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7716FE" w14:textId="77777777" w:rsidR="00C32CEA" w:rsidRDefault="00614C4C" w:rsidP="00324AE3">
      <w:pPr>
        <w:jc w:val="center"/>
        <w:outlineLvl w:val="0"/>
        <w:rPr>
          <w:b/>
          <w:sz w:val="32"/>
          <w:szCs w:val="32"/>
          <w:lang w:val="fr-CA"/>
        </w:rPr>
      </w:pPr>
      <w:r w:rsidRPr="00614C4C">
        <w:rPr>
          <w:b/>
          <w:sz w:val="32"/>
          <w:szCs w:val="32"/>
          <w:lang w:val="fr-CA"/>
        </w:rPr>
        <w:t xml:space="preserve">Rapport de expérience 3 : extraction </w:t>
      </w:r>
    </w:p>
    <w:p w14:paraId="70B9CEEF" w14:textId="77777777" w:rsidR="00614C4C" w:rsidRDefault="00614C4C" w:rsidP="00614C4C">
      <w:pPr>
        <w:jc w:val="center"/>
        <w:rPr>
          <w:b/>
          <w:sz w:val="32"/>
          <w:szCs w:val="32"/>
          <w:lang w:val="fr-CA"/>
        </w:rPr>
      </w:pPr>
    </w:p>
    <w:p w14:paraId="23449DAA" w14:textId="77777777" w:rsidR="00614C4C" w:rsidRDefault="00614C4C" w:rsidP="00614C4C">
      <w:pPr>
        <w:jc w:val="center"/>
        <w:rPr>
          <w:b/>
          <w:sz w:val="32"/>
          <w:szCs w:val="32"/>
          <w:lang w:val="fr-CA"/>
        </w:rPr>
      </w:pPr>
    </w:p>
    <w:p w14:paraId="1A613988" w14:textId="77777777" w:rsidR="00614C4C" w:rsidRDefault="00614C4C" w:rsidP="00614C4C">
      <w:pPr>
        <w:jc w:val="center"/>
        <w:rPr>
          <w:sz w:val="28"/>
          <w:szCs w:val="28"/>
          <w:lang w:val="fr-CA"/>
        </w:rPr>
      </w:pPr>
    </w:p>
    <w:p w14:paraId="1EE8E7C8" w14:textId="77777777" w:rsidR="00614C4C" w:rsidRDefault="00614C4C" w:rsidP="00614C4C">
      <w:pPr>
        <w:jc w:val="center"/>
        <w:rPr>
          <w:sz w:val="28"/>
          <w:szCs w:val="28"/>
          <w:lang w:val="fr-CA"/>
        </w:rPr>
      </w:pPr>
    </w:p>
    <w:p w14:paraId="6810A12C" w14:textId="77777777" w:rsidR="00614C4C" w:rsidRDefault="00614C4C" w:rsidP="00614C4C">
      <w:pPr>
        <w:jc w:val="center"/>
        <w:rPr>
          <w:sz w:val="28"/>
          <w:szCs w:val="28"/>
          <w:lang w:val="fr-CA"/>
        </w:rPr>
      </w:pPr>
    </w:p>
    <w:p w14:paraId="6103F3B1" w14:textId="77777777" w:rsidR="00614C4C" w:rsidRDefault="00614C4C" w:rsidP="00614C4C">
      <w:pPr>
        <w:jc w:val="center"/>
        <w:rPr>
          <w:sz w:val="28"/>
          <w:szCs w:val="28"/>
          <w:lang w:val="fr-CA"/>
        </w:rPr>
      </w:pPr>
    </w:p>
    <w:p w14:paraId="6FA8BDEA" w14:textId="77777777" w:rsidR="00614C4C" w:rsidRDefault="00614C4C" w:rsidP="00614C4C">
      <w:pPr>
        <w:jc w:val="center"/>
        <w:rPr>
          <w:sz w:val="28"/>
          <w:szCs w:val="28"/>
          <w:lang w:val="fr-CA"/>
        </w:rPr>
      </w:pPr>
    </w:p>
    <w:p w14:paraId="378ABA70" w14:textId="77777777" w:rsidR="00614C4C" w:rsidRDefault="00614C4C" w:rsidP="00324AE3">
      <w:pPr>
        <w:jc w:val="center"/>
        <w:outlineLvl w:val="0"/>
        <w:rPr>
          <w:sz w:val="28"/>
          <w:szCs w:val="28"/>
          <w:lang w:val="fr-CA"/>
        </w:rPr>
      </w:pPr>
      <w:r>
        <w:rPr>
          <w:sz w:val="28"/>
          <w:szCs w:val="28"/>
          <w:lang w:val="fr-CA"/>
        </w:rPr>
        <w:t>Démonstrateur :</w:t>
      </w:r>
    </w:p>
    <w:p w14:paraId="601F1B0D" w14:textId="77777777" w:rsidR="00614C4C" w:rsidRDefault="00614C4C" w:rsidP="00324AE3">
      <w:pPr>
        <w:jc w:val="center"/>
        <w:outlineLvl w:val="0"/>
        <w:rPr>
          <w:sz w:val="28"/>
          <w:szCs w:val="28"/>
          <w:lang w:val="fr-CA"/>
        </w:rPr>
      </w:pPr>
      <w:r>
        <w:rPr>
          <w:sz w:val="28"/>
          <w:szCs w:val="28"/>
          <w:lang w:val="fr-CA"/>
        </w:rPr>
        <w:t>Olivier Gagnon</w:t>
      </w:r>
    </w:p>
    <w:p w14:paraId="245D9CB0" w14:textId="77777777" w:rsidR="00614C4C" w:rsidRDefault="00614C4C" w:rsidP="00614C4C">
      <w:pPr>
        <w:jc w:val="center"/>
        <w:rPr>
          <w:sz w:val="28"/>
          <w:szCs w:val="28"/>
          <w:lang w:val="fr-CA"/>
        </w:rPr>
      </w:pPr>
    </w:p>
    <w:p w14:paraId="3650D30C" w14:textId="77777777" w:rsidR="00614C4C" w:rsidRDefault="00614C4C" w:rsidP="00614C4C">
      <w:pPr>
        <w:jc w:val="center"/>
        <w:rPr>
          <w:sz w:val="28"/>
          <w:szCs w:val="28"/>
          <w:lang w:val="fr-CA"/>
        </w:rPr>
      </w:pPr>
    </w:p>
    <w:p w14:paraId="55BD354C" w14:textId="77777777" w:rsidR="00614C4C" w:rsidRDefault="00614C4C" w:rsidP="00614C4C">
      <w:pPr>
        <w:jc w:val="center"/>
        <w:rPr>
          <w:sz w:val="28"/>
          <w:szCs w:val="28"/>
          <w:lang w:val="fr-CA"/>
        </w:rPr>
      </w:pPr>
    </w:p>
    <w:p w14:paraId="56B27874" w14:textId="77777777" w:rsidR="00614C4C" w:rsidRDefault="00614C4C" w:rsidP="00324AE3">
      <w:pPr>
        <w:jc w:val="center"/>
        <w:outlineLvl w:val="0"/>
        <w:rPr>
          <w:sz w:val="28"/>
          <w:szCs w:val="28"/>
          <w:lang w:val="fr-CA"/>
        </w:rPr>
      </w:pPr>
      <w:r>
        <w:rPr>
          <w:sz w:val="28"/>
          <w:szCs w:val="28"/>
          <w:lang w:val="fr-CA"/>
        </w:rPr>
        <w:t>Par Fatouma Farah 8583810</w:t>
      </w:r>
    </w:p>
    <w:p w14:paraId="17C3DDCC" w14:textId="77777777" w:rsidR="00614C4C" w:rsidRDefault="00614C4C" w:rsidP="00324AE3">
      <w:pPr>
        <w:jc w:val="center"/>
        <w:outlineLvl w:val="0"/>
        <w:rPr>
          <w:sz w:val="28"/>
          <w:szCs w:val="28"/>
          <w:lang w:val="fr-CA"/>
        </w:rPr>
      </w:pPr>
      <w:r>
        <w:rPr>
          <w:sz w:val="28"/>
          <w:szCs w:val="28"/>
          <w:lang w:val="fr-CA"/>
        </w:rPr>
        <w:t>Partenaire Adji Fatou Niass</w:t>
      </w:r>
    </w:p>
    <w:p w14:paraId="5020A4EA" w14:textId="77777777" w:rsidR="00614C4C" w:rsidRDefault="00614C4C" w:rsidP="00614C4C">
      <w:pPr>
        <w:jc w:val="center"/>
        <w:rPr>
          <w:sz w:val="28"/>
          <w:szCs w:val="28"/>
          <w:lang w:val="fr-CA"/>
        </w:rPr>
      </w:pPr>
    </w:p>
    <w:p w14:paraId="0F637BA1" w14:textId="77777777" w:rsidR="00614C4C" w:rsidRDefault="00614C4C" w:rsidP="00614C4C">
      <w:pPr>
        <w:jc w:val="center"/>
        <w:rPr>
          <w:sz w:val="28"/>
          <w:szCs w:val="28"/>
          <w:lang w:val="fr-CA"/>
        </w:rPr>
      </w:pPr>
    </w:p>
    <w:p w14:paraId="768A8210" w14:textId="77777777" w:rsidR="00614C4C" w:rsidRDefault="00614C4C" w:rsidP="00614C4C">
      <w:pPr>
        <w:jc w:val="center"/>
        <w:rPr>
          <w:sz w:val="28"/>
          <w:szCs w:val="28"/>
          <w:lang w:val="fr-CA"/>
        </w:rPr>
      </w:pPr>
    </w:p>
    <w:p w14:paraId="3AAC90F4" w14:textId="77777777" w:rsidR="00614C4C" w:rsidRDefault="00614C4C" w:rsidP="00614C4C">
      <w:pPr>
        <w:jc w:val="center"/>
        <w:rPr>
          <w:sz w:val="28"/>
          <w:szCs w:val="28"/>
          <w:lang w:val="fr-CA"/>
        </w:rPr>
      </w:pPr>
    </w:p>
    <w:p w14:paraId="0941C546" w14:textId="77777777" w:rsidR="00614C4C" w:rsidRDefault="00614C4C" w:rsidP="00614C4C">
      <w:pPr>
        <w:jc w:val="center"/>
        <w:rPr>
          <w:sz w:val="28"/>
          <w:szCs w:val="28"/>
          <w:lang w:val="fr-CA"/>
        </w:rPr>
      </w:pPr>
    </w:p>
    <w:p w14:paraId="3B39BFBC" w14:textId="77777777" w:rsidR="00614C4C" w:rsidRDefault="00614C4C" w:rsidP="00614C4C">
      <w:pPr>
        <w:jc w:val="center"/>
        <w:rPr>
          <w:sz w:val="28"/>
          <w:szCs w:val="28"/>
          <w:lang w:val="fr-CA"/>
        </w:rPr>
      </w:pPr>
    </w:p>
    <w:p w14:paraId="317D56B4" w14:textId="77777777" w:rsidR="00614C4C" w:rsidRDefault="00614C4C" w:rsidP="00614C4C">
      <w:pPr>
        <w:jc w:val="center"/>
        <w:rPr>
          <w:sz w:val="28"/>
          <w:szCs w:val="28"/>
          <w:lang w:val="fr-CA"/>
        </w:rPr>
      </w:pPr>
    </w:p>
    <w:p w14:paraId="30741534" w14:textId="77777777" w:rsidR="00614C4C" w:rsidRDefault="00614C4C" w:rsidP="00324AE3">
      <w:pPr>
        <w:jc w:val="center"/>
        <w:outlineLvl w:val="0"/>
        <w:rPr>
          <w:sz w:val="28"/>
          <w:szCs w:val="28"/>
          <w:lang w:val="fr-CA"/>
        </w:rPr>
      </w:pPr>
      <w:r>
        <w:rPr>
          <w:sz w:val="28"/>
          <w:szCs w:val="28"/>
          <w:lang w:val="fr-CA"/>
        </w:rPr>
        <w:t>Université d’Ottawa</w:t>
      </w:r>
    </w:p>
    <w:p w14:paraId="705E2F40" w14:textId="77777777" w:rsidR="00614C4C" w:rsidRDefault="00614C4C" w:rsidP="00614C4C">
      <w:pPr>
        <w:jc w:val="center"/>
        <w:rPr>
          <w:sz w:val="28"/>
          <w:szCs w:val="28"/>
          <w:lang w:val="fr-CA"/>
        </w:rPr>
      </w:pPr>
    </w:p>
    <w:p w14:paraId="68478F67" w14:textId="77777777" w:rsidR="00614C4C" w:rsidRDefault="00614C4C" w:rsidP="00614C4C">
      <w:pPr>
        <w:jc w:val="center"/>
        <w:rPr>
          <w:sz w:val="28"/>
          <w:szCs w:val="28"/>
          <w:lang w:val="fr-CA"/>
        </w:rPr>
      </w:pPr>
    </w:p>
    <w:p w14:paraId="1C5544A7" w14:textId="77777777" w:rsidR="00614C4C" w:rsidRDefault="00614C4C" w:rsidP="00614C4C">
      <w:pPr>
        <w:jc w:val="center"/>
        <w:rPr>
          <w:sz w:val="28"/>
          <w:szCs w:val="28"/>
          <w:lang w:val="fr-CA"/>
        </w:rPr>
      </w:pPr>
      <w:r>
        <w:rPr>
          <w:sz w:val="28"/>
          <w:szCs w:val="28"/>
          <w:lang w:val="fr-CA"/>
        </w:rPr>
        <w:t>Le 17 février 2016</w:t>
      </w:r>
    </w:p>
    <w:p w14:paraId="0E37732B" w14:textId="77777777" w:rsidR="00614C4C" w:rsidRDefault="00614C4C" w:rsidP="00614C4C">
      <w:pPr>
        <w:jc w:val="center"/>
        <w:rPr>
          <w:sz w:val="28"/>
          <w:szCs w:val="28"/>
          <w:lang w:val="fr-CA"/>
        </w:rPr>
      </w:pPr>
    </w:p>
    <w:p w14:paraId="0049EA74" w14:textId="77777777" w:rsidR="00614C4C" w:rsidRDefault="00614C4C" w:rsidP="00614C4C">
      <w:pPr>
        <w:jc w:val="center"/>
        <w:rPr>
          <w:sz w:val="28"/>
          <w:szCs w:val="28"/>
          <w:lang w:val="fr-CA"/>
        </w:rPr>
      </w:pPr>
    </w:p>
    <w:p w14:paraId="2EB40F9A" w14:textId="77777777" w:rsidR="00614C4C" w:rsidRDefault="00614C4C" w:rsidP="00614C4C">
      <w:pPr>
        <w:jc w:val="center"/>
        <w:rPr>
          <w:sz w:val="28"/>
          <w:szCs w:val="28"/>
          <w:lang w:val="fr-CA"/>
        </w:rPr>
      </w:pPr>
    </w:p>
    <w:p w14:paraId="4CC747E9" w14:textId="77777777" w:rsidR="00614C4C" w:rsidRDefault="00614C4C" w:rsidP="00614C4C">
      <w:pPr>
        <w:jc w:val="center"/>
        <w:rPr>
          <w:sz w:val="28"/>
          <w:szCs w:val="28"/>
          <w:lang w:val="fr-CA"/>
        </w:rPr>
      </w:pPr>
    </w:p>
    <w:p w14:paraId="141E8A04" w14:textId="77777777" w:rsidR="00614C4C" w:rsidRDefault="00614C4C" w:rsidP="00614C4C">
      <w:pPr>
        <w:jc w:val="center"/>
        <w:rPr>
          <w:sz w:val="28"/>
          <w:szCs w:val="28"/>
          <w:lang w:val="fr-CA"/>
        </w:rPr>
      </w:pPr>
    </w:p>
    <w:p w14:paraId="72A18328" w14:textId="77777777" w:rsidR="00614C4C" w:rsidRDefault="00614C4C" w:rsidP="00614C4C">
      <w:pPr>
        <w:jc w:val="center"/>
        <w:rPr>
          <w:sz w:val="28"/>
          <w:szCs w:val="28"/>
          <w:lang w:val="fr-CA"/>
        </w:rPr>
      </w:pPr>
    </w:p>
    <w:p w14:paraId="39318F37" w14:textId="77777777" w:rsidR="00614C4C" w:rsidRDefault="00614C4C" w:rsidP="00614C4C">
      <w:pPr>
        <w:jc w:val="center"/>
        <w:rPr>
          <w:sz w:val="28"/>
          <w:szCs w:val="28"/>
          <w:lang w:val="fr-CA"/>
        </w:rPr>
      </w:pPr>
    </w:p>
    <w:p w14:paraId="3D500A38" w14:textId="77777777" w:rsidR="00614C4C" w:rsidRDefault="00614C4C" w:rsidP="00614C4C">
      <w:pPr>
        <w:jc w:val="center"/>
        <w:rPr>
          <w:sz w:val="28"/>
          <w:szCs w:val="28"/>
          <w:lang w:val="fr-CA"/>
        </w:rPr>
      </w:pPr>
    </w:p>
    <w:p w14:paraId="42A4ECFF" w14:textId="77777777" w:rsidR="00614C4C" w:rsidRDefault="00614C4C" w:rsidP="00614C4C">
      <w:pPr>
        <w:jc w:val="center"/>
        <w:rPr>
          <w:sz w:val="28"/>
          <w:szCs w:val="28"/>
          <w:lang w:val="fr-CA"/>
        </w:rPr>
      </w:pPr>
    </w:p>
    <w:p w14:paraId="4C24C6A2" w14:textId="77777777" w:rsidR="00614C4C" w:rsidRDefault="00614C4C" w:rsidP="00614C4C">
      <w:pPr>
        <w:jc w:val="center"/>
        <w:rPr>
          <w:sz w:val="28"/>
          <w:szCs w:val="28"/>
          <w:lang w:val="fr-CA"/>
        </w:rPr>
      </w:pPr>
    </w:p>
    <w:p w14:paraId="39E50015" w14:textId="77777777" w:rsidR="00614C4C" w:rsidRDefault="00614C4C" w:rsidP="00614C4C">
      <w:pPr>
        <w:jc w:val="center"/>
        <w:rPr>
          <w:sz w:val="28"/>
          <w:szCs w:val="28"/>
          <w:lang w:val="fr-CA"/>
        </w:rPr>
      </w:pPr>
    </w:p>
    <w:p w14:paraId="2140E732" w14:textId="3A5EFB82" w:rsidR="00614C4C" w:rsidRDefault="00396FE9" w:rsidP="00614C4C">
      <w:pPr>
        <w:rPr>
          <w:sz w:val="28"/>
          <w:szCs w:val="28"/>
          <w:lang w:val="fr-CA"/>
        </w:rPr>
      </w:pPr>
      <w:r>
        <w:rPr>
          <w:sz w:val="28"/>
          <w:szCs w:val="28"/>
          <w:lang w:val="fr-CA"/>
        </w:rPr>
        <w:lastRenderedPageBreak/>
        <w:t>Protocole :</w:t>
      </w:r>
    </w:p>
    <w:p w14:paraId="51F21A2B" w14:textId="77777777" w:rsidR="00396FE9" w:rsidRDefault="00396FE9" w:rsidP="00614C4C">
      <w:pPr>
        <w:rPr>
          <w:lang w:val="fr-CA"/>
        </w:rPr>
      </w:pPr>
      <w:r>
        <w:rPr>
          <w:lang w:val="fr-CA"/>
        </w:rPr>
        <w:t>Decrire dans le manule de laboratiore (Introduction a la chimie organique ,departement de chime Université dottawa ,juin 2013 ) experience 3 page 34 à 35 .</w:t>
      </w:r>
    </w:p>
    <w:p w14:paraId="4FE2B584" w14:textId="77777777" w:rsidR="00396FE9" w:rsidRDefault="00396FE9" w:rsidP="00614C4C">
      <w:pPr>
        <w:rPr>
          <w:lang w:val="fr-CA"/>
        </w:rPr>
      </w:pPr>
      <w:r>
        <w:rPr>
          <w:lang w:val="fr-CA"/>
        </w:rPr>
        <w:t xml:space="preserve"> </w:t>
      </w:r>
    </w:p>
    <w:p w14:paraId="475A773F" w14:textId="6E379F22" w:rsidR="00396FE9" w:rsidRDefault="00396FE9" w:rsidP="00614C4C">
      <w:pPr>
        <w:rPr>
          <w:lang w:val="fr-CA"/>
        </w:rPr>
      </w:pPr>
    </w:p>
    <w:p w14:paraId="749D941C" w14:textId="77777777" w:rsidR="00396FE9" w:rsidRDefault="00396FE9" w:rsidP="00614C4C">
      <w:pPr>
        <w:rPr>
          <w:lang w:val="fr-CA"/>
        </w:rPr>
      </w:pPr>
      <w:r>
        <w:rPr>
          <w:lang w:val="fr-CA"/>
        </w:rPr>
        <w:t xml:space="preserve">Partie A : </w:t>
      </w:r>
    </w:p>
    <w:p w14:paraId="5C47E969" w14:textId="77777777" w:rsidR="00396FE9" w:rsidRDefault="00396FE9" w:rsidP="00614C4C">
      <w:pPr>
        <w:rPr>
          <w:lang w:val="fr-CA"/>
        </w:rPr>
      </w:pPr>
      <w:r>
        <w:rPr>
          <w:lang w:val="fr-CA"/>
        </w:rPr>
        <w:t xml:space="preserve"> Observation :</w:t>
      </w:r>
    </w:p>
    <w:p w14:paraId="4DD24912" w14:textId="19A30E20" w:rsidR="004A5B31" w:rsidRDefault="00481F7C" w:rsidP="00614C4C">
      <w:pPr>
        <w:rPr>
          <w:lang w:val="fr-CA"/>
        </w:rPr>
      </w:pPr>
      <w:r>
        <w:rPr>
          <w:lang w:val="fr-CA"/>
        </w:rPr>
        <w:t xml:space="preserve">On </w:t>
      </w:r>
      <w:r w:rsidR="004607B6">
        <w:rPr>
          <w:lang w:val="fr-CA"/>
        </w:rPr>
        <w:t>mélange</w:t>
      </w:r>
      <w:r w:rsidR="00A523C5">
        <w:rPr>
          <w:lang w:val="fr-CA"/>
        </w:rPr>
        <w:t xml:space="preserve"> 1 ml de </w:t>
      </w:r>
      <w:r w:rsidR="00CE1471">
        <w:rPr>
          <w:lang w:val="fr-CA"/>
        </w:rPr>
        <w:t>l’eau</w:t>
      </w:r>
      <w:r>
        <w:rPr>
          <w:lang w:val="fr-CA"/>
        </w:rPr>
        <w:t xml:space="preserve"> distille et 1ml </w:t>
      </w:r>
      <w:r w:rsidR="005D2554">
        <w:rPr>
          <w:lang w:val="fr-CA"/>
        </w:rPr>
        <w:t>d’oxyde</w:t>
      </w:r>
      <w:r>
        <w:rPr>
          <w:lang w:val="fr-CA"/>
        </w:rPr>
        <w:t xml:space="preserve"> de diéthyle et </w:t>
      </w:r>
      <w:r w:rsidR="00CE1471">
        <w:rPr>
          <w:lang w:val="fr-CA"/>
        </w:rPr>
        <w:t>une goutte</w:t>
      </w:r>
      <w:r>
        <w:rPr>
          <w:lang w:val="fr-CA"/>
        </w:rPr>
        <w:t xml:space="preserve"> de solution de bleu de méthylène dans un eprouvette apres agiter on observe u</w:t>
      </w:r>
    </w:p>
    <w:p w14:paraId="174A0EE9" w14:textId="0921D406" w:rsidR="00481F7C" w:rsidRDefault="00CE1471" w:rsidP="00614C4C">
      <w:pPr>
        <w:rPr>
          <w:lang w:val="fr-CA"/>
        </w:rPr>
      </w:pPr>
      <w:r>
        <w:rPr>
          <w:lang w:val="fr-CA"/>
        </w:rPr>
        <w:t>Pour éprouvette qui a le mélange avec le rouge de méthyle. On</w:t>
      </w:r>
      <w:r w:rsidR="00481F7C">
        <w:rPr>
          <w:lang w:val="fr-CA"/>
        </w:rPr>
        <w:t xml:space="preserve"> observe </w:t>
      </w:r>
      <w:r w:rsidR="00A523C5">
        <w:rPr>
          <w:lang w:val="fr-CA"/>
        </w:rPr>
        <w:t xml:space="preserve">une </w:t>
      </w:r>
      <w:r>
        <w:rPr>
          <w:lang w:val="fr-CA"/>
        </w:rPr>
        <w:t>séparation de</w:t>
      </w:r>
      <w:r w:rsidR="00481F7C">
        <w:rPr>
          <w:lang w:val="fr-CA"/>
        </w:rPr>
        <w:t xml:space="preserve"> phase .la phase </w:t>
      </w:r>
      <w:r w:rsidR="00A523C5">
        <w:rPr>
          <w:lang w:val="fr-CA"/>
        </w:rPr>
        <w:t>supérieure</w:t>
      </w:r>
      <w:r w:rsidR="00481F7C">
        <w:rPr>
          <w:lang w:val="fr-CA"/>
        </w:rPr>
        <w:t xml:space="preserve"> est la solution de rouge de méthyle </w:t>
      </w:r>
      <w:r w:rsidR="00A523C5">
        <w:rPr>
          <w:lang w:val="fr-CA"/>
        </w:rPr>
        <w:t>(phase</w:t>
      </w:r>
      <w:r w:rsidR="00481F7C">
        <w:rPr>
          <w:lang w:val="fr-CA"/>
        </w:rPr>
        <w:t xml:space="preserve"> </w:t>
      </w:r>
      <w:r w:rsidR="00A523C5">
        <w:rPr>
          <w:lang w:val="fr-CA"/>
        </w:rPr>
        <w:t>organique)</w:t>
      </w:r>
      <w:r w:rsidR="00481F7C">
        <w:rPr>
          <w:lang w:val="fr-CA"/>
        </w:rPr>
        <w:t xml:space="preserve"> et la phase </w:t>
      </w:r>
      <w:r w:rsidR="00462AC0">
        <w:rPr>
          <w:lang w:val="fr-CA"/>
        </w:rPr>
        <w:t xml:space="preserve">inferieur est l eau distille et </w:t>
      </w:r>
      <w:r w:rsidR="00A523C5">
        <w:rPr>
          <w:lang w:val="fr-CA"/>
        </w:rPr>
        <w:t>l’oxyde</w:t>
      </w:r>
      <w:r w:rsidR="00462AC0">
        <w:rPr>
          <w:lang w:val="fr-CA"/>
        </w:rPr>
        <w:t xml:space="preserve"> de </w:t>
      </w:r>
      <w:r w:rsidR="00A523C5">
        <w:rPr>
          <w:lang w:val="fr-CA"/>
        </w:rPr>
        <w:t>diéthyle.</w:t>
      </w:r>
    </w:p>
    <w:p w14:paraId="0F2AAC2E" w14:textId="73BB57B4" w:rsidR="00837F37" w:rsidRDefault="00CE1471" w:rsidP="00614C4C">
      <w:pPr>
        <w:rPr>
          <w:lang w:val="fr-CA"/>
        </w:rPr>
      </w:pPr>
      <w:r>
        <w:rPr>
          <w:lang w:val="fr-CA"/>
        </w:rPr>
        <w:t>Pour éprouvette qui a le mélange de de les deux solutions. On</w:t>
      </w:r>
      <w:r w:rsidR="00A523C5">
        <w:rPr>
          <w:lang w:val="fr-CA"/>
        </w:rPr>
        <w:t xml:space="preserve"> observe que les deux sépare on deux phase .la phase supérieur est le rouge de méthyle et la phase inferieur est le mélange de bleu de méthylène.</w:t>
      </w:r>
    </w:p>
    <w:p w14:paraId="731C28A4" w14:textId="3D9D1FA1" w:rsidR="00462AC0" w:rsidRDefault="00A523C5" w:rsidP="00324AE3">
      <w:pPr>
        <w:outlineLvl w:val="0"/>
        <w:rPr>
          <w:b/>
          <w:lang w:val="fr-CA"/>
        </w:rPr>
      </w:pPr>
      <w:r>
        <w:rPr>
          <w:b/>
          <w:lang w:val="fr-CA"/>
        </w:rPr>
        <w:t>L’effet</w:t>
      </w:r>
      <w:r w:rsidR="00462AC0">
        <w:rPr>
          <w:b/>
          <w:lang w:val="fr-CA"/>
        </w:rPr>
        <w:t xml:space="preserve"> de la salaison </w:t>
      </w:r>
    </w:p>
    <w:p w14:paraId="1A5003CE" w14:textId="072BBC15" w:rsidR="00462AC0" w:rsidRDefault="00462AC0" w:rsidP="00614C4C">
      <w:pPr>
        <w:rPr>
          <w:lang w:val="fr-CA"/>
        </w:rPr>
      </w:pPr>
      <w:r>
        <w:rPr>
          <w:lang w:val="fr-CA"/>
        </w:rPr>
        <w:t xml:space="preserve">On </w:t>
      </w:r>
      <w:r w:rsidR="00A523C5">
        <w:rPr>
          <w:lang w:val="fr-CA"/>
        </w:rPr>
        <w:t>mélange</w:t>
      </w:r>
      <w:r>
        <w:rPr>
          <w:lang w:val="fr-CA"/>
        </w:rPr>
        <w:t xml:space="preserve"> 5 ml </w:t>
      </w:r>
      <w:r w:rsidR="00A523C5">
        <w:rPr>
          <w:lang w:val="fr-CA"/>
        </w:rPr>
        <w:t>d’eau</w:t>
      </w:r>
      <w:r w:rsidR="00190015">
        <w:rPr>
          <w:lang w:val="fr-CA"/>
        </w:rPr>
        <w:t xml:space="preserve"> distille ,1 g</w:t>
      </w:r>
      <w:r>
        <w:rPr>
          <w:lang w:val="fr-CA"/>
        </w:rPr>
        <w:t>ou</w:t>
      </w:r>
      <w:r w:rsidR="00190015">
        <w:rPr>
          <w:lang w:val="fr-CA"/>
        </w:rPr>
        <w:t>t</w:t>
      </w:r>
      <w:r>
        <w:rPr>
          <w:lang w:val="fr-CA"/>
        </w:rPr>
        <w:t xml:space="preserve">te </w:t>
      </w:r>
      <w:r w:rsidR="00A523C5">
        <w:rPr>
          <w:lang w:val="fr-CA"/>
        </w:rPr>
        <w:t>aqueuse</w:t>
      </w:r>
      <w:r>
        <w:rPr>
          <w:lang w:val="fr-CA"/>
        </w:rPr>
        <w:t xml:space="preserve"> violet cristal et 0,5 ml butanol </w:t>
      </w:r>
      <w:r w:rsidR="00A523C5">
        <w:rPr>
          <w:lang w:val="fr-CA"/>
        </w:rPr>
        <w:t>après</w:t>
      </w:r>
      <w:r>
        <w:rPr>
          <w:lang w:val="fr-CA"/>
        </w:rPr>
        <w:t xml:space="preserve"> agiter on observe </w:t>
      </w:r>
      <w:r w:rsidR="00A523C5">
        <w:rPr>
          <w:lang w:val="fr-CA"/>
        </w:rPr>
        <w:t>aucune séparation</w:t>
      </w:r>
      <w:r>
        <w:rPr>
          <w:lang w:val="fr-CA"/>
        </w:rPr>
        <w:t xml:space="preserve"> de </w:t>
      </w:r>
      <w:r w:rsidR="00A523C5">
        <w:rPr>
          <w:lang w:val="fr-CA"/>
        </w:rPr>
        <w:t>phase.</w:t>
      </w:r>
    </w:p>
    <w:p w14:paraId="0AAEC2CA" w14:textId="0858CBA7" w:rsidR="00462AC0" w:rsidRDefault="00462AC0" w:rsidP="00614C4C">
      <w:pPr>
        <w:rPr>
          <w:lang w:val="fr-CA"/>
        </w:rPr>
      </w:pPr>
      <w:r>
        <w:rPr>
          <w:lang w:val="fr-CA"/>
        </w:rPr>
        <w:t xml:space="preserve">Dans un autre éprouvette qui a le </w:t>
      </w:r>
      <w:r w:rsidR="00A523C5">
        <w:rPr>
          <w:lang w:val="fr-CA"/>
        </w:rPr>
        <w:t>même</w:t>
      </w:r>
      <w:r>
        <w:rPr>
          <w:lang w:val="fr-CA"/>
        </w:rPr>
        <w:t xml:space="preserve"> </w:t>
      </w:r>
      <w:r w:rsidR="00A523C5">
        <w:rPr>
          <w:lang w:val="fr-CA"/>
        </w:rPr>
        <w:t>mélange</w:t>
      </w:r>
      <w:r>
        <w:rPr>
          <w:lang w:val="fr-CA"/>
        </w:rPr>
        <w:t xml:space="preserve"> on ajoute </w:t>
      </w:r>
      <w:r w:rsidR="00A523C5">
        <w:rPr>
          <w:lang w:val="fr-CA"/>
        </w:rPr>
        <w:t>une petite quantité</w:t>
      </w:r>
      <w:r>
        <w:rPr>
          <w:lang w:val="fr-CA"/>
        </w:rPr>
        <w:t xml:space="preserve"> de NaCl </w:t>
      </w:r>
      <w:r w:rsidR="00A523C5">
        <w:rPr>
          <w:lang w:val="fr-CA"/>
        </w:rPr>
        <w:t>après</w:t>
      </w:r>
      <w:r>
        <w:rPr>
          <w:lang w:val="fr-CA"/>
        </w:rPr>
        <w:t xml:space="preserve"> agiter on observe </w:t>
      </w:r>
      <w:r w:rsidR="00A523C5">
        <w:rPr>
          <w:lang w:val="fr-CA"/>
        </w:rPr>
        <w:t>une séparation</w:t>
      </w:r>
      <w:r>
        <w:rPr>
          <w:lang w:val="fr-CA"/>
        </w:rPr>
        <w:t xml:space="preserve"> de </w:t>
      </w:r>
      <w:r w:rsidR="00837F37">
        <w:rPr>
          <w:lang w:val="fr-CA"/>
        </w:rPr>
        <w:t xml:space="preserve">deux </w:t>
      </w:r>
      <w:r>
        <w:rPr>
          <w:lang w:val="fr-CA"/>
        </w:rPr>
        <w:t>phase</w:t>
      </w:r>
      <w:r w:rsidR="00837F37">
        <w:rPr>
          <w:lang w:val="fr-CA"/>
        </w:rPr>
        <w:t>s .</w:t>
      </w:r>
      <w:r w:rsidR="00A523C5">
        <w:rPr>
          <w:lang w:val="fr-CA"/>
        </w:rPr>
        <w:t>la phase supérieure</w:t>
      </w:r>
      <w:r w:rsidR="00837F37">
        <w:rPr>
          <w:lang w:val="fr-CA"/>
        </w:rPr>
        <w:t xml:space="preserve"> </w:t>
      </w:r>
      <w:r w:rsidR="00A523C5">
        <w:rPr>
          <w:lang w:val="fr-CA"/>
        </w:rPr>
        <w:t>et la</w:t>
      </w:r>
      <w:r w:rsidR="00837F37">
        <w:rPr>
          <w:lang w:val="fr-CA"/>
        </w:rPr>
        <w:t xml:space="preserve"> phase aqueuse au </w:t>
      </w:r>
      <w:r w:rsidR="00A523C5">
        <w:rPr>
          <w:lang w:val="fr-CA"/>
        </w:rPr>
        <w:t>dessous.</w:t>
      </w:r>
    </w:p>
    <w:p w14:paraId="6D7387C3" w14:textId="69C6D244" w:rsidR="00CE1471" w:rsidRDefault="00CE1471" w:rsidP="00614C4C">
      <w:pPr>
        <w:rPr>
          <w:lang w:val="fr-CA"/>
        </w:rPr>
      </w:pPr>
    </w:p>
    <w:p w14:paraId="042C2F84" w14:textId="3CA309BE" w:rsidR="00CE1471" w:rsidRDefault="00CE1471" w:rsidP="00614C4C">
      <w:pPr>
        <w:rPr>
          <w:lang w:val="fr-CA"/>
        </w:rPr>
      </w:pPr>
      <w:r>
        <w:rPr>
          <w:lang w:val="fr-CA"/>
        </w:rPr>
        <w:t>Partie B :</w:t>
      </w:r>
    </w:p>
    <w:p w14:paraId="2E278F2E" w14:textId="64512B2D" w:rsidR="00CE1471" w:rsidRDefault="00CE1471" w:rsidP="00614C4C">
      <w:pPr>
        <w:rPr>
          <w:lang w:val="fr-CA"/>
        </w:rPr>
      </w:pPr>
      <w:r>
        <w:rPr>
          <w:lang w:val="fr-CA"/>
        </w:rPr>
        <w:t>Observation :</w:t>
      </w:r>
    </w:p>
    <w:p w14:paraId="0A31B3DA" w14:textId="11E80933" w:rsidR="00D274EA" w:rsidRDefault="00190015" w:rsidP="00614C4C">
      <w:pPr>
        <w:rPr>
          <w:lang w:val="fr-CA"/>
        </w:rPr>
      </w:pPr>
      <w:r>
        <w:rPr>
          <w:lang w:val="fr-CA"/>
        </w:rPr>
        <w:t xml:space="preserve">On utilise échantillon n 1 .il est de couleur blanche et de texture granuleux. Dans l’ampoule on observe deux phase, la phase organique était dans au dessous de la phase aqueuse .la phase organique avez une coloration blanchâtre. </w:t>
      </w:r>
    </w:p>
    <w:p w14:paraId="5F8337C9" w14:textId="6F70DFC5" w:rsidR="00E852C1" w:rsidRDefault="00B64FEB" w:rsidP="00614C4C">
      <w:pPr>
        <w:rPr>
          <w:lang w:val="fr-CA"/>
        </w:rPr>
      </w:pPr>
      <w:r>
        <w:rPr>
          <w:lang w:val="fr-CA"/>
        </w:rPr>
        <w:t>Les CCM :</w:t>
      </w:r>
    </w:p>
    <w:p w14:paraId="6B6D68FA" w14:textId="22866274" w:rsidR="00B64FEB" w:rsidRDefault="00751108" w:rsidP="00614C4C">
      <w:pPr>
        <w:rPr>
          <w:lang w:val="fr-CA"/>
        </w:rPr>
      </w:pPr>
      <w:r>
        <w:rPr>
          <w:lang w:val="fr-CA"/>
        </w:rPr>
        <w:t>Figure 1 : La plaque CCM avec la référence est l</w:t>
      </w:r>
      <w:r w:rsidR="00B64FEB">
        <w:rPr>
          <w:lang w:val="fr-CA"/>
        </w:rPr>
        <w:t xml:space="preserve">a phase </w:t>
      </w:r>
      <w:r w:rsidR="004607B6">
        <w:rPr>
          <w:lang w:val="fr-CA"/>
        </w:rPr>
        <w:t>aqueuse</w:t>
      </w:r>
      <w:r w:rsidR="00B64FEB">
        <w:rPr>
          <w:lang w:val="fr-CA"/>
        </w:rPr>
        <w:t> </w:t>
      </w:r>
      <w:r>
        <w:rPr>
          <w:lang w:val="fr-CA"/>
        </w:rPr>
        <w:t>et inconnue #</w:t>
      </w:r>
      <w:proofErr w:type="gramStart"/>
      <w:r>
        <w:rPr>
          <w:lang w:val="fr-CA"/>
        </w:rPr>
        <w:t>1</w:t>
      </w:r>
      <w:r w:rsidR="00B64FEB">
        <w:rPr>
          <w:lang w:val="fr-CA"/>
        </w:rPr>
        <w:t>:</w:t>
      </w:r>
      <w:proofErr w:type="gramEnd"/>
      <w:r w:rsidR="00BF6C68" w:rsidRPr="00BF6C68">
        <w:rPr>
          <w:lang w:val="fr-CA"/>
        </w:rPr>
        <w:t xml:space="preserve"> </w:t>
      </w:r>
    </w:p>
    <w:p w14:paraId="6C3EF9EF" w14:textId="4BC1E8C2" w:rsidR="00B64FEB" w:rsidRDefault="00BF6C68" w:rsidP="00614C4C">
      <w:pPr>
        <w:rPr>
          <w:lang w:val="fr-CA"/>
        </w:rPr>
      </w:pPr>
      <w:r w:rsidRPr="00BF6C68">
        <w:rPr>
          <w:noProof/>
          <w:lang w:val="fr-FR" w:eastAsia="fr-FR"/>
        </w:rPr>
        <w:drawing>
          <wp:anchor distT="0" distB="0" distL="114300" distR="114300" simplePos="0" relativeHeight="251658240" behindDoc="0" locked="0" layoutInCell="1" allowOverlap="1" wp14:anchorId="70FB4044" wp14:editId="4405D46A">
            <wp:simplePos x="0" y="0"/>
            <wp:positionH relativeFrom="column">
              <wp:posOffset>-176565</wp:posOffset>
            </wp:positionH>
            <wp:positionV relativeFrom="paragraph">
              <wp:posOffset>109178</wp:posOffset>
            </wp:positionV>
            <wp:extent cx="1802130" cy="3312160"/>
            <wp:effectExtent l="0" t="0" r="127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02130" cy="3312160"/>
                    </a:xfrm>
                    <a:prstGeom prst="rect">
                      <a:avLst/>
                    </a:prstGeom>
                  </pic:spPr>
                </pic:pic>
              </a:graphicData>
            </a:graphic>
            <wp14:sizeRelH relativeFrom="page">
              <wp14:pctWidth>0</wp14:pctWidth>
            </wp14:sizeRelH>
            <wp14:sizeRelV relativeFrom="page">
              <wp14:pctHeight>0</wp14:pctHeight>
            </wp14:sizeRelV>
          </wp:anchor>
        </w:drawing>
      </w:r>
    </w:p>
    <w:p w14:paraId="5A5F73EE" w14:textId="289026B2" w:rsidR="00190015" w:rsidRDefault="00BF6C68" w:rsidP="00614C4C">
      <w:pPr>
        <w:rPr>
          <w:b/>
          <w:noProof/>
          <w:sz w:val="28"/>
          <w:szCs w:val="28"/>
          <w:lang w:val="fr-FR" w:eastAsia="fr-FR"/>
        </w:rPr>
      </w:pPr>
      <w:r w:rsidRPr="00BF6C68">
        <w:rPr>
          <w:b/>
          <w:noProof/>
          <w:sz w:val="28"/>
          <w:szCs w:val="28"/>
          <w:lang w:val="fr-FR" w:eastAsia="fr-FR"/>
        </w:rPr>
        <w:t xml:space="preserve"> </w:t>
      </w:r>
    </w:p>
    <w:p w14:paraId="725750D7" w14:textId="4A3BCC5A" w:rsidR="00BF6C68" w:rsidRDefault="00BF6C68" w:rsidP="00614C4C">
      <w:pPr>
        <w:rPr>
          <w:b/>
          <w:noProof/>
          <w:sz w:val="28"/>
          <w:szCs w:val="28"/>
          <w:lang w:val="fr-FR" w:eastAsia="fr-FR"/>
        </w:rPr>
      </w:pPr>
    </w:p>
    <w:p w14:paraId="0195DB3F" w14:textId="3A9494FD" w:rsidR="00BF6C68" w:rsidRDefault="001443A7" w:rsidP="00614C4C">
      <w:pPr>
        <w:rPr>
          <w:lang w:val="fr-CA"/>
        </w:rPr>
      </w:pPr>
      <w:r>
        <w:rPr>
          <w:noProof/>
          <w:lang w:val="fr-FR" w:eastAsia="fr-FR"/>
        </w:rPr>
        <mc:AlternateContent>
          <mc:Choice Requires="wps">
            <w:drawing>
              <wp:anchor distT="0" distB="0" distL="114300" distR="114300" simplePos="0" relativeHeight="251663360" behindDoc="0" locked="0" layoutInCell="1" allowOverlap="1" wp14:anchorId="2BE4E56E" wp14:editId="63E0BDAA">
                <wp:simplePos x="0" y="0"/>
                <wp:positionH relativeFrom="column">
                  <wp:posOffset>2336800</wp:posOffset>
                </wp:positionH>
                <wp:positionV relativeFrom="paragraph">
                  <wp:posOffset>128270</wp:posOffset>
                </wp:positionV>
                <wp:extent cx="1489075" cy="692150"/>
                <wp:effectExtent l="0" t="0" r="0" b="0"/>
                <wp:wrapSquare wrapText="bothSides"/>
                <wp:docPr id="16" name="Zone de texte 16"/>
                <wp:cNvGraphicFramePr/>
                <a:graphic xmlns:a="http://schemas.openxmlformats.org/drawingml/2006/main">
                  <a:graphicData uri="http://schemas.microsoft.com/office/word/2010/wordprocessingShape">
                    <wps:wsp>
                      <wps:cNvSpPr txBox="1"/>
                      <wps:spPr>
                        <a:xfrm>
                          <a:off x="0" y="0"/>
                          <a:ext cx="1489075" cy="6921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C79CC52" w14:textId="5782F7EC" w:rsidR="001443A7" w:rsidRPr="001443A7" w:rsidRDefault="001443A7">
                            <w:pPr>
                              <w:rPr>
                                <w:lang w:val="fr-CA"/>
                              </w:rPr>
                            </w:pPr>
                            <w:r>
                              <w:rPr>
                                <w:lang w:val="fr-CA"/>
                              </w:rPr>
                              <w:t>Front du solvant (acétate d</w:t>
                            </w:r>
                            <w:r>
                              <w:rPr>
                                <w:lang w:val="fr-CA"/>
                              </w:rPr>
                              <w:sym w:font="Symbol" w:char="F0A2"/>
                            </w:r>
                            <w:r>
                              <w:rPr>
                                <w:lang w:val="fr-CA"/>
                              </w:rPr>
                              <w:t>éthyle 2 :8</w:t>
                            </w:r>
                            <w:r w:rsidR="004607B6">
                              <w:rPr>
                                <w:lang w:val="fr-CA"/>
                              </w:rPr>
                              <w:t xml:space="preserve"> et hexane</w:t>
                            </w:r>
                            <w:r>
                              <w:rPr>
                                <w:lang w:val="fr-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E4E56E" id="_x0000_t202" coordsize="21600,21600" o:spt="202" path="m0,0l0,21600,21600,21600,21600,0xe">
                <v:stroke joinstyle="miter"/>
                <v:path gradientshapeok="t" o:connecttype="rect"/>
              </v:shapetype>
              <v:shape id="Zone_x0020_de_x0020_texte_x0020_16" o:spid="_x0000_s1026" type="#_x0000_t202" style="position:absolute;margin-left:184pt;margin-top:10.1pt;width:117.25pt;height: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" filled="f" stroked="f">
                <v:textbox>
                  <w:txbxContent>
                    <w:p w14:paraId="1C79CC52" w14:textId="5782F7EC" w:rsidR="001443A7" w:rsidRPr="001443A7" w:rsidRDefault="001443A7">
                      <w:pPr>
                        <w:rPr>
                          <w:lang w:val="fr-CA"/>
                        </w:rPr>
                      </w:pPr>
                      <w:r>
                        <w:rPr>
                          <w:lang w:val="fr-CA"/>
                        </w:rPr>
                        <w:t>Front du solvant (acétate d</w:t>
                      </w:r>
                      <w:r>
                        <w:rPr>
                          <w:lang w:val="fr-CA"/>
                        </w:rPr>
                        <w:sym w:font="Symbol" w:char="F0A2"/>
                      </w:r>
                      <w:r>
                        <w:rPr>
                          <w:lang w:val="fr-CA"/>
                        </w:rPr>
                        <w:t>éthyle 2 :8</w:t>
                      </w:r>
                      <w:r w:rsidR="004607B6">
                        <w:rPr>
                          <w:lang w:val="fr-CA"/>
                        </w:rPr>
                        <w:t xml:space="preserve"> et hexane</w:t>
                      </w:r>
                      <w:r>
                        <w:rPr>
                          <w:lang w:val="fr-CA"/>
                        </w:rPr>
                        <w:t>)</w:t>
                      </w:r>
                    </w:p>
                  </w:txbxContent>
                </v:textbox>
                <w10:wrap type="square"/>
              </v:shape>
            </w:pict>
          </mc:Fallback>
        </mc:AlternateContent>
      </w:r>
      <w:r>
        <w:rPr>
          <w:noProof/>
          <w:lang w:val="fr-FR" w:eastAsia="fr-FR"/>
        </w:rPr>
        <mc:AlternateContent>
          <mc:Choice Requires="wps">
            <w:drawing>
              <wp:anchor distT="0" distB="0" distL="114300" distR="114300" simplePos="0" relativeHeight="251662336" behindDoc="0" locked="0" layoutInCell="1" allowOverlap="1" wp14:anchorId="0B8384E9" wp14:editId="5A6AD0F6">
                <wp:simplePos x="0" y="0"/>
                <wp:positionH relativeFrom="column">
                  <wp:posOffset>1422972</wp:posOffset>
                </wp:positionH>
                <wp:positionV relativeFrom="paragraph">
                  <wp:posOffset>128312</wp:posOffset>
                </wp:positionV>
                <wp:extent cx="914337" cy="341672"/>
                <wp:effectExtent l="0" t="0" r="76835" b="90170"/>
                <wp:wrapNone/>
                <wp:docPr id="14" name="Connecteur en angle 14"/>
                <wp:cNvGraphicFramePr/>
                <a:graphic xmlns:a="http://schemas.openxmlformats.org/drawingml/2006/main">
                  <a:graphicData uri="http://schemas.microsoft.com/office/word/2010/wordprocessingShape">
                    <wps:wsp>
                      <wps:cNvCnPr/>
                      <wps:spPr>
                        <a:xfrm>
                          <a:off x="0" y="0"/>
                          <a:ext cx="914337" cy="341672"/>
                        </a:xfrm>
                        <a:prstGeom prst="bentConnector3">
                          <a:avLst>
                            <a:gd name="adj1" fmla="val 5549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06FAB1F1" id="_x0000_t34" coordsize="21600,21600" o:spt="34" o:oned="t" adj="10800" path="m0,0l@0,0@0,21600,21600,21600e" filled="f">
                <v:stroke joinstyle="miter"/>
                <v:formulas>
                  <v:f eqn="val #0"/>
                </v:formulas>
                <v:path arrowok="t" fillok="f" o:connecttype="none"/>
                <v:handles>
                  <v:h position="#0,center"/>
                </v:handles>
                <o:lock v:ext="edit" shapetype="t"/>
              </v:shapetype>
              <v:shape id="Connecteur_x0020_en_x0020_angle_x0020_14" o:spid="_x0000_s1026" type="#_x0000_t34" style="position:absolute;margin-left:112.05pt;margin-top:10.1pt;width:1in;height:26.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" adj="11987" strokecolor="#5b9bd5 [3204]" strokeweight=".5pt">
                <v:stroke endarrow="block"/>
              </v:shape>
            </w:pict>
          </mc:Fallback>
        </mc:AlternateContent>
      </w:r>
    </w:p>
    <w:p w14:paraId="370DF563" w14:textId="4AD72433" w:rsidR="00BF6C68" w:rsidRDefault="00BF6C68" w:rsidP="00614C4C">
      <w:pPr>
        <w:rPr>
          <w:lang w:val="fr-CA"/>
        </w:rPr>
      </w:pPr>
    </w:p>
    <w:p w14:paraId="2D8BB4C7" w14:textId="67C6E02A" w:rsidR="00BF6C68" w:rsidRDefault="001443A7" w:rsidP="00614C4C">
      <w:pPr>
        <w:rPr>
          <w:lang w:val="fr-CA"/>
        </w:rPr>
      </w:pPr>
      <w:r>
        <w:rPr>
          <w:lang w:val="fr-CA"/>
        </w:rPr>
        <w:t xml:space="preserve">                                                                     </w:t>
      </w:r>
    </w:p>
    <w:p w14:paraId="63A2F9A7" w14:textId="5C3B4942" w:rsidR="00BF6C68" w:rsidRDefault="00045D63" w:rsidP="00614C4C">
      <w:pPr>
        <w:rPr>
          <w:lang w:val="fr-CA"/>
        </w:rPr>
      </w:pPr>
      <w:r>
        <w:rPr>
          <w:noProof/>
          <w:lang w:val="fr-FR" w:eastAsia="fr-FR"/>
        </w:rPr>
        <mc:AlternateContent>
          <mc:Choice Requires="wps">
            <w:drawing>
              <wp:anchor distT="0" distB="0" distL="114300" distR="114300" simplePos="0" relativeHeight="251670528" behindDoc="0" locked="0" layoutInCell="1" allowOverlap="1" wp14:anchorId="69763E8B" wp14:editId="48AD3A67">
                <wp:simplePos x="0" y="0"/>
                <wp:positionH relativeFrom="column">
                  <wp:posOffset>4391025</wp:posOffset>
                </wp:positionH>
                <wp:positionV relativeFrom="paragraph">
                  <wp:posOffset>27305</wp:posOffset>
                </wp:positionV>
                <wp:extent cx="2174875" cy="1257300"/>
                <wp:effectExtent l="0" t="0" r="0" b="12700"/>
                <wp:wrapSquare wrapText="bothSides"/>
                <wp:docPr id="25" name="Zone de texte 25"/>
                <wp:cNvGraphicFramePr/>
                <a:graphic xmlns:a="http://schemas.openxmlformats.org/drawingml/2006/main">
                  <a:graphicData uri="http://schemas.microsoft.com/office/word/2010/wordprocessingShape">
                    <wps:wsp>
                      <wps:cNvSpPr txBox="1"/>
                      <wps:spPr>
                        <a:xfrm>
                          <a:off x="0" y="0"/>
                          <a:ext cx="2174875" cy="1257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BF4F61F" w14:textId="6437D94D" w:rsidR="00045D63" w:rsidRDefault="00045D63">
                            <w:pPr>
                              <w:rPr>
                                <w:lang w:val="fr-CA"/>
                              </w:rPr>
                            </w:pPr>
                            <w:r>
                              <w:rPr>
                                <w:lang w:val="fr-CA"/>
                              </w:rPr>
                              <w:t xml:space="preserve">Reference = la phase </w:t>
                            </w:r>
                            <w:r w:rsidR="004607B6">
                              <w:rPr>
                                <w:lang w:val="fr-CA"/>
                              </w:rPr>
                              <w:t>aqueuse</w:t>
                            </w:r>
                          </w:p>
                          <w:p w14:paraId="248113EF" w14:textId="481F03BF" w:rsidR="00045D63" w:rsidRDefault="00045D63">
                            <w:pPr>
                              <w:rPr>
                                <w:lang w:val="fr-CA"/>
                              </w:rPr>
                            </w:pPr>
                            <w:r>
                              <w:rPr>
                                <w:lang w:val="fr-CA"/>
                              </w:rPr>
                              <w:t>Source=</w:t>
                            </w:r>
                            <w:r w:rsidR="004607B6">
                              <w:rPr>
                                <w:lang w:val="fr-CA"/>
                              </w:rPr>
                              <w:t>inconnue</w:t>
                            </w:r>
                            <w:r>
                              <w:rPr>
                                <w:lang w:val="fr-CA"/>
                              </w:rPr>
                              <w:t xml:space="preserve"> n1</w:t>
                            </w:r>
                          </w:p>
                          <w:p w14:paraId="3730FD39" w14:textId="453ECD3F" w:rsidR="00045D63" w:rsidRPr="00045D63" w:rsidRDefault="00045D63">
                            <w:pPr>
                              <w:rPr>
                                <w:lang w:val="fr-CA"/>
                              </w:rPr>
                            </w:pPr>
                            <w:r>
                              <w:rPr>
                                <w:lang w:val="fr-CA"/>
                              </w:rPr>
                              <w:t xml:space="preserve">RS=La phase </w:t>
                            </w:r>
                            <w:r w:rsidR="004607B6">
                              <w:rPr>
                                <w:lang w:val="fr-CA"/>
                              </w:rPr>
                              <w:t>aqueuse</w:t>
                            </w:r>
                            <w:r>
                              <w:rPr>
                                <w:lang w:val="fr-CA"/>
                              </w:rPr>
                              <w:t xml:space="preserve"> et </w:t>
                            </w:r>
                            <w:r w:rsidR="004607B6">
                              <w:rPr>
                                <w:lang w:val="fr-CA"/>
                              </w:rPr>
                              <w:t>inconnue</w:t>
                            </w:r>
                            <w:r>
                              <w:rPr>
                                <w:lang w:val="fr-CA"/>
                              </w:rPr>
                              <w:t xml:space="preserve"> n1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763E8B" id="Zone_x0020_de_x0020_texte_x0020_25" o:spid="_x0000_s1027" type="#_x0000_t202" style="position:absolute;margin-left:345.75pt;margin-top:2.15pt;width:171.25pt;height:99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" filled="f" stroked="f">
                <v:textbox>
                  <w:txbxContent>
                    <w:p w14:paraId="6BF4F61F" w14:textId="6437D94D" w:rsidR="00045D63" w:rsidRDefault="00045D63">
                      <w:pPr>
                        <w:rPr>
                          <w:lang w:val="fr-CA"/>
                        </w:rPr>
                      </w:pPr>
                      <w:r>
                        <w:rPr>
                          <w:lang w:val="fr-CA"/>
                        </w:rPr>
                        <w:t xml:space="preserve">Reference = la phase </w:t>
                      </w:r>
                      <w:r w:rsidR="004607B6">
                        <w:rPr>
                          <w:lang w:val="fr-CA"/>
                        </w:rPr>
                        <w:t>aqueuse</w:t>
                      </w:r>
                    </w:p>
                    <w:p w14:paraId="248113EF" w14:textId="481F03BF" w:rsidR="00045D63" w:rsidRDefault="00045D63">
                      <w:pPr>
                        <w:rPr>
                          <w:lang w:val="fr-CA"/>
                        </w:rPr>
                      </w:pPr>
                      <w:r>
                        <w:rPr>
                          <w:lang w:val="fr-CA"/>
                        </w:rPr>
                        <w:t>Source=</w:t>
                      </w:r>
                      <w:r w:rsidR="004607B6">
                        <w:rPr>
                          <w:lang w:val="fr-CA"/>
                        </w:rPr>
                        <w:t>inconnue</w:t>
                      </w:r>
                      <w:r>
                        <w:rPr>
                          <w:lang w:val="fr-CA"/>
                        </w:rPr>
                        <w:t xml:space="preserve"> n1</w:t>
                      </w:r>
                    </w:p>
                    <w:p w14:paraId="3730FD39" w14:textId="453ECD3F" w:rsidR="00045D63" w:rsidRPr="00045D63" w:rsidRDefault="00045D63">
                      <w:pPr>
                        <w:rPr>
                          <w:lang w:val="fr-CA"/>
                        </w:rPr>
                      </w:pPr>
                      <w:r>
                        <w:rPr>
                          <w:lang w:val="fr-CA"/>
                        </w:rPr>
                        <w:t xml:space="preserve">RS=La phase </w:t>
                      </w:r>
                      <w:r w:rsidR="004607B6">
                        <w:rPr>
                          <w:lang w:val="fr-CA"/>
                        </w:rPr>
                        <w:t>aqueuse</w:t>
                      </w:r>
                      <w:r>
                        <w:rPr>
                          <w:lang w:val="fr-CA"/>
                        </w:rPr>
                        <w:t xml:space="preserve"> et </w:t>
                      </w:r>
                      <w:r w:rsidR="004607B6">
                        <w:rPr>
                          <w:lang w:val="fr-CA"/>
                        </w:rPr>
                        <w:t>inconnue</w:t>
                      </w:r>
                      <w:r>
                        <w:rPr>
                          <w:lang w:val="fr-CA"/>
                        </w:rPr>
                        <w:t xml:space="preserve"> n1</w:t>
                      </w:r>
                    </w:p>
                  </w:txbxContent>
                </v:textbox>
                <w10:wrap type="square"/>
              </v:shape>
            </w:pict>
          </mc:Fallback>
        </mc:AlternateContent>
      </w:r>
    </w:p>
    <w:p w14:paraId="7E5060D1" w14:textId="0B80D39E" w:rsidR="00BF6C68" w:rsidRDefault="001443A7" w:rsidP="00614C4C">
      <w:pPr>
        <w:rPr>
          <w:lang w:val="fr-CA"/>
        </w:rPr>
      </w:pPr>
      <w:r>
        <w:rPr>
          <w:noProof/>
          <w:lang w:val="fr-FR" w:eastAsia="fr-FR"/>
        </w:rPr>
        <mc:AlternateContent>
          <mc:Choice Requires="wps">
            <w:drawing>
              <wp:anchor distT="0" distB="0" distL="114300" distR="114300" simplePos="0" relativeHeight="251664384" behindDoc="0" locked="0" layoutInCell="1" allowOverlap="1" wp14:anchorId="14A1DE8D" wp14:editId="1B7F4BF1">
                <wp:simplePos x="0" y="0"/>
                <wp:positionH relativeFrom="column">
                  <wp:posOffset>1537272</wp:posOffset>
                </wp:positionH>
                <wp:positionV relativeFrom="paragraph">
                  <wp:posOffset>184276</wp:posOffset>
                </wp:positionV>
                <wp:extent cx="914337" cy="334136"/>
                <wp:effectExtent l="50800" t="76200" r="26035" b="97790"/>
                <wp:wrapNone/>
                <wp:docPr id="19" name="Connecteur en angle 19"/>
                <wp:cNvGraphicFramePr/>
                <a:graphic xmlns:a="http://schemas.openxmlformats.org/drawingml/2006/main">
                  <a:graphicData uri="http://schemas.microsoft.com/office/word/2010/wordprocessingShape">
                    <wps:wsp>
                      <wps:cNvCnPr/>
                      <wps:spPr>
                        <a:xfrm>
                          <a:off x="0" y="0"/>
                          <a:ext cx="914337" cy="334136"/>
                        </a:xfrm>
                        <a:prstGeom prst="bentConnector3">
                          <a:avLst>
                            <a:gd name="adj1" fmla="val 30219"/>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95878F" id="Connecteur_x0020_en_x0020_angle_x0020_19" o:spid="_x0000_s1026" type="#_x0000_t34" style="position:absolute;margin-left:121.05pt;margin-top:14.5pt;width:1in;height:2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" adj="6527" strokecolor="#5b9bd5 [3204]" strokeweight=".5pt">
                <v:stroke startarrow="block" endarrow="block"/>
              </v:shape>
            </w:pict>
          </mc:Fallback>
        </mc:AlternateContent>
      </w:r>
    </w:p>
    <w:p w14:paraId="6C9F3A5E" w14:textId="35EACB2A" w:rsidR="00BF6C68" w:rsidRDefault="00BF6C68" w:rsidP="00614C4C">
      <w:pPr>
        <w:rPr>
          <w:lang w:val="fr-CA"/>
        </w:rPr>
      </w:pPr>
    </w:p>
    <w:p w14:paraId="338F1F83" w14:textId="62498994" w:rsidR="00BF6C68" w:rsidRDefault="001443A7" w:rsidP="00614C4C">
      <w:pPr>
        <w:rPr>
          <w:lang w:val="fr-CA"/>
        </w:rPr>
      </w:pPr>
      <w:r>
        <w:rPr>
          <w:noProof/>
          <w:lang w:val="fr-FR" w:eastAsia="fr-FR"/>
        </w:rPr>
        <mc:AlternateContent>
          <mc:Choice Requires="wps">
            <w:drawing>
              <wp:anchor distT="0" distB="0" distL="114300" distR="114300" simplePos="0" relativeHeight="251665408" behindDoc="0" locked="0" layoutInCell="1" allowOverlap="1" wp14:anchorId="2998C135" wp14:editId="7765B16E">
                <wp:simplePos x="0" y="0"/>
                <wp:positionH relativeFrom="column">
                  <wp:posOffset>2562225</wp:posOffset>
                </wp:positionH>
                <wp:positionV relativeFrom="paragraph">
                  <wp:posOffset>41910</wp:posOffset>
                </wp:positionV>
                <wp:extent cx="1260475" cy="341630"/>
                <wp:effectExtent l="0" t="0" r="0" b="0"/>
                <wp:wrapSquare wrapText="bothSides"/>
                <wp:docPr id="20" name="Zone de texte 20"/>
                <wp:cNvGraphicFramePr/>
                <a:graphic xmlns:a="http://schemas.openxmlformats.org/drawingml/2006/main">
                  <a:graphicData uri="http://schemas.microsoft.com/office/word/2010/wordprocessingShape">
                    <wps:wsp>
                      <wps:cNvSpPr txBox="1"/>
                      <wps:spPr>
                        <a:xfrm>
                          <a:off x="0" y="0"/>
                          <a:ext cx="1260475" cy="3416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515DEEF" w14:textId="74F54E35" w:rsidR="001443A7" w:rsidRPr="00045D63" w:rsidRDefault="00045D63">
                            <w:pPr>
                              <w:rPr>
                                <w:lang w:val="fr-CA"/>
                              </w:rPr>
                            </w:pPr>
                            <w:r>
                              <w:rPr>
                                <w:lang w:val="fr-CA"/>
                              </w:rPr>
                              <w:t>Rf=0.58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98C135" id="Zone_x0020_de_x0020_texte_x0020_20" o:spid="_x0000_s1028" type="#_x0000_t202" style="position:absolute;margin-left:201.75pt;margin-top:3.3pt;width:99.25pt;height:2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" filled="f" stroked="f">
                <v:textbox>
                  <w:txbxContent>
                    <w:p w14:paraId="7515DEEF" w14:textId="74F54E35" w:rsidR="001443A7" w:rsidRPr="00045D63" w:rsidRDefault="00045D63">
                      <w:pPr>
                        <w:rPr>
                          <w:lang w:val="fr-CA"/>
                        </w:rPr>
                      </w:pPr>
                      <w:r>
                        <w:rPr>
                          <w:lang w:val="fr-CA"/>
                        </w:rPr>
                        <w:t>Rf=0.58</w:t>
                      </w:r>
                    </w:p>
                  </w:txbxContent>
                </v:textbox>
                <w10:wrap type="square"/>
              </v:shape>
            </w:pict>
          </mc:Fallback>
        </mc:AlternateContent>
      </w:r>
      <w:r>
        <w:rPr>
          <w:lang w:val="fr-CA"/>
        </w:rPr>
        <w:t xml:space="preserve">                                                                         </w:t>
      </w:r>
      <w:r w:rsidR="00045D63">
        <w:rPr>
          <w:lang w:val="fr-CA"/>
        </w:rPr>
        <w:t xml:space="preserve">         </w:t>
      </w:r>
    </w:p>
    <w:p w14:paraId="14B8A5B5" w14:textId="7ABE7815" w:rsidR="00BF6C68" w:rsidRDefault="001443A7" w:rsidP="00614C4C">
      <w:pPr>
        <w:rPr>
          <w:lang w:val="fr-CA"/>
        </w:rPr>
      </w:pPr>
      <w:r>
        <w:rPr>
          <w:lang w:val="fr-CA"/>
        </w:rPr>
        <w:t xml:space="preserve">                                                                         </w:t>
      </w:r>
    </w:p>
    <w:p w14:paraId="0AB9BE50" w14:textId="7811ABFF" w:rsidR="00BF6C68" w:rsidRDefault="00045D63" w:rsidP="00614C4C">
      <w:pPr>
        <w:rPr>
          <w:lang w:val="fr-CA"/>
        </w:rPr>
      </w:pPr>
      <w:r>
        <w:rPr>
          <w:noProof/>
          <w:lang w:val="fr-FR" w:eastAsia="fr-FR"/>
        </w:rPr>
        <mc:AlternateContent>
          <mc:Choice Requires="wps">
            <w:drawing>
              <wp:anchor distT="0" distB="0" distL="114300" distR="114300" simplePos="0" relativeHeight="251669504" behindDoc="0" locked="0" layoutInCell="1" allowOverlap="1" wp14:anchorId="0EA2DA14" wp14:editId="0394B6C2">
                <wp:simplePos x="0" y="0"/>
                <wp:positionH relativeFrom="column">
                  <wp:posOffset>2332990</wp:posOffset>
                </wp:positionH>
                <wp:positionV relativeFrom="paragraph">
                  <wp:posOffset>125730</wp:posOffset>
                </wp:positionV>
                <wp:extent cx="643255" cy="346075"/>
                <wp:effectExtent l="0" t="0" r="0" b="9525"/>
                <wp:wrapSquare wrapText="bothSides"/>
                <wp:docPr id="24" name="Zone de texte 24"/>
                <wp:cNvGraphicFramePr/>
                <a:graphic xmlns:a="http://schemas.openxmlformats.org/drawingml/2006/main">
                  <a:graphicData uri="http://schemas.microsoft.com/office/word/2010/wordprocessingShape">
                    <wps:wsp>
                      <wps:cNvSpPr txBox="1"/>
                      <wps:spPr>
                        <a:xfrm>
                          <a:off x="0" y="0"/>
                          <a:ext cx="643255" cy="3460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68E7425" w14:textId="64386362" w:rsidR="00045D63" w:rsidRPr="00045D63" w:rsidRDefault="00045D63">
                            <w:pPr>
                              <w:rPr>
                                <w:lang w:val="fr-CA"/>
                              </w:rPr>
                            </w:pPr>
                            <w:r>
                              <w:rPr>
                                <w:lang w:val="fr-CA"/>
                              </w:rPr>
                              <w:t>Rf=0.1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2DA14" id="Zone_x0020_de_x0020_texte_x0020_24" o:spid="_x0000_s1029" type="#_x0000_t202" style="position:absolute;margin-left:183.7pt;margin-top:9.9pt;width:50.65pt;height:2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" filled="f" stroked="f">
                <v:textbox>
                  <w:txbxContent>
                    <w:p w14:paraId="068E7425" w14:textId="64386362" w:rsidR="00045D63" w:rsidRPr="00045D63" w:rsidRDefault="00045D63">
                      <w:pPr>
                        <w:rPr>
                          <w:lang w:val="fr-CA"/>
                        </w:rPr>
                      </w:pPr>
                      <w:r>
                        <w:rPr>
                          <w:lang w:val="fr-CA"/>
                        </w:rPr>
                        <w:t>Rf=0.1</w:t>
                      </w:r>
                    </w:p>
                  </w:txbxContent>
                </v:textbox>
                <w10:wrap type="square"/>
              </v:shape>
            </w:pict>
          </mc:Fallback>
        </mc:AlternateContent>
      </w:r>
    </w:p>
    <w:p w14:paraId="12C6C753" w14:textId="2F13D80B" w:rsidR="00BF6C68" w:rsidRDefault="00045D63" w:rsidP="00614C4C">
      <w:pPr>
        <w:rPr>
          <w:lang w:val="fr-CA"/>
        </w:rPr>
      </w:pPr>
      <w:r>
        <w:rPr>
          <w:noProof/>
          <w:lang w:val="fr-FR" w:eastAsia="fr-FR"/>
        </w:rPr>
        <mc:AlternateContent>
          <mc:Choice Requires="wps">
            <w:drawing>
              <wp:anchor distT="0" distB="0" distL="114300" distR="114300" simplePos="0" relativeHeight="251666432" behindDoc="0" locked="0" layoutInCell="1" allowOverlap="1" wp14:anchorId="40B2CE56" wp14:editId="0C9222C2">
                <wp:simplePos x="0" y="0"/>
                <wp:positionH relativeFrom="column">
                  <wp:posOffset>1647930</wp:posOffset>
                </wp:positionH>
                <wp:positionV relativeFrom="paragraph">
                  <wp:posOffset>168910</wp:posOffset>
                </wp:positionV>
                <wp:extent cx="689505" cy="229828"/>
                <wp:effectExtent l="50800" t="76200" r="47625" b="100965"/>
                <wp:wrapNone/>
                <wp:docPr id="21" name="Connecteur en angle 21"/>
                <wp:cNvGraphicFramePr/>
                <a:graphic xmlns:a="http://schemas.openxmlformats.org/drawingml/2006/main">
                  <a:graphicData uri="http://schemas.microsoft.com/office/word/2010/wordprocessingShape">
                    <wps:wsp>
                      <wps:cNvCnPr/>
                      <wps:spPr>
                        <a:xfrm flipV="1">
                          <a:off x="0" y="0"/>
                          <a:ext cx="689505" cy="229828"/>
                        </a:xfrm>
                        <a:prstGeom prst="bentConnector3">
                          <a:avLst>
                            <a:gd name="adj1" fmla="val 4239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608D07" id="Connecteur_x0020_en_x0020_angle_x0020_21" o:spid="_x0000_s1026" type="#_x0000_t34" style="position:absolute;margin-left:129.75pt;margin-top:13.3pt;width:54.3pt;height:18.1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" adj="9156" strokecolor="#5b9bd5 [3204]" strokeweight=".5pt">
                <v:stroke startarrow="block" endarrow="block"/>
              </v:shape>
            </w:pict>
          </mc:Fallback>
        </mc:AlternateContent>
      </w:r>
    </w:p>
    <w:p w14:paraId="293068BC" w14:textId="08B18867" w:rsidR="00BF6C68" w:rsidRDefault="00BF6C68" w:rsidP="00614C4C">
      <w:pPr>
        <w:rPr>
          <w:lang w:val="fr-CA"/>
        </w:rPr>
      </w:pPr>
      <w:r>
        <w:rPr>
          <w:lang w:val="fr-CA"/>
        </w:rPr>
        <w:t>La phase organique :</w:t>
      </w:r>
    </w:p>
    <w:p w14:paraId="412EC9CA" w14:textId="0D823C17" w:rsidR="00BF6C68" w:rsidRDefault="00751108" w:rsidP="00614C4C">
      <w:pPr>
        <w:rPr>
          <w:lang w:val="fr-CA"/>
        </w:rPr>
      </w:pPr>
      <w:r>
        <w:rPr>
          <w:lang w:val="fr-CA"/>
        </w:rPr>
        <w:t>Figure 2 : la plaque CCM avec la référence est la phase</w:t>
      </w:r>
      <w:r w:rsidR="00045D63">
        <w:rPr>
          <w:lang w:val="fr-CA"/>
        </w:rPr>
        <w:t xml:space="preserve"> organique</w:t>
      </w:r>
      <w:r>
        <w:rPr>
          <w:lang w:val="fr-CA"/>
        </w:rPr>
        <w:t xml:space="preserve"> et inconnue # 1</w:t>
      </w:r>
      <w:r w:rsidR="00045D63">
        <w:rPr>
          <w:lang w:val="fr-CA"/>
        </w:rPr>
        <w:t> :</w:t>
      </w:r>
    </w:p>
    <w:p w14:paraId="2C5B09FA" w14:textId="2F316AF4" w:rsidR="00BF6C68" w:rsidRDefault="00751108" w:rsidP="00614C4C">
      <w:pPr>
        <w:rPr>
          <w:lang w:val="fr-CA"/>
        </w:rPr>
      </w:pPr>
      <w:r>
        <w:rPr>
          <w:noProof/>
          <w:lang w:val="fr-FR" w:eastAsia="fr-FR"/>
        </w:rPr>
        <mc:AlternateContent>
          <mc:Choice Requires="wps">
            <w:drawing>
              <wp:anchor distT="0" distB="0" distL="114300" distR="114300" simplePos="0" relativeHeight="251672576" behindDoc="0" locked="0" layoutInCell="1" allowOverlap="1" wp14:anchorId="55F2E84F" wp14:editId="6F2AEFE2">
                <wp:simplePos x="0" y="0"/>
                <wp:positionH relativeFrom="column">
                  <wp:posOffset>3933190</wp:posOffset>
                </wp:positionH>
                <wp:positionV relativeFrom="paragraph">
                  <wp:posOffset>154305</wp:posOffset>
                </wp:positionV>
                <wp:extent cx="1485900" cy="685800"/>
                <wp:effectExtent l="0" t="0" r="0" b="0"/>
                <wp:wrapSquare wrapText="bothSides"/>
                <wp:docPr id="27" name="Zone de texte 27"/>
                <wp:cNvGraphicFramePr/>
                <a:graphic xmlns:a="http://schemas.openxmlformats.org/drawingml/2006/main">
                  <a:graphicData uri="http://schemas.microsoft.com/office/word/2010/wordprocessingShape">
                    <wps:wsp>
                      <wps:cNvSpPr txBox="1"/>
                      <wps:spPr>
                        <a:xfrm>
                          <a:off x="0" y="0"/>
                          <a:ext cx="14859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7254D34" w14:textId="79B608F7" w:rsidR="00F70A94" w:rsidRPr="00F70A94" w:rsidRDefault="00F70A94">
                            <w:pPr>
                              <w:rPr>
                                <w:lang w:val="fr-CA"/>
                              </w:rPr>
                            </w:pPr>
                            <w:r>
                              <w:rPr>
                                <w:lang w:val="fr-CA"/>
                              </w:rPr>
                              <w:t>Font du solvant (acétate d éthyle 2 :8</w:t>
                            </w:r>
                            <w:r w:rsidR="004607B6">
                              <w:rPr>
                                <w:lang w:val="fr-CA"/>
                              </w:rPr>
                              <w:t xml:space="preserve"> et hexane</w:t>
                            </w:r>
                            <w:r>
                              <w:rPr>
                                <w:lang w:val="fr-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F2E84F" id="Zone_x0020_de_x0020_texte_x0020_27" o:spid="_x0000_s1030" type="#_x0000_t202" style="position:absolute;margin-left:309.7pt;margin-top:12.15pt;width:117pt;height:54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" filled="f" stroked="f">
                <v:textbox>
                  <w:txbxContent>
                    <w:p w14:paraId="07254D34" w14:textId="79B608F7" w:rsidR="00F70A94" w:rsidRPr="00F70A94" w:rsidRDefault="00F70A94">
                      <w:pPr>
                        <w:rPr>
                          <w:lang w:val="fr-CA"/>
                        </w:rPr>
                      </w:pPr>
                      <w:r>
                        <w:rPr>
                          <w:lang w:val="fr-CA"/>
                        </w:rPr>
                        <w:t>Font du solvant (acétate d éthyle 2 :8</w:t>
                      </w:r>
                      <w:r w:rsidR="004607B6">
                        <w:rPr>
                          <w:lang w:val="fr-CA"/>
                        </w:rPr>
                        <w:t xml:space="preserve"> et hexane</w:t>
                      </w:r>
                      <w:r>
                        <w:rPr>
                          <w:lang w:val="fr-CA"/>
                        </w:rPr>
                        <w:t>)</w:t>
                      </w:r>
                    </w:p>
                  </w:txbxContent>
                </v:textbox>
                <w10:wrap type="square"/>
              </v:shape>
            </w:pict>
          </mc:Fallback>
        </mc:AlternateContent>
      </w:r>
      <w:r w:rsidR="00F70A94" w:rsidRPr="00BF6C68">
        <w:rPr>
          <w:noProof/>
          <w:lang w:val="fr-FR" w:eastAsia="fr-FR"/>
        </w:rPr>
        <w:drawing>
          <wp:anchor distT="0" distB="0" distL="114300" distR="114300" simplePos="0" relativeHeight="251659264" behindDoc="0" locked="0" layoutInCell="1" allowOverlap="1" wp14:anchorId="4B88EE1F" wp14:editId="76A2F32F">
            <wp:simplePos x="0" y="0"/>
            <wp:positionH relativeFrom="column">
              <wp:posOffset>1078223</wp:posOffset>
            </wp:positionH>
            <wp:positionV relativeFrom="paragraph">
              <wp:posOffset>45413</wp:posOffset>
            </wp:positionV>
            <wp:extent cx="1880235" cy="4040505"/>
            <wp:effectExtent l="0" t="0" r="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png"/>
                    <pic:cNvPicPr/>
                  </pic:nvPicPr>
                  <pic:blipFill>
                    <a:blip r:embed="rId7">
                      <a:extLst>
                        <a:ext uri="{28A0092B-C50C-407E-A947-70E740481C1C}">
                          <a14:useLocalDpi xmlns:a14="http://schemas.microsoft.com/office/drawing/2010/main" val="0"/>
                        </a:ext>
                      </a:extLst>
                    </a:blip>
                    <a:stretch>
                      <a:fillRect/>
                    </a:stretch>
                  </pic:blipFill>
                  <pic:spPr>
                    <a:xfrm flipH="1">
                      <a:off x="0" y="0"/>
                      <a:ext cx="1880235" cy="4040505"/>
                    </a:xfrm>
                    <a:prstGeom prst="rect">
                      <a:avLst/>
                    </a:prstGeom>
                  </pic:spPr>
                </pic:pic>
              </a:graphicData>
            </a:graphic>
            <wp14:sizeRelH relativeFrom="page">
              <wp14:pctWidth>0</wp14:pctWidth>
            </wp14:sizeRelH>
            <wp14:sizeRelV relativeFrom="page">
              <wp14:pctHeight>0</wp14:pctHeight>
            </wp14:sizeRelV>
          </wp:anchor>
        </w:drawing>
      </w:r>
      <w:r w:rsidR="00BF6C68">
        <w:rPr>
          <w:lang w:val="fr-CA"/>
        </w:rPr>
        <w:t xml:space="preserve">   </w:t>
      </w:r>
    </w:p>
    <w:p w14:paraId="03E09E28" w14:textId="46F0B4B2" w:rsidR="00BF6C68" w:rsidRDefault="00BF6C68" w:rsidP="00614C4C">
      <w:pPr>
        <w:rPr>
          <w:lang w:val="fr-CA"/>
        </w:rPr>
      </w:pPr>
    </w:p>
    <w:p w14:paraId="444B1DD3" w14:textId="1B50FA77" w:rsidR="00BF6C68" w:rsidRDefault="00751108" w:rsidP="00614C4C">
      <w:pPr>
        <w:rPr>
          <w:lang w:val="fr-CA"/>
        </w:rPr>
      </w:pPr>
      <w:r>
        <w:rPr>
          <w:noProof/>
          <w:lang w:val="fr-FR" w:eastAsia="fr-FR"/>
        </w:rPr>
        <mc:AlternateContent>
          <mc:Choice Requires="wps">
            <w:drawing>
              <wp:anchor distT="0" distB="0" distL="114300" distR="114300" simplePos="0" relativeHeight="251671552" behindDoc="0" locked="0" layoutInCell="1" allowOverlap="1" wp14:anchorId="029A01D1" wp14:editId="3E42CABE">
                <wp:simplePos x="0" y="0"/>
                <wp:positionH relativeFrom="column">
                  <wp:posOffset>2672862</wp:posOffset>
                </wp:positionH>
                <wp:positionV relativeFrom="paragraph">
                  <wp:posOffset>15874</wp:posOffset>
                </wp:positionV>
                <wp:extent cx="1264773" cy="229207"/>
                <wp:effectExtent l="50800" t="76200" r="56515" b="101600"/>
                <wp:wrapNone/>
                <wp:docPr id="26" name="Connecteur en angle 26"/>
                <wp:cNvGraphicFramePr/>
                <a:graphic xmlns:a="http://schemas.openxmlformats.org/drawingml/2006/main">
                  <a:graphicData uri="http://schemas.microsoft.com/office/word/2010/wordprocessingShape">
                    <wps:wsp>
                      <wps:cNvCnPr/>
                      <wps:spPr>
                        <a:xfrm flipV="1">
                          <a:off x="0" y="0"/>
                          <a:ext cx="1264773" cy="229207"/>
                        </a:xfrm>
                        <a:prstGeom prst="bentConnector3">
                          <a:avLst>
                            <a:gd name="adj1" fmla="val 5158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B4C6EE" id="_x0000_t34" coordsize="21600,21600" o:spt="34" o:oned="t" adj="10800" path="m0,0l@0,0@0,21600,21600,21600e" filled="f">
                <v:stroke joinstyle="miter"/>
                <v:formulas>
                  <v:f eqn="val #0"/>
                </v:formulas>
                <v:path arrowok="t" fillok="f" o:connecttype="none"/>
                <v:handles>
                  <v:h position="#0,center"/>
                </v:handles>
                <o:lock v:ext="edit" shapetype="t"/>
              </v:shapetype>
              <v:shape id="Connecteur_x0020_en_x0020_angle_x0020_26" o:spid="_x0000_s1026" type="#_x0000_t34" style="position:absolute;margin-left:210.45pt;margin-top:1.25pt;width:99.6pt;height:18.0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" adj="11141" strokecolor="#5b9bd5 [3204]" strokeweight=".5pt">
                <v:stroke startarrow="block" endarrow="block"/>
              </v:shape>
            </w:pict>
          </mc:Fallback>
        </mc:AlternateContent>
      </w:r>
    </w:p>
    <w:p w14:paraId="10C3EF36" w14:textId="268AE7DB" w:rsidR="00BF6C68" w:rsidRDefault="00BF6C68" w:rsidP="00614C4C">
      <w:pPr>
        <w:rPr>
          <w:lang w:val="fr-CA"/>
        </w:rPr>
      </w:pPr>
    </w:p>
    <w:p w14:paraId="47BCB000" w14:textId="7A331365" w:rsidR="00BF6C68" w:rsidRDefault="00BF6C68" w:rsidP="00614C4C">
      <w:pPr>
        <w:rPr>
          <w:lang w:val="fr-CA"/>
        </w:rPr>
      </w:pPr>
    </w:p>
    <w:p w14:paraId="2CB8D17C" w14:textId="735AF4DE" w:rsidR="00BF6C68" w:rsidRDefault="00BF6C68" w:rsidP="00614C4C">
      <w:pPr>
        <w:rPr>
          <w:lang w:val="fr-CA"/>
        </w:rPr>
      </w:pPr>
    </w:p>
    <w:p w14:paraId="49494196" w14:textId="4EDF8B29" w:rsidR="00BF6C68" w:rsidRDefault="00BF6C68" w:rsidP="00614C4C">
      <w:pPr>
        <w:rPr>
          <w:lang w:val="fr-CA"/>
        </w:rPr>
      </w:pPr>
    </w:p>
    <w:p w14:paraId="1A65F288" w14:textId="7D35F879" w:rsidR="00BF6C68" w:rsidRDefault="00BF6C68" w:rsidP="00614C4C">
      <w:pPr>
        <w:rPr>
          <w:lang w:val="fr-CA"/>
        </w:rPr>
      </w:pPr>
    </w:p>
    <w:p w14:paraId="5416197B" w14:textId="6C5328BA" w:rsidR="00BF6C68" w:rsidRDefault="00F70A94" w:rsidP="00614C4C">
      <w:pPr>
        <w:rPr>
          <w:lang w:val="fr-CA"/>
        </w:rPr>
      </w:pPr>
      <w:r>
        <w:rPr>
          <w:noProof/>
          <w:lang w:val="fr-FR" w:eastAsia="fr-FR"/>
        </w:rPr>
        <mc:AlternateContent>
          <mc:Choice Requires="wps">
            <w:drawing>
              <wp:anchor distT="0" distB="0" distL="114300" distR="114300" simplePos="0" relativeHeight="251673600" behindDoc="0" locked="0" layoutInCell="1" allowOverlap="1" wp14:anchorId="4BCF25B2" wp14:editId="15605BF1">
                <wp:simplePos x="0" y="0"/>
                <wp:positionH relativeFrom="column">
                  <wp:posOffset>622237</wp:posOffset>
                </wp:positionH>
                <wp:positionV relativeFrom="paragraph">
                  <wp:posOffset>42517</wp:posOffset>
                </wp:positionV>
                <wp:extent cx="683351" cy="347952"/>
                <wp:effectExtent l="50800" t="76200" r="53340" b="109855"/>
                <wp:wrapNone/>
                <wp:docPr id="28" name="Connecteur en angle 28"/>
                <wp:cNvGraphicFramePr/>
                <a:graphic xmlns:a="http://schemas.openxmlformats.org/drawingml/2006/main">
                  <a:graphicData uri="http://schemas.microsoft.com/office/word/2010/wordprocessingShape">
                    <wps:wsp>
                      <wps:cNvCnPr/>
                      <wps:spPr>
                        <a:xfrm flipH="1">
                          <a:off x="0" y="0"/>
                          <a:ext cx="683351" cy="347952"/>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6597C9D" id="Connecteur_x0020_en_x0020_angle_x0020_28" o:spid="_x0000_s1026" type="#_x0000_t34" style="position:absolute;margin-left:49pt;margin-top:3.35pt;width:53.8pt;height:27.4pt;flip:x;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" strokecolor="#5b9bd5 [3204]" strokeweight=".5pt">
                <v:stroke startarrow="block" endarrow="block"/>
              </v:shape>
            </w:pict>
          </mc:Fallback>
        </mc:AlternateContent>
      </w:r>
    </w:p>
    <w:p w14:paraId="6EDC67DC" w14:textId="3F2F51C2" w:rsidR="00BF6C68" w:rsidRDefault="00F70A94" w:rsidP="00614C4C">
      <w:pPr>
        <w:rPr>
          <w:lang w:val="fr-CA"/>
        </w:rPr>
      </w:pPr>
      <w:r>
        <w:rPr>
          <w:noProof/>
          <w:lang w:val="fr-FR" w:eastAsia="fr-FR"/>
        </w:rPr>
        <mc:AlternateContent>
          <mc:Choice Requires="wps">
            <w:drawing>
              <wp:anchor distT="0" distB="0" distL="114300" distR="114300" simplePos="0" relativeHeight="251675648" behindDoc="0" locked="0" layoutInCell="1" allowOverlap="1" wp14:anchorId="372DD608" wp14:editId="09434633">
                <wp:simplePos x="0" y="0"/>
                <wp:positionH relativeFrom="column">
                  <wp:posOffset>-60325</wp:posOffset>
                </wp:positionH>
                <wp:positionV relativeFrom="paragraph">
                  <wp:posOffset>88265</wp:posOffset>
                </wp:positionV>
                <wp:extent cx="682625" cy="339090"/>
                <wp:effectExtent l="0" t="0" r="0" b="0"/>
                <wp:wrapSquare wrapText="bothSides"/>
                <wp:docPr id="29" name="Zone de texte 29"/>
                <wp:cNvGraphicFramePr/>
                <a:graphic xmlns:a="http://schemas.openxmlformats.org/drawingml/2006/main">
                  <a:graphicData uri="http://schemas.microsoft.com/office/word/2010/wordprocessingShape">
                    <wps:wsp>
                      <wps:cNvSpPr txBox="1"/>
                      <wps:spPr>
                        <a:xfrm>
                          <a:off x="0" y="0"/>
                          <a:ext cx="682625" cy="339090"/>
                        </a:xfrm>
                        <a:prstGeom prst="rect">
                          <a:avLst/>
                        </a:prstGeom>
                        <a:noFill/>
                        <a:ln>
                          <a:noFill/>
                        </a:ln>
                        <a:effectLst/>
                      </wps:spPr>
                      <wps:txbx>
                        <w:txbxContent>
                          <w:p w14:paraId="1697A868" w14:textId="1E27458C" w:rsidR="00F70A94" w:rsidRPr="009A0B7B" w:rsidRDefault="00F70A94">
                            <w:pPr>
                              <w:rPr>
                                <w:lang w:val="fr-CA"/>
                              </w:rPr>
                            </w:pPr>
                            <w:r>
                              <w:rPr>
                                <w:lang w:val="fr-CA"/>
                              </w:rPr>
                              <w:t>Rf=0,62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DD608" id="Zone_x0020_de_x0020_texte_x0020_29" o:spid="_x0000_s1031" type="#_x0000_t202" style="position:absolute;margin-left:-4.75pt;margin-top:6.95pt;width:53.75pt;height:26.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" filled="f" stroked="f">
                <v:textbox>
                  <w:txbxContent>
                    <w:p w14:paraId="1697A868" w14:textId="1E27458C" w:rsidR="00F70A94" w:rsidRPr="009A0B7B" w:rsidRDefault="00F70A94">
                      <w:pPr>
                        <w:rPr>
                          <w:lang w:val="fr-CA"/>
                        </w:rPr>
                      </w:pPr>
                      <w:r>
                        <w:rPr>
                          <w:lang w:val="fr-CA"/>
                        </w:rPr>
                        <w:t>Rf=0,62</w:t>
                      </w:r>
                    </w:p>
                  </w:txbxContent>
                </v:textbox>
                <w10:wrap type="square"/>
              </v:shape>
            </w:pict>
          </mc:Fallback>
        </mc:AlternateContent>
      </w:r>
    </w:p>
    <w:p w14:paraId="68D4FDFE" w14:textId="23DFCDFC" w:rsidR="00BF6C68" w:rsidRDefault="00BF6C68" w:rsidP="00614C4C">
      <w:pPr>
        <w:rPr>
          <w:lang w:val="fr-CA"/>
        </w:rPr>
      </w:pPr>
    </w:p>
    <w:p w14:paraId="4E20FB33" w14:textId="5BEE035A" w:rsidR="00BF6C68" w:rsidRDefault="00F70A94" w:rsidP="00614C4C">
      <w:pPr>
        <w:rPr>
          <w:lang w:val="fr-CA"/>
        </w:rPr>
      </w:pPr>
      <w:r>
        <w:rPr>
          <w:noProof/>
          <w:lang w:val="fr-FR" w:eastAsia="fr-FR"/>
        </w:rPr>
        <mc:AlternateContent>
          <mc:Choice Requires="wps">
            <w:drawing>
              <wp:anchor distT="0" distB="0" distL="114300" distR="114300" simplePos="0" relativeHeight="251677696" behindDoc="0" locked="0" layoutInCell="1" allowOverlap="1" wp14:anchorId="21B86C48" wp14:editId="27AF5690">
                <wp:simplePos x="0" y="0"/>
                <wp:positionH relativeFrom="column">
                  <wp:posOffset>3594100</wp:posOffset>
                </wp:positionH>
                <wp:positionV relativeFrom="paragraph">
                  <wp:posOffset>169545</wp:posOffset>
                </wp:positionV>
                <wp:extent cx="1022985" cy="340360"/>
                <wp:effectExtent l="0" t="0" r="0" b="0"/>
                <wp:wrapSquare wrapText="bothSides"/>
                <wp:docPr id="31" name="Zone de texte 31"/>
                <wp:cNvGraphicFramePr/>
                <a:graphic xmlns:a="http://schemas.openxmlformats.org/drawingml/2006/main">
                  <a:graphicData uri="http://schemas.microsoft.com/office/word/2010/wordprocessingShape">
                    <wps:wsp>
                      <wps:cNvSpPr txBox="1"/>
                      <wps:spPr>
                        <a:xfrm>
                          <a:off x="0" y="0"/>
                          <a:ext cx="1022985" cy="3403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964D65" w14:textId="6B085198" w:rsidR="00F70A94" w:rsidRPr="00F70A94" w:rsidRDefault="00F70A94">
                            <w:pPr>
                              <w:rPr>
                                <w:lang w:val="fr-CA"/>
                              </w:rPr>
                            </w:pPr>
                            <w:r>
                              <w:rPr>
                                <w:lang w:val="fr-CA"/>
                              </w:rPr>
                              <w:t>Rf=0.13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86C48" id="Zone_x0020_de_x0020_texte_x0020_31" o:spid="_x0000_s1032" type="#_x0000_t202" style="position:absolute;margin-left:283pt;margin-top:13.35pt;width:80.55pt;height:26.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" filled="f" stroked="f">
                <v:textbox>
                  <w:txbxContent>
                    <w:p w14:paraId="46964D65" w14:textId="6B085198" w:rsidR="00F70A94" w:rsidRPr="00F70A94" w:rsidRDefault="00F70A94">
                      <w:pPr>
                        <w:rPr>
                          <w:lang w:val="fr-CA"/>
                        </w:rPr>
                      </w:pPr>
                      <w:r>
                        <w:rPr>
                          <w:lang w:val="fr-CA"/>
                        </w:rPr>
                        <w:t>Rf=0.13</w:t>
                      </w:r>
                    </w:p>
                  </w:txbxContent>
                </v:textbox>
                <w10:wrap type="square"/>
              </v:shape>
            </w:pict>
          </mc:Fallback>
        </mc:AlternateContent>
      </w:r>
    </w:p>
    <w:p w14:paraId="6251AC04" w14:textId="17FB5E2C" w:rsidR="00BF6C68" w:rsidRDefault="00F70A94" w:rsidP="00614C4C">
      <w:pPr>
        <w:rPr>
          <w:lang w:val="fr-CA"/>
        </w:rPr>
      </w:pPr>
      <w:r>
        <w:rPr>
          <w:noProof/>
          <w:lang w:val="fr-FR" w:eastAsia="fr-FR"/>
        </w:rPr>
        <mc:AlternateContent>
          <mc:Choice Requires="wps">
            <w:drawing>
              <wp:anchor distT="0" distB="0" distL="114300" distR="114300" simplePos="0" relativeHeight="251676672" behindDoc="0" locked="0" layoutInCell="1" allowOverlap="1" wp14:anchorId="037EC0A3" wp14:editId="0BCCA8A4">
                <wp:simplePos x="0" y="0"/>
                <wp:positionH relativeFrom="column">
                  <wp:posOffset>2451700</wp:posOffset>
                </wp:positionH>
                <wp:positionV relativeFrom="paragraph">
                  <wp:posOffset>93429</wp:posOffset>
                </wp:positionV>
                <wp:extent cx="1140425" cy="457172"/>
                <wp:effectExtent l="50800" t="76200" r="53975" b="102235"/>
                <wp:wrapNone/>
                <wp:docPr id="30" name="Connecteur en angle 30"/>
                <wp:cNvGraphicFramePr/>
                <a:graphic xmlns:a="http://schemas.openxmlformats.org/drawingml/2006/main">
                  <a:graphicData uri="http://schemas.microsoft.com/office/word/2010/wordprocessingShape">
                    <wps:wsp>
                      <wps:cNvCnPr/>
                      <wps:spPr>
                        <a:xfrm flipV="1">
                          <a:off x="0" y="0"/>
                          <a:ext cx="1140425" cy="457172"/>
                        </a:xfrm>
                        <a:prstGeom prst="bentConnector3">
                          <a:avLst>
                            <a:gd name="adj1" fmla="val 51762"/>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8B04E3" id="Connecteur_x0020_en_x0020_angle_x0020_30" o:spid="_x0000_s1026" type="#_x0000_t34" style="position:absolute;margin-left:193.05pt;margin-top:7.35pt;width:89.8pt;height:3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" adj="11181" strokecolor="#5b9bd5 [3204]" strokeweight=".5pt">
                <v:stroke startarrow="block" endarrow="block"/>
              </v:shape>
            </w:pict>
          </mc:Fallback>
        </mc:AlternateContent>
      </w:r>
    </w:p>
    <w:p w14:paraId="72410325" w14:textId="619B2586" w:rsidR="00BF6C68" w:rsidRDefault="00BF6C68" w:rsidP="00614C4C">
      <w:pPr>
        <w:rPr>
          <w:lang w:val="fr-CA"/>
        </w:rPr>
      </w:pPr>
    </w:p>
    <w:p w14:paraId="43229FA6" w14:textId="16212186" w:rsidR="00BF6C68" w:rsidRDefault="00BF6C68" w:rsidP="00614C4C">
      <w:pPr>
        <w:rPr>
          <w:lang w:val="fr-CA"/>
        </w:rPr>
      </w:pPr>
    </w:p>
    <w:p w14:paraId="22536ADD" w14:textId="606A719C" w:rsidR="00BF6C68" w:rsidRDefault="00BF6C68" w:rsidP="00614C4C">
      <w:pPr>
        <w:rPr>
          <w:lang w:val="fr-CA"/>
        </w:rPr>
      </w:pPr>
    </w:p>
    <w:p w14:paraId="753765AA" w14:textId="2C916A42" w:rsidR="00BF6C68" w:rsidRDefault="00F70A94" w:rsidP="00614C4C">
      <w:pPr>
        <w:rPr>
          <w:lang w:val="fr-CA"/>
        </w:rPr>
      </w:pPr>
      <w:r>
        <w:rPr>
          <w:noProof/>
          <w:lang w:val="fr-FR" w:eastAsia="fr-FR"/>
        </w:rPr>
        <mc:AlternateContent>
          <mc:Choice Requires="wps">
            <w:drawing>
              <wp:anchor distT="0" distB="0" distL="114300" distR="114300" simplePos="0" relativeHeight="251678720" behindDoc="0" locked="0" layoutInCell="1" allowOverlap="1" wp14:anchorId="11936AB6" wp14:editId="0EBB3EA7">
                <wp:simplePos x="0" y="0"/>
                <wp:positionH relativeFrom="column">
                  <wp:posOffset>3822700</wp:posOffset>
                </wp:positionH>
                <wp:positionV relativeFrom="paragraph">
                  <wp:posOffset>38100</wp:posOffset>
                </wp:positionV>
                <wp:extent cx="2171700" cy="1033145"/>
                <wp:effectExtent l="0" t="0" r="0" b="8255"/>
                <wp:wrapSquare wrapText="bothSides"/>
                <wp:docPr id="32" name="Zone de texte 32"/>
                <wp:cNvGraphicFramePr/>
                <a:graphic xmlns:a="http://schemas.openxmlformats.org/drawingml/2006/main">
                  <a:graphicData uri="http://schemas.microsoft.com/office/word/2010/wordprocessingShape">
                    <wps:wsp>
                      <wps:cNvSpPr txBox="1"/>
                      <wps:spPr>
                        <a:xfrm>
                          <a:off x="0" y="0"/>
                          <a:ext cx="2171700" cy="10331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97D3EE8" w14:textId="2B3AAFBF" w:rsidR="00F70A94" w:rsidRDefault="00F70A94">
                            <w:pPr>
                              <w:rPr>
                                <w:lang w:val="fr-CA"/>
                              </w:rPr>
                            </w:pPr>
                            <w:r>
                              <w:rPr>
                                <w:lang w:val="fr-CA"/>
                              </w:rPr>
                              <w:t xml:space="preserve">Reference : phase organique </w:t>
                            </w:r>
                          </w:p>
                          <w:p w14:paraId="7BC40D2F" w14:textId="0A7DF818" w:rsidR="00F70A94" w:rsidRDefault="00F70A94">
                            <w:pPr>
                              <w:rPr>
                                <w:lang w:val="fr-CA"/>
                              </w:rPr>
                            </w:pPr>
                            <w:r>
                              <w:rPr>
                                <w:lang w:val="fr-CA"/>
                              </w:rPr>
                              <w:t xml:space="preserve">Source = </w:t>
                            </w:r>
                            <w:r w:rsidR="004607B6">
                              <w:rPr>
                                <w:lang w:val="fr-CA"/>
                              </w:rPr>
                              <w:t>inconnue</w:t>
                            </w:r>
                            <w:r>
                              <w:rPr>
                                <w:lang w:val="fr-CA"/>
                              </w:rPr>
                              <w:t xml:space="preserve"> 1 </w:t>
                            </w:r>
                          </w:p>
                          <w:p w14:paraId="4FCCEAD6" w14:textId="381A59F3" w:rsidR="00F70A94" w:rsidRPr="00F70A94" w:rsidRDefault="00F70A94">
                            <w:pPr>
                              <w:rPr>
                                <w:lang w:val="fr-CA"/>
                              </w:rPr>
                            </w:pPr>
                            <w:r>
                              <w:rPr>
                                <w:lang w:val="fr-CA"/>
                              </w:rPr>
                              <w:t xml:space="preserve">RS = phase organique et </w:t>
                            </w:r>
                            <w:r w:rsidR="004607B6">
                              <w:rPr>
                                <w:lang w:val="fr-CA"/>
                              </w:rPr>
                              <w:t>inconnue</w:t>
                            </w:r>
                            <w:r>
                              <w:rPr>
                                <w:lang w:val="fr-CA"/>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936AB6" id="Zone_x0020_de_x0020_texte_x0020_32" o:spid="_x0000_s1033" type="#_x0000_t202" style="position:absolute;margin-left:301pt;margin-top:3pt;width:171pt;height:81.3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" filled="f" stroked="f">
                <v:textbox>
                  <w:txbxContent>
                    <w:p w14:paraId="797D3EE8" w14:textId="2B3AAFBF" w:rsidR="00F70A94" w:rsidRDefault="00F70A94">
                      <w:pPr>
                        <w:rPr>
                          <w:lang w:val="fr-CA"/>
                        </w:rPr>
                      </w:pPr>
                      <w:r>
                        <w:rPr>
                          <w:lang w:val="fr-CA"/>
                        </w:rPr>
                        <w:t xml:space="preserve">Reference : phase organique </w:t>
                      </w:r>
                    </w:p>
                    <w:p w14:paraId="7BC40D2F" w14:textId="0A7DF818" w:rsidR="00F70A94" w:rsidRDefault="00F70A94">
                      <w:pPr>
                        <w:rPr>
                          <w:lang w:val="fr-CA"/>
                        </w:rPr>
                      </w:pPr>
                      <w:r>
                        <w:rPr>
                          <w:lang w:val="fr-CA"/>
                        </w:rPr>
                        <w:t xml:space="preserve">Source = </w:t>
                      </w:r>
                      <w:r w:rsidR="004607B6">
                        <w:rPr>
                          <w:lang w:val="fr-CA"/>
                        </w:rPr>
                        <w:t>inconnue</w:t>
                      </w:r>
                      <w:r>
                        <w:rPr>
                          <w:lang w:val="fr-CA"/>
                        </w:rPr>
                        <w:t xml:space="preserve"> 1 </w:t>
                      </w:r>
                    </w:p>
                    <w:p w14:paraId="4FCCEAD6" w14:textId="381A59F3" w:rsidR="00F70A94" w:rsidRPr="00F70A94" w:rsidRDefault="00F70A94">
                      <w:pPr>
                        <w:rPr>
                          <w:lang w:val="fr-CA"/>
                        </w:rPr>
                      </w:pPr>
                      <w:r>
                        <w:rPr>
                          <w:lang w:val="fr-CA"/>
                        </w:rPr>
                        <w:t xml:space="preserve">RS = phase organique et </w:t>
                      </w:r>
                      <w:r w:rsidR="004607B6">
                        <w:rPr>
                          <w:lang w:val="fr-CA"/>
                        </w:rPr>
                        <w:t>inconnue</w:t>
                      </w:r>
                      <w:r>
                        <w:rPr>
                          <w:lang w:val="fr-CA"/>
                        </w:rPr>
                        <w:t xml:space="preserve"> 1</w:t>
                      </w:r>
                    </w:p>
                  </w:txbxContent>
                </v:textbox>
                <w10:wrap type="square"/>
              </v:shape>
            </w:pict>
          </mc:Fallback>
        </mc:AlternateContent>
      </w:r>
    </w:p>
    <w:p w14:paraId="6944329A" w14:textId="781A85F1" w:rsidR="00BF6C68" w:rsidRDefault="00BF6C68" w:rsidP="00614C4C">
      <w:pPr>
        <w:rPr>
          <w:lang w:val="fr-CA"/>
        </w:rPr>
      </w:pPr>
    </w:p>
    <w:p w14:paraId="785623EB" w14:textId="77777777" w:rsidR="00BF6C68" w:rsidRDefault="00BF6C68" w:rsidP="00614C4C">
      <w:pPr>
        <w:rPr>
          <w:lang w:val="fr-CA"/>
        </w:rPr>
      </w:pPr>
    </w:p>
    <w:p w14:paraId="1BACF6BE" w14:textId="77777777" w:rsidR="00BF6C68" w:rsidRDefault="00BF6C68" w:rsidP="00614C4C">
      <w:pPr>
        <w:rPr>
          <w:lang w:val="fr-CA"/>
        </w:rPr>
      </w:pPr>
    </w:p>
    <w:p w14:paraId="5582A0FA" w14:textId="77777777" w:rsidR="00BF6C68" w:rsidRDefault="00BF6C68" w:rsidP="00614C4C">
      <w:pPr>
        <w:rPr>
          <w:lang w:val="fr-CA"/>
        </w:rPr>
      </w:pPr>
    </w:p>
    <w:p w14:paraId="46697B1E" w14:textId="77777777" w:rsidR="00BF6C68" w:rsidRDefault="00BF6C68" w:rsidP="00614C4C">
      <w:pPr>
        <w:rPr>
          <w:lang w:val="fr-CA"/>
        </w:rPr>
      </w:pPr>
    </w:p>
    <w:p w14:paraId="57A510CD" w14:textId="6A650ACB" w:rsidR="00BF6C68" w:rsidRDefault="00BF6C68" w:rsidP="00614C4C">
      <w:pPr>
        <w:rPr>
          <w:lang w:val="fr-CA"/>
        </w:rPr>
      </w:pPr>
    </w:p>
    <w:p w14:paraId="042D0B1F" w14:textId="1764EEAB" w:rsidR="00BF6C68" w:rsidRDefault="00751108" w:rsidP="00614C4C">
      <w:pPr>
        <w:rPr>
          <w:lang w:val="fr-CA"/>
        </w:rPr>
      </w:pPr>
      <w:r>
        <w:rPr>
          <w:lang w:val="fr-CA"/>
        </w:rPr>
        <w:t xml:space="preserve">Figure 3 : la plaque de </w:t>
      </w:r>
      <w:r w:rsidR="00BF6C68">
        <w:rPr>
          <w:lang w:val="fr-CA"/>
        </w:rPr>
        <w:t xml:space="preserve">CCM </w:t>
      </w:r>
      <w:r>
        <w:rPr>
          <w:lang w:val="fr-CA"/>
        </w:rPr>
        <w:t xml:space="preserve">avec </w:t>
      </w:r>
      <w:r w:rsidR="004607B6">
        <w:rPr>
          <w:lang w:val="fr-CA"/>
        </w:rPr>
        <w:t>inconnue</w:t>
      </w:r>
      <w:r>
        <w:rPr>
          <w:lang w:val="fr-CA"/>
        </w:rPr>
        <w:t xml:space="preserve"> #1</w:t>
      </w:r>
      <w:r w:rsidR="004607B6">
        <w:rPr>
          <w:lang w:val="fr-CA"/>
        </w:rPr>
        <w:t xml:space="preserve">, benzophénone et </w:t>
      </w:r>
      <w:proofErr w:type="spellStart"/>
      <w:r w:rsidR="004607B6">
        <w:rPr>
          <w:lang w:val="fr-CA"/>
        </w:rPr>
        <w:t>biphé</w:t>
      </w:r>
      <w:r w:rsidR="00BF6C68">
        <w:rPr>
          <w:lang w:val="fr-CA"/>
        </w:rPr>
        <w:t>lyne</w:t>
      </w:r>
      <w:proofErr w:type="spellEnd"/>
      <w:r w:rsidR="00BF6C68">
        <w:rPr>
          <w:lang w:val="fr-CA"/>
        </w:rPr>
        <w:t> :</w:t>
      </w:r>
    </w:p>
    <w:p w14:paraId="3AEFF84D" w14:textId="4A8BA369" w:rsidR="00BF6C68" w:rsidRDefault="004607B6" w:rsidP="00614C4C">
      <w:pPr>
        <w:rPr>
          <w:lang w:val="fr-CA"/>
        </w:rPr>
      </w:pPr>
      <w:r>
        <w:rPr>
          <w:noProof/>
          <w:lang w:val="fr-FR" w:eastAsia="fr-FR"/>
        </w:rPr>
        <mc:AlternateContent>
          <mc:Choice Requires="wps">
            <w:drawing>
              <wp:anchor distT="0" distB="0" distL="114300" distR="114300" simplePos="0" relativeHeight="251684864" behindDoc="0" locked="0" layoutInCell="1" allowOverlap="1" wp14:anchorId="0E44BE2E" wp14:editId="5B2E68CC">
                <wp:simplePos x="0" y="0"/>
                <wp:positionH relativeFrom="column">
                  <wp:posOffset>4737100</wp:posOffset>
                </wp:positionH>
                <wp:positionV relativeFrom="paragraph">
                  <wp:posOffset>151765</wp:posOffset>
                </wp:positionV>
                <wp:extent cx="1490345" cy="685800"/>
                <wp:effectExtent l="0" t="0" r="0" b="0"/>
                <wp:wrapSquare wrapText="bothSides"/>
                <wp:docPr id="38" name="Zone de texte 38"/>
                <wp:cNvGraphicFramePr/>
                <a:graphic xmlns:a="http://schemas.openxmlformats.org/drawingml/2006/main">
                  <a:graphicData uri="http://schemas.microsoft.com/office/word/2010/wordprocessingShape">
                    <wps:wsp>
                      <wps:cNvSpPr txBox="1"/>
                      <wps:spPr>
                        <a:xfrm>
                          <a:off x="0" y="0"/>
                          <a:ext cx="1490345"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97AF8C8" w14:textId="601BC1E7" w:rsidR="00F70A94" w:rsidRPr="00F70A94" w:rsidRDefault="00F70A94">
                            <w:pPr>
                              <w:rPr>
                                <w:lang w:val="fr-CA"/>
                              </w:rPr>
                            </w:pPr>
                            <w:r>
                              <w:rPr>
                                <w:lang w:val="fr-CA"/>
                              </w:rPr>
                              <w:t xml:space="preserve">Font de solvant (acétate </w:t>
                            </w:r>
                            <w:r w:rsidR="004607B6">
                              <w:rPr>
                                <w:lang w:val="fr-CA"/>
                              </w:rPr>
                              <w:t>d’éthyle</w:t>
                            </w:r>
                            <w:r>
                              <w:rPr>
                                <w:lang w:val="fr-CA"/>
                              </w:rPr>
                              <w:t xml:space="preserve"> </w:t>
                            </w:r>
                            <w:r w:rsidR="004607B6">
                              <w:rPr>
                                <w:lang w:val="fr-CA"/>
                              </w:rPr>
                              <w:t>2 :</w:t>
                            </w:r>
                            <w:r>
                              <w:rPr>
                                <w:lang w:val="fr-CA"/>
                              </w:rPr>
                              <w:t>8</w:t>
                            </w:r>
                            <w:r w:rsidR="004607B6">
                              <w:rPr>
                                <w:lang w:val="fr-CA"/>
                              </w:rPr>
                              <w:t xml:space="preserve"> et hexane</w:t>
                            </w:r>
                            <w:r>
                              <w:rPr>
                                <w:lang w:val="fr-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44BE2E" id="Zone_x0020_de_x0020_texte_x0020_38" o:spid="_x0000_s1034" type="#_x0000_t202" style="position:absolute;margin-left:373pt;margin-top:11.95pt;width:117.35pt;height:5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" filled="f" stroked="f">
                <v:textbox>
                  <w:txbxContent>
                    <w:p w14:paraId="697AF8C8" w14:textId="601BC1E7" w:rsidR="00F70A94" w:rsidRPr="00F70A94" w:rsidRDefault="00F70A94">
                      <w:pPr>
                        <w:rPr>
                          <w:lang w:val="fr-CA"/>
                        </w:rPr>
                      </w:pPr>
                      <w:r>
                        <w:rPr>
                          <w:lang w:val="fr-CA"/>
                        </w:rPr>
                        <w:t xml:space="preserve">Font de solvant (acétate </w:t>
                      </w:r>
                      <w:r w:rsidR="004607B6">
                        <w:rPr>
                          <w:lang w:val="fr-CA"/>
                        </w:rPr>
                        <w:t>d’éthyle</w:t>
                      </w:r>
                      <w:r>
                        <w:rPr>
                          <w:lang w:val="fr-CA"/>
                        </w:rPr>
                        <w:t xml:space="preserve"> </w:t>
                      </w:r>
                      <w:r w:rsidR="004607B6">
                        <w:rPr>
                          <w:lang w:val="fr-CA"/>
                        </w:rPr>
                        <w:t>2 :</w:t>
                      </w:r>
                      <w:r>
                        <w:rPr>
                          <w:lang w:val="fr-CA"/>
                        </w:rPr>
                        <w:t>8</w:t>
                      </w:r>
                      <w:r w:rsidR="004607B6">
                        <w:rPr>
                          <w:lang w:val="fr-CA"/>
                        </w:rPr>
                        <w:t xml:space="preserve"> et hexane</w:t>
                      </w:r>
                      <w:r>
                        <w:rPr>
                          <w:lang w:val="fr-CA"/>
                        </w:rPr>
                        <w:t>)</w:t>
                      </w:r>
                    </w:p>
                  </w:txbxContent>
                </v:textbox>
                <w10:wrap type="square"/>
              </v:shape>
            </w:pict>
          </mc:Fallback>
        </mc:AlternateContent>
      </w:r>
      <w:r w:rsidRPr="00BF6C68">
        <w:rPr>
          <w:noProof/>
          <w:lang w:val="fr-FR" w:eastAsia="fr-FR"/>
        </w:rPr>
        <w:drawing>
          <wp:anchor distT="0" distB="0" distL="114300" distR="114300" simplePos="0" relativeHeight="251660288" behindDoc="0" locked="0" layoutInCell="1" allowOverlap="1" wp14:anchorId="685622B2" wp14:editId="6A08DD51">
            <wp:simplePos x="0" y="0"/>
            <wp:positionH relativeFrom="column">
              <wp:posOffset>1654042</wp:posOffset>
            </wp:positionH>
            <wp:positionV relativeFrom="paragraph">
              <wp:posOffset>152428</wp:posOffset>
            </wp:positionV>
            <wp:extent cx="2107565" cy="3197916"/>
            <wp:effectExtent l="0" t="0" r="635" b="254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07565" cy="3197916"/>
                    </a:xfrm>
                    <a:prstGeom prst="rect">
                      <a:avLst/>
                    </a:prstGeom>
                  </pic:spPr>
                </pic:pic>
              </a:graphicData>
            </a:graphic>
            <wp14:sizeRelH relativeFrom="page">
              <wp14:pctWidth>0</wp14:pctWidth>
            </wp14:sizeRelH>
            <wp14:sizeRelV relativeFrom="page">
              <wp14:pctHeight>0</wp14:pctHeight>
            </wp14:sizeRelV>
          </wp:anchor>
        </w:drawing>
      </w:r>
    </w:p>
    <w:p w14:paraId="23157D9D" w14:textId="482B5B18" w:rsidR="00BF6C68" w:rsidRDefault="00F70A94" w:rsidP="00614C4C">
      <w:pPr>
        <w:rPr>
          <w:lang w:val="fr-CA"/>
        </w:rPr>
      </w:pPr>
      <w:r>
        <w:rPr>
          <w:noProof/>
          <w:lang w:val="fr-FR" w:eastAsia="fr-FR"/>
        </w:rPr>
        <mc:AlternateContent>
          <mc:Choice Requires="wps">
            <w:drawing>
              <wp:anchor distT="0" distB="0" distL="114300" distR="114300" simplePos="0" relativeHeight="251681792" behindDoc="0" locked="0" layoutInCell="1" allowOverlap="1" wp14:anchorId="42527891" wp14:editId="72CBA283">
                <wp:simplePos x="0" y="0"/>
                <wp:positionH relativeFrom="column">
                  <wp:posOffset>3704597</wp:posOffset>
                </wp:positionH>
                <wp:positionV relativeFrom="paragraph">
                  <wp:posOffset>78091</wp:posOffset>
                </wp:positionV>
                <wp:extent cx="1028700" cy="571500"/>
                <wp:effectExtent l="50800" t="76200" r="38100" b="114300"/>
                <wp:wrapNone/>
                <wp:docPr id="35" name="Connecteur en angle 35"/>
                <wp:cNvGraphicFramePr/>
                <a:graphic xmlns:a="http://schemas.openxmlformats.org/drawingml/2006/main">
                  <a:graphicData uri="http://schemas.microsoft.com/office/word/2010/wordprocessingShape">
                    <wps:wsp>
                      <wps:cNvCnPr/>
                      <wps:spPr>
                        <a:xfrm flipV="1">
                          <a:off x="0" y="0"/>
                          <a:ext cx="1028700" cy="571500"/>
                        </a:xfrm>
                        <a:prstGeom prst="bentConnector3">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8743F14" id="Connecteur_x0020_en_x0020_angle_x0020_35" o:spid="_x0000_s1026" type="#_x0000_t34" style="position:absolute;margin-left:291.7pt;margin-top:6.15pt;width:81pt;height:4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" strokecolor="black [3200]" strokeweight=".5pt">
                <v:stroke startarrow="block" endarrow="block"/>
              </v:shape>
            </w:pict>
          </mc:Fallback>
        </mc:AlternateContent>
      </w:r>
    </w:p>
    <w:p w14:paraId="0A80A922" w14:textId="262CB0E6" w:rsidR="00BF6C68" w:rsidRDefault="004607B6" w:rsidP="00614C4C">
      <w:pPr>
        <w:rPr>
          <w:lang w:val="fr-CA"/>
        </w:rPr>
      </w:pPr>
      <w:r>
        <w:rPr>
          <w:noProof/>
          <w:lang w:val="fr-FR" w:eastAsia="fr-FR"/>
        </w:rPr>
        <mc:AlternateContent>
          <mc:Choice Requires="wps">
            <w:drawing>
              <wp:anchor distT="0" distB="0" distL="114300" distR="114300" simplePos="0" relativeHeight="251683840" behindDoc="0" locked="0" layoutInCell="1" allowOverlap="1" wp14:anchorId="32CA9CDF" wp14:editId="61308473">
                <wp:simplePos x="0" y="0"/>
                <wp:positionH relativeFrom="column">
                  <wp:posOffset>53975</wp:posOffset>
                </wp:positionH>
                <wp:positionV relativeFrom="paragraph">
                  <wp:posOffset>127000</wp:posOffset>
                </wp:positionV>
                <wp:extent cx="685165" cy="458470"/>
                <wp:effectExtent l="0" t="0" r="0" b="0"/>
                <wp:wrapSquare wrapText="bothSides"/>
                <wp:docPr id="37" name="Zone de texte 37"/>
                <wp:cNvGraphicFramePr/>
                <a:graphic xmlns:a="http://schemas.openxmlformats.org/drawingml/2006/main">
                  <a:graphicData uri="http://schemas.microsoft.com/office/word/2010/wordprocessingShape">
                    <wps:wsp>
                      <wps:cNvSpPr txBox="1"/>
                      <wps:spPr>
                        <a:xfrm>
                          <a:off x="0" y="0"/>
                          <a:ext cx="685165" cy="4584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3995A07" w14:textId="049CC438" w:rsidR="00F70A94" w:rsidRPr="00F70A94" w:rsidRDefault="00F70A94">
                            <w:pPr>
                              <w:rPr>
                                <w:lang w:val="fr-CA"/>
                              </w:rPr>
                            </w:pPr>
                            <w:r>
                              <w:rPr>
                                <w:lang w:val="fr-CA"/>
                              </w:rPr>
                              <w:t>Rf= 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A9CDF" id="Zone_x0020_de_x0020_texte_x0020_37" o:spid="_x0000_s1035" type="#_x0000_t202" style="position:absolute;margin-left:4.25pt;margin-top:10pt;width:53.95pt;height:36.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" filled="f" stroked="f">
                <v:textbox>
                  <w:txbxContent>
                    <w:p w14:paraId="03995A07" w14:textId="049CC438" w:rsidR="00F70A94" w:rsidRPr="00F70A94" w:rsidRDefault="00F70A94">
                      <w:pPr>
                        <w:rPr>
                          <w:lang w:val="fr-CA"/>
                        </w:rPr>
                      </w:pPr>
                      <w:r>
                        <w:rPr>
                          <w:lang w:val="fr-CA"/>
                        </w:rPr>
                        <w:t>Rf= 0.9</w:t>
                      </w:r>
                    </w:p>
                  </w:txbxContent>
                </v:textbox>
                <w10:wrap type="square"/>
              </v:shape>
            </w:pict>
          </mc:Fallback>
        </mc:AlternateContent>
      </w:r>
    </w:p>
    <w:p w14:paraId="04E54091" w14:textId="295E6A9C" w:rsidR="00BF6C68" w:rsidRDefault="00F70A94" w:rsidP="00614C4C">
      <w:pPr>
        <w:rPr>
          <w:lang w:val="fr-CA"/>
        </w:rPr>
      </w:pPr>
      <w:r>
        <w:rPr>
          <w:noProof/>
          <w:lang w:val="fr-FR" w:eastAsia="fr-FR"/>
        </w:rPr>
        <mc:AlternateContent>
          <mc:Choice Requires="wps">
            <w:drawing>
              <wp:anchor distT="0" distB="0" distL="114300" distR="114300" simplePos="0" relativeHeight="251679744" behindDoc="0" locked="0" layoutInCell="1" allowOverlap="1" wp14:anchorId="1932D29C" wp14:editId="1DD40CE0">
                <wp:simplePos x="0" y="0"/>
                <wp:positionH relativeFrom="column">
                  <wp:posOffset>733404</wp:posOffset>
                </wp:positionH>
                <wp:positionV relativeFrom="paragraph">
                  <wp:posOffset>164507</wp:posOffset>
                </wp:positionV>
                <wp:extent cx="1028700" cy="342900"/>
                <wp:effectExtent l="25400" t="76200" r="38100" b="114300"/>
                <wp:wrapNone/>
                <wp:docPr id="33" name="Connecteur en angle 33"/>
                <wp:cNvGraphicFramePr/>
                <a:graphic xmlns:a="http://schemas.openxmlformats.org/drawingml/2006/main">
                  <a:graphicData uri="http://schemas.microsoft.com/office/word/2010/wordprocessingShape">
                    <wps:wsp>
                      <wps:cNvCnPr/>
                      <wps:spPr>
                        <a:xfrm flipH="1" flipV="1">
                          <a:off x="0" y="0"/>
                          <a:ext cx="1028700" cy="342900"/>
                        </a:xfrm>
                        <a:prstGeom prst="bentConnector3">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04B31EB" id="Connecteur_x0020_en_x0020_angle_x0020_33" o:spid="_x0000_s1026" type="#_x0000_t34" style="position:absolute;margin-left:57.75pt;margin-top:12.95pt;width:81pt;height:27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" strokecolor="black [3200]" strokeweight=".5pt">
                <v:stroke startarrow="block" endarrow="block"/>
              </v:shape>
            </w:pict>
          </mc:Fallback>
        </mc:AlternateContent>
      </w:r>
    </w:p>
    <w:p w14:paraId="69EAAB87" w14:textId="0D680974" w:rsidR="00BF6C68" w:rsidRDefault="00BF6C68" w:rsidP="00614C4C">
      <w:pPr>
        <w:rPr>
          <w:lang w:val="fr-CA"/>
        </w:rPr>
      </w:pPr>
    </w:p>
    <w:p w14:paraId="34AB8339" w14:textId="6ABC1F3B" w:rsidR="00BF6C68" w:rsidRDefault="00BF6C68" w:rsidP="00614C4C">
      <w:pPr>
        <w:rPr>
          <w:lang w:val="fr-CA"/>
        </w:rPr>
      </w:pPr>
    </w:p>
    <w:p w14:paraId="32D5ED29" w14:textId="073EF5E2" w:rsidR="00BF6C68" w:rsidRDefault="00F70A94" w:rsidP="00614C4C">
      <w:pPr>
        <w:rPr>
          <w:lang w:val="fr-CA"/>
        </w:rPr>
      </w:pPr>
      <w:r>
        <w:rPr>
          <w:noProof/>
          <w:lang w:val="fr-FR" w:eastAsia="fr-FR"/>
        </w:rPr>
        <mc:AlternateContent>
          <mc:Choice Requires="wps">
            <w:drawing>
              <wp:anchor distT="0" distB="0" distL="114300" distR="114300" simplePos="0" relativeHeight="251685888" behindDoc="0" locked="0" layoutInCell="1" allowOverlap="1" wp14:anchorId="513E4E11" wp14:editId="4ED9D8CB">
                <wp:simplePos x="0" y="0"/>
                <wp:positionH relativeFrom="column">
                  <wp:posOffset>4622165</wp:posOffset>
                </wp:positionH>
                <wp:positionV relativeFrom="paragraph">
                  <wp:posOffset>180975</wp:posOffset>
                </wp:positionV>
                <wp:extent cx="915035" cy="464185"/>
                <wp:effectExtent l="0" t="0" r="0" b="0"/>
                <wp:wrapSquare wrapText="bothSides"/>
                <wp:docPr id="39" name="Zone de texte 39"/>
                <wp:cNvGraphicFramePr/>
                <a:graphic xmlns:a="http://schemas.openxmlformats.org/drawingml/2006/main">
                  <a:graphicData uri="http://schemas.microsoft.com/office/word/2010/wordprocessingShape">
                    <wps:wsp>
                      <wps:cNvSpPr txBox="1"/>
                      <wps:spPr>
                        <a:xfrm flipH="1">
                          <a:off x="0" y="0"/>
                          <a:ext cx="915035" cy="4641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8166F15" w14:textId="71D8A22C" w:rsidR="00F70A94" w:rsidRPr="00F70A94" w:rsidRDefault="00F70A94">
                            <w:pPr>
                              <w:rPr>
                                <w:lang w:val="fr-CA"/>
                              </w:rPr>
                            </w:pPr>
                            <w:r>
                              <w:rPr>
                                <w:lang w:val="fr-CA"/>
                              </w:rPr>
                              <w:t>Rf=</w:t>
                            </w:r>
                            <w:r w:rsidR="004607B6">
                              <w:rPr>
                                <w:lang w:val="fr-CA"/>
                              </w:rPr>
                              <w:t>0.65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E4E11" id="Zone_x0020_de_x0020_texte_x0020_39" o:spid="_x0000_s1036" type="#_x0000_t202" style="position:absolute;margin-left:363.95pt;margin-top:14.25pt;width:72.05pt;height:36.5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" filled="f" stroked="f">
                <v:textbox>
                  <w:txbxContent>
                    <w:p w14:paraId="68166F15" w14:textId="71D8A22C" w:rsidR="00F70A94" w:rsidRPr="00F70A94" w:rsidRDefault="00F70A94">
                      <w:pPr>
                        <w:rPr>
                          <w:lang w:val="fr-CA"/>
                        </w:rPr>
                      </w:pPr>
                      <w:r>
                        <w:rPr>
                          <w:lang w:val="fr-CA"/>
                        </w:rPr>
                        <w:t>Rf=</w:t>
                      </w:r>
                      <w:r w:rsidR="004607B6">
                        <w:rPr>
                          <w:lang w:val="fr-CA"/>
                        </w:rPr>
                        <w:t>0.65</w:t>
                      </w:r>
                    </w:p>
                  </w:txbxContent>
                </v:textbox>
                <w10:wrap type="square"/>
              </v:shape>
            </w:pict>
          </mc:Fallback>
        </mc:AlternateContent>
      </w:r>
    </w:p>
    <w:p w14:paraId="53F8145C" w14:textId="156BA11E" w:rsidR="00BF6C68" w:rsidRDefault="004607B6" w:rsidP="00614C4C">
      <w:pPr>
        <w:rPr>
          <w:lang w:val="fr-CA"/>
        </w:rPr>
      </w:pPr>
      <w:r>
        <w:rPr>
          <w:noProof/>
          <w:lang w:val="fr-FR" w:eastAsia="fr-FR"/>
        </w:rPr>
        <mc:AlternateContent>
          <mc:Choice Requires="wps">
            <w:drawing>
              <wp:anchor distT="0" distB="0" distL="114300" distR="114300" simplePos="0" relativeHeight="251680768" behindDoc="0" locked="0" layoutInCell="1" allowOverlap="1" wp14:anchorId="4FF21B9D" wp14:editId="13621E42">
                <wp:simplePos x="0" y="0"/>
                <wp:positionH relativeFrom="column">
                  <wp:posOffset>3251836</wp:posOffset>
                </wp:positionH>
                <wp:positionV relativeFrom="paragraph">
                  <wp:posOffset>97210</wp:posOffset>
                </wp:positionV>
                <wp:extent cx="1379876" cy="45719"/>
                <wp:effectExtent l="50800" t="76200" r="42545" b="107315"/>
                <wp:wrapNone/>
                <wp:docPr id="34" name="Connecteur en angle 34"/>
                <wp:cNvGraphicFramePr/>
                <a:graphic xmlns:a="http://schemas.openxmlformats.org/drawingml/2006/main">
                  <a:graphicData uri="http://schemas.microsoft.com/office/word/2010/wordprocessingShape">
                    <wps:wsp>
                      <wps:cNvCnPr/>
                      <wps:spPr>
                        <a:xfrm flipV="1">
                          <a:off x="0" y="0"/>
                          <a:ext cx="1379876" cy="45719"/>
                        </a:xfrm>
                        <a:prstGeom prst="bentConnector3">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B901EA" id="Connecteur_x0020_en_x0020_angle_x0020_34" o:spid="_x0000_s1026" type="#_x0000_t34" style="position:absolute;margin-left:256.05pt;margin-top:7.65pt;width:108.65pt;height:3.6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" strokecolor="black [3200]" strokeweight=".5pt">
                <v:stroke startarrow="block" endarrow="block"/>
              </v:shape>
            </w:pict>
          </mc:Fallback>
        </mc:AlternateContent>
      </w:r>
    </w:p>
    <w:p w14:paraId="02771FC8" w14:textId="72577AC1" w:rsidR="00BF6C68" w:rsidRDefault="00BF6C68" w:rsidP="00614C4C">
      <w:pPr>
        <w:rPr>
          <w:lang w:val="fr-CA"/>
        </w:rPr>
      </w:pPr>
    </w:p>
    <w:p w14:paraId="2F0AE073" w14:textId="6D22E2C2" w:rsidR="00BF6C68" w:rsidRDefault="00BF6C68" w:rsidP="00614C4C">
      <w:pPr>
        <w:rPr>
          <w:lang w:val="fr-CA"/>
        </w:rPr>
      </w:pPr>
    </w:p>
    <w:p w14:paraId="4F51565F" w14:textId="0E137283" w:rsidR="00BF6C68" w:rsidRDefault="004607B6" w:rsidP="00614C4C">
      <w:pPr>
        <w:rPr>
          <w:lang w:val="fr-CA"/>
        </w:rPr>
      </w:pPr>
      <w:r>
        <w:rPr>
          <w:noProof/>
          <w:lang w:val="fr-FR" w:eastAsia="fr-FR"/>
        </w:rPr>
        <mc:AlternateContent>
          <mc:Choice Requires="wps">
            <w:drawing>
              <wp:anchor distT="0" distB="0" distL="114300" distR="114300" simplePos="0" relativeHeight="251687936" behindDoc="0" locked="0" layoutInCell="1" allowOverlap="1" wp14:anchorId="13CA5E13" wp14:editId="147AEBE1">
                <wp:simplePos x="0" y="0"/>
                <wp:positionH relativeFrom="column">
                  <wp:posOffset>-520065</wp:posOffset>
                </wp:positionH>
                <wp:positionV relativeFrom="paragraph">
                  <wp:posOffset>231140</wp:posOffset>
                </wp:positionV>
                <wp:extent cx="1599565" cy="905510"/>
                <wp:effectExtent l="0" t="0" r="0" b="8890"/>
                <wp:wrapSquare wrapText="bothSides"/>
                <wp:docPr id="42" name="Zone de texte 42"/>
                <wp:cNvGraphicFramePr/>
                <a:graphic xmlns:a="http://schemas.openxmlformats.org/drawingml/2006/main">
                  <a:graphicData uri="http://schemas.microsoft.com/office/word/2010/wordprocessingShape">
                    <wps:wsp>
                      <wps:cNvSpPr txBox="1"/>
                      <wps:spPr>
                        <a:xfrm flipH="1">
                          <a:off x="0" y="0"/>
                          <a:ext cx="1599565" cy="9055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2B05AF4" w14:textId="4F1FBEBB" w:rsidR="004607B6" w:rsidRDefault="004607B6">
                            <w:pPr>
                              <w:rPr>
                                <w:lang w:val="fr-CA"/>
                              </w:rPr>
                            </w:pPr>
                            <w:r>
                              <w:rPr>
                                <w:lang w:val="fr-CA"/>
                              </w:rPr>
                              <w:t>Bip= biphényle</w:t>
                            </w:r>
                          </w:p>
                          <w:p w14:paraId="3CE250C7" w14:textId="7E8F2806" w:rsidR="004607B6" w:rsidRDefault="004607B6">
                            <w:pPr>
                              <w:rPr>
                                <w:lang w:val="fr-CA"/>
                              </w:rPr>
                            </w:pPr>
                            <w:r>
                              <w:rPr>
                                <w:lang w:val="fr-CA"/>
                              </w:rPr>
                              <w:t>Benz= benzophénone</w:t>
                            </w:r>
                          </w:p>
                          <w:p w14:paraId="2D2D66DA" w14:textId="5A34EB84" w:rsidR="004607B6" w:rsidRPr="004607B6" w:rsidRDefault="004607B6">
                            <w:pPr>
                              <w:rPr>
                                <w:lang w:val="fr-CA"/>
                              </w:rPr>
                            </w:pPr>
                            <w:r>
                              <w:rPr>
                                <w:lang w:val="fr-CA"/>
                              </w:rPr>
                              <w:t xml:space="preserve">Inc =inconnue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A5E13" id="Zone_x0020_de_x0020_texte_x0020_42" o:spid="_x0000_s1037" type="#_x0000_t202" style="position:absolute;margin-left:-40.95pt;margin-top:18.2pt;width:125.95pt;height:71.3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" filled="f" stroked="f">
                <v:textbox>
                  <w:txbxContent>
                    <w:p w14:paraId="52B05AF4" w14:textId="4F1FBEBB" w:rsidR="004607B6" w:rsidRDefault="004607B6">
                      <w:pPr>
                        <w:rPr>
                          <w:lang w:val="fr-CA"/>
                        </w:rPr>
                      </w:pPr>
                      <w:r>
                        <w:rPr>
                          <w:lang w:val="fr-CA"/>
                        </w:rPr>
                        <w:t>Bip= biphényle</w:t>
                      </w:r>
                    </w:p>
                    <w:p w14:paraId="3CE250C7" w14:textId="7E8F2806" w:rsidR="004607B6" w:rsidRDefault="004607B6">
                      <w:pPr>
                        <w:rPr>
                          <w:lang w:val="fr-CA"/>
                        </w:rPr>
                      </w:pPr>
                      <w:r>
                        <w:rPr>
                          <w:lang w:val="fr-CA"/>
                        </w:rPr>
                        <w:t>Benz= benzophénone</w:t>
                      </w:r>
                    </w:p>
                    <w:p w14:paraId="2D2D66DA" w14:textId="5A34EB84" w:rsidR="004607B6" w:rsidRPr="004607B6" w:rsidRDefault="004607B6">
                      <w:pPr>
                        <w:rPr>
                          <w:lang w:val="fr-CA"/>
                        </w:rPr>
                      </w:pPr>
                      <w:r>
                        <w:rPr>
                          <w:lang w:val="fr-CA"/>
                        </w:rPr>
                        <w:t xml:space="preserve">Inc =inconnue </w:t>
                      </w:r>
                    </w:p>
                  </w:txbxContent>
                </v:textbox>
                <w10:wrap type="square"/>
              </v:shape>
            </w:pict>
          </mc:Fallback>
        </mc:AlternateContent>
      </w:r>
    </w:p>
    <w:p w14:paraId="7E6B6D00" w14:textId="79D57C6E" w:rsidR="00BF6C68" w:rsidRDefault="00BF6C68" w:rsidP="00614C4C">
      <w:pPr>
        <w:rPr>
          <w:lang w:val="fr-CA"/>
        </w:rPr>
      </w:pPr>
    </w:p>
    <w:p w14:paraId="7A4187D1" w14:textId="6638FDC5" w:rsidR="00BF6C68" w:rsidRDefault="00BF6C68" w:rsidP="00614C4C">
      <w:pPr>
        <w:rPr>
          <w:lang w:val="fr-CA"/>
        </w:rPr>
      </w:pPr>
    </w:p>
    <w:p w14:paraId="3F044FA4" w14:textId="44031CE1" w:rsidR="00BF6C68" w:rsidRDefault="00F70A94" w:rsidP="00614C4C">
      <w:pPr>
        <w:rPr>
          <w:lang w:val="fr-CA"/>
        </w:rPr>
      </w:pPr>
      <w:r>
        <w:rPr>
          <w:noProof/>
          <w:lang w:val="fr-FR" w:eastAsia="fr-FR"/>
        </w:rPr>
        <mc:AlternateContent>
          <mc:Choice Requires="wps">
            <w:drawing>
              <wp:anchor distT="0" distB="0" distL="114300" distR="114300" simplePos="0" relativeHeight="251682816" behindDoc="0" locked="0" layoutInCell="1" allowOverlap="1" wp14:anchorId="4677B7BC" wp14:editId="7EED3153">
                <wp:simplePos x="0" y="0"/>
                <wp:positionH relativeFrom="column">
                  <wp:posOffset>3364732</wp:posOffset>
                </wp:positionH>
                <wp:positionV relativeFrom="paragraph">
                  <wp:posOffset>19657</wp:posOffset>
                </wp:positionV>
                <wp:extent cx="914400" cy="457200"/>
                <wp:effectExtent l="25400" t="76200" r="76200" b="101600"/>
                <wp:wrapNone/>
                <wp:docPr id="36" name="Connecteur en angle 36"/>
                <wp:cNvGraphicFramePr/>
                <a:graphic xmlns:a="http://schemas.openxmlformats.org/drawingml/2006/main">
                  <a:graphicData uri="http://schemas.microsoft.com/office/word/2010/wordprocessingShape">
                    <wps:wsp>
                      <wps:cNvCnPr/>
                      <wps:spPr>
                        <a:xfrm>
                          <a:off x="0" y="0"/>
                          <a:ext cx="914400" cy="457200"/>
                        </a:xfrm>
                        <a:prstGeom prst="bentConnector3">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2BB1E0" id="Connecteur_x0020_en_x0020_angle_x0020_36" o:spid="_x0000_s1026" type="#_x0000_t34" style="position:absolute;margin-left:264.95pt;margin-top:1.55pt;width:1in;height:36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" strokecolor="black [3200]" strokeweight=".5pt">
                <v:stroke startarrow="block" endarrow="block"/>
              </v:shape>
            </w:pict>
          </mc:Fallback>
        </mc:AlternateContent>
      </w:r>
    </w:p>
    <w:p w14:paraId="23702404" w14:textId="089EE231" w:rsidR="00BF6C68" w:rsidRDefault="004607B6" w:rsidP="00614C4C">
      <w:pPr>
        <w:rPr>
          <w:lang w:val="fr-CA"/>
        </w:rPr>
      </w:pPr>
      <w:r>
        <w:rPr>
          <w:noProof/>
          <w:lang w:val="fr-FR" w:eastAsia="fr-FR"/>
        </w:rPr>
        <mc:AlternateContent>
          <mc:Choice Requires="wps">
            <w:drawing>
              <wp:anchor distT="0" distB="0" distL="114300" distR="114300" simplePos="0" relativeHeight="251686912" behindDoc="0" locked="0" layoutInCell="1" allowOverlap="1" wp14:anchorId="52583862" wp14:editId="4F7540E0">
                <wp:simplePos x="0" y="0"/>
                <wp:positionH relativeFrom="column">
                  <wp:posOffset>4280535</wp:posOffset>
                </wp:positionH>
                <wp:positionV relativeFrom="paragraph">
                  <wp:posOffset>176530</wp:posOffset>
                </wp:positionV>
                <wp:extent cx="1143000" cy="457200"/>
                <wp:effectExtent l="0" t="0" r="0" b="0"/>
                <wp:wrapSquare wrapText="bothSides"/>
                <wp:docPr id="40" name="Zone de texte 40"/>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58E51B2" w14:textId="4F885D93" w:rsidR="004607B6" w:rsidRPr="004607B6" w:rsidRDefault="004607B6">
                            <w:pPr>
                              <w:rPr>
                                <w:lang w:val="fr-CA"/>
                              </w:rPr>
                            </w:pPr>
                            <w:r>
                              <w:rPr>
                                <w:lang w:val="fr-CA"/>
                              </w:rPr>
                              <w:t>Rf=0.2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583862" id="Zone_x0020_de_x0020_texte_x0020_40" o:spid="_x0000_s1038" type="#_x0000_t202" style="position:absolute;margin-left:337.05pt;margin-top:13.9pt;width:90pt;height:36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" filled="f" stroked="f">
                <v:textbox>
                  <w:txbxContent>
                    <w:p w14:paraId="258E51B2" w14:textId="4F885D93" w:rsidR="004607B6" w:rsidRPr="004607B6" w:rsidRDefault="004607B6">
                      <w:pPr>
                        <w:rPr>
                          <w:lang w:val="fr-CA"/>
                        </w:rPr>
                      </w:pPr>
                      <w:r>
                        <w:rPr>
                          <w:lang w:val="fr-CA"/>
                        </w:rPr>
                        <w:t>Rf=0.2</w:t>
                      </w:r>
                    </w:p>
                  </w:txbxContent>
                </v:textbox>
                <w10:wrap type="square"/>
              </v:shape>
            </w:pict>
          </mc:Fallback>
        </mc:AlternateContent>
      </w:r>
    </w:p>
    <w:p w14:paraId="20227456" w14:textId="77777777" w:rsidR="00BF6C68" w:rsidRDefault="00BF6C68" w:rsidP="00614C4C">
      <w:pPr>
        <w:rPr>
          <w:lang w:val="fr-CA"/>
        </w:rPr>
      </w:pPr>
    </w:p>
    <w:p w14:paraId="64D5DAA3" w14:textId="77777777" w:rsidR="00BF6C68" w:rsidRDefault="00BF6C68" w:rsidP="00614C4C">
      <w:pPr>
        <w:rPr>
          <w:lang w:val="fr-CA"/>
        </w:rPr>
      </w:pPr>
    </w:p>
    <w:p w14:paraId="7B317F6B" w14:textId="77777777" w:rsidR="00BF6C68" w:rsidRDefault="00BF6C68" w:rsidP="00614C4C">
      <w:pPr>
        <w:rPr>
          <w:lang w:val="fr-CA"/>
        </w:rPr>
      </w:pPr>
    </w:p>
    <w:p w14:paraId="7DA3B0AF" w14:textId="77777777" w:rsidR="004A539B" w:rsidRDefault="004A539B" w:rsidP="00614C4C">
      <w:pPr>
        <w:rPr>
          <w:lang w:val="fr-CA"/>
        </w:rPr>
      </w:pPr>
    </w:p>
    <w:p w14:paraId="0BBE33D2" w14:textId="5D08524C" w:rsidR="004A539B" w:rsidRDefault="004A539B" w:rsidP="00614C4C">
      <w:pPr>
        <w:rPr>
          <w:lang w:val="fr-CA"/>
        </w:rPr>
      </w:pPr>
      <w:r>
        <w:rPr>
          <w:lang w:val="fr-CA"/>
        </w:rPr>
        <w:t>Disc</w:t>
      </w:r>
      <w:r w:rsidR="008050FC">
        <w:rPr>
          <w:lang w:val="fr-CA"/>
        </w:rPr>
        <w:t>ussion :</w:t>
      </w:r>
    </w:p>
    <w:p w14:paraId="12C10EB7" w14:textId="0A2968A7" w:rsidR="00AB44D8" w:rsidRDefault="00AB44D8" w:rsidP="00AB44D8">
      <w:pPr>
        <w:pStyle w:val="Pardeliste"/>
        <w:numPr>
          <w:ilvl w:val="0"/>
          <w:numId w:val="2"/>
        </w:numPr>
        <w:rPr>
          <w:lang w:val="fr-CA"/>
        </w:rPr>
      </w:pPr>
      <w:r>
        <w:rPr>
          <w:lang w:val="fr-CA"/>
        </w:rPr>
        <w:t>Partie A :</w:t>
      </w:r>
    </w:p>
    <w:p w14:paraId="798F3ED6" w14:textId="77777777" w:rsidR="00AB44D8" w:rsidRDefault="00844464" w:rsidP="00AB44D8">
      <w:pPr>
        <w:rPr>
          <w:lang w:val="fr-CA"/>
        </w:rPr>
      </w:pPr>
      <w:r w:rsidRPr="00AB44D8">
        <w:rPr>
          <w:lang w:val="fr-CA"/>
        </w:rPr>
        <w:t xml:space="preserve">Dans la partie nous avons fait des extraction de colorant on observe que </w:t>
      </w:r>
      <w:r w:rsidR="00E852C1" w:rsidRPr="00AB44D8">
        <w:rPr>
          <w:lang w:val="fr-CA"/>
        </w:rPr>
        <w:t xml:space="preserve">le rouge de méthyle de densité 0.98 g </w:t>
      </w:r>
      <w:r w:rsidR="00E852C1">
        <w:rPr>
          <w:lang w:val="fr-CA"/>
        </w:rPr>
        <w:sym w:font="Symbol" w:char="F0A4"/>
      </w:r>
      <w:r w:rsidR="00E852C1" w:rsidRPr="00AB44D8">
        <w:rPr>
          <w:lang w:val="fr-CA"/>
        </w:rPr>
        <w:t xml:space="preserve">ml est la phase supérieur et la phase inferieur est le bleu de méthylène de densité de 0.791g </w:t>
      </w:r>
      <w:r w:rsidR="00E852C1">
        <w:rPr>
          <w:lang w:val="fr-CA"/>
        </w:rPr>
        <w:sym w:font="Symbol" w:char="F0A4"/>
      </w:r>
      <w:r w:rsidR="00E852C1" w:rsidRPr="00AB44D8">
        <w:rPr>
          <w:lang w:val="fr-CA"/>
        </w:rPr>
        <w:t>ml .on a découvre que la densité est facteur qui sépare les solution immiscible .</w:t>
      </w:r>
    </w:p>
    <w:p w14:paraId="66543C9E" w14:textId="076A9E18" w:rsidR="00844464" w:rsidRPr="00AB44D8" w:rsidRDefault="00844464" w:rsidP="00AB44D8">
      <w:pPr>
        <w:pStyle w:val="Pardeliste"/>
        <w:numPr>
          <w:ilvl w:val="0"/>
          <w:numId w:val="4"/>
        </w:numPr>
        <w:rPr>
          <w:lang w:val="fr-CA"/>
        </w:rPr>
      </w:pPr>
      <w:r w:rsidRPr="00AB44D8">
        <w:rPr>
          <w:lang w:val="fr-CA"/>
        </w:rPr>
        <w:t xml:space="preserve">Pour l effet de salaison </w:t>
      </w:r>
    </w:p>
    <w:p w14:paraId="29453CE5" w14:textId="388AB5AA" w:rsidR="00844464" w:rsidRDefault="00844464" w:rsidP="00614C4C">
      <w:pPr>
        <w:rPr>
          <w:lang w:val="fr-CA"/>
        </w:rPr>
      </w:pPr>
      <w:r>
        <w:rPr>
          <w:lang w:val="fr-CA"/>
        </w:rPr>
        <w:t xml:space="preserve">Nous avons </w:t>
      </w:r>
      <w:r w:rsidR="006B6C73">
        <w:rPr>
          <w:lang w:val="fr-CA"/>
        </w:rPr>
        <w:t>observé</w:t>
      </w:r>
      <w:r>
        <w:rPr>
          <w:lang w:val="fr-CA"/>
        </w:rPr>
        <w:t xml:space="preserve"> que deux </w:t>
      </w:r>
      <w:r w:rsidR="006B6C73">
        <w:rPr>
          <w:lang w:val="fr-CA"/>
        </w:rPr>
        <w:t>éprouvette</w:t>
      </w:r>
      <w:r>
        <w:rPr>
          <w:lang w:val="fr-CA"/>
        </w:rPr>
        <w:t xml:space="preserve"> avec le mélange </w:t>
      </w:r>
      <w:r w:rsidR="00695A7D">
        <w:rPr>
          <w:lang w:val="fr-CA"/>
        </w:rPr>
        <w:t>(1-</w:t>
      </w:r>
      <w:r w:rsidR="006B6C73">
        <w:rPr>
          <w:lang w:val="fr-CA"/>
        </w:rPr>
        <w:t>butanol, solution</w:t>
      </w:r>
      <w:r w:rsidR="00695A7D">
        <w:rPr>
          <w:lang w:val="fr-CA"/>
        </w:rPr>
        <w:t xml:space="preserve"> aqueuse violet cristal et eau </w:t>
      </w:r>
      <w:r w:rsidR="006B6C73">
        <w:rPr>
          <w:lang w:val="fr-CA"/>
        </w:rPr>
        <w:t>distillé)</w:t>
      </w:r>
      <w:r w:rsidR="00695A7D">
        <w:rPr>
          <w:lang w:val="fr-CA"/>
        </w:rPr>
        <w:t xml:space="preserve"> pour éprouvette sans </w:t>
      </w:r>
      <w:proofErr w:type="spellStart"/>
      <w:r w:rsidR="00695A7D">
        <w:rPr>
          <w:lang w:val="fr-CA"/>
        </w:rPr>
        <w:t>NaCl</w:t>
      </w:r>
      <w:proofErr w:type="spellEnd"/>
      <w:r w:rsidR="00695A7D">
        <w:rPr>
          <w:lang w:val="fr-CA"/>
        </w:rPr>
        <w:t xml:space="preserve"> </w:t>
      </w:r>
      <w:r w:rsidR="006B6C73">
        <w:rPr>
          <w:lang w:val="fr-CA"/>
        </w:rPr>
        <w:t>il n’avait pas</w:t>
      </w:r>
      <w:r w:rsidR="00695A7D">
        <w:rPr>
          <w:lang w:val="fr-CA"/>
        </w:rPr>
        <w:t xml:space="preserve"> </w:t>
      </w:r>
      <w:r w:rsidR="006B6C73">
        <w:rPr>
          <w:lang w:val="fr-CA"/>
        </w:rPr>
        <w:t>différenciation</w:t>
      </w:r>
      <w:r w:rsidR="00695A7D">
        <w:rPr>
          <w:lang w:val="fr-CA"/>
        </w:rPr>
        <w:t xml:space="preserve"> de phase et pour éprouvette </w:t>
      </w:r>
      <w:r w:rsidR="00AB44D8">
        <w:rPr>
          <w:lang w:val="fr-CA"/>
        </w:rPr>
        <w:t xml:space="preserve">nous ajoute de </w:t>
      </w:r>
      <w:proofErr w:type="spellStart"/>
      <w:r w:rsidR="00AB44D8">
        <w:rPr>
          <w:lang w:val="fr-CA"/>
        </w:rPr>
        <w:t>NaCl</w:t>
      </w:r>
      <w:proofErr w:type="spellEnd"/>
      <w:r w:rsidR="00AB44D8">
        <w:rPr>
          <w:lang w:val="fr-CA"/>
        </w:rPr>
        <w:t xml:space="preserve"> il avait deux phase </w:t>
      </w:r>
      <w:r w:rsidR="006B6C73">
        <w:rPr>
          <w:lang w:val="fr-CA"/>
        </w:rPr>
        <w:t>distingué. Ce</w:t>
      </w:r>
      <w:r w:rsidR="00AB44D8">
        <w:rPr>
          <w:lang w:val="fr-CA"/>
        </w:rPr>
        <w:t xml:space="preserve"> </w:t>
      </w:r>
      <w:r w:rsidR="006B6C73">
        <w:rPr>
          <w:lang w:val="fr-CA"/>
        </w:rPr>
        <w:t>phénomène</w:t>
      </w:r>
      <w:r w:rsidR="00AB44D8">
        <w:rPr>
          <w:lang w:val="fr-CA"/>
        </w:rPr>
        <w:t xml:space="preserve"> est </w:t>
      </w:r>
      <w:r w:rsidR="006B6C73">
        <w:rPr>
          <w:lang w:val="fr-CA"/>
        </w:rPr>
        <w:t>expliqué</w:t>
      </w:r>
      <w:r w:rsidR="00AB44D8">
        <w:rPr>
          <w:lang w:val="fr-CA"/>
        </w:rPr>
        <w:t xml:space="preserve"> par le fait que </w:t>
      </w:r>
      <w:proofErr w:type="spellStart"/>
      <w:r w:rsidR="00AB44D8">
        <w:rPr>
          <w:lang w:val="fr-CA"/>
        </w:rPr>
        <w:t>NaCl</w:t>
      </w:r>
      <w:proofErr w:type="spellEnd"/>
      <w:r w:rsidR="00AB44D8">
        <w:rPr>
          <w:lang w:val="fr-CA"/>
        </w:rPr>
        <w:t xml:space="preserve"> </w:t>
      </w:r>
      <w:r w:rsidR="006B6C73">
        <w:rPr>
          <w:lang w:val="fr-CA"/>
        </w:rPr>
        <w:t>aug</w:t>
      </w:r>
      <w:r w:rsidR="00AB44D8">
        <w:rPr>
          <w:lang w:val="fr-CA"/>
        </w:rPr>
        <w:t xml:space="preserve">ment la force ionique de la phase aqueuse donc le compose organique force </w:t>
      </w:r>
      <w:r w:rsidR="006B6C73">
        <w:rPr>
          <w:lang w:val="fr-CA"/>
        </w:rPr>
        <w:t>à</w:t>
      </w:r>
      <w:r w:rsidR="00AB44D8">
        <w:rPr>
          <w:lang w:val="fr-CA"/>
        </w:rPr>
        <w:t xml:space="preserve"> sortir de la phase </w:t>
      </w:r>
      <w:r w:rsidR="006B6C73">
        <w:rPr>
          <w:lang w:val="fr-CA"/>
        </w:rPr>
        <w:t>aqueuse.</w:t>
      </w:r>
    </w:p>
    <w:p w14:paraId="7BCC0ED1" w14:textId="4D66D48D" w:rsidR="00AB44D8" w:rsidRDefault="00AB44D8" w:rsidP="00AB44D8">
      <w:pPr>
        <w:pStyle w:val="Pardeliste"/>
        <w:numPr>
          <w:ilvl w:val="0"/>
          <w:numId w:val="2"/>
        </w:numPr>
        <w:rPr>
          <w:lang w:val="fr-CA"/>
        </w:rPr>
      </w:pPr>
      <w:r>
        <w:rPr>
          <w:lang w:val="fr-CA"/>
        </w:rPr>
        <w:t>Partie B :</w:t>
      </w:r>
    </w:p>
    <w:p w14:paraId="21C40227" w14:textId="164EC6E3" w:rsidR="006B6C73" w:rsidRDefault="00AB44D8" w:rsidP="00AB44D8">
      <w:pPr>
        <w:rPr>
          <w:lang w:val="fr-CA"/>
        </w:rPr>
      </w:pPr>
      <w:r>
        <w:rPr>
          <w:lang w:val="fr-CA"/>
        </w:rPr>
        <w:t xml:space="preserve">Dans la partie B on </w:t>
      </w:r>
      <w:r w:rsidR="006B6C73">
        <w:rPr>
          <w:lang w:val="fr-CA"/>
        </w:rPr>
        <w:t>sépare</w:t>
      </w:r>
      <w:r>
        <w:rPr>
          <w:lang w:val="fr-CA"/>
        </w:rPr>
        <w:t xml:space="preserve"> </w:t>
      </w:r>
      <w:r w:rsidR="006B6C73">
        <w:rPr>
          <w:lang w:val="fr-CA"/>
        </w:rPr>
        <w:t>un mélange</w:t>
      </w:r>
      <w:r w:rsidR="0052209C">
        <w:rPr>
          <w:lang w:val="fr-CA"/>
        </w:rPr>
        <w:t xml:space="preserve"> a l aide dune extraction fondé sur la </w:t>
      </w:r>
      <w:r w:rsidR="006B6C73">
        <w:rPr>
          <w:lang w:val="fr-CA"/>
        </w:rPr>
        <w:t>réactivité. Dans</w:t>
      </w:r>
      <w:r w:rsidR="0052209C">
        <w:rPr>
          <w:lang w:val="fr-CA"/>
        </w:rPr>
        <w:t xml:space="preserve"> cette extraction </w:t>
      </w:r>
      <w:r w:rsidR="006B6C73">
        <w:rPr>
          <w:lang w:val="fr-CA"/>
        </w:rPr>
        <w:t>différente</w:t>
      </w:r>
      <w:r w:rsidR="0052209C">
        <w:rPr>
          <w:lang w:val="fr-CA"/>
        </w:rPr>
        <w:t xml:space="preserve"> </w:t>
      </w:r>
      <w:r w:rsidR="006B6C73">
        <w:rPr>
          <w:lang w:val="fr-CA"/>
        </w:rPr>
        <w:t>étape</w:t>
      </w:r>
      <w:r w:rsidR="0052209C">
        <w:rPr>
          <w:lang w:val="fr-CA"/>
        </w:rPr>
        <w:t xml:space="preserve"> </w:t>
      </w:r>
      <w:r w:rsidR="006B6C73">
        <w:rPr>
          <w:lang w:val="fr-CA"/>
        </w:rPr>
        <w:t>d’abord</w:t>
      </w:r>
      <w:r w:rsidR="0052209C">
        <w:rPr>
          <w:lang w:val="fr-CA"/>
        </w:rPr>
        <w:t xml:space="preserve"> nous avons mélange notre </w:t>
      </w:r>
      <w:r w:rsidR="006B6C73">
        <w:rPr>
          <w:lang w:val="fr-CA"/>
        </w:rPr>
        <w:t>inconnue</w:t>
      </w:r>
      <w:r w:rsidR="0052209C">
        <w:rPr>
          <w:lang w:val="fr-CA"/>
        </w:rPr>
        <w:t xml:space="preserve"> qui a une acide organique (acide </w:t>
      </w:r>
      <w:r w:rsidR="006B6C73">
        <w:rPr>
          <w:lang w:val="fr-CA"/>
        </w:rPr>
        <w:t>benzoïque),</w:t>
      </w:r>
      <w:r w:rsidR="0052209C">
        <w:rPr>
          <w:lang w:val="fr-CA"/>
        </w:rPr>
        <w:t xml:space="preserve"> une compose neutre (benzophénone) et</w:t>
      </w:r>
      <w:r w:rsidR="008218BA">
        <w:rPr>
          <w:lang w:val="fr-CA"/>
        </w:rPr>
        <w:t xml:space="preserve"> </w:t>
      </w:r>
      <w:r w:rsidR="0052209C">
        <w:rPr>
          <w:lang w:val="fr-CA"/>
        </w:rPr>
        <w:t>dich</w:t>
      </w:r>
      <w:r w:rsidR="008218BA">
        <w:rPr>
          <w:lang w:val="fr-CA"/>
        </w:rPr>
        <w:t xml:space="preserve">lorométhane (pour le </w:t>
      </w:r>
      <w:r w:rsidR="006B6C73">
        <w:rPr>
          <w:lang w:val="fr-CA"/>
        </w:rPr>
        <w:t>dissoudre)</w:t>
      </w:r>
      <w:r w:rsidR="0052209C">
        <w:rPr>
          <w:lang w:val="fr-CA"/>
        </w:rPr>
        <w:t xml:space="preserve"> avec</w:t>
      </w:r>
      <w:r w:rsidR="008218BA">
        <w:rPr>
          <w:lang w:val="fr-CA"/>
        </w:rPr>
        <w:t xml:space="preserve"> une solution aqueuse de </w:t>
      </w:r>
      <w:proofErr w:type="spellStart"/>
      <w:r w:rsidR="008218BA">
        <w:rPr>
          <w:lang w:val="fr-CA"/>
        </w:rPr>
        <w:t>NaOH</w:t>
      </w:r>
      <w:proofErr w:type="spellEnd"/>
      <w:r w:rsidR="008218BA">
        <w:rPr>
          <w:lang w:val="fr-CA"/>
        </w:rPr>
        <w:t xml:space="preserve"> (la base). La base transforme </w:t>
      </w:r>
      <w:r w:rsidR="006B6C73">
        <w:rPr>
          <w:lang w:val="fr-CA"/>
        </w:rPr>
        <w:t>l’acide</w:t>
      </w:r>
      <w:r w:rsidR="008218BA">
        <w:rPr>
          <w:lang w:val="fr-CA"/>
        </w:rPr>
        <w:t xml:space="preserve"> </w:t>
      </w:r>
      <w:r w:rsidR="006B6C73">
        <w:rPr>
          <w:lang w:val="fr-CA"/>
        </w:rPr>
        <w:t>benzoïque</w:t>
      </w:r>
      <w:r w:rsidR="008218BA">
        <w:rPr>
          <w:lang w:val="fr-CA"/>
        </w:rPr>
        <w:t xml:space="preserve"> en sa base </w:t>
      </w:r>
      <w:r w:rsidR="006B6C73">
        <w:rPr>
          <w:lang w:val="fr-CA"/>
        </w:rPr>
        <w:t>conjuguée</w:t>
      </w:r>
      <w:r w:rsidR="008218BA">
        <w:rPr>
          <w:lang w:val="fr-CA"/>
        </w:rPr>
        <w:t xml:space="preserve"> qui est soluble dans </w:t>
      </w:r>
      <w:r w:rsidR="006B6C73">
        <w:rPr>
          <w:lang w:val="fr-CA"/>
        </w:rPr>
        <w:t>l’eau</w:t>
      </w:r>
      <w:r w:rsidR="008218BA">
        <w:rPr>
          <w:lang w:val="fr-CA"/>
        </w:rPr>
        <w:t xml:space="preserve"> alors la base </w:t>
      </w:r>
      <w:r w:rsidR="006B6C73">
        <w:rPr>
          <w:lang w:val="fr-CA"/>
        </w:rPr>
        <w:t>conjuguée</w:t>
      </w:r>
      <w:r w:rsidR="008218BA">
        <w:rPr>
          <w:lang w:val="fr-CA"/>
        </w:rPr>
        <w:t xml:space="preserve"> reste dans la phase </w:t>
      </w:r>
      <w:r w:rsidR="006B6C73">
        <w:rPr>
          <w:lang w:val="fr-CA"/>
        </w:rPr>
        <w:t>aqueuse.</w:t>
      </w:r>
      <w:r w:rsidR="008218BA">
        <w:rPr>
          <w:lang w:val="fr-CA"/>
        </w:rPr>
        <w:t xml:space="preserve"> </w:t>
      </w:r>
      <w:r w:rsidR="006B6C73">
        <w:rPr>
          <w:lang w:val="fr-CA"/>
        </w:rPr>
        <w:t>La</w:t>
      </w:r>
      <w:r w:rsidR="008218BA">
        <w:rPr>
          <w:lang w:val="fr-CA"/>
        </w:rPr>
        <w:t xml:space="preserve"> phase organique est </w:t>
      </w:r>
      <w:r w:rsidR="006B6C73">
        <w:rPr>
          <w:lang w:val="fr-CA"/>
        </w:rPr>
        <w:t>composée</w:t>
      </w:r>
      <w:r w:rsidR="008218BA">
        <w:rPr>
          <w:lang w:val="fr-CA"/>
        </w:rPr>
        <w:t xml:space="preserve"> par le composé neutre (benzophénone</w:t>
      </w:r>
      <w:r w:rsidR="006B6C73">
        <w:rPr>
          <w:lang w:val="fr-CA"/>
        </w:rPr>
        <w:t>). Puis</w:t>
      </w:r>
      <w:r w:rsidR="00471BCA">
        <w:rPr>
          <w:lang w:val="fr-CA"/>
        </w:rPr>
        <w:t xml:space="preserve"> nous avons acidifie</w:t>
      </w:r>
      <w:r w:rsidR="00511E8D">
        <w:rPr>
          <w:lang w:val="fr-CA"/>
        </w:rPr>
        <w:t>z la phase aqueuse avec 6ml de HCl puis nous avons refroidi la ph</w:t>
      </w:r>
      <w:r w:rsidR="006B6C73">
        <w:rPr>
          <w:lang w:val="fr-CA"/>
        </w:rPr>
        <w:t xml:space="preserve">ase aqueuse et nous avons sécher la phase aqueuse. Acidification est pour que en transforme </w:t>
      </w:r>
      <w:r w:rsidR="001B280B">
        <w:rPr>
          <w:lang w:val="fr-CA"/>
        </w:rPr>
        <w:t xml:space="preserve">la base conjuguée </w:t>
      </w:r>
      <w:r w:rsidR="006B6C73">
        <w:rPr>
          <w:lang w:val="fr-CA"/>
        </w:rPr>
        <w:t>en acide benzoïque.</w:t>
      </w:r>
    </w:p>
    <w:p w14:paraId="30C22221" w14:textId="6EA4E340" w:rsidR="00442C93" w:rsidRDefault="00442C93" w:rsidP="00AB44D8">
      <w:pPr>
        <w:rPr>
          <w:lang w:val="fr-CA"/>
        </w:rPr>
      </w:pPr>
      <w:r>
        <w:rPr>
          <w:noProof/>
          <w:lang w:val="fr-FR" w:eastAsia="fr-FR"/>
        </w:rPr>
        <w:drawing>
          <wp:inline distT="0" distB="0" distL="0" distR="0" wp14:anchorId="46AF102D" wp14:editId="403A60DB">
            <wp:extent cx="3709035" cy="3545840"/>
            <wp:effectExtent l="0" t="0" r="0" b="1016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60224_224707-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09035" cy="3545840"/>
                    </a:xfrm>
                    <a:prstGeom prst="rect">
                      <a:avLst/>
                    </a:prstGeom>
                  </pic:spPr>
                </pic:pic>
              </a:graphicData>
            </a:graphic>
          </wp:inline>
        </w:drawing>
      </w:r>
    </w:p>
    <w:p w14:paraId="1AA28E2C" w14:textId="77777777" w:rsidR="00442C93" w:rsidRDefault="00442C93" w:rsidP="00AB44D8">
      <w:pPr>
        <w:rPr>
          <w:lang w:val="fr-CA"/>
        </w:rPr>
      </w:pPr>
    </w:p>
    <w:p w14:paraId="25F6B707" w14:textId="4EE19F77" w:rsidR="006B6C73" w:rsidRPr="001B280B" w:rsidRDefault="000367B5" w:rsidP="00AB44D8">
      <w:pPr>
        <w:rPr>
          <w:b/>
          <w:lang w:val="fr-CA"/>
        </w:rPr>
      </w:pPr>
      <w:r>
        <w:rPr>
          <w:lang w:val="fr-CA"/>
        </w:rPr>
        <w:t xml:space="preserve">On a préparé la plaque de CCM pour la figure 3. On remarque le spot d’inconnue # 1 et le spot de </w:t>
      </w:r>
      <w:proofErr w:type="spellStart"/>
      <w:r>
        <w:rPr>
          <w:lang w:val="fr-CA"/>
        </w:rPr>
        <w:t>biphényle</w:t>
      </w:r>
      <w:proofErr w:type="spellEnd"/>
      <w:r>
        <w:rPr>
          <w:lang w:val="fr-CA"/>
        </w:rPr>
        <w:t xml:space="preserve"> ne sont pas même niveau (Rf=0.9 et Rf=0.65). Donc </w:t>
      </w:r>
      <w:proofErr w:type="spellStart"/>
      <w:r>
        <w:rPr>
          <w:lang w:val="fr-CA"/>
        </w:rPr>
        <w:t>biphényle</w:t>
      </w:r>
      <w:proofErr w:type="spellEnd"/>
      <w:r>
        <w:rPr>
          <w:lang w:val="fr-CA"/>
        </w:rPr>
        <w:t xml:space="preserve"> n’est pas un compose du mélange de l’inconnue #1. </w:t>
      </w:r>
      <w:r w:rsidR="001B280B">
        <w:rPr>
          <w:lang w:val="fr-CA"/>
        </w:rPr>
        <w:t>En</w:t>
      </w:r>
      <w:r>
        <w:rPr>
          <w:lang w:val="fr-CA"/>
        </w:rPr>
        <w:t xml:space="preserve"> regardant le spot de </w:t>
      </w:r>
      <w:r w:rsidR="001B280B">
        <w:rPr>
          <w:lang w:val="fr-CA"/>
        </w:rPr>
        <w:t>benzophénone</w:t>
      </w:r>
      <w:r>
        <w:rPr>
          <w:lang w:val="fr-CA"/>
        </w:rPr>
        <w:t xml:space="preserve"> et le spot </w:t>
      </w:r>
      <w:r w:rsidR="001B280B">
        <w:rPr>
          <w:lang w:val="fr-CA"/>
        </w:rPr>
        <w:t>d’inconnue</w:t>
      </w:r>
      <w:r>
        <w:rPr>
          <w:lang w:val="fr-CA"/>
        </w:rPr>
        <w:t xml:space="preserve"> ont le </w:t>
      </w:r>
      <w:r w:rsidR="001B280B">
        <w:rPr>
          <w:lang w:val="fr-CA"/>
        </w:rPr>
        <w:t>même niveau</w:t>
      </w:r>
      <w:r>
        <w:rPr>
          <w:lang w:val="fr-CA"/>
        </w:rPr>
        <w:t xml:space="preserve"> (Rf=0.65</w:t>
      </w:r>
      <w:r w:rsidR="001B280B">
        <w:rPr>
          <w:lang w:val="fr-CA"/>
        </w:rPr>
        <w:t>).</w:t>
      </w:r>
      <w:r w:rsidR="001B280B">
        <w:rPr>
          <w:b/>
          <w:lang w:val="fr-CA"/>
        </w:rPr>
        <w:t xml:space="preserve"> D</w:t>
      </w:r>
      <w:r w:rsidR="001B280B" w:rsidRPr="001B280B">
        <w:rPr>
          <w:b/>
          <w:lang w:val="fr-CA"/>
        </w:rPr>
        <w:t>onc</w:t>
      </w:r>
      <w:r w:rsidRPr="001B280B">
        <w:rPr>
          <w:b/>
          <w:lang w:val="fr-CA"/>
        </w:rPr>
        <w:t xml:space="preserve"> </w:t>
      </w:r>
      <w:r w:rsidR="001B280B" w:rsidRPr="001B280B">
        <w:rPr>
          <w:b/>
          <w:lang w:val="fr-CA"/>
        </w:rPr>
        <w:t>la benzophénone</w:t>
      </w:r>
      <w:r w:rsidRPr="001B280B">
        <w:rPr>
          <w:b/>
          <w:lang w:val="fr-CA"/>
        </w:rPr>
        <w:t xml:space="preserve"> est un compose dans </w:t>
      </w:r>
      <w:r w:rsidR="001B280B" w:rsidRPr="001B280B">
        <w:rPr>
          <w:b/>
          <w:lang w:val="fr-CA"/>
        </w:rPr>
        <w:t>le mélange inconn</w:t>
      </w:r>
      <w:r w:rsidR="001B280B">
        <w:rPr>
          <w:b/>
          <w:lang w:val="fr-CA"/>
        </w:rPr>
        <w:t>u</w:t>
      </w:r>
      <w:r w:rsidRPr="001B280B">
        <w:rPr>
          <w:b/>
          <w:lang w:val="fr-CA"/>
        </w:rPr>
        <w:t>.</w:t>
      </w:r>
      <w:r w:rsidR="001B280B">
        <w:rPr>
          <w:b/>
          <w:lang w:val="fr-CA"/>
        </w:rPr>
        <w:t xml:space="preserve"> L’inconnue est composée de benzophénone et acide benzoïque.</w:t>
      </w:r>
    </w:p>
    <w:p w14:paraId="6B808301" w14:textId="77777777" w:rsidR="00AB44D8" w:rsidRPr="00AB44D8" w:rsidRDefault="00AB44D8" w:rsidP="00AB44D8">
      <w:pPr>
        <w:rPr>
          <w:lang w:val="fr-CA"/>
        </w:rPr>
      </w:pPr>
    </w:p>
    <w:p w14:paraId="761B161B" w14:textId="5C01FA0E" w:rsidR="005D2554" w:rsidRDefault="005D2554" w:rsidP="00324AE3">
      <w:pPr>
        <w:outlineLvl w:val="0"/>
        <w:rPr>
          <w:b/>
          <w:sz w:val="28"/>
          <w:szCs w:val="28"/>
          <w:lang w:val="fr-CA"/>
        </w:rPr>
      </w:pPr>
      <w:r w:rsidRPr="005D2554">
        <w:rPr>
          <w:b/>
          <w:sz w:val="28"/>
          <w:szCs w:val="28"/>
          <w:lang w:val="fr-CA"/>
        </w:rPr>
        <w:t>Question :</w:t>
      </w:r>
    </w:p>
    <w:p w14:paraId="52E2D33C" w14:textId="46D31EAA" w:rsidR="005D2554" w:rsidRDefault="005D2554" w:rsidP="00614C4C">
      <w:pPr>
        <w:rPr>
          <w:b/>
          <w:sz w:val="28"/>
          <w:szCs w:val="28"/>
          <w:lang w:val="fr-CA"/>
        </w:rPr>
      </w:pPr>
    </w:p>
    <w:p w14:paraId="2C4C3BB2" w14:textId="50DA2746" w:rsidR="005D2554" w:rsidRPr="005D2554" w:rsidRDefault="005D2554" w:rsidP="005D2554">
      <w:pPr>
        <w:pStyle w:val="Pardeliste"/>
        <w:numPr>
          <w:ilvl w:val="0"/>
          <w:numId w:val="1"/>
        </w:numPr>
        <w:rPr>
          <w:sz w:val="28"/>
          <w:szCs w:val="28"/>
          <w:lang w:val="fr-CA"/>
        </w:rPr>
      </w:pPr>
      <w:r>
        <w:rPr>
          <w:lang w:val="fr-CA"/>
        </w:rPr>
        <w:t xml:space="preserve">Il serait difficile </w:t>
      </w:r>
      <w:r w:rsidR="00CE3AA4">
        <w:rPr>
          <w:lang w:val="fr-CA"/>
        </w:rPr>
        <w:t>d’effectuer</w:t>
      </w:r>
      <w:r>
        <w:rPr>
          <w:lang w:val="fr-CA"/>
        </w:rPr>
        <w:t xml:space="preserve"> une extraction a laide </w:t>
      </w:r>
      <w:r w:rsidR="00CE3AA4">
        <w:rPr>
          <w:lang w:val="fr-CA"/>
        </w:rPr>
        <w:t>d’éthanol</w:t>
      </w:r>
      <w:r>
        <w:rPr>
          <w:lang w:val="fr-CA"/>
        </w:rPr>
        <w:t xml:space="preserve"> et </w:t>
      </w:r>
      <w:r w:rsidR="00CE3AA4">
        <w:rPr>
          <w:lang w:val="fr-CA"/>
        </w:rPr>
        <w:t>d’eau</w:t>
      </w:r>
      <w:r>
        <w:rPr>
          <w:lang w:val="fr-CA"/>
        </w:rPr>
        <w:t xml:space="preserve"> car </w:t>
      </w:r>
      <w:r w:rsidR="00CE3AA4">
        <w:rPr>
          <w:lang w:val="fr-CA"/>
        </w:rPr>
        <w:t>les deux solvants</w:t>
      </w:r>
      <w:r>
        <w:rPr>
          <w:lang w:val="fr-CA"/>
        </w:rPr>
        <w:t xml:space="preserve"> sont </w:t>
      </w:r>
      <w:r w:rsidR="00CE3AA4">
        <w:rPr>
          <w:lang w:val="fr-CA"/>
        </w:rPr>
        <w:t>miscibles.</w:t>
      </w:r>
    </w:p>
    <w:p w14:paraId="0D49676C" w14:textId="692623AC" w:rsidR="005D2554" w:rsidRPr="005D2554" w:rsidRDefault="005D2554" w:rsidP="005D2554">
      <w:pPr>
        <w:pStyle w:val="Pardeliste"/>
        <w:numPr>
          <w:ilvl w:val="0"/>
          <w:numId w:val="1"/>
        </w:numPr>
        <w:rPr>
          <w:sz w:val="28"/>
          <w:szCs w:val="28"/>
          <w:lang w:val="fr-CA"/>
        </w:rPr>
      </w:pPr>
      <w:r>
        <w:rPr>
          <w:lang w:val="fr-CA"/>
        </w:rPr>
        <w:t xml:space="preserve">Il </w:t>
      </w:r>
      <w:r w:rsidR="00CE3AA4">
        <w:rPr>
          <w:lang w:val="fr-CA"/>
        </w:rPr>
        <w:t>diminuerait</w:t>
      </w:r>
      <w:r>
        <w:rPr>
          <w:lang w:val="fr-CA"/>
        </w:rPr>
        <w:t xml:space="preserve"> la quantité de colorant dans la phase </w:t>
      </w:r>
      <w:r w:rsidR="00CE3AA4">
        <w:rPr>
          <w:lang w:val="fr-CA"/>
        </w:rPr>
        <w:t>aqueuse</w:t>
      </w:r>
      <w:r>
        <w:rPr>
          <w:lang w:val="fr-CA"/>
        </w:rPr>
        <w:t xml:space="preserve"> car le sel augment la force ionique de </w:t>
      </w:r>
      <w:r w:rsidR="00CE3AA4">
        <w:rPr>
          <w:lang w:val="fr-CA"/>
        </w:rPr>
        <w:t>l’eau</w:t>
      </w:r>
      <w:r>
        <w:rPr>
          <w:lang w:val="fr-CA"/>
        </w:rPr>
        <w:t xml:space="preserve"> et force le composé organique de sortir de la phase </w:t>
      </w:r>
      <w:r w:rsidR="00CE3AA4">
        <w:rPr>
          <w:lang w:val="fr-CA"/>
        </w:rPr>
        <w:t>organique.</w:t>
      </w:r>
    </w:p>
    <w:p w14:paraId="55431C70" w14:textId="0C9B72C9" w:rsidR="005D2554" w:rsidRPr="00841070" w:rsidRDefault="00841070" w:rsidP="003E4A47">
      <w:pPr>
        <w:pStyle w:val="Pardeliste"/>
        <w:numPr>
          <w:ilvl w:val="0"/>
          <w:numId w:val="1"/>
        </w:numPr>
        <w:spacing w:line="360" w:lineRule="auto"/>
        <w:rPr>
          <w:sz w:val="28"/>
          <w:szCs w:val="28"/>
          <w:lang w:val="fr-CA"/>
        </w:rPr>
      </w:pPr>
      <w:r>
        <w:rPr>
          <w:sz w:val="28"/>
          <w:szCs w:val="28"/>
          <w:lang w:val="fr-CA"/>
        </w:rPr>
        <w:t xml:space="preserve">KD= </w:t>
      </w:r>
      <m:oMath>
        <m:f>
          <m:fPr>
            <m:ctrlPr>
              <w:rPr>
                <w:rFonts w:ascii="Cambria Math" w:hAnsi="Cambria Math"/>
                <w:i/>
                <w:sz w:val="28"/>
                <w:szCs w:val="28"/>
                <w:lang w:val="fr-CA"/>
              </w:rPr>
            </m:ctrlPr>
          </m:fPr>
          <m:num>
            <m:f>
              <m:fPr>
                <m:type m:val="lin"/>
                <m:ctrlPr>
                  <w:rPr>
                    <w:rFonts w:ascii="Cambria Math" w:hAnsi="Cambria Math"/>
                    <w:i/>
                    <w:sz w:val="28"/>
                    <w:szCs w:val="28"/>
                    <w:lang w:val="fr-CA"/>
                  </w:rPr>
                </m:ctrlPr>
              </m:fPr>
              <m:num>
                <m:r>
                  <w:rPr>
                    <w:rFonts w:ascii="Cambria Math" w:hAnsi="Cambria Math"/>
                    <w:sz w:val="28"/>
                    <w:szCs w:val="28"/>
                    <w:lang w:val="fr-CA"/>
                  </w:rPr>
                  <m:t>2.0</m:t>
                </m:r>
              </m:num>
              <m:den>
                <m:r>
                  <w:rPr>
                    <w:rFonts w:ascii="Cambria Math" w:hAnsi="Cambria Math"/>
                    <w:sz w:val="28"/>
                    <w:szCs w:val="28"/>
                    <w:lang w:val="fr-CA"/>
                  </w:rPr>
                  <m:t>100</m:t>
                </m:r>
              </m:den>
            </m:f>
          </m:num>
          <m:den>
            <m:f>
              <m:fPr>
                <m:type m:val="lin"/>
                <m:ctrlPr>
                  <w:rPr>
                    <w:rFonts w:ascii="Cambria Math" w:hAnsi="Cambria Math"/>
                    <w:i/>
                    <w:sz w:val="28"/>
                    <w:szCs w:val="28"/>
                    <w:lang w:val="fr-CA"/>
                  </w:rPr>
                </m:ctrlPr>
              </m:fPr>
              <m:num>
                <m:r>
                  <w:rPr>
                    <w:rFonts w:ascii="Cambria Math" w:hAnsi="Cambria Math"/>
                    <w:sz w:val="28"/>
                    <w:szCs w:val="28"/>
                    <w:lang w:val="fr-CA"/>
                  </w:rPr>
                  <m:t>20</m:t>
                </m:r>
              </m:num>
              <m:den>
                <m:r>
                  <w:rPr>
                    <w:rFonts w:ascii="Cambria Math" w:hAnsi="Cambria Math"/>
                    <w:sz w:val="28"/>
                    <w:szCs w:val="28"/>
                    <w:lang w:val="fr-CA"/>
                  </w:rPr>
                  <m:t>100</m:t>
                </m:r>
              </m:den>
            </m:f>
          </m:den>
        </m:f>
      </m:oMath>
      <w:r>
        <w:rPr>
          <w:rFonts w:eastAsiaTheme="minorEastAsia"/>
          <w:sz w:val="28"/>
          <w:szCs w:val="28"/>
          <w:lang w:val="fr-CA"/>
        </w:rPr>
        <w:t>=0.1</w:t>
      </w:r>
    </w:p>
    <w:p w14:paraId="16DBE2E0" w14:textId="15D601F6" w:rsidR="00841070" w:rsidRDefault="00841070" w:rsidP="003E4A47">
      <w:pPr>
        <w:pStyle w:val="Pardeliste"/>
        <w:spacing w:line="360" w:lineRule="auto"/>
        <w:rPr>
          <w:rFonts w:eastAsiaTheme="minorEastAsia"/>
          <w:sz w:val="28"/>
          <w:szCs w:val="28"/>
          <w:lang w:val="fr-CA"/>
        </w:rPr>
      </w:pPr>
      <w:r>
        <w:rPr>
          <w:sz w:val="28"/>
          <w:szCs w:val="28"/>
          <w:lang w:val="fr-CA"/>
        </w:rPr>
        <w:t>KD=</w:t>
      </w:r>
      <m:oMath>
        <m:f>
          <m:fPr>
            <m:ctrlPr>
              <w:rPr>
                <w:rFonts w:ascii="Cambria Math" w:hAnsi="Cambria Math"/>
                <w:i/>
                <w:sz w:val="28"/>
                <w:szCs w:val="28"/>
                <w:lang w:val="fr-CA"/>
              </w:rPr>
            </m:ctrlPr>
          </m:fPr>
          <m:num>
            <m:f>
              <m:fPr>
                <m:type m:val="lin"/>
                <m:ctrlPr>
                  <w:rPr>
                    <w:rFonts w:ascii="Cambria Math" w:hAnsi="Cambria Math"/>
                    <w:i/>
                    <w:sz w:val="28"/>
                    <w:szCs w:val="28"/>
                    <w:lang w:val="fr-CA"/>
                  </w:rPr>
                </m:ctrlPr>
              </m:fPr>
              <m:num>
                <m:r>
                  <w:rPr>
                    <w:rFonts w:ascii="Cambria Math" w:hAnsi="Cambria Math"/>
                    <w:sz w:val="28"/>
                    <w:szCs w:val="28"/>
                    <w:lang w:val="fr-CA"/>
                  </w:rPr>
                  <m:t>w1</m:t>
                </m:r>
              </m:num>
              <m:den>
                <m:r>
                  <w:rPr>
                    <w:rFonts w:ascii="Cambria Math" w:hAnsi="Cambria Math"/>
                    <w:sz w:val="28"/>
                    <w:szCs w:val="28"/>
                    <w:lang w:val="fr-CA"/>
                  </w:rPr>
                  <m:t>v1</m:t>
                </m:r>
              </m:den>
            </m:f>
          </m:num>
          <m:den>
            <m:f>
              <m:fPr>
                <m:type m:val="lin"/>
                <m:ctrlPr>
                  <w:rPr>
                    <w:rFonts w:ascii="Cambria Math" w:hAnsi="Cambria Math"/>
                    <w:i/>
                    <w:sz w:val="28"/>
                    <w:szCs w:val="28"/>
                    <w:lang w:val="fr-CA"/>
                  </w:rPr>
                </m:ctrlPr>
              </m:fPr>
              <m:num>
                <m:r>
                  <w:rPr>
                    <w:rFonts w:ascii="Cambria Math" w:hAnsi="Cambria Math"/>
                    <w:sz w:val="28"/>
                    <w:szCs w:val="28"/>
                    <w:lang w:val="fr-CA"/>
                  </w:rPr>
                  <m:t>w2</m:t>
                </m:r>
              </m:num>
              <m:den>
                <m:r>
                  <w:rPr>
                    <w:rFonts w:ascii="Cambria Math" w:hAnsi="Cambria Math"/>
                    <w:sz w:val="28"/>
                    <w:szCs w:val="28"/>
                    <w:lang w:val="fr-CA"/>
                  </w:rPr>
                  <m:t>v1</m:t>
                </m:r>
              </m:den>
            </m:f>
          </m:den>
        </m:f>
      </m:oMath>
      <w:r>
        <w:rPr>
          <w:rFonts w:eastAsiaTheme="minorEastAsia"/>
          <w:sz w:val="28"/>
          <w:szCs w:val="28"/>
          <w:lang w:val="fr-CA"/>
        </w:rPr>
        <w:t xml:space="preserve">    KD(</w:t>
      </w:r>
      <m:oMath>
        <m:f>
          <m:fPr>
            <m:ctrlPr>
              <w:rPr>
                <w:rFonts w:ascii="Cambria Math" w:eastAsiaTheme="minorEastAsia" w:hAnsi="Cambria Math"/>
                <w:i/>
                <w:sz w:val="28"/>
                <w:szCs w:val="28"/>
                <w:lang w:val="fr-CA"/>
              </w:rPr>
            </m:ctrlPr>
          </m:fPr>
          <m:num>
            <m:r>
              <w:rPr>
                <w:rFonts w:ascii="Cambria Math" w:eastAsiaTheme="minorEastAsia" w:hAnsi="Cambria Math"/>
                <w:sz w:val="28"/>
                <w:szCs w:val="28"/>
                <w:lang w:val="fr-CA"/>
              </w:rPr>
              <m:t>w2</m:t>
            </m:r>
          </m:num>
          <m:den>
            <m:r>
              <w:rPr>
                <w:rFonts w:ascii="Cambria Math" w:eastAsiaTheme="minorEastAsia" w:hAnsi="Cambria Math"/>
                <w:sz w:val="28"/>
                <w:szCs w:val="28"/>
                <w:lang w:val="fr-CA"/>
              </w:rPr>
              <m:t>v2</m:t>
            </m:r>
          </m:den>
        </m:f>
      </m:oMath>
      <w:r>
        <w:rPr>
          <w:rFonts w:eastAsiaTheme="minorEastAsia"/>
          <w:sz w:val="28"/>
          <w:szCs w:val="28"/>
          <w:lang w:val="fr-CA"/>
        </w:rPr>
        <w:t>)=</w:t>
      </w:r>
      <m:oMath>
        <m:f>
          <m:fPr>
            <m:type m:val="lin"/>
            <m:ctrlPr>
              <w:rPr>
                <w:rFonts w:ascii="Cambria Math" w:eastAsiaTheme="minorEastAsia" w:hAnsi="Cambria Math"/>
                <w:i/>
                <w:sz w:val="28"/>
                <w:szCs w:val="28"/>
                <w:lang w:val="fr-CA"/>
              </w:rPr>
            </m:ctrlPr>
          </m:fPr>
          <m:num>
            <m:r>
              <w:rPr>
                <w:rFonts w:ascii="Cambria Math" w:eastAsiaTheme="minorEastAsia" w:hAnsi="Cambria Math"/>
                <w:sz w:val="28"/>
                <w:szCs w:val="28"/>
                <w:lang w:val="fr-CA"/>
              </w:rPr>
              <m:t>w1</m:t>
            </m:r>
          </m:num>
          <m:den>
            <m:r>
              <w:rPr>
                <w:rFonts w:ascii="Cambria Math" w:eastAsiaTheme="minorEastAsia" w:hAnsi="Cambria Math"/>
                <w:sz w:val="28"/>
                <w:szCs w:val="28"/>
                <w:lang w:val="fr-CA"/>
              </w:rPr>
              <m:t>v1</m:t>
            </m:r>
          </m:den>
        </m:f>
      </m:oMath>
      <w:r w:rsidR="004061BE">
        <w:rPr>
          <w:rFonts w:eastAsiaTheme="minorEastAsia"/>
          <w:sz w:val="28"/>
          <w:szCs w:val="28"/>
          <w:lang w:val="fr-CA"/>
        </w:rPr>
        <w:t xml:space="preserve">    w2=KD(</w:t>
      </w:r>
      <m:oMath>
        <m:f>
          <m:fPr>
            <m:ctrlPr>
              <w:rPr>
                <w:rFonts w:ascii="Cambria Math" w:eastAsiaTheme="minorEastAsia" w:hAnsi="Cambria Math"/>
                <w:i/>
                <w:sz w:val="28"/>
                <w:szCs w:val="28"/>
                <w:lang w:val="fr-CA"/>
              </w:rPr>
            </m:ctrlPr>
          </m:fPr>
          <m:num>
            <m:r>
              <w:rPr>
                <w:rFonts w:ascii="Cambria Math" w:eastAsiaTheme="minorEastAsia" w:hAnsi="Cambria Math"/>
                <w:sz w:val="28"/>
                <w:szCs w:val="28"/>
                <w:lang w:val="fr-CA"/>
              </w:rPr>
              <m:t>w1×v2</m:t>
            </m:r>
          </m:num>
          <m:den>
            <m:r>
              <w:rPr>
                <w:rFonts w:ascii="Cambria Math" w:eastAsiaTheme="minorEastAsia" w:hAnsi="Cambria Math"/>
                <w:sz w:val="28"/>
                <w:szCs w:val="28"/>
                <w:lang w:val="fr-CA"/>
              </w:rPr>
              <m:t>v1</m:t>
            </m:r>
          </m:den>
        </m:f>
      </m:oMath>
      <w:r w:rsidR="004061BE">
        <w:rPr>
          <w:rFonts w:eastAsiaTheme="minorEastAsia"/>
          <w:sz w:val="28"/>
          <w:szCs w:val="28"/>
          <w:lang w:val="fr-CA"/>
        </w:rPr>
        <w:t>)=0.1(</w:t>
      </w:r>
      <m:oMath>
        <m:f>
          <m:fPr>
            <m:ctrlPr>
              <w:rPr>
                <w:rFonts w:ascii="Cambria Math" w:eastAsiaTheme="minorEastAsia" w:hAnsi="Cambria Math"/>
                <w:i/>
                <w:sz w:val="28"/>
                <w:szCs w:val="28"/>
                <w:lang w:val="fr-CA"/>
              </w:rPr>
            </m:ctrlPr>
          </m:fPr>
          <m:num>
            <m:r>
              <w:rPr>
                <w:rFonts w:ascii="Cambria Math" w:eastAsiaTheme="minorEastAsia" w:hAnsi="Cambria Math"/>
                <w:sz w:val="28"/>
                <w:szCs w:val="28"/>
                <w:lang w:val="fr-CA"/>
              </w:rPr>
              <m:t>1.8×100</m:t>
            </m:r>
          </m:num>
          <m:den>
            <m:r>
              <w:rPr>
                <w:rFonts w:ascii="Cambria Math" w:eastAsiaTheme="minorEastAsia" w:hAnsi="Cambria Math"/>
                <w:sz w:val="28"/>
                <w:szCs w:val="28"/>
                <w:lang w:val="fr-CA"/>
              </w:rPr>
              <m:t>100</m:t>
            </m:r>
          </m:den>
        </m:f>
      </m:oMath>
      <w:r w:rsidR="004061BE">
        <w:rPr>
          <w:rFonts w:eastAsiaTheme="minorEastAsia"/>
          <w:sz w:val="28"/>
          <w:szCs w:val="28"/>
          <w:lang w:val="fr-CA"/>
        </w:rPr>
        <w:t>)=0.18g</w:t>
      </w:r>
    </w:p>
    <w:p w14:paraId="1BE68CA8" w14:textId="77777777" w:rsidR="00841070" w:rsidRPr="005D2554" w:rsidRDefault="00841070" w:rsidP="003E4A47">
      <w:pPr>
        <w:pStyle w:val="Pardeliste"/>
        <w:spacing w:line="360" w:lineRule="auto"/>
        <w:rPr>
          <w:sz w:val="28"/>
          <w:szCs w:val="28"/>
          <w:lang w:val="fr-CA"/>
        </w:rPr>
      </w:pPr>
    </w:p>
    <w:p w14:paraId="7E7F42DD" w14:textId="77777777" w:rsidR="00A95372" w:rsidRPr="00A95372" w:rsidRDefault="004061BE" w:rsidP="003E4A47">
      <w:pPr>
        <w:pStyle w:val="Pardeliste"/>
        <w:numPr>
          <w:ilvl w:val="0"/>
          <w:numId w:val="1"/>
        </w:numPr>
        <w:spacing w:line="360" w:lineRule="auto"/>
        <w:rPr>
          <w:sz w:val="28"/>
          <w:szCs w:val="28"/>
          <w:lang w:val="fr-CA"/>
        </w:rPr>
      </w:pPr>
      <w:r>
        <w:rPr>
          <w:sz w:val="28"/>
          <w:szCs w:val="28"/>
          <w:lang w:val="fr-CA"/>
        </w:rPr>
        <w:t xml:space="preserve">KD= </w:t>
      </w:r>
      <m:oMath>
        <m:f>
          <m:fPr>
            <m:ctrlPr>
              <w:rPr>
                <w:rFonts w:ascii="Cambria Math" w:hAnsi="Cambria Math"/>
                <w:i/>
                <w:sz w:val="28"/>
                <w:szCs w:val="28"/>
                <w:lang w:val="fr-CA"/>
              </w:rPr>
            </m:ctrlPr>
          </m:fPr>
          <m:num>
            <m:f>
              <m:fPr>
                <m:type m:val="lin"/>
                <m:ctrlPr>
                  <w:rPr>
                    <w:rFonts w:ascii="Cambria Math" w:hAnsi="Cambria Math"/>
                    <w:i/>
                    <w:sz w:val="28"/>
                    <w:szCs w:val="28"/>
                    <w:lang w:val="fr-CA"/>
                  </w:rPr>
                </m:ctrlPr>
              </m:fPr>
              <m:num>
                <m:r>
                  <w:rPr>
                    <w:rFonts w:ascii="Cambria Math" w:hAnsi="Cambria Math"/>
                    <w:sz w:val="28"/>
                    <w:szCs w:val="28"/>
                    <w:lang w:val="fr-CA"/>
                  </w:rPr>
                  <m:t>2.0</m:t>
                </m:r>
              </m:num>
              <m:den>
                <m:r>
                  <w:rPr>
                    <w:rFonts w:ascii="Cambria Math" w:hAnsi="Cambria Math"/>
                    <w:sz w:val="28"/>
                    <w:szCs w:val="28"/>
                    <w:lang w:val="fr-CA"/>
                  </w:rPr>
                  <m:t>100</m:t>
                </m:r>
              </m:den>
            </m:f>
          </m:num>
          <m:den>
            <m:f>
              <m:fPr>
                <m:type m:val="lin"/>
                <m:ctrlPr>
                  <w:rPr>
                    <w:rFonts w:ascii="Cambria Math" w:hAnsi="Cambria Math"/>
                    <w:i/>
                    <w:sz w:val="28"/>
                    <w:szCs w:val="28"/>
                    <w:lang w:val="fr-CA"/>
                  </w:rPr>
                </m:ctrlPr>
              </m:fPr>
              <m:num>
                <m:r>
                  <w:rPr>
                    <w:rFonts w:ascii="Cambria Math" w:hAnsi="Cambria Math"/>
                    <w:sz w:val="28"/>
                    <w:szCs w:val="28"/>
                    <w:lang w:val="fr-CA"/>
                  </w:rPr>
                  <m:t>20</m:t>
                </m:r>
              </m:num>
              <m:den>
                <m:r>
                  <w:rPr>
                    <w:rFonts w:ascii="Cambria Math" w:hAnsi="Cambria Math"/>
                    <w:sz w:val="28"/>
                    <w:szCs w:val="28"/>
                    <w:lang w:val="fr-CA"/>
                  </w:rPr>
                  <m:t>100</m:t>
                </m:r>
              </m:den>
            </m:f>
          </m:den>
        </m:f>
      </m:oMath>
      <w:r>
        <w:rPr>
          <w:rFonts w:eastAsiaTheme="minorEastAsia"/>
          <w:sz w:val="28"/>
          <w:szCs w:val="28"/>
          <w:lang w:val="fr-CA"/>
        </w:rPr>
        <w:t>=0.1</w:t>
      </w:r>
      <w:r w:rsidR="00A95372">
        <w:rPr>
          <w:rFonts w:eastAsiaTheme="minorEastAsia"/>
          <w:sz w:val="28"/>
          <w:szCs w:val="28"/>
          <w:lang w:val="fr-CA"/>
        </w:rPr>
        <w:t xml:space="preserve">  </w:t>
      </w:r>
    </w:p>
    <w:p w14:paraId="56722B29" w14:textId="4E02EE47" w:rsidR="00A95372" w:rsidRDefault="00A95372" w:rsidP="003E4A47">
      <w:pPr>
        <w:pStyle w:val="Pardeliste"/>
        <w:spacing w:line="360" w:lineRule="auto"/>
        <w:rPr>
          <w:sz w:val="28"/>
          <w:szCs w:val="28"/>
          <w:lang w:val="fr-CA"/>
        </w:rPr>
      </w:pPr>
      <w:r>
        <w:rPr>
          <w:sz w:val="28"/>
          <w:szCs w:val="28"/>
          <w:lang w:val="fr-CA"/>
        </w:rPr>
        <w:t>Pour la première extraction :</w:t>
      </w:r>
    </w:p>
    <w:p w14:paraId="6423D52D" w14:textId="733514F7" w:rsidR="004061BE" w:rsidRDefault="00A95372" w:rsidP="003E4A47">
      <w:pPr>
        <w:pStyle w:val="Pardeliste"/>
        <w:spacing w:line="360" w:lineRule="auto"/>
        <w:rPr>
          <w:rFonts w:eastAsiaTheme="minorEastAsia"/>
          <w:sz w:val="28"/>
          <w:szCs w:val="28"/>
          <w:lang w:val="fr-CA"/>
        </w:rPr>
      </w:pPr>
      <w:r>
        <w:rPr>
          <w:rFonts w:eastAsiaTheme="minorEastAsia"/>
          <w:sz w:val="28"/>
          <w:szCs w:val="28"/>
          <w:lang w:val="fr-CA"/>
        </w:rPr>
        <w:t>w1=0.1</w:t>
      </w:r>
      <m:oMath>
        <m:r>
          <w:rPr>
            <w:rFonts w:ascii="Cambria Math" w:eastAsiaTheme="minorEastAsia" w:hAnsi="Cambria Math"/>
            <w:sz w:val="28"/>
            <w:szCs w:val="28"/>
            <w:lang w:val="fr-CA"/>
          </w:rPr>
          <m:t>(</m:t>
        </m:r>
        <m:f>
          <m:fPr>
            <m:ctrlPr>
              <w:rPr>
                <w:rFonts w:ascii="Cambria Math" w:eastAsiaTheme="minorEastAsia" w:hAnsi="Cambria Math"/>
                <w:i/>
                <w:sz w:val="28"/>
                <w:szCs w:val="28"/>
                <w:lang w:val="fr-CA"/>
              </w:rPr>
            </m:ctrlPr>
          </m:fPr>
          <m:num>
            <m:r>
              <w:rPr>
                <w:rFonts w:ascii="Cambria Math" w:eastAsiaTheme="minorEastAsia" w:hAnsi="Cambria Math"/>
                <w:sz w:val="28"/>
                <w:szCs w:val="28"/>
                <w:lang w:val="fr-CA"/>
              </w:rPr>
              <m:t>1.8×50</m:t>
            </m:r>
          </m:num>
          <m:den>
            <m:r>
              <w:rPr>
                <w:rFonts w:ascii="Cambria Math" w:eastAsiaTheme="minorEastAsia" w:hAnsi="Cambria Math"/>
                <w:sz w:val="28"/>
                <w:szCs w:val="28"/>
                <w:lang w:val="fr-CA"/>
              </w:rPr>
              <m:t>100</m:t>
            </m:r>
          </m:den>
        </m:f>
        <m:r>
          <w:rPr>
            <w:rFonts w:ascii="Cambria Math" w:eastAsiaTheme="minorEastAsia" w:hAnsi="Cambria Math"/>
            <w:sz w:val="28"/>
            <w:szCs w:val="28"/>
            <w:lang w:val="fr-CA"/>
          </w:rPr>
          <m:t>)</m:t>
        </m:r>
      </m:oMath>
      <w:r>
        <w:rPr>
          <w:rFonts w:eastAsiaTheme="minorEastAsia"/>
          <w:sz w:val="28"/>
          <w:szCs w:val="28"/>
          <w:lang w:val="fr-CA"/>
        </w:rPr>
        <w:t>=0.09g</w:t>
      </w:r>
    </w:p>
    <w:p w14:paraId="4CEB2AB4" w14:textId="0FC8EECE" w:rsidR="00A95372" w:rsidRDefault="00A95372" w:rsidP="003E4A47">
      <w:pPr>
        <w:pStyle w:val="Pardeliste"/>
        <w:spacing w:line="360" w:lineRule="auto"/>
        <w:rPr>
          <w:rFonts w:eastAsiaTheme="minorEastAsia"/>
          <w:sz w:val="28"/>
          <w:szCs w:val="28"/>
          <w:lang w:val="fr-CA"/>
        </w:rPr>
      </w:pPr>
      <w:r>
        <w:rPr>
          <w:rFonts w:eastAsiaTheme="minorEastAsia"/>
          <w:sz w:val="28"/>
          <w:szCs w:val="28"/>
          <w:lang w:val="fr-CA"/>
        </w:rPr>
        <w:t>Pour la deuxième extraction :</w:t>
      </w:r>
    </w:p>
    <w:p w14:paraId="2E04C80A" w14:textId="7C9AD5FE" w:rsidR="00A95372" w:rsidRDefault="00A95372" w:rsidP="003E4A47">
      <w:pPr>
        <w:pStyle w:val="Pardeliste"/>
        <w:spacing w:line="360" w:lineRule="auto"/>
        <w:rPr>
          <w:rFonts w:eastAsiaTheme="minorEastAsia"/>
          <w:sz w:val="28"/>
          <w:szCs w:val="28"/>
          <w:lang w:val="fr-CA"/>
        </w:rPr>
      </w:pPr>
      <w:r>
        <w:rPr>
          <w:rFonts w:eastAsiaTheme="minorEastAsia"/>
          <w:sz w:val="28"/>
          <w:szCs w:val="28"/>
          <w:lang w:val="fr-CA"/>
        </w:rPr>
        <w:t>w1=0.1(</w:t>
      </w:r>
      <m:oMath>
        <m:f>
          <m:fPr>
            <m:ctrlPr>
              <w:rPr>
                <w:rFonts w:ascii="Cambria Math" w:eastAsiaTheme="minorEastAsia" w:hAnsi="Cambria Math"/>
                <w:i/>
                <w:sz w:val="28"/>
                <w:szCs w:val="28"/>
                <w:lang w:val="fr-CA"/>
              </w:rPr>
            </m:ctrlPr>
          </m:fPr>
          <m:num>
            <m:r>
              <w:rPr>
                <w:rFonts w:ascii="Cambria Math" w:eastAsiaTheme="minorEastAsia" w:hAnsi="Cambria Math"/>
                <w:sz w:val="28"/>
                <w:szCs w:val="28"/>
                <w:lang w:val="fr-CA"/>
              </w:rPr>
              <m:t>0.09×50</m:t>
            </m:r>
          </m:num>
          <m:den>
            <m:r>
              <w:rPr>
                <w:rFonts w:ascii="Cambria Math" w:eastAsiaTheme="minorEastAsia" w:hAnsi="Cambria Math"/>
                <w:sz w:val="28"/>
                <w:szCs w:val="28"/>
                <w:lang w:val="fr-CA"/>
              </w:rPr>
              <m:t>100</m:t>
            </m:r>
          </m:den>
        </m:f>
      </m:oMath>
      <w:r>
        <w:rPr>
          <w:rFonts w:eastAsiaTheme="minorEastAsia"/>
          <w:sz w:val="28"/>
          <w:szCs w:val="28"/>
          <w:lang w:val="fr-CA"/>
        </w:rPr>
        <w:t>)=0.045g</w:t>
      </w:r>
    </w:p>
    <w:p w14:paraId="120C9EF0" w14:textId="6EA3C948" w:rsidR="005D2554" w:rsidRPr="00A95372" w:rsidRDefault="005D2554" w:rsidP="00A95372">
      <w:pPr>
        <w:pStyle w:val="Pardeliste"/>
        <w:numPr>
          <w:ilvl w:val="0"/>
          <w:numId w:val="1"/>
        </w:numPr>
        <w:rPr>
          <w:sz w:val="28"/>
          <w:szCs w:val="28"/>
          <w:lang w:val="fr-CA"/>
        </w:rPr>
      </w:pPr>
      <w:r w:rsidRPr="00A95372">
        <w:rPr>
          <w:lang w:val="fr-CA"/>
        </w:rPr>
        <w:t xml:space="preserve">Pour savoir si </w:t>
      </w:r>
      <w:r w:rsidR="00CE3AA4" w:rsidRPr="00A95372">
        <w:rPr>
          <w:lang w:val="fr-CA"/>
        </w:rPr>
        <w:t>c’est</w:t>
      </w:r>
      <w:r w:rsidRPr="00A95372">
        <w:rPr>
          <w:lang w:val="fr-CA"/>
        </w:rPr>
        <w:t xml:space="preserve"> la phase </w:t>
      </w:r>
      <w:r w:rsidR="00CE3AA4" w:rsidRPr="00A95372">
        <w:rPr>
          <w:lang w:val="fr-CA"/>
        </w:rPr>
        <w:t>aqueuse</w:t>
      </w:r>
      <w:r w:rsidRPr="00A95372">
        <w:rPr>
          <w:lang w:val="fr-CA"/>
        </w:rPr>
        <w:t xml:space="preserve"> ou la phase organique il faut ajout une goutte </w:t>
      </w:r>
      <w:r w:rsidR="00CE3AA4" w:rsidRPr="00A95372">
        <w:rPr>
          <w:lang w:val="fr-CA"/>
        </w:rPr>
        <w:t>d’eau</w:t>
      </w:r>
      <w:r w:rsidRPr="00A95372">
        <w:rPr>
          <w:lang w:val="fr-CA"/>
        </w:rPr>
        <w:t xml:space="preserve"> au </w:t>
      </w:r>
      <w:r w:rsidR="00CE3AA4" w:rsidRPr="00A95372">
        <w:rPr>
          <w:lang w:val="fr-CA"/>
        </w:rPr>
        <w:t>mélange</w:t>
      </w:r>
      <w:r w:rsidRPr="00A95372">
        <w:rPr>
          <w:lang w:val="fr-CA"/>
        </w:rPr>
        <w:t xml:space="preserve"> la phase ou </w:t>
      </w:r>
      <w:r w:rsidR="00CE3AA4" w:rsidRPr="00A95372">
        <w:rPr>
          <w:lang w:val="fr-CA"/>
        </w:rPr>
        <w:t>l’eau</w:t>
      </w:r>
      <w:r w:rsidRPr="00A95372">
        <w:rPr>
          <w:lang w:val="fr-CA"/>
        </w:rPr>
        <w:t xml:space="preserve"> se </w:t>
      </w:r>
      <w:r w:rsidR="00CE3AA4" w:rsidRPr="00A95372">
        <w:rPr>
          <w:lang w:val="fr-CA"/>
        </w:rPr>
        <w:t>mélange</w:t>
      </w:r>
      <w:r w:rsidRPr="00A95372">
        <w:rPr>
          <w:lang w:val="fr-CA"/>
        </w:rPr>
        <w:t xml:space="preserve"> dans la solution est la phase </w:t>
      </w:r>
      <w:r w:rsidR="00CE3AA4" w:rsidRPr="00A95372">
        <w:rPr>
          <w:lang w:val="fr-CA"/>
        </w:rPr>
        <w:t>aqueuse.</w:t>
      </w:r>
    </w:p>
    <w:p w14:paraId="46C790E8" w14:textId="02D56D2F" w:rsidR="005D2554" w:rsidRPr="005D2554" w:rsidRDefault="005D2554" w:rsidP="005D2554">
      <w:pPr>
        <w:pStyle w:val="Pardeliste"/>
        <w:numPr>
          <w:ilvl w:val="0"/>
          <w:numId w:val="1"/>
        </w:numPr>
        <w:rPr>
          <w:sz w:val="28"/>
          <w:szCs w:val="28"/>
          <w:lang w:val="fr-CA"/>
        </w:rPr>
      </w:pPr>
      <w:r>
        <w:rPr>
          <w:lang w:val="fr-CA"/>
        </w:rPr>
        <w:t xml:space="preserve">Pour </w:t>
      </w:r>
      <w:r w:rsidR="00CE3AA4">
        <w:rPr>
          <w:lang w:val="fr-CA"/>
        </w:rPr>
        <w:t>séparer</w:t>
      </w:r>
      <w:r>
        <w:rPr>
          <w:lang w:val="fr-CA"/>
        </w:rPr>
        <w:t xml:space="preserve"> une </w:t>
      </w:r>
      <w:r w:rsidR="00CE3AA4">
        <w:rPr>
          <w:lang w:val="fr-CA"/>
        </w:rPr>
        <w:t>mélange</w:t>
      </w:r>
      <w:r>
        <w:rPr>
          <w:lang w:val="fr-CA"/>
        </w:rPr>
        <w:t xml:space="preserve"> </w:t>
      </w:r>
      <w:r w:rsidR="00CE3AA4">
        <w:rPr>
          <w:lang w:val="fr-CA"/>
        </w:rPr>
        <w:t>d’amine</w:t>
      </w:r>
      <w:r>
        <w:rPr>
          <w:lang w:val="fr-CA"/>
        </w:rPr>
        <w:t xml:space="preserve"> benzylique </w:t>
      </w:r>
      <w:r w:rsidR="00CE3AA4">
        <w:rPr>
          <w:lang w:val="fr-CA"/>
        </w:rPr>
        <w:t>naphtalène</w:t>
      </w:r>
      <w:r>
        <w:rPr>
          <w:lang w:val="fr-CA"/>
        </w:rPr>
        <w:t xml:space="preserve"> on </w:t>
      </w:r>
      <w:r w:rsidR="00CE3AA4">
        <w:rPr>
          <w:lang w:val="fr-CA"/>
        </w:rPr>
        <w:t>dissout</w:t>
      </w:r>
      <w:r>
        <w:rPr>
          <w:lang w:val="fr-CA"/>
        </w:rPr>
        <w:t xml:space="preserve"> le </w:t>
      </w:r>
      <w:r w:rsidR="00CE3AA4">
        <w:rPr>
          <w:lang w:val="fr-CA"/>
        </w:rPr>
        <w:t>mélange</w:t>
      </w:r>
      <w:r>
        <w:rPr>
          <w:lang w:val="fr-CA"/>
        </w:rPr>
        <w:t xml:space="preserve"> avec </w:t>
      </w:r>
      <w:r w:rsidR="00CE3AA4">
        <w:rPr>
          <w:lang w:val="fr-CA"/>
        </w:rPr>
        <w:t>l’oxyde</w:t>
      </w:r>
      <w:r>
        <w:rPr>
          <w:lang w:val="fr-CA"/>
        </w:rPr>
        <w:t xml:space="preserve"> de diéthyle puis on ajoute un acide (HCl) en solution </w:t>
      </w:r>
      <w:r w:rsidR="00CE3AA4">
        <w:rPr>
          <w:lang w:val="fr-CA"/>
        </w:rPr>
        <w:t>aqueuse. L’acide transforme lamine benzylique a sont acide conjuguée. Le naphtalène est neutre donc il ne réagit pas. On peut séparer le mélange dans une ampoule à décantation. Ce composé neutre est récupéré en séchant, puis évapore le solvant.</w:t>
      </w:r>
    </w:p>
    <w:p w14:paraId="03684D53" w14:textId="77777777" w:rsidR="005D2554" w:rsidRPr="005D2554" w:rsidRDefault="005D2554" w:rsidP="005D2554">
      <w:pPr>
        <w:rPr>
          <w:sz w:val="28"/>
          <w:szCs w:val="28"/>
          <w:lang w:val="fr-CA"/>
        </w:rPr>
      </w:pPr>
    </w:p>
    <w:p w14:paraId="62CE9111" w14:textId="77777777" w:rsidR="005D2554" w:rsidRPr="005D2554" w:rsidRDefault="005D2554" w:rsidP="00614C4C">
      <w:pPr>
        <w:rPr>
          <w:b/>
          <w:sz w:val="28"/>
          <w:szCs w:val="28"/>
          <w:lang w:val="fr-CA"/>
        </w:rPr>
      </w:pPr>
    </w:p>
    <w:p w14:paraId="3EACA257" w14:textId="77777777" w:rsidR="00CE1471" w:rsidRPr="00462AC0" w:rsidRDefault="00CE1471" w:rsidP="00614C4C">
      <w:pPr>
        <w:rPr>
          <w:lang w:val="fr-CA"/>
        </w:rPr>
      </w:pPr>
    </w:p>
    <w:p w14:paraId="7FDCBA25" w14:textId="77777777" w:rsidR="00396FE9" w:rsidRDefault="00396FE9" w:rsidP="00614C4C">
      <w:pPr>
        <w:rPr>
          <w:lang w:val="fr-CA"/>
        </w:rPr>
      </w:pPr>
    </w:p>
    <w:p w14:paraId="51DE15C7" w14:textId="77777777" w:rsidR="00396FE9" w:rsidRDefault="00396FE9" w:rsidP="00614C4C">
      <w:pPr>
        <w:rPr>
          <w:lang w:val="fr-CA"/>
        </w:rPr>
      </w:pPr>
    </w:p>
    <w:p w14:paraId="4FF64257" w14:textId="77777777" w:rsidR="00396FE9" w:rsidRDefault="00396FE9" w:rsidP="00614C4C">
      <w:pPr>
        <w:rPr>
          <w:lang w:val="fr-CA"/>
        </w:rPr>
      </w:pPr>
    </w:p>
    <w:p w14:paraId="355BF5A6" w14:textId="77777777" w:rsidR="00396FE9" w:rsidRPr="00396FE9" w:rsidRDefault="00396FE9" w:rsidP="00614C4C">
      <w:pPr>
        <w:rPr>
          <w:lang w:val="fr-CA"/>
        </w:rPr>
      </w:pPr>
    </w:p>
    <w:p w14:paraId="23EBA651" w14:textId="7775547A" w:rsidR="00614C4C" w:rsidRDefault="003E4A47" w:rsidP="00614C4C">
      <w:pPr>
        <w:jc w:val="center"/>
        <w:rPr>
          <w:sz w:val="28"/>
          <w:szCs w:val="28"/>
          <w:lang w:val="fr-CA"/>
        </w:rPr>
      </w:pPr>
      <w:r>
        <w:rPr>
          <w:noProof/>
          <w:sz w:val="28"/>
          <w:szCs w:val="28"/>
          <w:lang w:val="fr-FR" w:eastAsia="fr-FR"/>
        </w:rPr>
        <w:drawing>
          <wp:anchor distT="0" distB="0" distL="114300" distR="114300" simplePos="0" relativeHeight="251688960" behindDoc="1" locked="0" layoutInCell="1" allowOverlap="1" wp14:anchorId="3C33EF5B" wp14:editId="4DAA1ECC">
            <wp:simplePos x="0" y="0"/>
            <wp:positionH relativeFrom="column">
              <wp:posOffset>50835</wp:posOffset>
            </wp:positionH>
            <wp:positionV relativeFrom="paragraph">
              <wp:posOffset>-683267</wp:posOffset>
            </wp:positionV>
            <wp:extent cx="5817870" cy="8229600"/>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umériser 9.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17870" cy="8229600"/>
                    </a:xfrm>
                    <a:prstGeom prst="rect">
                      <a:avLst/>
                    </a:prstGeom>
                  </pic:spPr>
                </pic:pic>
              </a:graphicData>
            </a:graphic>
            <wp14:sizeRelH relativeFrom="page">
              <wp14:pctWidth>0</wp14:pctWidth>
            </wp14:sizeRelH>
            <wp14:sizeRelV relativeFrom="page">
              <wp14:pctHeight>0</wp14:pctHeight>
            </wp14:sizeRelV>
          </wp:anchor>
        </w:drawing>
      </w:r>
    </w:p>
    <w:p w14:paraId="22583011" w14:textId="77777777" w:rsidR="00614C4C" w:rsidRDefault="00614C4C" w:rsidP="00614C4C">
      <w:pPr>
        <w:jc w:val="center"/>
        <w:rPr>
          <w:sz w:val="28"/>
          <w:szCs w:val="28"/>
          <w:lang w:val="fr-CA"/>
        </w:rPr>
      </w:pPr>
    </w:p>
    <w:p w14:paraId="2C38D052" w14:textId="77777777" w:rsidR="00614C4C" w:rsidRDefault="00614C4C" w:rsidP="00614C4C">
      <w:pPr>
        <w:jc w:val="center"/>
        <w:rPr>
          <w:sz w:val="28"/>
          <w:szCs w:val="28"/>
          <w:lang w:val="fr-CA"/>
        </w:rPr>
      </w:pPr>
    </w:p>
    <w:p w14:paraId="1A9CB2F5" w14:textId="77777777" w:rsidR="00614C4C" w:rsidRDefault="00614C4C" w:rsidP="00614C4C">
      <w:pPr>
        <w:jc w:val="center"/>
        <w:rPr>
          <w:sz w:val="28"/>
          <w:szCs w:val="28"/>
          <w:lang w:val="fr-CA"/>
        </w:rPr>
      </w:pPr>
    </w:p>
    <w:p w14:paraId="088A1A54" w14:textId="77777777" w:rsidR="00614C4C" w:rsidRDefault="00614C4C" w:rsidP="00614C4C">
      <w:pPr>
        <w:jc w:val="center"/>
        <w:rPr>
          <w:sz w:val="28"/>
          <w:szCs w:val="28"/>
          <w:lang w:val="fr-CA"/>
        </w:rPr>
      </w:pPr>
    </w:p>
    <w:p w14:paraId="3520BA45" w14:textId="7E9A106E" w:rsidR="00614C4C" w:rsidRDefault="00614C4C" w:rsidP="00614C4C">
      <w:pPr>
        <w:jc w:val="center"/>
        <w:rPr>
          <w:sz w:val="28"/>
          <w:szCs w:val="28"/>
          <w:lang w:val="fr-CA"/>
        </w:rPr>
      </w:pPr>
    </w:p>
    <w:p w14:paraId="5B1776E8" w14:textId="5A05AA99" w:rsidR="001638B3" w:rsidRPr="00614C4C" w:rsidRDefault="001638B3" w:rsidP="00614C4C">
      <w:pPr>
        <w:rPr>
          <w:sz w:val="28"/>
          <w:szCs w:val="28"/>
          <w:lang w:val="fr-CA"/>
        </w:rPr>
      </w:pPr>
      <w:r>
        <w:rPr>
          <w:noProof/>
          <w:sz w:val="28"/>
          <w:szCs w:val="28"/>
          <w:lang w:val="fr-FR" w:eastAsia="fr-FR"/>
        </w:rPr>
        <w:drawing>
          <wp:inline distT="0" distB="0" distL="0" distR="0" wp14:anchorId="7964A885" wp14:editId="266EA153">
            <wp:extent cx="5309235" cy="731774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umériser 10.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09235" cy="7317740"/>
                    </a:xfrm>
                    <a:prstGeom prst="rect">
                      <a:avLst/>
                    </a:prstGeom>
                  </pic:spPr>
                </pic:pic>
              </a:graphicData>
            </a:graphic>
          </wp:inline>
        </w:drawing>
      </w:r>
      <w:bookmarkStart w:id="0" w:name="_GoBack"/>
      <w:bookmarkEnd w:id="0"/>
    </w:p>
    <w:sectPr w:rsidR="001638B3" w:rsidRPr="00614C4C" w:rsidSect="009139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3F44D1"/>
    <w:multiLevelType w:val="hybridMultilevel"/>
    <w:tmpl w:val="A648B71A"/>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87360E7"/>
    <w:multiLevelType w:val="hybridMultilevel"/>
    <w:tmpl w:val="9F62E19C"/>
    <w:lvl w:ilvl="0" w:tplc="0409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3CD2052D"/>
    <w:multiLevelType w:val="hybridMultilevel"/>
    <w:tmpl w:val="B660FDCE"/>
    <w:lvl w:ilvl="0" w:tplc="7C10EB9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6A2440D"/>
    <w:multiLevelType w:val="hybridMultilevel"/>
    <w:tmpl w:val="F990C126"/>
    <w:lvl w:ilvl="0" w:tplc="0409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C4C"/>
    <w:rsid w:val="000367B5"/>
    <w:rsid w:val="00045D63"/>
    <w:rsid w:val="000F0519"/>
    <w:rsid w:val="001443A7"/>
    <w:rsid w:val="001638B3"/>
    <w:rsid w:val="00190015"/>
    <w:rsid w:val="001B280B"/>
    <w:rsid w:val="001B2CD5"/>
    <w:rsid w:val="00230810"/>
    <w:rsid w:val="003007EF"/>
    <w:rsid w:val="00324AE3"/>
    <w:rsid w:val="00334871"/>
    <w:rsid w:val="00396FE9"/>
    <w:rsid w:val="003E4A47"/>
    <w:rsid w:val="004061BE"/>
    <w:rsid w:val="00442C93"/>
    <w:rsid w:val="004607B6"/>
    <w:rsid w:val="00462AC0"/>
    <w:rsid w:val="00471BCA"/>
    <w:rsid w:val="00481F7C"/>
    <w:rsid w:val="00484CD3"/>
    <w:rsid w:val="004A539B"/>
    <w:rsid w:val="004A5B31"/>
    <w:rsid w:val="00511E8D"/>
    <w:rsid w:val="0052209C"/>
    <w:rsid w:val="005D2554"/>
    <w:rsid w:val="00614C4C"/>
    <w:rsid w:val="00695A7D"/>
    <w:rsid w:val="006B6C73"/>
    <w:rsid w:val="00751108"/>
    <w:rsid w:val="007B3317"/>
    <w:rsid w:val="008050FC"/>
    <w:rsid w:val="008218BA"/>
    <w:rsid w:val="00837F37"/>
    <w:rsid w:val="00841070"/>
    <w:rsid w:val="00844464"/>
    <w:rsid w:val="0086432D"/>
    <w:rsid w:val="009139DB"/>
    <w:rsid w:val="00A523C5"/>
    <w:rsid w:val="00A95372"/>
    <w:rsid w:val="00AB44D8"/>
    <w:rsid w:val="00B64FEB"/>
    <w:rsid w:val="00BF6C68"/>
    <w:rsid w:val="00C64A71"/>
    <w:rsid w:val="00CE1471"/>
    <w:rsid w:val="00CE3AA4"/>
    <w:rsid w:val="00D274EA"/>
    <w:rsid w:val="00E852C1"/>
    <w:rsid w:val="00F70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D28F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5D2554"/>
    <w:pPr>
      <w:ind w:left="720"/>
      <w:contextualSpacing/>
    </w:pPr>
  </w:style>
  <w:style w:type="paragraph" w:styleId="Explorateurdedocuments">
    <w:name w:val="Document Map"/>
    <w:basedOn w:val="Normal"/>
    <w:link w:val="ExplorateurdedocumentsCar"/>
    <w:uiPriority w:val="99"/>
    <w:semiHidden/>
    <w:unhideWhenUsed/>
    <w:rsid w:val="00324AE3"/>
    <w:rPr>
      <w:rFonts w:ascii="Times New Roman" w:hAnsi="Times New Roman" w:cs="Times New Roman"/>
    </w:rPr>
  </w:style>
  <w:style w:type="character" w:customStyle="1" w:styleId="ExplorateurdedocumentsCar">
    <w:name w:val="Explorateur de documents Car"/>
    <w:basedOn w:val="Policepardfaut"/>
    <w:link w:val="Explorateurdedocuments"/>
    <w:uiPriority w:val="99"/>
    <w:semiHidden/>
    <w:rsid w:val="00324AE3"/>
    <w:rPr>
      <w:rFonts w:ascii="Times New Roman" w:hAnsi="Times New Roman" w:cs="Times New Roman"/>
    </w:rPr>
  </w:style>
  <w:style w:type="character" w:styleId="Textedelespacerserv">
    <w:name w:val="Placeholder Text"/>
    <w:basedOn w:val="Policepardfaut"/>
    <w:uiPriority w:val="99"/>
    <w:semiHidden/>
    <w:rsid w:val="00841070"/>
    <w:rPr>
      <w:color w:val="808080"/>
    </w:rPr>
  </w:style>
  <w:style w:type="paragraph" w:styleId="Rvision">
    <w:name w:val="Revision"/>
    <w:hidden/>
    <w:uiPriority w:val="99"/>
    <w:semiHidden/>
    <w:rsid w:val="00300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8F0D37F-E866-9C4E-92D0-5DE1C3668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7</Pages>
  <Words>854</Words>
  <Characters>4408</Characters>
  <Application>Microsoft Macintosh Word</Application>
  <DocSecurity>0</DocSecurity>
  <Lines>314</Lines>
  <Paragraphs>86</Paragraphs>
  <ScaleCrop>false</ScaleCrop>
  <HeadingPairs>
    <vt:vector size="4" baseType="variant">
      <vt:variant>
        <vt:lpstr>Titre</vt:lpstr>
      </vt:variant>
      <vt:variant>
        <vt:i4>1</vt:i4>
      </vt:variant>
      <vt:variant>
        <vt:lpstr>Headings</vt:lpstr>
      </vt:variant>
      <vt:variant>
        <vt:i4>8</vt:i4>
      </vt:variant>
    </vt:vector>
  </HeadingPairs>
  <TitlesOfParts>
    <vt:vector size="9" baseType="lpstr">
      <vt:lpstr/>
      <vt:lpstr>Rapport de expérience 3 : extraction </vt:lpstr>
      <vt:lpstr>Démonstrateur :</vt:lpstr>
      <vt:lpstr>Olivier Gagnon</vt:lpstr>
      <vt:lpstr>Par Fatouma Farah 8583810</vt:lpstr>
      <vt:lpstr>Partenaire Adji Fatou Niass</vt:lpstr>
      <vt:lpstr>Université d’Ottawa</vt:lpstr>
      <vt:lpstr>L’effet de la salaison </vt:lpstr>
      <vt:lpstr>Question :</vt:lpstr>
    </vt:vector>
  </TitlesOfParts>
  <LinksUpToDate>false</LinksUpToDate>
  <CharactersWithSpaces>5176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Farah</dc:creator>
  <cp:keywords/>
  <dc:description/>
  <cp:lastModifiedBy>FATOUMA Farah</cp:lastModifiedBy>
  <cp:revision>10</cp:revision>
  <dcterms:created xsi:type="dcterms:W3CDTF">2016-02-17T18:27:00Z</dcterms:created>
  <dcterms:modified xsi:type="dcterms:W3CDTF">2016-02-25T12:17:00Z</dcterms:modified>
</cp:coreProperties>
</file>