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522" w:rsidRDefault="00027522" w:rsidP="00027522">
      <w:pPr>
        <w:spacing w:after="0" w:line="216" w:lineRule="auto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7522">
        <w:rPr>
          <w:rFonts w:ascii="Times New Roman" w:hAnsi="Times New Roman" w:cs="Times New Roman"/>
          <w:b/>
          <w:sz w:val="24"/>
          <w:szCs w:val="24"/>
          <w:u w:val="single"/>
        </w:rPr>
        <w:t>Chapitre 1</w:t>
      </w:r>
    </w:p>
    <w:p w:rsidR="00027522" w:rsidRPr="00027522" w:rsidRDefault="00027522" w:rsidP="00027522">
      <w:pPr>
        <w:spacing w:after="0" w:line="21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027522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02752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  <w:t>Le concept de rareté est central à la science économique</w:t>
      </w:r>
    </w:p>
    <w:p w:rsidR="00027522" w:rsidRPr="00027522" w:rsidRDefault="00027522" w:rsidP="00027522">
      <w:pPr>
        <w:spacing w:after="0" w:line="216" w:lineRule="auto"/>
        <w:ind w:left="2246"/>
        <w:contextualSpacing/>
        <w:textAlignment w:val="baseline"/>
        <w:rPr>
          <w:rFonts w:ascii="Times New Roman" w:eastAsia="Times New Roman" w:hAnsi="Times New Roman" w:cs="Times New Roman"/>
          <w:color w:val="333399"/>
          <w:sz w:val="24"/>
          <w:szCs w:val="24"/>
          <w:lang w:eastAsia="fr-CA"/>
        </w:rPr>
      </w:pPr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La</w:t>
      </w:r>
      <w:r w:rsidRPr="00027522">
        <w:rPr>
          <w:rFonts w:ascii="Times New Roman" w:eastAsia="Times New Roman" w:hAnsi="Times New Roman" w:cs="Times New Roman"/>
          <w:i/>
          <w:iCs/>
          <w:color w:val="720070"/>
          <w:sz w:val="24"/>
          <w:szCs w:val="24"/>
          <w:lang w:eastAsia="fr-CA"/>
        </w:rPr>
        <w:t xml:space="preserve"> rareté</w:t>
      </w:r>
      <w:r w:rsidRPr="00027522">
        <w:rPr>
          <w:rFonts w:ascii="Times New Roman" w:eastAsia="Times New Roman" w:hAnsi="Times New Roman" w:cs="Times New Roman"/>
          <w:i/>
          <w:iCs/>
          <w:color w:val="990296"/>
          <w:sz w:val="24"/>
          <w:szCs w:val="24"/>
          <w:lang w:eastAsia="fr-CA"/>
        </w:rPr>
        <w:t xml:space="preserve"> </w:t>
      </w:r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 xml:space="preserve">signifie que la société a des ressources limitées et ne peut de ce fait produire tous les biens et les services que les gens désirent se procurer.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br/>
      </w:r>
    </w:p>
    <w:p w:rsidR="00027522" w:rsidRPr="00027522" w:rsidRDefault="00027522" w:rsidP="00027522">
      <w:pPr>
        <w:spacing w:after="0" w:line="216" w:lineRule="auto"/>
        <w:contextualSpacing/>
        <w:textAlignment w:val="baseline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</w:pPr>
      <w:r w:rsidRPr="00027522">
        <w:rPr>
          <w:rFonts w:ascii="Times New Roman" w:eastAsiaTheme="minorEastAsia" w:hAnsi="Times New Roman" w:cs="Times New Roman"/>
          <w:color w:val="ED7D31" w:themeColor="accent2"/>
          <w:sz w:val="24"/>
          <w:szCs w:val="24"/>
          <w:lang w:eastAsia="fr-CA"/>
        </w:rPr>
        <w:t>L’</w:t>
      </w:r>
      <w:r w:rsidRPr="00027522">
        <w:rPr>
          <w:rFonts w:ascii="Times New Roman" w:eastAsiaTheme="minorEastAsia" w:hAnsi="Times New Roman" w:cs="Times New Roman"/>
          <w:i/>
          <w:iCs/>
          <w:color w:val="ED7D31" w:themeColor="accent2"/>
          <w:sz w:val="24"/>
          <w:szCs w:val="24"/>
          <w:lang w:eastAsia="fr-CA"/>
        </w:rPr>
        <w:t>économie</w:t>
      </w:r>
      <w:r w:rsidRPr="00027522">
        <w:rPr>
          <w:rFonts w:ascii="Times New Roman" w:eastAsiaTheme="minorEastAsia" w:hAnsi="Times New Roman" w:cs="Times New Roman"/>
          <w:color w:val="720070"/>
          <w:sz w:val="24"/>
          <w:szCs w:val="24"/>
          <w:lang w:eastAsia="fr-CA"/>
        </w:rPr>
        <w:t xml:space="preserve"> </w:t>
      </w:r>
      <w:r w:rsidRPr="0002752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  <w:t>est l’étude de la manière dont la société gère ses ressources rares (comment elle fait des arbitrages/compromis), telle que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  <w:t xml:space="preserve"> : </w:t>
      </w:r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Combien de temps à passer à travailler vs à s’amuser ?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  <w:t xml:space="preserve"> </w:t>
      </w:r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Quels biens seront produits et dans quelle quantité ?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  <w:t xml:space="preserve"> </w:t>
      </w:r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 xml:space="preserve">Comment le </w:t>
      </w:r>
      <w:proofErr w:type="spellStart"/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gouv</w:t>
      </w:r>
      <w:proofErr w:type="spellEnd"/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 xml:space="preserve">. </w:t>
      </w:r>
      <w:proofErr w:type="gramStart"/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décide</w:t>
      </w:r>
      <w:proofErr w:type="gramEnd"/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 xml:space="preserve"> l’allocation de ses dépenses fiscale entre la défense, la sécurité sociale, l’éducation, la santé, </w:t>
      </w:r>
      <w:proofErr w:type="spellStart"/>
      <w:r w:rsidRPr="000275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CA"/>
        </w:rPr>
        <w:t>etc</w:t>
      </w:r>
      <w:proofErr w:type="spellEnd"/>
    </w:p>
    <w:p w:rsidR="00027522" w:rsidRDefault="00027522" w:rsidP="00027522">
      <w:pPr>
        <w:spacing w:after="0" w:line="216" w:lineRule="auto"/>
        <w:contextualSpacing/>
        <w:textAlignment w:val="baseline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fr-CA"/>
        </w:rPr>
      </w:pPr>
    </w:p>
    <w:p w:rsidR="00027522" w:rsidRPr="00027522" w:rsidRDefault="00027522" w:rsidP="00027522">
      <w:pPr>
        <w:pStyle w:val="ListParagraph"/>
        <w:numPr>
          <w:ilvl w:val="0"/>
          <w:numId w:val="5"/>
        </w:numPr>
        <w:spacing w:after="0" w:line="21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>10 principes…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br/>
      </w:r>
    </w:p>
    <w:p w:rsidR="00B62B9A" w:rsidRDefault="00B62B9A" w:rsidP="00E625D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Chapitre 2</w:t>
      </w:r>
    </w:p>
    <w:p w:rsidR="00B62B9A" w:rsidRDefault="00B62B9A" w:rsidP="00E625D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 diagramme des flux circulaires</w:t>
      </w:r>
      <w:r w:rsidR="00027522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027522" w:rsidRDefault="00027522" w:rsidP="00E625D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CA"/>
        </w:rPr>
        <w:drawing>
          <wp:inline distT="0" distB="0" distL="0" distR="0">
            <wp:extent cx="5943600" cy="43694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522" w:rsidRDefault="00027522" w:rsidP="00E625D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2F82" w:rsidRDefault="00027522" w:rsidP="00B62B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B62B9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La courbe des possibilités de production </w:t>
      </w:r>
      <w:r w:rsidR="00B62B9A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B62B9A">
        <w:rPr>
          <w:rFonts w:ascii="Times New Roman" w:hAnsi="Times New Roman" w:cs="Times New Roman"/>
          <w:sz w:val="24"/>
          <w:szCs w:val="24"/>
        </w:rPr>
        <w:t>- illustre les différentes combinaisons de production accessibles compte tenue des facteurs de production et la technologie disponible</w:t>
      </w:r>
      <w:r w:rsidR="00B62B9A">
        <w:rPr>
          <w:rFonts w:ascii="Times New Roman" w:hAnsi="Times New Roman" w:cs="Times New Roman"/>
          <w:sz w:val="24"/>
          <w:szCs w:val="24"/>
        </w:rPr>
        <w:br/>
        <w:t xml:space="preserve">- Une allocation est </w:t>
      </w:r>
      <w:r w:rsidR="00B62B9A">
        <w:rPr>
          <w:rFonts w:ascii="Times New Roman" w:hAnsi="Times New Roman" w:cs="Times New Roman"/>
          <w:i/>
          <w:sz w:val="24"/>
          <w:szCs w:val="24"/>
        </w:rPr>
        <w:t>efficace</w:t>
      </w:r>
      <w:r w:rsidR="00B62B9A">
        <w:rPr>
          <w:rFonts w:ascii="Times New Roman" w:hAnsi="Times New Roman" w:cs="Times New Roman"/>
          <w:sz w:val="24"/>
          <w:szCs w:val="24"/>
        </w:rPr>
        <w:t xml:space="preserve"> si l’économie tire le maximum des ressources rares dont elle dispose. </w:t>
      </w:r>
      <w:r w:rsidR="004D2F82">
        <w:rPr>
          <w:rFonts w:ascii="Times New Roman" w:hAnsi="Times New Roman" w:cs="Times New Roman"/>
          <w:sz w:val="24"/>
          <w:szCs w:val="24"/>
        </w:rPr>
        <w:br/>
        <w:t xml:space="preserve">- Inefficiente si en dessous de la courbe; impossible si par-dessus. </w:t>
      </w:r>
    </w:p>
    <w:p w:rsidR="00B62B9A" w:rsidRDefault="00B62B9A" w:rsidP="00B62B9A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 = étude de la prise de décision des ménages et des entreprises ainsi que de leurs interactions sur les marchés</w:t>
      </w:r>
      <w:r w:rsidR="00F400F2">
        <w:rPr>
          <w:rFonts w:ascii="Times New Roman" w:hAnsi="Times New Roman" w:cs="Times New Roman"/>
          <w:sz w:val="24"/>
          <w:szCs w:val="24"/>
        </w:rPr>
        <w:t xml:space="preserve"> spécifiques </w:t>
      </w:r>
    </w:p>
    <w:p w:rsidR="00B62B9A" w:rsidRPr="00027522" w:rsidRDefault="00B62B9A" w:rsidP="00E625DC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Macro = étude des phénomènes économiques globaux, notamment l’inflation, le chômage et la croissance économique. </w:t>
      </w:r>
    </w:p>
    <w:p w:rsidR="00E625DC" w:rsidRPr="00E625DC" w:rsidRDefault="00372098" w:rsidP="00E625D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Chapitre 4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E625DC" w:rsidRPr="00E625DC">
        <w:rPr>
          <w:rFonts w:ascii="Times New Roman" w:hAnsi="Times New Roman" w:cs="Times New Roman"/>
          <w:b/>
          <w:sz w:val="24"/>
          <w:szCs w:val="24"/>
          <w:u w:val="single"/>
        </w:rPr>
        <w:t xml:space="preserve">Marché concurrentiel </w:t>
      </w:r>
    </w:p>
    <w:p w:rsidR="00E625DC" w:rsidRPr="00E625DC" w:rsidRDefault="00E625DC" w:rsidP="00E625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E625DC">
        <w:rPr>
          <w:rFonts w:ascii="Times New Roman" w:hAnsi="Times New Roman" w:cs="Times New Roman"/>
          <w:sz w:val="24"/>
          <w:szCs w:val="24"/>
        </w:rPr>
        <w:t>e produit échangé est homogène</w:t>
      </w:r>
    </w:p>
    <w:p w:rsidR="008669F7" w:rsidRPr="00E625DC" w:rsidRDefault="00E625DC" w:rsidP="00E625DC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25DC">
        <w:rPr>
          <w:rFonts w:ascii="Times New Roman" w:hAnsi="Times New Roman" w:cs="Times New Roman"/>
          <w:sz w:val="24"/>
          <w:szCs w:val="24"/>
        </w:rPr>
        <w:t>(ex. marché du blé) (contre-exemple : téléphones portables)</w:t>
      </w:r>
    </w:p>
    <w:p w:rsidR="00E625DC" w:rsidRPr="00E625DC" w:rsidRDefault="00E625DC" w:rsidP="00E625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25DC">
        <w:rPr>
          <w:rFonts w:ascii="Times New Roman" w:hAnsi="Times New Roman" w:cs="Times New Roman"/>
          <w:sz w:val="24"/>
          <w:szCs w:val="24"/>
        </w:rPr>
        <w:t>Grand nombre d’acheteurs et de vendeurs</w:t>
      </w:r>
      <w:r w:rsidR="004508AC">
        <w:rPr>
          <w:rFonts w:ascii="Times New Roman" w:hAnsi="Times New Roman" w:cs="Times New Roman"/>
          <w:sz w:val="24"/>
          <w:szCs w:val="24"/>
        </w:rPr>
        <w:t>; trop nombreux pour qu’un d’entre eux influence le prix du marché</w:t>
      </w:r>
    </w:p>
    <w:p w:rsidR="00E625DC" w:rsidRDefault="00E625DC" w:rsidP="00E625DC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25DC">
        <w:rPr>
          <w:rFonts w:ascii="Times New Roman" w:hAnsi="Times New Roman" w:cs="Times New Roman"/>
          <w:sz w:val="24"/>
          <w:szCs w:val="24"/>
        </w:rPr>
        <w:t xml:space="preserve"> (contre-exemple : monopole d’un seul vendeur comme via rail</w:t>
      </w:r>
      <w:r w:rsidR="00372098">
        <w:rPr>
          <w:rFonts w:ascii="Times New Roman" w:hAnsi="Times New Roman" w:cs="Times New Roman"/>
          <w:sz w:val="24"/>
          <w:szCs w:val="24"/>
        </w:rPr>
        <w:t>)</w:t>
      </w:r>
    </w:p>
    <w:p w:rsidR="00E625DC" w:rsidRDefault="00E625DC" w:rsidP="00E625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Vendeurs sont preneurs de prix ‘</w:t>
      </w:r>
      <w:proofErr w:type="spellStart"/>
      <w:r>
        <w:rPr>
          <w:rFonts w:ascii="Times New Roman" w:hAnsi="Times New Roman" w:cs="Times New Roman"/>
          <w:sz w:val="24"/>
          <w:szCs w:val="24"/>
        </w:rPr>
        <w:t>price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taker</w:t>
      </w:r>
      <w:proofErr w:type="spellEnd"/>
      <w:r>
        <w:rPr>
          <w:rFonts w:ascii="Times New Roman" w:hAnsi="Times New Roman" w:cs="Times New Roman"/>
          <w:sz w:val="24"/>
          <w:szCs w:val="24"/>
        </w:rPr>
        <w:t>’</w:t>
      </w:r>
    </w:p>
    <w:p w:rsidR="00E625DC" w:rsidRDefault="00E625DC" w:rsidP="00E625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E625DC">
        <w:rPr>
          <w:rFonts w:ascii="Times New Roman" w:hAnsi="Times New Roman" w:cs="Times New Roman"/>
          <w:sz w:val="24"/>
          <w:szCs w:val="24"/>
          <w:lang w:val="en-CA"/>
        </w:rPr>
        <w:t xml:space="preserve">Concurrence </w:t>
      </w:r>
      <w:proofErr w:type="spellStart"/>
      <w:r w:rsidR="00BC01F1" w:rsidRPr="00E625DC">
        <w:rPr>
          <w:rFonts w:ascii="Times New Roman" w:hAnsi="Times New Roman" w:cs="Times New Roman"/>
          <w:sz w:val="24"/>
          <w:szCs w:val="24"/>
          <w:lang w:val="en-CA"/>
        </w:rPr>
        <w:t>parfait</w:t>
      </w:r>
      <w:r w:rsidR="00BC01F1">
        <w:rPr>
          <w:rFonts w:ascii="Times New Roman" w:hAnsi="Times New Roman" w:cs="Times New Roman"/>
          <w:sz w:val="24"/>
          <w:szCs w:val="24"/>
          <w:lang w:val="en-CA"/>
        </w:rPr>
        <w:t>e</w:t>
      </w:r>
      <w:proofErr w:type="spellEnd"/>
      <w:r w:rsidRPr="00E625DC">
        <w:rPr>
          <w:rFonts w:ascii="Times New Roman" w:hAnsi="Times New Roman" w:cs="Times New Roman"/>
          <w:sz w:val="24"/>
          <w:szCs w:val="24"/>
          <w:lang w:val="en-CA"/>
        </w:rPr>
        <w:t xml:space="preserve"> (don’t need to tak</w:t>
      </w:r>
      <w:r w:rsidR="00784A5A">
        <w:rPr>
          <w:rFonts w:ascii="Times New Roman" w:hAnsi="Times New Roman" w:cs="Times New Roman"/>
          <w:sz w:val="24"/>
          <w:szCs w:val="24"/>
          <w:lang w:val="en-CA"/>
        </w:rPr>
        <w:t>e other company prices in consid</w:t>
      </w:r>
      <w:r w:rsidR="00372098">
        <w:rPr>
          <w:rFonts w:ascii="Times New Roman" w:hAnsi="Times New Roman" w:cs="Times New Roman"/>
          <w:sz w:val="24"/>
          <w:szCs w:val="24"/>
          <w:lang w:val="en-CA"/>
        </w:rPr>
        <w:t>eration</w:t>
      </w:r>
    </w:p>
    <w:p w:rsidR="00BC01F1" w:rsidRDefault="00784A5A" w:rsidP="00E625DC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4A5A">
        <w:rPr>
          <w:rFonts w:ascii="Times New Roman" w:hAnsi="Times New Roman" w:cs="Times New Roman"/>
          <w:sz w:val="24"/>
          <w:szCs w:val="24"/>
        </w:rPr>
        <w:t xml:space="preserve">Marché = </w:t>
      </w:r>
      <w:r w:rsidR="004508AC">
        <w:rPr>
          <w:rFonts w:ascii="Times New Roman" w:hAnsi="Times New Roman" w:cs="Times New Roman"/>
          <w:sz w:val="24"/>
          <w:szCs w:val="24"/>
        </w:rPr>
        <w:t xml:space="preserve">lieu de </w:t>
      </w:r>
      <w:r w:rsidRPr="00784A5A">
        <w:rPr>
          <w:rFonts w:ascii="Times New Roman" w:hAnsi="Times New Roman" w:cs="Times New Roman"/>
          <w:sz w:val="24"/>
          <w:szCs w:val="24"/>
        </w:rPr>
        <w:t xml:space="preserve">rencontre des acheteurs et des vendeurs (ex. </w:t>
      </w:r>
      <w:proofErr w:type="spellStart"/>
      <w:r>
        <w:rPr>
          <w:rFonts w:ascii="Times New Roman" w:hAnsi="Times New Roman" w:cs="Times New Roman"/>
          <w:sz w:val="24"/>
          <w:szCs w:val="24"/>
        </w:rPr>
        <w:t>kijiji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amazon</w:t>
      </w:r>
      <w:proofErr w:type="spellEnd"/>
      <w:r>
        <w:rPr>
          <w:rFonts w:ascii="Times New Roman" w:hAnsi="Times New Roman" w:cs="Times New Roman"/>
          <w:sz w:val="24"/>
          <w:szCs w:val="24"/>
        </w:rPr>
        <w:t>…)</w:t>
      </w:r>
      <w:r w:rsidR="00BC0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1F1" w:rsidRDefault="00BC01F1" w:rsidP="00BC01F1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C’est un concept abstrait</w:t>
      </w:r>
    </w:p>
    <w:p w:rsidR="004D2F82" w:rsidRPr="00372098" w:rsidRDefault="004D2F82" w:rsidP="004D2F8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2F82">
        <w:rPr>
          <w:rFonts w:ascii="Times New Roman" w:hAnsi="Times New Roman" w:cs="Times New Roman"/>
          <w:sz w:val="24"/>
          <w:szCs w:val="24"/>
        </w:rPr>
        <w:t xml:space="preserve">Un </w:t>
      </w:r>
      <w:r w:rsidRPr="004D2F82">
        <w:rPr>
          <w:rFonts w:ascii="Times New Roman" w:hAnsi="Times New Roman" w:cs="Times New Roman"/>
          <w:b/>
          <w:sz w:val="24"/>
          <w:szCs w:val="24"/>
        </w:rPr>
        <w:t xml:space="preserve">marché concurrentiel </w:t>
      </w:r>
      <w:r w:rsidRPr="004D2F82">
        <w:rPr>
          <w:rFonts w:ascii="Times New Roman" w:hAnsi="Times New Roman" w:cs="Times New Roman"/>
          <w:sz w:val="24"/>
          <w:szCs w:val="24"/>
        </w:rPr>
        <w:t>est un marché sur lequel les acheteurs et les vendeurs sont tellement nombreux qu’aucun d’entre eux ne peut exercer une influence significative sur le prix.</w:t>
      </w:r>
    </w:p>
    <w:p w:rsidR="00BC01F1" w:rsidRDefault="00BC01F1" w:rsidP="00BC01F1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La demande</w:t>
      </w:r>
    </w:p>
    <w:p w:rsidR="004D2F82" w:rsidRDefault="004D2F82" w:rsidP="004D2F8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2F82">
        <w:rPr>
          <w:rFonts w:ascii="Times New Roman" w:hAnsi="Times New Roman" w:cs="Times New Roman"/>
          <w:sz w:val="24"/>
          <w:szCs w:val="24"/>
        </w:rPr>
        <w:t>La demande ou quantité demandée d’un bien est la quantité que les acheteurs sont prêts à payer et capables de payer.</w:t>
      </w:r>
    </w:p>
    <w:p w:rsidR="004D2F82" w:rsidRPr="004D2F82" w:rsidRDefault="00BC01F1" w:rsidP="004D2F8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demande est une relation entre </w:t>
      </w:r>
      <w:proofErr w:type="spellStart"/>
      <w:r>
        <w:rPr>
          <w:rFonts w:ascii="Times New Roman" w:hAnsi="Times New Roman" w:cs="Times New Roman"/>
          <w:sz w:val="24"/>
          <w:szCs w:val="24"/>
        </w:rPr>
        <w:t>Qda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1F1" w:rsidRDefault="00BC01F1" w:rsidP="00BC01F1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F (Pa, R, Qualité, Préférences, P autres biens, attentes, nombre d’acheteurs) </w:t>
      </w:r>
    </w:p>
    <w:p w:rsidR="00BC01F1" w:rsidRDefault="00BC01F1" w:rsidP="00BC01F1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: la quantité demandée du bien A que les acheteurs désirent acheter </w:t>
      </w:r>
    </w:p>
    <w:p w:rsidR="00BC01F1" w:rsidRDefault="00BC01F1" w:rsidP="00BC01F1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 : Prix du bien A </w:t>
      </w:r>
      <w:r w:rsidR="00C93B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93B07">
        <w:rPr>
          <w:rFonts w:ascii="Times New Roman" w:hAnsi="Times New Roman" w:cs="Times New Roman"/>
          <w:sz w:val="24"/>
          <w:szCs w:val="24"/>
        </w:rPr>
        <w:t>movement</w:t>
      </w:r>
      <w:proofErr w:type="spellEnd"/>
      <w:r w:rsidR="00C93B07">
        <w:rPr>
          <w:rFonts w:ascii="Times New Roman" w:hAnsi="Times New Roman" w:cs="Times New Roman"/>
          <w:sz w:val="24"/>
          <w:szCs w:val="24"/>
        </w:rPr>
        <w:t xml:space="preserve"> le long de la courbe)</w:t>
      </w:r>
    </w:p>
    <w:p w:rsidR="00C93B07" w:rsidRDefault="00C93B07" w:rsidP="00BC01F1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Mouvement le long de la courbe :</w:t>
      </w:r>
    </w:p>
    <w:p w:rsidR="00BC01F1" w:rsidRDefault="00BC01F1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 : revenu des acheteurs </w:t>
      </w:r>
    </w:p>
    <w:p w:rsidR="00BC01F1" w:rsidRDefault="00BC01F1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Qualité</w:t>
      </w:r>
      <w:r w:rsidR="00C93B0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93B07">
        <w:rPr>
          <w:rFonts w:ascii="Times New Roman" w:hAnsi="Times New Roman" w:cs="Times New Roman"/>
          <w:sz w:val="24"/>
          <w:szCs w:val="24"/>
        </w:rPr>
        <w:t>Attentes</w:t>
      </w:r>
    </w:p>
    <w:p w:rsidR="004508AC" w:rsidRDefault="004508AC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Gouts</w:t>
      </w:r>
    </w:p>
    <w:p w:rsidR="004508AC" w:rsidRDefault="004508AC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Anticipations</w:t>
      </w:r>
    </w:p>
    <w:p w:rsidR="00BC01F1" w:rsidRDefault="00BC01F1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Préférences </w:t>
      </w:r>
    </w:p>
    <w:p w:rsidR="00BC01F1" w:rsidRDefault="00BC01F1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P_autres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biens : prix des substituts et les prix des compléments</w:t>
      </w:r>
    </w:p>
    <w:p w:rsidR="00BC01F1" w:rsidRDefault="00BC01F1" w:rsidP="00C93B07">
      <w:pPr>
        <w:pStyle w:val="ListParagraph"/>
        <w:numPr>
          <w:ilvl w:val="3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 : Prix du Heineken dépend du prix du Bud Light…</w:t>
      </w:r>
    </w:p>
    <w:p w:rsidR="00BC01F1" w:rsidRPr="00C93B07" w:rsidRDefault="00BC01F1" w:rsidP="00C93B07">
      <w:pPr>
        <w:pStyle w:val="ListParagraph"/>
        <w:numPr>
          <w:ilvl w:val="3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Prix du hotdog dépend du prix du ketchup </w:t>
      </w:r>
      <w:r w:rsidRPr="00C93B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1F1" w:rsidRDefault="00BC01F1" w:rsidP="00C93B07">
      <w:pPr>
        <w:pStyle w:val="ListParagraph"/>
        <w:numPr>
          <w:ilvl w:val="2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d’acheteurs</w:t>
      </w:r>
    </w:p>
    <w:p w:rsidR="00BC01F1" w:rsidRDefault="005F79F3" w:rsidP="005F79F3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courbe (ou barème) de Demande est la relation</w:t>
      </w:r>
      <w:r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F (Pa, toutes choses égales par ailleur</w:t>
      </w:r>
      <w:r w:rsidR="0037209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93B07" w:rsidRPr="00C93B07" w:rsidRDefault="005F79F3" w:rsidP="00C93B07">
      <w:pPr>
        <w:pStyle w:val="ListParagraph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Quand un des facteurs changent</w:t>
      </w:r>
      <w:r w:rsidR="004508AC">
        <w:rPr>
          <w:rFonts w:ascii="Times New Roman" w:hAnsi="Times New Roman" w:cs="Times New Roman"/>
          <w:sz w:val="24"/>
          <w:szCs w:val="24"/>
        </w:rPr>
        <w:t xml:space="preserve"> (toutes chose égales…)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93B07">
        <w:rPr>
          <w:rFonts w:ascii="Times New Roman" w:hAnsi="Times New Roman" w:cs="Times New Roman"/>
          <w:sz w:val="24"/>
          <w:szCs w:val="24"/>
        </w:rPr>
        <w:t>la courbe se déplace</w:t>
      </w:r>
    </w:p>
    <w:p w:rsidR="00C93B07" w:rsidRDefault="00C93B07" w:rsidP="00C93B07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4519E" w:rsidRDefault="004508AC" w:rsidP="00A4519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Loi de la demande : toutes choses étant égales par ailleurs, la quantité demandée d’un bien diminue quand le prix du bien augmente. </w:t>
      </w:r>
    </w:p>
    <w:p w:rsidR="004D2F82" w:rsidRPr="004D2F82" w:rsidRDefault="004D2F82" w:rsidP="004D2F82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2F82">
        <w:rPr>
          <w:rFonts w:ascii="Times New Roman" w:hAnsi="Times New Roman" w:cs="Times New Roman"/>
          <w:sz w:val="24"/>
          <w:szCs w:val="24"/>
        </w:rPr>
        <w:t>Dans le cas contraire, lorsque la demande d’un bien augmente alors que le revenu diminue, on parle alors d’un bien inférieur.</w:t>
      </w:r>
    </w:p>
    <w:p w:rsidR="00A4519E" w:rsidRDefault="00A4519E" w:rsidP="00A4519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Les déplacements de la courbe de demande</w:t>
      </w:r>
    </w:p>
    <w:p w:rsidR="00A4519E" w:rsidRDefault="00372098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72098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>
            <wp:extent cx="5105400" cy="2447827"/>
            <wp:effectExtent l="0" t="0" r="0" b="0"/>
            <wp:docPr id="1" name="Picture 1" descr="C:\Users\Mira\Downloads\12032420_10200873100986718_36367442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\Downloads\12032420_10200873100986718_363674424_n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748" cy="246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2FB" w:rsidRDefault="00AC2F61" w:rsidP="004508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2F61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>
            <wp:extent cx="5943600" cy="3362543"/>
            <wp:effectExtent l="0" t="0" r="0" b="9525"/>
            <wp:docPr id="2" name="Picture 2" descr="C:\Users\Mira\Downloads\12048498_10200873100946717_8864329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a\Downloads\12048498_10200873100946717_886432916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08AC">
        <w:rPr>
          <w:rFonts w:ascii="Times New Roman" w:hAnsi="Times New Roman" w:cs="Times New Roman"/>
          <w:sz w:val="24"/>
          <w:szCs w:val="24"/>
        </w:rPr>
        <w:br/>
      </w:r>
      <w:r w:rsidR="004508AC">
        <w:rPr>
          <w:rFonts w:ascii="Times New Roman" w:hAnsi="Times New Roman" w:cs="Times New Roman"/>
          <w:sz w:val="24"/>
          <w:szCs w:val="24"/>
        </w:rPr>
        <w:br/>
      </w:r>
      <w:r w:rsidR="004508AC">
        <w:rPr>
          <w:rFonts w:ascii="Times New Roman" w:hAnsi="Times New Roman" w:cs="Times New Roman"/>
          <w:noProof/>
          <w:sz w:val="24"/>
          <w:szCs w:val="24"/>
          <w:lang w:eastAsia="fr-CA"/>
        </w:rPr>
        <w:lastRenderedPageBreak/>
        <w:br/>
      </w:r>
      <w:r w:rsidR="00A642FB" w:rsidRPr="00A642FB">
        <w:rPr>
          <w:rFonts w:ascii="Times New Roman" w:hAnsi="Times New Roman" w:cs="Times New Roman"/>
          <w:noProof/>
          <w:sz w:val="24"/>
          <w:szCs w:val="24"/>
          <w:lang w:eastAsia="fr-CA"/>
        </w:rPr>
        <w:t xml:space="preserve"> </w:t>
      </w:r>
      <w:r w:rsidR="00A642FB" w:rsidRPr="00AC2F61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 wp14:anchorId="350FC2D4" wp14:editId="38B1FF74">
            <wp:extent cx="5314950" cy="2124075"/>
            <wp:effectExtent l="0" t="0" r="0" b="9525"/>
            <wp:docPr id="3" name="Picture 3" descr="C:\Users\Mira\Downloads\12029021_10200873100786713_11919438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a\Downloads\12029021_10200873100786713_119194388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7" t="20570" r="6250" b="15715"/>
                    <a:stretch/>
                  </pic:blipFill>
                  <pic:spPr bwMode="auto">
                    <a:xfrm>
                      <a:off x="0" y="0"/>
                      <a:ext cx="53149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F61" w:rsidRPr="004508AC" w:rsidRDefault="00AC2F61" w:rsidP="004508AC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fr-CA"/>
        </w:rPr>
      </w:pPr>
      <w:r w:rsidRPr="00AC2F61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 wp14:anchorId="60C68CF1" wp14:editId="3C19E2D3">
            <wp:extent cx="5939790" cy="1847664"/>
            <wp:effectExtent l="0" t="0" r="3810" b="635"/>
            <wp:docPr id="4" name="Picture 4" descr="C:\Users\Mira\Downloads\12047592_10200873100626709_120437871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\Downloads\12047592_10200873100626709_1204378717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5" b="18558"/>
                    <a:stretch/>
                  </pic:blipFill>
                  <pic:spPr bwMode="auto">
                    <a:xfrm>
                      <a:off x="0" y="0"/>
                      <a:ext cx="5943600" cy="184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966AE">
        <w:rPr>
          <w:rFonts w:ascii="Times New Roman" w:hAnsi="Times New Roman" w:cs="Times New Roman"/>
          <w:b/>
          <w:sz w:val="24"/>
          <w:szCs w:val="24"/>
        </w:rPr>
        <w:br/>
      </w:r>
      <w:r w:rsidR="000966AE" w:rsidRPr="00C93B07">
        <w:rPr>
          <w:rFonts w:ascii="Times New Roman" w:hAnsi="Times New Roman" w:cs="Times New Roman"/>
          <w:b/>
          <w:sz w:val="24"/>
          <w:szCs w:val="24"/>
          <w:u w:val="single"/>
        </w:rPr>
        <w:t>Marché des biens et services</w:t>
      </w:r>
      <w:r w:rsidR="000966AE" w:rsidRPr="000966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6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0966AE">
        <w:rPr>
          <w:rFonts w:ascii="Times New Roman" w:hAnsi="Times New Roman" w:cs="Times New Roman"/>
          <w:b/>
          <w:sz w:val="24"/>
          <w:szCs w:val="24"/>
          <w:u w:val="single"/>
        </w:rPr>
        <w:t>Marché des facteurs de productions</w:t>
      </w:r>
    </w:p>
    <w:p w:rsidR="000966AE" w:rsidRDefault="000966AE" w:rsidP="000966A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Ménages demandent                                                  - Ménages offrent (travail)</w:t>
      </w:r>
    </w:p>
    <w:p w:rsidR="000966AE" w:rsidRPr="00A642FB" w:rsidRDefault="000966AE" w:rsidP="000966AE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Entreprises offrent                                                     - Entreprises demandent (travail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A642FB">
        <w:rPr>
          <w:rFonts w:ascii="Times New Roman" w:hAnsi="Times New Roman" w:cs="Times New Roman"/>
          <w:sz w:val="24"/>
          <w:szCs w:val="24"/>
        </w:rPr>
        <w:br/>
      </w:r>
      <w:r w:rsidR="00A642FB">
        <w:rPr>
          <w:rFonts w:ascii="Times New Roman" w:hAnsi="Times New Roman" w:cs="Times New Roman"/>
          <w:sz w:val="24"/>
          <w:szCs w:val="24"/>
        </w:rPr>
        <w:br/>
      </w:r>
      <w:r w:rsidRPr="00A642FB">
        <w:rPr>
          <w:rFonts w:ascii="Times New Roman" w:hAnsi="Times New Roman" w:cs="Times New Roman"/>
          <w:sz w:val="24"/>
          <w:szCs w:val="24"/>
        </w:rPr>
        <w:t>Ménages demande – est dans la tête (préférences) et les poches (argent)</w:t>
      </w:r>
    </w:p>
    <w:p w:rsidR="00A642FB" w:rsidRPr="00C93B07" w:rsidRDefault="000966AE" w:rsidP="000966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L’offre</w:t>
      </w:r>
      <w:r w:rsidR="00A642FB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C93B07" w:rsidRPr="00C93B07">
        <w:rPr>
          <w:rFonts w:ascii="Times New Roman" w:hAnsi="Times New Roman" w:cs="Times New Roman"/>
          <w:sz w:val="24"/>
          <w:szCs w:val="24"/>
        </w:rPr>
        <w:t xml:space="preserve">La quantité offerte d’un bien ou d’un service se définit comme la quantité que les vendeurs ou les entreprises sont prêts à produire et capable de vendre. </w:t>
      </w:r>
      <w:r w:rsidR="00C93B07" w:rsidRPr="00C93B07">
        <w:rPr>
          <w:rFonts w:ascii="Times New Roman" w:hAnsi="Times New Roman" w:cs="Times New Roman"/>
          <w:sz w:val="24"/>
          <w:szCs w:val="24"/>
        </w:rPr>
        <w:br/>
      </w:r>
      <w:r w:rsidR="00C93B07">
        <w:rPr>
          <w:rFonts w:ascii="Times New Roman" w:hAnsi="Times New Roman" w:cs="Times New Roman"/>
          <w:sz w:val="24"/>
          <w:szCs w:val="24"/>
        </w:rPr>
        <w:br/>
      </w:r>
      <w:r w:rsidRPr="00C93B07">
        <w:rPr>
          <w:rFonts w:ascii="Times New Roman" w:hAnsi="Times New Roman" w:cs="Times New Roman"/>
          <w:sz w:val="24"/>
          <w:szCs w:val="24"/>
        </w:rPr>
        <w:t xml:space="preserve">La courbe d’offre : </w:t>
      </w:r>
      <w:r w:rsidR="00BC7B48" w:rsidRPr="00C93B07">
        <w:rPr>
          <w:rFonts w:ascii="Times New Roman" w:hAnsi="Times New Roman" w:cs="Times New Roman"/>
          <w:sz w:val="24"/>
          <w:szCs w:val="24"/>
        </w:rPr>
        <w:t xml:space="preserve">(pente positive) </w:t>
      </w:r>
      <w:r w:rsidRPr="00C93B07">
        <w:rPr>
          <w:rFonts w:ascii="Times New Roman" w:hAnsi="Times New Roman" w:cs="Times New Roman"/>
          <w:sz w:val="24"/>
          <w:szCs w:val="24"/>
        </w:rPr>
        <w:t>une relation entre</w:t>
      </w:r>
      <w:r w:rsidRPr="00C93B07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r w:rsidRPr="00C93B07">
        <w:rPr>
          <w:rFonts w:ascii="Times New Roman" w:hAnsi="Times New Roman" w:cs="Times New Roman"/>
          <w:sz w:val="24"/>
          <w:szCs w:val="24"/>
        </w:rPr>
        <w:t>Qoa</w:t>
      </w:r>
      <w:proofErr w:type="spellEnd"/>
      <w:r w:rsidRPr="00C93B07">
        <w:rPr>
          <w:rFonts w:ascii="Times New Roman" w:hAnsi="Times New Roman" w:cs="Times New Roman"/>
          <w:sz w:val="24"/>
          <w:szCs w:val="24"/>
        </w:rPr>
        <w:t xml:space="preserve"> (quantité offerte </w:t>
      </w:r>
      <w:proofErr w:type="gramStart"/>
      <w:r w:rsidRPr="00C93B07">
        <w:rPr>
          <w:rFonts w:ascii="Times New Roman" w:hAnsi="Times New Roman" w:cs="Times New Roman"/>
          <w:sz w:val="24"/>
          <w:szCs w:val="24"/>
        </w:rPr>
        <w:t>a )</w:t>
      </w:r>
      <w:proofErr w:type="gramEnd"/>
      <w:r w:rsidRPr="00C93B07">
        <w:rPr>
          <w:rFonts w:ascii="Times New Roman" w:hAnsi="Times New Roman" w:cs="Times New Roman"/>
          <w:sz w:val="24"/>
          <w:szCs w:val="24"/>
        </w:rPr>
        <w:t xml:space="preserve"> = F( Pa, tout autres facteurs égales par ailleurs)</w:t>
      </w:r>
      <w:r w:rsidR="00A642FB" w:rsidRPr="00C93B07">
        <w:rPr>
          <w:rFonts w:ascii="Times New Roman" w:hAnsi="Times New Roman" w:cs="Times New Roman"/>
          <w:sz w:val="24"/>
          <w:szCs w:val="24"/>
        </w:rPr>
        <w:br/>
      </w:r>
      <w:r w:rsidRPr="00C93B07">
        <w:rPr>
          <w:rFonts w:ascii="Times New Roman" w:hAnsi="Times New Roman" w:cs="Times New Roman"/>
          <w:sz w:val="24"/>
          <w:szCs w:val="24"/>
        </w:rPr>
        <w:t>Tout autres facteurs ex : Technologie, température, attentes, couts de protection</w:t>
      </w:r>
      <w:r w:rsidR="004508AC" w:rsidRPr="00C93B07">
        <w:rPr>
          <w:rFonts w:ascii="Times New Roman" w:hAnsi="Times New Roman" w:cs="Times New Roman"/>
          <w:sz w:val="24"/>
          <w:szCs w:val="24"/>
        </w:rPr>
        <w:t>, anticipations, prix des intrants, nombre de vendeurs</w:t>
      </w:r>
      <w:r w:rsidR="00C93B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93B07">
        <w:rPr>
          <w:rFonts w:ascii="Times New Roman" w:hAnsi="Times New Roman" w:cs="Times New Roman"/>
          <w:sz w:val="24"/>
          <w:szCs w:val="24"/>
        </w:rPr>
        <w:t>concurrance</w:t>
      </w:r>
      <w:proofErr w:type="spellEnd"/>
      <w:r w:rsidR="00C93B07">
        <w:rPr>
          <w:rFonts w:ascii="Times New Roman" w:hAnsi="Times New Roman" w:cs="Times New Roman"/>
          <w:sz w:val="24"/>
          <w:szCs w:val="24"/>
        </w:rPr>
        <w:t>)</w:t>
      </w:r>
      <w:r w:rsidR="004508AC" w:rsidRPr="00C93B07">
        <w:rPr>
          <w:rFonts w:ascii="Times New Roman" w:hAnsi="Times New Roman" w:cs="Times New Roman"/>
          <w:sz w:val="24"/>
          <w:szCs w:val="24"/>
        </w:rPr>
        <w:t>.</w:t>
      </w:r>
      <w:r w:rsidR="004508AC">
        <w:rPr>
          <w:rFonts w:ascii="Times New Roman" w:hAnsi="Times New Roman" w:cs="Times New Roman"/>
          <w:sz w:val="24"/>
          <w:szCs w:val="24"/>
        </w:rPr>
        <w:t xml:space="preserve"> </w:t>
      </w:r>
      <w:r w:rsidR="00A642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95B" w:rsidRPr="00F0095B" w:rsidRDefault="00A642FB" w:rsidP="00F009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08AC">
        <w:rPr>
          <w:rFonts w:ascii="Times New Roman" w:hAnsi="Times New Roman" w:cs="Times New Roman"/>
          <w:noProof/>
          <w:sz w:val="24"/>
          <w:szCs w:val="24"/>
          <w:lang w:eastAsia="fr-CA"/>
        </w:rPr>
        <w:lastRenderedPageBreak/>
        <w:drawing>
          <wp:inline distT="0" distB="0" distL="0" distR="0" wp14:anchorId="3622E071" wp14:editId="730928E3">
            <wp:extent cx="2713990" cy="1895475"/>
            <wp:effectExtent l="0" t="0" r="0" b="9525"/>
            <wp:docPr id="5" name="Picture 5" descr="https://scontent-ord1-1.xx.fbcdn.net/hphotos-xpl1/v/t34.0-12/12042075_10200896495211559_738098600_n.jpg?oh=10276d3579df7cf526102d38d67538a6&amp;oe=560C53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ord1-1.xx.fbcdn.net/hphotos-xpl1/v/t34.0-12/12042075_10200896495211559_738098600_n.jpg?oh=10276d3579df7cf526102d38d67538a6&amp;oe=560C532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9" t="12466" r="35737" b="22270"/>
                    <a:stretch/>
                  </pic:blipFill>
                  <pic:spPr bwMode="auto">
                    <a:xfrm>
                      <a:off x="0" y="0"/>
                      <a:ext cx="2722277" cy="190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95B" w:rsidRPr="00C93B07" w:rsidRDefault="00F0095B" w:rsidP="00F009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Loi de l’offre :</w:t>
      </w:r>
      <w:r w:rsidRPr="00C93B07">
        <w:rPr>
          <w:rFonts w:ascii="Times New Roman" w:hAnsi="Times New Roman" w:cs="Times New Roman"/>
          <w:sz w:val="24"/>
          <w:szCs w:val="24"/>
        </w:rPr>
        <w:t xml:space="preserve"> toutes choses étant égales, quand le prix d’un bien augmente, la quantité offerte augmente aussi.</w:t>
      </w:r>
    </w:p>
    <w:p w:rsidR="00A642FB" w:rsidRDefault="000966AE" w:rsidP="000966A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Offre de marché = somme des offres individuels des entreprises </w:t>
      </w:r>
    </w:p>
    <w:p w:rsidR="00E73A30" w:rsidRDefault="00A642FB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642FB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>
            <wp:extent cx="5400675" cy="1771650"/>
            <wp:effectExtent l="0" t="0" r="9525" b="0"/>
            <wp:docPr id="6" name="Picture 6" descr="https://scontent-ord1-1.xx.fbcdn.net/hphotos-xap1/v/t34.0-12/12041793_10200896494851550_817169763_n.jpg?oh=dc3a1b992c162788ce834302ed224f36&amp;oe=560C38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ord1-1.xx.fbcdn.net/hphotos-xap1/v/t34.0-12/12041793_10200896494851550_817169763_n.jpg?oh=dc3a1b992c162788ce834302ed224f36&amp;oe=560C388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" t="18519" r="7372" b="28490"/>
                    <a:stretch/>
                  </pic:blipFill>
                  <pic:spPr bwMode="auto">
                    <a:xfrm>
                      <a:off x="0" y="0"/>
                      <a:ext cx="54006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95B" w:rsidRDefault="00F0095B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D1A2F" w:rsidRPr="005D1A2F" w:rsidRDefault="005D1A2F" w:rsidP="00372098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1A2F">
        <w:rPr>
          <w:rFonts w:ascii="Times New Roman" w:hAnsi="Times New Roman" w:cs="Times New Roman"/>
          <w:b/>
          <w:sz w:val="24"/>
          <w:szCs w:val="24"/>
          <w:u w:val="single"/>
        </w:rPr>
        <w:t xml:space="preserve">L’équilibre de l’offre </w:t>
      </w:r>
    </w:p>
    <w:p w:rsidR="00E73A30" w:rsidRDefault="00E73A30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3A30">
        <w:rPr>
          <w:rFonts w:ascii="Times New Roman" w:hAnsi="Times New Roman" w:cs="Times New Roman"/>
          <w:noProof/>
          <w:sz w:val="24"/>
          <w:szCs w:val="24"/>
          <w:lang w:eastAsia="fr-CA"/>
        </w:rPr>
        <w:drawing>
          <wp:inline distT="0" distB="0" distL="0" distR="0">
            <wp:extent cx="4076700" cy="2943225"/>
            <wp:effectExtent l="0" t="0" r="0" b="9525"/>
            <wp:docPr id="7" name="Picture 7" descr="https://scontent-ord1-1.xx.fbcdn.net/hphotos-xpl1/v/t34.0-12/12064295_10200896494771548_793038469_n.jpg?oh=7badbb0063a3383180a00a5d4be784e8&amp;oe=560C5A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ord1-1.xx.fbcdn.net/hphotos-xpl1/v/t34.0-12/12064295_10200896494771548_793038469_n.jpg?oh=7badbb0063a3383180a00a5d4be784e8&amp;oe=560C5AC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8" t="7692" r="13782" b="4274"/>
                    <a:stretch/>
                  </pic:blipFill>
                  <pic:spPr bwMode="auto">
                    <a:xfrm>
                      <a:off x="0" y="0"/>
                      <a:ext cx="40767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1A2F" w:rsidRPr="005D1A2F" w:rsidRDefault="005D1A2F" w:rsidP="005D1A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1A2F">
        <w:rPr>
          <w:rFonts w:ascii="Times New Roman" w:hAnsi="Times New Roman" w:cs="Times New Roman"/>
          <w:sz w:val="24"/>
          <w:szCs w:val="24"/>
        </w:rPr>
        <w:lastRenderedPageBreak/>
        <w:t xml:space="preserve">Parfois, l’offre n’est pas égale à la demande, c’est-à-dire que les entreprises ou les vendeurs sont incapables de vendre tout ce qu’ils ont au prix courant et une telle situation créée un </w:t>
      </w:r>
      <w:r w:rsidRPr="005D1A2F">
        <w:rPr>
          <w:rFonts w:ascii="Times New Roman" w:hAnsi="Times New Roman" w:cs="Times New Roman"/>
          <w:b/>
          <w:sz w:val="24"/>
          <w:szCs w:val="24"/>
        </w:rPr>
        <w:t>surplus</w:t>
      </w:r>
      <w:r w:rsidRPr="005D1A2F">
        <w:rPr>
          <w:rFonts w:ascii="Times New Roman" w:hAnsi="Times New Roman" w:cs="Times New Roman"/>
          <w:sz w:val="24"/>
          <w:szCs w:val="24"/>
        </w:rPr>
        <w:t xml:space="preserve"> de productio</w:t>
      </w:r>
      <w:r>
        <w:rPr>
          <w:rFonts w:ascii="Times New Roman" w:hAnsi="Times New Roman" w:cs="Times New Roman"/>
          <w:sz w:val="24"/>
          <w:szCs w:val="24"/>
        </w:rPr>
        <w:t xml:space="preserve">n, on dit </w:t>
      </w:r>
      <w:r w:rsidRPr="005D1A2F">
        <w:rPr>
          <w:rFonts w:ascii="Times New Roman" w:hAnsi="Times New Roman" w:cs="Times New Roman"/>
          <w:b/>
          <w:sz w:val="24"/>
          <w:szCs w:val="24"/>
        </w:rPr>
        <w:t>l’offre excédentaire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1A2F" w:rsidRDefault="005D1A2F" w:rsidP="005D1A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1A2F">
        <w:rPr>
          <w:rFonts w:ascii="Times New Roman" w:hAnsi="Times New Roman" w:cs="Times New Roman"/>
          <w:sz w:val="24"/>
          <w:szCs w:val="24"/>
        </w:rPr>
        <w:t xml:space="preserve">Dans le cas contraire, la </w:t>
      </w:r>
      <w:r w:rsidRPr="005D1A2F">
        <w:rPr>
          <w:rFonts w:ascii="Times New Roman" w:hAnsi="Times New Roman" w:cs="Times New Roman"/>
          <w:b/>
          <w:sz w:val="24"/>
          <w:szCs w:val="24"/>
        </w:rPr>
        <w:t>demande est excédentaire</w:t>
      </w:r>
      <w:r w:rsidRPr="005D1A2F">
        <w:rPr>
          <w:rFonts w:ascii="Times New Roman" w:hAnsi="Times New Roman" w:cs="Times New Roman"/>
          <w:sz w:val="24"/>
          <w:szCs w:val="24"/>
        </w:rPr>
        <w:t xml:space="preserve">, autrement appelé situation de </w:t>
      </w:r>
      <w:r w:rsidRPr="005D1A2F">
        <w:rPr>
          <w:rFonts w:ascii="Times New Roman" w:hAnsi="Times New Roman" w:cs="Times New Roman"/>
          <w:b/>
          <w:sz w:val="24"/>
          <w:szCs w:val="24"/>
        </w:rPr>
        <w:t>pénurie</w:t>
      </w:r>
      <w:r w:rsidRPr="005D1A2F">
        <w:rPr>
          <w:rFonts w:ascii="Times New Roman" w:hAnsi="Times New Roman" w:cs="Times New Roman"/>
          <w:sz w:val="24"/>
          <w:szCs w:val="24"/>
        </w:rPr>
        <w:t>.</w:t>
      </w:r>
    </w:p>
    <w:p w:rsidR="006111CD" w:rsidRPr="00E73A30" w:rsidRDefault="006111CD" w:rsidP="005D1A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t>Cette loi stipule que les prix doivent monter en cas d’excès de demande et de diminuer en cas d’excès d’offre.</w:t>
      </w:r>
    </w:p>
    <w:p w:rsidR="001F7A64" w:rsidRDefault="00E73A30" w:rsidP="00372098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3A30"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CA"/>
        </w:rPr>
        <w:drawing>
          <wp:inline distT="0" distB="0" distL="0" distR="0">
            <wp:extent cx="5190169" cy="2961640"/>
            <wp:effectExtent l="0" t="0" r="0" b="0"/>
            <wp:docPr id="9" name="Picture 9" descr="https://scontent-ord1-1.xx.fbcdn.net/hphotos-xta1/v/t34.0-12/12064496_10200896554613044_1957501081_n.jpg?oh=dd82271be3c094f6b13be63fb49cbe67&amp;oe=560C46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ord1-1.xx.fbcdn.net/hphotos-xta1/v/t34.0-12/12064496_10200896554613044_1957501081_n.jpg?oh=dd82271be3c094f6b13be63fb49cbe67&amp;oe=560C46FB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98" r="12651" b="8561"/>
                    <a:stretch/>
                  </pic:blipFill>
                  <pic:spPr bwMode="auto">
                    <a:xfrm>
                      <a:off x="0" y="0"/>
                      <a:ext cx="5191680" cy="296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3A30" w:rsidRDefault="00E73A30" w:rsidP="00372098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3A30">
        <w:rPr>
          <w:rFonts w:ascii="Times New Roman" w:hAnsi="Times New Roman" w:cs="Times New Roman"/>
          <w:b/>
          <w:noProof/>
          <w:sz w:val="24"/>
          <w:szCs w:val="24"/>
          <w:u w:val="single"/>
          <w:lang w:eastAsia="fr-CA"/>
        </w:rPr>
        <w:drawing>
          <wp:inline distT="0" distB="0" distL="0" distR="0">
            <wp:extent cx="4999355" cy="2314472"/>
            <wp:effectExtent l="0" t="0" r="0" b="0"/>
            <wp:docPr id="10" name="Picture 10" descr="https://scontent-ord1-1.xx.fbcdn.net/hphotos-xtl1/v/t34.0-12/12071337_10200896555373063_590213256_n.jpg?oh=c66254f349102b2ebbe17b53271a9abe&amp;oe=560C04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-ord1-1.xx.fbcdn.net/hphotos-xtl1/v/t34.0-12/12071337_10200896555373063_590213256_n.jpg?oh=c66254f349102b2ebbe17b53271a9abe&amp;oe=560C046B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" t="16152" r="13453" b="17306"/>
                    <a:stretch/>
                  </pic:blipFill>
                  <pic:spPr bwMode="auto">
                    <a:xfrm>
                      <a:off x="0" y="0"/>
                      <a:ext cx="5001124" cy="231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1CD" w:rsidRP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t>Étapes pour analyser les modifications de l’équilibre</w:t>
      </w:r>
    </w:p>
    <w:p w:rsidR="006111CD" w:rsidRP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t>1. L’événement affecte la demande (modification de la courbe de demande).</w:t>
      </w:r>
    </w:p>
    <w:p w:rsidR="006111CD" w:rsidRP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t>2. L’événement affecte l’offre (modification de la courbe d’offre.)</w:t>
      </w:r>
    </w:p>
    <w:p w:rsidR="006111CD" w:rsidRP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t>3. L’événement affecte la demande et l’offre (modification de la courbe d’offre et de la demande)</w:t>
      </w:r>
    </w:p>
    <w:p w:rsid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11CD">
        <w:rPr>
          <w:rFonts w:ascii="Times New Roman" w:hAnsi="Times New Roman" w:cs="Times New Roman"/>
          <w:sz w:val="24"/>
          <w:szCs w:val="24"/>
        </w:rPr>
        <w:lastRenderedPageBreak/>
        <w:t>Déplacement des courbes et conséquences sur les Prix et Quantité d’équilibre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111CD" w:rsidTr="006111CD"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Offre invariable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Augmentation de l’offre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Diminution de l’offre</w:t>
            </w:r>
          </w:p>
        </w:tc>
      </w:tr>
      <w:tr w:rsidR="006111CD" w:rsidTr="006111CD"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Demande invariable</w:t>
            </w:r>
          </w:p>
        </w:tc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inchangé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inchangé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baisse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hausse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hausse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baisse</w:t>
            </w:r>
          </w:p>
        </w:tc>
      </w:tr>
      <w:tr w:rsidR="006111CD" w:rsidTr="006111CD"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Augmentation de la demande</w:t>
            </w:r>
          </w:p>
        </w:tc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hausse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hausse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incertain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hausse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hausse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incertaine</w:t>
            </w:r>
          </w:p>
        </w:tc>
      </w:tr>
      <w:tr w:rsidR="006111CD" w:rsidTr="006111CD"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Diminution de la demande</w:t>
            </w:r>
          </w:p>
        </w:tc>
        <w:tc>
          <w:tcPr>
            <w:tcW w:w="2337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baisse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baisse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baisse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incertaine</w:t>
            </w:r>
          </w:p>
        </w:tc>
        <w:tc>
          <w:tcPr>
            <w:tcW w:w="2338" w:type="dxa"/>
          </w:tcPr>
          <w:p w:rsidR="006111CD" w:rsidRDefault="006111CD" w:rsidP="0061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 : incertain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Q : baisse</w:t>
            </w:r>
          </w:p>
        </w:tc>
      </w:tr>
    </w:tbl>
    <w:p w:rsidR="006111CD" w:rsidRPr="006111CD" w:rsidRDefault="006111CD" w:rsidP="006111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701D" w:rsidRDefault="0067701D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01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9446DCD" wp14:editId="11352DB6">
            <wp:extent cx="5347970" cy="2519226"/>
            <wp:effectExtent l="0" t="0" r="5080" b="0"/>
            <wp:docPr id="11" name="Picture 11" descr="https://scontent-yyz1-1.xx.fbcdn.net/hphotos-xpt1/v/t34.0-12/12083737_10200915048515380_490048381_n.jpg?oh=08f8a5694c93798234db9ba0c789054f&amp;oe=56183C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yyz1-1.xx.fbcdn.net/hphotos-xpt1/v/t34.0-12/12083737_10200915048515380_490048381_n.jpg?oh=08f8a5694c93798234db9ba0c789054f&amp;oe=56183C7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93" b="33953"/>
                    <a:stretch/>
                  </pic:blipFill>
                  <pic:spPr bwMode="auto">
                    <a:xfrm>
                      <a:off x="0" y="0"/>
                      <a:ext cx="5348605" cy="25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701D" w:rsidRDefault="0067701D" w:rsidP="003720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C4D02" w:rsidRPr="00C93B07" w:rsidRDefault="0067701D" w:rsidP="0067701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7701D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6744240" cy="6047253"/>
            <wp:effectExtent l="0" t="0" r="0" b="0"/>
            <wp:docPr id="12" name="Picture 12" descr="https://scontent-yyz1-1.xx.fbcdn.net/hphotos-xpt1/v/t34.0-12/12067800_10200915048635383_646989344_n.jpg?oh=7e393f6439c17d5ef3e7fe66f181df09&amp;oe=561837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yyz1-1.xx.fbcdn.net/hphotos-xpt1/v/t34.0-12/12067800_10200915048635383_646989344_n.jpg?oh=7e393f6439c17d5ef3e7fe66f181df09&amp;oe=5618374C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93" b="25465"/>
                    <a:stretch/>
                  </pic:blipFill>
                  <pic:spPr bwMode="auto">
                    <a:xfrm>
                      <a:off x="0" y="0"/>
                      <a:ext cx="6779112" cy="607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C4D02" w:rsidRPr="00C93B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24C28"/>
    <w:multiLevelType w:val="hybridMultilevel"/>
    <w:tmpl w:val="27BE24A0"/>
    <w:lvl w:ilvl="0" w:tplc="BCDE0C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E76D4"/>
    <w:multiLevelType w:val="hybridMultilevel"/>
    <w:tmpl w:val="4594A732"/>
    <w:lvl w:ilvl="0" w:tplc="AF166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F423A"/>
    <w:multiLevelType w:val="hybridMultilevel"/>
    <w:tmpl w:val="70D4CE1E"/>
    <w:lvl w:ilvl="0" w:tplc="719AB4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84755"/>
    <w:multiLevelType w:val="hybridMultilevel"/>
    <w:tmpl w:val="B77EEF0A"/>
    <w:lvl w:ilvl="0" w:tplc="0A34C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B0D5C4">
      <w:start w:val="16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E06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142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2A6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F4D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AA7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3AC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88A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A653470"/>
    <w:multiLevelType w:val="hybridMultilevel"/>
    <w:tmpl w:val="DA987368"/>
    <w:lvl w:ilvl="0" w:tplc="D78E06E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5DC"/>
    <w:rsid w:val="00027522"/>
    <w:rsid w:val="00060BAD"/>
    <w:rsid w:val="0007515A"/>
    <w:rsid w:val="000966AE"/>
    <w:rsid w:val="001F7A64"/>
    <w:rsid w:val="002F7CE5"/>
    <w:rsid w:val="00372098"/>
    <w:rsid w:val="004508AC"/>
    <w:rsid w:val="004D2F82"/>
    <w:rsid w:val="005D1A2F"/>
    <w:rsid w:val="005F79F3"/>
    <w:rsid w:val="006111CD"/>
    <w:rsid w:val="0067701D"/>
    <w:rsid w:val="00784A5A"/>
    <w:rsid w:val="007C4D02"/>
    <w:rsid w:val="008669F7"/>
    <w:rsid w:val="00883536"/>
    <w:rsid w:val="008D6233"/>
    <w:rsid w:val="00A4519E"/>
    <w:rsid w:val="00A642FB"/>
    <w:rsid w:val="00AC2F61"/>
    <w:rsid w:val="00B62B9A"/>
    <w:rsid w:val="00BA4820"/>
    <w:rsid w:val="00BC01F1"/>
    <w:rsid w:val="00BC7B48"/>
    <w:rsid w:val="00C93B07"/>
    <w:rsid w:val="00D91329"/>
    <w:rsid w:val="00E625DC"/>
    <w:rsid w:val="00E73A30"/>
    <w:rsid w:val="00F0095B"/>
    <w:rsid w:val="00F4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003C61-5225-4F18-91FA-A2BA316C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5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5D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625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C93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table" w:styleId="TableGrid">
    <w:name w:val="Table Grid"/>
    <w:basedOn w:val="TableNormal"/>
    <w:uiPriority w:val="39"/>
    <w:rsid w:val="00611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67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23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7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117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2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3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11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59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0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93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820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Azzi</dc:creator>
  <cp:keywords/>
  <dc:description/>
  <cp:lastModifiedBy>Mira Azzi</cp:lastModifiedBy>
  <cp:revision>6</cp:revision>
  <dcterms:created xsi:type="dcterms:W3CDTF">2015-09-29T00:45:00Z</dcterms:created>
  <dcterms:modified xsi:type="dcterms:W3CDTF">2015-10-07T17:36:00Z</dcterms:modified>
</cp:coreProperties>
</file>