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  <w:r>
        <w:rPr>
          <w:i w:val="1"/>
          <w:iCs w:val="1"/>
          <w:sz w:val="28"/>
          <w:szCs w:val="28"/>
          <w:rtl w:val="0"/>
          <w:lang w:val="fr-FR"/>
        </w:rPr>
        <w:t>Nom d</w:t>
      </w:r>
      <w:r>
        <w:rPr>
          <w:i w:val="1"/>
          <w:iCs w:val="1"/>
          <w:sz w:val="28"/>
          <w:szCs w:val="28"/>
          <w:rtl w:val="0"/>
          <w:lang w:val="fr-FR"/>
        </w:rPr>
        <w:t>’é</w:t>
      </w:r>
      <w:r>
        <w:rPr>
          <w:i w:val="1"/>
          <w:iCs w:val="1"/>
          <w:sz w:val="28"/>
          <w:szCs w:val="28"/>
          <w:rtl w:val="0"/>
          <w:lang w:val="fr-FR"/>
        </w:rPr>
        <w:t xml:space="preserve">tudiant:  </w:t>
      </w: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  <w:r>
        <w:rPr>
          <w:i w:val="1"/>
          <w:iCs w:val="1"/>
          <w:sz w:val="28"/>
          <w:szCs w:val="28"/>
          <w:rtl w:val="0"/>
          <w:lang w:val="fr-FR"/>
        </w:rPr>
        <w:t>Num</w:t>
      </w:r>
      <w:r>
        <w:rPr>
          <w:i w:val="1"/>
          <w:iCs w:val="1"/>
          <w:sz w:val="28"/>
          <w:szCs w:val="28"/>
          <w:rtl w:val="0"/>
          <w:lang w:val="fr-FR"/>
        </w:rPr>
        <w:t>é</w:t>
      </w:r>
      <w:r>
        <w:rPr>
          <w:i w:val="1"/>
          <w:iCs w:val="1"/>
          <w:sz w:val="28"/>
          <w:szCs w:val="28"/>
          <w:rtl w:val="0"/>
          <w:lang w:val="fr-FR"/>
        </w:rPr>
        <w:t>ro d</w:t>
      </w:r>
      <w:r>
        <w:rPr>
          <w:i w:val="1"/>
          <w:iCs w:val="1"/>
          <w:sz w:val="28"/>
          <w:szCs w:val="28"/>
          <w:rtl w:val="0"/>
          <w:lang w:val="fr-FR"/>
        </w:rPr>
        <w:t>’é</w:t>
      </w:r>
      <w:r>
        <w:rPr>
          <w:i w:val="1"/>
          <w:iCs w:val="1"/>
          <w:sz w:val="28"/>
          <w:szCs w:val="28"/>
          <w:rtl w:val="0"/>
          <w:lang w:val="fr-FR"/>
        </w:rPr>
        <w:t xml:space="preserve">tudiant:  </w:t>
      </w: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  <w:r>
        <w:rPr>
          <w:i w:val="1"/>
          <w:iCs w:val="1"/>
          <w:sz w:val="28"/>
          <w:szCs w:val="28"/>
          <w:rtl w:val="0"/>
          <w:lang w:val="fr-FR"/>
        </w:rPr>
        <w:t>Nom et num</w:t>
      </w:r>
      <w:r>
        <w:rPr>
          <w:i w:val="1"/>
          <w:iCs w:val="1"/>
          <w:sz w:val="28"/>
          <w:szCs w:val="28"/>
          <w:rtl w:val="0"/>
          <w:lang w:val="fr-FR"/>
        </w:rPr>
        <w:t>é</w:t>
      </w:r>
      <w:r>
        <w:rPr>
          <w:i w:val="1"/>
          <w:iCs w:val="1"/>
          <w:sz w:val="28"/>
          <w:szCs w:val="28"/>
          <w:rtl w:val="0"/>
          <w:lang w:val="fr-FR"/>
        </w:rPr>
        <w:t>ro d</w:t>
      </w:r>
      <w:r>
        <w:rPr>
          <w:i w:val="1"/>
          <w:iCs w:val="1"/>
          <w:sz w:val="28"/>
          <w:szCs w:val="28"/>
          <w:rtl w:val="0"/>
          <w:lang w:val="fr-FR"/>
        </w:rPr>
        <w:t>’é</w:t>
      </w:r>
      <w:r>
        <w:rPr>
          <w:i w:val="1"/>
          <w:iCs w:val="1"/>
          <w:sz w:val="28"/>
          <w:szCs w:val="28"/>
          <w:rtl w:val="0"/>
          <w:lang w:val="fr-FR"/>
        </w:rPr>
        <w:t xml:space="preserve">tudiant du partenaire: </w:t>
      </w: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  <w:r>
        <w:rPr>
          <w:i w:val="1"/>
          <w:iCs w:val="1"/>
          <w:sz w:val="28"/>
          <w:szCs w:val="28"/>
          <w:rtl w:val="0"/>
          <w:lang w:val="fr-FR"/>
        </w:rPr>
        <w:t>Nom du d</w:t>
      </w:r>
      <w:r>
        <w:rPr>
          <w:i w:val="1"/>
          <w:iCs w:val="1"/>
          <w:sz w:val="28"/>
          <w:szCs w:val="28"/>
          <w:rtl w:val="0"/>
          <w:lang w:val="fr-FR"/>
        </w:rPr>
        <w:t>é</w:t>
      </w:r>
      <w:r>
        <w:rPr>
          <w:i w:val="1"/>
          <w:iCs w:val="1"/>
          <w:sz w:val="28"/>
          <w:szCs w:val="28"/>
          <w:rtl w:val="0"/>
          <w:lang w:val="fr-FR"/>
        </w:rPr>
        <w:t xml:space="preserve">monstrateur:  </w:t>
      </w:r>
      <w:r>
        <w:rPr>
          <w:i w:val="1"/>
          <w:iCs w:val="1"/>
          <w:sz w:val="28"/>
          <w:szCs w:val="28"/>
          <w:rtl w:val="0"/>
          <w:lang w:val="fr-FR"/>
        </w:rPr>
        <w:t>Yardley Cuthbert</w:t>
      </w: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sz w:val="28"/>
          <w:szCs w:val="28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  <w:lang w:val="fr-FR"/>
        </w:rPr>
      </w:pPr>
    </w:p>
    <w:p>
      <w:pPr>
        <w:pStyle w:val="Header"/>
        <w:tabs>
          <w:tab w:val="right" w:pos="8620"/>
          <w:tab w:val="clear" w:pos="8640"/>
        </w:tabs>
        <w:rPr>
          <w:i w:val="1"/>
          <w:iCs w:val="1"/>
        </w:rPr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line">
                  <wp:posOffset>85725</wp:posOffset>
                </wp:positionV>
                <wp:extent cx="6515100" cy="800100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800100"/>
                        </a:xfrm>
                        <a:prstGeom prst="ellips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6" style="visibility:visible;position:absolute;margin-left:-32.0pt;margin-top:6.8pt;width:513.0pt;height:63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oval>
            </w:pict>
          </mc:Fallback>
        </mc:AlternateContent>
      </w:r>
    </w:p>
    <w:p>
      <w:pPr>
        <w:pStyle w:val="Header"/>
        <w:tabs>
          <w:tab w:val="left" w:pos="1800"/>
          <w:tab w:val="right" w:pos="8620"/>
          <w:tab w:val="clear" w:pos="8640"/>
        </w:tabs>
        <w:ind w:left="1800" w:hanging="1800"/>
        <w:rPr>
          <w:b w:val="1"/>
          <w:bCs w:val="1"/>
          <w:lang w:val="fr-FR"/>
        </w:rPr>
      </w:pPr>
    </w:p>
    <w:p>
      <w:pPr>
        <w:pStyle w:val="Header"/>
        <w:tabs>
          <w:tab w:val="left" w:pos="1800"/>
          <w:tab w:val="right" w:pos="8620"/>
          <w:tab w:val="clear" w:pos="8640"/>
        </w:tabs>
        <w:ind w:left="1800" w:hanging="1800"/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>REMARQUE:</w:t>
        <w:tab/>
        <w:t>Si l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information demand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e ci-dessus n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 pas CLAIRE ou n</w:t>
      </w:r>
      <w:r>
        <w:rPr>
          <w:b w:val="1"/>
          <w:bCs w:val="1"/>
          <w:rtl w:val="0"/>
          <w:lang w:val="fr-FR"/>
        </w:rPr>
        <w:t>’</w:t>
      </w:r>
      <w:r>
        <w:rPr>
          <w:b w:val="1"/>
          <w:bCs w:val="1"/>
          <w:rtl w:val="0"/>
          <w:lang w:val="fr-FR"/>
        </w:rPr>
        <w:t>est pas</w:t>
      </w:r>
    </w:p>
    <w:p>
      <w:pPr>
        <w:pStyle w:val="Header"/>
        <w:tabs>
          <w:tab w:val="left" w:pos="1800"/>
          <w:tab w:val="right" w:pos="8620"/>
          <w:tab w:val="clear" w:pos="8640"/>
        </w:tabs>
        <w:ind w:left="1800" w:hanging="1800"/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ab/>
        <w:t>DONN</w:t>
      </w:r>
      <w:r>
        <w:rPr>
          <w:b w:val="1"/>
          <w:bCs w:val="1"/>
          <w:rtl w:val="0"/>
          <w:lang w:val="fr-FR"/>
        </w:rPr>
        <w:t>É</w:t>
      </w:r>
      <w:r>
        <w:rPr>
          <w:b w:val="1"/>
          <w:bCs w:val="1"/>
          <w:rtl w:val="0"/>
          <w:lang w:val="fr-FR"/>
        </w:rPr>
        <w:t>E, votre note du rapport NE SERA PAS GARDER!!</w:t>
      </w:r>
    </w:p>
    <w:p>
      <w:pPr>
        <w:pStyle w:val="Header"/>
        <w:tabs>
          <w:tab w:val="left" w:pos="1440"/>
          <w:tab w:val="left" w:pos="2880"/>
          <w:tab w:val="left" w:pos="4680"/>
          <w:tab w:val="left" w:pos="6480"/>
          <w:tab w:val="right" w:pos="8620"/>
          <w:tab w:val="clear" w:pos="4320"/>
          <w:tab w:val="clear" w:pos="8640"/>
        </w:tabs>
        <w:rPr>
          <w:i w:val="1"/>
          <w:iCs w:val="1"/>
          <w:lang w:val="fr-FR"/>
        </w:rPr>
      </w:pPr>
      <w:r>
        <w:rPr>
          <w:b w:val="1"/>
          <w:bCs w:val="1"/>
          <w:i w:val="1"/>
          <w:iCs w:val="1"/>
          <w:lang w:val="fr-FR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4224020</wp:posOffset>
                </wp:positionH>
                <wp:positionV relativeFrom="line">
                  <wp:posOffset>185737</wp:posOffset>
                </wp:positionV>
                <wp:extent cx="516136" cy="530265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36" cy="530265"/>
                        </a:xfrm>
                        <a:prstGeom prst="ellips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7" style="visibility:visible;position:absolute;margin-left:332.6pt;margin-top:14.6pt;width:40.6pt;height:41.8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oval>
            </w:pict>
          </mc:Fallback>
        </mc:AlternateConten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  <w:r>
        <w:rPr>
          <w:i w:val="1"/>
          <w:iCs w:val="1"/>
          <w:sz w:val="24"/>
          <w:szCs w:val="24"/>
          <w:lang w:val="fr-FR"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margin">
                  <wp:posOffset>2541389</wp:posOffset>
                </wp:positionH>
                <wp:positionV relativeFrom="line">
                  <wp:posOffset>262889</wp:posOffset>
                </wp:positionV>
                <wp:extent cx="516136" cy="530265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36" cy="530265"/>
                        </a:xfrm>
                        <a:prstGeom prst="ellipse">
                          <a:avLst/>
                        </a:prstGeom>
                        <a:noFill/>
                        <a:ln w="127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_x0000_s1028" style="visibility:visible;position:absolute;margin-left:200.1pt;margin-top:20.7pt;width:40.6pt;height:41.8pt;z-index:25166028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000000" opacity="100.0%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margin"/>
              </v:oval>
            </w:pict>
          </mc:Fallback>
        </mc:AlternateConten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  <w:r>
        <w:rPr>
          <w:i w:val="1"/>
          <w:iCs w:val="1"/>
          <w:sz w:val="24"/>
          <w:szCs w:val="24"/>
          <w:rtl w:val="0"/>
          <w:lang w:val="fr-FR"/>
        </w:rPr>
        <w:t>Jour du labo (encirclez):</w:t>
        <w:tab/>
        <w:t>mercredi</w:t>
        <w:tab/>
        <w:tab/>
        <w:t>jeudi</w: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5400"/>
          <w:tab w:val="left" w:pos="6840"/>
          <w:tab w:val="right" w:pos="8620"/>
          <w:tab w:val="clear" w:pos="8640"/>
        </w:tabs>
        <w:rPr>
          <w:i w:val="1"/>
          <w:iCs w:val="1"/>
          <w:sz w:val="24"/>
          <w:szCs w:val="24"/>
          <w:lang w:val="fr-FR"/>
        </w:rPr>
      </w:pPr>
      <w:r>
        <w:rPr>
          <w:i w:val="1"/>
          <w:iCs w:val="1"/>
          <w:sz w:val="24"/>
          <w:szCs w:val="24"/>
          <w:rtl w:val="0"/>
          <w:lang w:val="fr-FR"/>
        </w:rPr>
        <w:t>Semaine (encirclez):</w:t>
        <w:tab/>
      </w:r>
      <w:r>
        <w:rPr>
          <w:i w:val="1"/>
          <w:iCs w:val="1"/>
          <w:sz w:val="24"/>
          <w:szCs w:val="24"/>
          <w:lang w:val="fr-FR"/>
        </w:rPr>
        <w:tab/>
      </w:r>
      <w:r>
        <w:rPr>
          <w:i w:val="1"/>
          <w:iCs w:val="1"/>
          <w:sz w:val="24"/>
          <w:szCs w:val="24"/>
          <w:rtl w:val="0"/>
          <w:lang w:val="fr-FR"/>
        </w:rPr>
        <w:t>1</w:t>
        <w:tab/>
        <w:tab/>
        <w:t>2</w: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i w:val="1"/>
          <w:iCs w:val="1"/>
          <w:sz w:val="24"/>
          <w:szCs w:val="24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  <w:r>
        <w:rPr>
          <w:b w:val="1"/>
          <w:bCs w:val="1"/>
          <w:sz w:val="36"/>
          <w:szCs w:val="36"/>
          <w:rtl w:val="0"/>
          <w:lang w:val="fr-FR"/>
        </w:rPr>
        <w:t>Rapport du laboratoire</w: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  <w:r>
        <w:rPr>
          <w:b w:val="1"/>
          <w:bCs w:val="1"/>
          <w:sz w:val="36"/>
          <w:szCs w:val="36"/>
          <w:rtl w:val="0"/>
          <w:lang w:val="fr-FR"/>
        </w:rPr>
        <w:t>Exp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>rience N</w:t>
      </w:r>
      <w:r>
        <w:rPr>
          <w:b w:val="1"/>
          <w:bCs w:val="1"/>
          <w:sz w:val="36"/>
          <w:szCs w:val="36"/>
          <w:rtl w:val="0"/>
          <w:lang w:val="fr-FR"/>
        </w:rPr>
        <w:t xml:space="preserve">° </w:t>
      </w:r>
      <w:r>
        <w:rPr>
          <w:b w:val="1"/>
          <w:bCs w:val="1"/>
          <w:sz w:val="36"/>
          <w:szCs w:val="36"/>
          <w:rtl w:val="0"/>
          <w:lang w:val="fr-FR"/>
        </w:rPr>
        <w:t>5.</w: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>quilibres</w:t>
      </w: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jc w:val="center"/>
        <w:rPr>
          <w:b w:val="1"/>
          <w:bCs w:val="1"/>
          <w:sz w:val="36"/>
          <w:szCs w:val="36"/>
          <w:lang w:val="fr-FR"/>
        </w:rPr>
      </w:pPr>
    </w:p>
    <w:p>
      <w:pPr>
        <w:pStyle w:val="Header"/>
        <w:tabs>
          <w:tab w:val="left" w:pos="1440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rPr>
          <w:b w:val="1"/>
          <w:bCs w:val="1"/>
          <w:sz w:val="36"/>
          <w:szCs w:val="36"/>
          <w:u w:val="single"/>
          <w:lang w:val="fr-FR"/>
        </w:rPr>
      </w:pPr>
      <w:r>
        <w:rPr>
          <w:b w:val="1"/>
          <w:bCs w:val="1"/>
          <w:sz w:val="36"/>
          <w:szCs w:val="36"/>
          <w:u w:val="single"/>
          <w:rtl w:val="0"/>
          <w:lang w:val="fr-FR"/>
        </w:rPr>
        <w:t xml:space="preserve">À </w:t>
      </w:r>
      <w:r>
        <w:rPr>
          <w:b w:val="1"/>
          <w:bCs w:val="1"/>
          <w:sz w:val="36"/>
          <w:szCs w:val="36"/>
          <w:u w:val="single"/>
          <w:rtl w:val="0"/>
          <w:lang w:val="fr-FR"/>
        </w:rPr>
        <w:t>v</w:t>
      </w:r>
      <w:r>
        <w:rPr>
          <w:b w:val="1"/>
          <w:bCs w:val="1"/>
          <w:sz w:val="36"/>
          <w:szCs w:val="36"/>
          <w:u w:val="single"/>
          <w:rtl w:val="0"/>
          <w:lang w:val="fr-FR"/>
        </w:rPr>
        <w:t>é</w:t>
      </w:r>
      <w:r>
        <w:rPr>
          <w:b w:val="1"/>
          <w:bCs w:val="1"/>
          <w:sz w:val="36"/>
          <w:szCs w:val="36"/>
          <w:u w:val="single"/>
          <w:rtl w:val="0"/>
          <w:lang w:val="fr-FR"/>
        </w:rPr>
        <w:t>rifier</w:t>
      </w:r>
      <w:r>
        <w:rPr>
          <w:b w:val="1"/>
          <w:bCs w:val="1"/>
          <w:sz w:val="36"/>
          <w:szCs w:val="36"/>
          <w:u w:val="single"/>
          <w:rtl w:val="0"/>
          <w:lang w:val="fr-FR"/>
        </w:rPr>
        <w:t> </w:t>
      </w:r>
      <w:r>
        <w:rPr>
          <w:b w:val="1"/>
          <w:bCs w:val="1"/>
          <w:sz w:val="36"/>
          <w:szCs w:val="36"/>
          <w:u w:val="single"/>
          <w:rtl w:val="0"/>
          <w:lang w:val="fr-FR"/>
        </w:rPr>
        <w:t>:</w:t>
      </w:r>
    </w:p>
    <w:p>
      <w:pPr>
        <w:pStyle w:val="Header"/>
        <w:numPr>
          <w:ilvl w:val="0"/>
          <w:numId w:val="2"/>
        </w:numPr>
        <w:bidi w:val="0"/>
        <w:ind w:right="0"/>
        <w:jc w:val="left"/>
        <w:rPr>
          <w:b w:val="1"/>
          <w:bCs w:val="1"/>
          <w:sz w:val="36"/>
          <w:szCs w:val="36"/>
          <w:rtl w:val="0"/>
          <w:lang w:val="fr-FR"/>
        </w:rPr>
      </w:pPr>
      <w:r>
        <w:rPr>
          <w:b w:val="1"/>
          <w:bCs w:val="1"/>
          <w:sz w:val="36"/>
          <w:szCs w:val="36"/>
          <w:rtl w:val="0"/>
          <w:lang w:val="fr-FR"/>
        </w:rPr>
        <w:t>Feuille(s) de donn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 xml:space="preserve">e(s) brute(s) 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 xml:space="preserve">crite(s) </w:t>
      </w:r>
      <w:r>
        <w:rPr>
          <w:b w:val="1"/>
          <w:bCs w:val="1"/>
          <w:sz w:val="36"/>
          <w:szCs w:val="36"/>
          <w:rtl w:val="0"/>
          <w:lang w:val="fr-FR"/>
        </w:rPr>
        <w:t xml:space="preserve">à </w:t>
      </w:r>
      <w:r>
        <w:rPr>
          <w:b w:val="1"/>
          <w:bCs w:val="1"/>
          <w:sz w:val="36"/>
          <w:szCs w:val="36"/>
          <w:rtl w:val="0"/>
          <w:lang w:val="fr-FR"/>
        </w:rPr>
        <w:t>l</w:t>
      </w:r>
      <w:r>
        <w:rPr>
          <w:b w:val="1"/>
          <w:bCs w:val="1"/>
          <w:sz w:val="36"/>
          <w:szCs w:val="36"/>
          <w:rtl w:val="0"/>
          <w:lang w:val="fr-FR"/>
        </w:rPr>
        <w:t>’</w:t>
      </w:r>
      <w:r>
        <w:rPr>
          <w:b w:val="1"/>
          <w:bCs w:val="1"/>
          <w:sz w:val="36"/>
          <w:szCs w:val="36"/>
          <w:rtl w:val="0"/>
          <w:lang w:val="fr-FR"/>
        </w:rPr>
        <w:t>encre, sign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>e(s) par le TA et attach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>e(s)</w:t>
      </w:r>
    </w:p>
    <w:p>
      <w:pPr>
        <w:pStyle w:val="Header"/>
        <w:numPr>
          <w:ilvl w:val="0"/>
          <w:numId w:val="2"/>
        </w:numPr>
        <w:bidi w:val="0"/>
        <w:ind w:right="0"/>
        <w:jc w:val="left"/>
        <w:rPr>
          <w:b w:val="1"/>
          <w:bCs w:val="1"/>
          <w:sz w:val="36"/>
          <w:szCs w:val="36"/>
          <w:rtl w:val="0"/>
          <w:lang w:val="fr-FR"/>
        </w:rPr>
      </w:pPr>
      <w:r>
        <w:rPr>
          <w:b w:val="1"/>
          <w:bCs w:val="1"/>
          <w:sz w:val="36"/>
          <w:szCs w:val="36"/>
          <w:rtl w:val="0"/>
          <w:lang w:val="fr-FR"/>
        </w:rPr>
        <w:t xml:space="preserve">Formulaire du rapport remplis, 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 xml:space="preserve">crit </w:t>
      </w:r>
      <w:r>
        <w:rPr>
          <w:b w:val="1"/>
          <w:bCs w:val="1"/>
          <w:sz w:val="36"/>
          <w:szCs w:val="36"/>
          <w:rtl w:val="0"/>
          <w:lang w:val="fr-FR"/>
        </w:rPr>
        <w:t xml:space="preserve">à </w:t>
      </w:r>
      <w:r>
        <w:rPr>
          <w:b w:val="1"/>
          <w:bCs w:val="1"/>
          <w:sz w:val="36"/>
          <w:szCs w:val="36"/>
          <w:rtl w:val="0"/>
          <w:lang w:val="fr-FR"/>
        </w:rPr>
        <w:t>l</w:t>
      </w:r>
      <w:r>
        <w:rPr>
          <w:b w:val="1"/>
          <w:bCs w:val="1"/>
          <w:sz w:val="36"/>
          <w:szCs w:val="36"/>
          <w:rtl w:val="0"/>
          <w:lang w:val="fr-FR"/>
        </w:rPr>
        <w:t>’</w:t>
      </w:r>
      <w:r>
        <w:rPr>
          <w:b w:val="1"/>
          <w:bCs w:val="1"/>
          <w:sz w:val="36"/>
          <w:szCs w:val="36"/>
          <w:rtl w:val="0"/>
          <w:lang w:val="fr-FR"/>
        </w:rPr>
        <w:t>encre (ou dactylographi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  <w:r>
        <w:rPr>
          <w:b w:val="1"/>
          <w:bCs w:val="1"/>
          <w:sz w:val="36"/>
          <w:szCs w:val="36"/>
          <w:rtl w:val="0"/>
          <w:lang w:val="fr-FR"/>
        </w:rPr>
        <w:t>) et attach</w:t>
      </w:r>
      <w:r>
        <w:rPr>
          <w:b w:val="1"/>
          <w:bCs w:val="1"/>
          <w:sz w:val="36"/>
          <w:szCs w:val="36"/>
          <w:rtl w:val="0"/>
          <w:lang w:val="fr-FR"/>
        </w:rPr>
        <w:t>é</w:t>
      </w:r>
    </w:p>
    <w:p>
      <w:pPr>
        <w:pStyle w:val="Header"/>
        <w:tabs>
          <w:tab w:val="left" w:pos="993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993" w:firstLine="0"/>
        <w:rPr>
          <w:b w:val="1"/>
          <w:bCs w:val="1"/>
          <w:sz w:val="36"/>
          <w:szCs w:val="36"/>
          <w:lang w:val="fr-FR"/>
        </w:rPr>
      </w:pPr>
    </w:p>
    <w:p>
      <w:pPr>
        <w:pStyle w:val="Header"/>
        <w:tabs>
          <w:tab w:val="left" w:pos="993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993" w:firstLine="0"/>
        <w:jc w:val="right"/>
        <w:rPr>
          <w:lang w:val="fr-FR"/>
        </w:rPr>
      </w:pPr>
      <w:r>
        <w:rPr>
          <w:i w:val="1"/>
          <w:iCs w:val="1"/>
          <w:sz w:val="36"/>
          <w:szCs w:val="36"/>
          <w:rtl w:val="0"/>
          <w:lang w:val="fr-FR"/>
        </w:rPr>
        <w:t>Initiaux d</w:t>
      </w:r>
      <w:r>
        <w:rPr>
          <w:i w:val="1"/>
          <w:iCs w:val="1"/>
          <w:sz w:val="36"/>
          <w:szCs w:val="36"/>
          <w:rtl w:val="0"/>
          <w:lang w:val="fr-FR"/>
        </w:rPr>
        <w:t>’é</w:t>
      </w:r>
      <w:r>
        <w:rPr>
          <w:i w:val="1"/>
          <w:iCs w:val="1"/>
          <w:sz w:val="36"/>
          <w:szCs w:val="36"/>
          <w:rtl w:val="0"/>
          <w:lang w:val="fr-FR"/>
        </w:rPr>
        <w:t xml:space="preserve">tudiant </w:t>
      </w:r>
      <w:r>
        <w:rPr>
          <w:i w:val="1"/>
          <w:iCs w:val="1"/>
          <w:sz w:val="36"/>
          <w:szCs w:val="36"/>
          <w:rtl w:val="0"/>
          <w:lang w:val="fr-FR"/>
        </w:rPr>
        <w:t>JKC</w:t>
      </w:r>
      <w:r>
        <w:rPr>
          <w:i w:val="1"/>
          <w:iCs w:val="1"/>
          <w:sz w:val="36"/>
          <w:szCs w:val="36"/>
          <w:rtl w:val="0"/>
          <w:lang w:val="fr-FR"/>
        </w:rPr>
        <w:t xml:space="preserve"> </w:t>
      </w:r>
    </w:p>
    <w:p>
      <w:pPr>
        <w:pStyle w:val="Body Text Indent"/>
        <w:tabs>
          <w:tab w:val="left" w:pos="5040"/>
          <w:tab w:val="clear" w:pos="5760"/>
        </w:tabs>
        <w:jc w:val="center"/>
        <w:rPr>
          <w:spacing w:val="0"/>
          <w:lang w:val="fr-FR"/>
        </w:rPr>
      </w:pPr>
      <w:r>
        <w:rPr>
          <w:b w:val="1"/>
          <w:bCs w:val="1"/>
          <w:u w:val="single"/>
          <w:rtl w:val="0"/>
          <w:lang w:val="fr-FR"/>
        </w:rPr>
        <w:t>Tableau 1.  Observations / Discussion</w:t>
      </w:r>
    </w:p>
    <w:p>
      <w:pPr>
        <w:pStyle w:val="Normal.0"/>
        <w:suppressAutoHyphens w:val="1"/>
        <w:ind w:left="720" w:firstLine="0"/>
        <w:jc w:val="both"/>
        <w:rPr>
          <w:spacing w:val="0"/>
          <w:lang w:val="fr-FR"/>
        </w:rPr>
      </w:pPr>
    </w:p>
    <w:tbl>
      <w:tblPr>
        <w:tblW w:w="957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76"/>
      </w:tblGrid>
      <w:tr>
        <w:tblPrEx>
          <w:shd w:val="clear" w:color="auto" w:fill="ced7e7"/>
        </w:tblPrEx>
        <w:trPr>
          <w:trHeight w:val="492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fr-FR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[Cu(H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O)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4 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[Cu(NH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)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4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 (l)</w:t>
            </w:r>
          </w:p>
          <w:p>
            <w:pPr>
              <w:pStyle w:val="Normal.0"/>
              <w:suppressAutoHyphens w:val="1"/>
              <w:rPr>
                <w:rFonts w:ascii="Comic Sans MS" w:cs="Comic Sans MS" w:hAnsi="Comic Sans MS" w:eastAsia="Comic Sans MS"/>
                <w:spacing w:val="0"/>
              </w:rPr>
            </w:pPr>
          </w:p>
          <w:p>
            <w:pPr>
              <w:pStyle w:val="Normal.0"/>
              <w:suppressAutoHyphens w:val="1"/>
              <w:rPr>
                <w:rFonts w:ascii="Times New Roman" w:cs="Times New Roman" w:hAnsi="Times New Roman" w:eastAsia="Times New Roman"/>
                <w:spacing w:val="0"/>
                <w:lang w:val="en-US"/>
              </w:rPr>
            </w:pP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Initialement, la solution de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Cu(H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O)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 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tait un liquide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une couleur bleue p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â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le transparent inodore. Lorsqu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il a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m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lang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avec la solution de 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, qui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tait un liquide incolore avec une senteur tr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è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 prononc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. La solution est devenu un bleue tr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è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 fonc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plut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ô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t saphir. Cette solution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tait inodore et tr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è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 opaque. Ceci arrive car selon le principe de LeChatelier, l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ajout du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actif 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balance l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quilibre provoque une production de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Cu(NH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)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qui est plut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ô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t bleue. Lorsque le HCl [0.1M]  un liquide incolore inodore, transparent; est ajout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à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la solution. Il devient nuageux bleu p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â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le et apr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è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 plus de gouttes, il devient incolore transparent. Ceci arrive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û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au fait que le HCl va neutraliser le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NH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et ceci fera en sorte que moins de cette base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agira et la solution produira plus de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actifs dont le complexe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Cu(H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O)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qui parait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à ê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tre transparent incolore et inodore.  </w:t>
            </w:r>
          </w:p>
          <w:p>
            <w:pPr>
              <w:pStyle w:val="Normal.0"/>
              <w:suppressAutoHyphens w:val="1"/>
            </w:pP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En ajoutant plus de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NH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et de HCl il est possible de forcer cette solution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à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redevenir bleue fonc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et de retour 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à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incolore car selon le principe de LeChatelier, l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ajout de ces solutions engendra un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quilibre vers les produits ou les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actifs. </w:t>
            </w:r>
          </w:p>
        </w:tc>
      </w:tr>
      <w:tr>
        <w:tblPrEx>
          <w:shd w:val="clear" w:color="auto" w:fill="ced7e7"/>
        </w:tblPrEx>
        <w:trPr>
          <w:trHeight w:val="276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2AgNO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Na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CO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Ag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CO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(s)  +  2 NaNO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</w:t>
            </w:r>
          </w:p>
          <w:p>
            <w:pPr>
              <w:pStyle w:val="Normal.0"/>
              <w:suppressAutoHyphens w:val="1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</w:pPr>
            <w:r>
              <w:rPr>
                <w:spacing w:val="0"/>
                <w:rtl w:val="0"/>
                <w:lang w:val="fr-FR"/>
              </w:rPr>
              <w:t>Avant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on a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 xml:space="preserve">le </w:t>
            </w:r>
            <w:r>
              <w:rPr>
                <w:rtl w:val="0"/>
                <w:lang w:val="en-US"/>
              </w:rPr>
              <w:t>2AgNO</w:t>
            </w:r>
            <w:r>
              <w:rPr>
                <w:vertAlign w:val="subscript"/>
                <w:rtl w:val="0"/>
                <w:lang w:val="en-US"/>
              </w:rPr>
              <w:t>3</w:t>
            </w:r>
            <w:r>
              <w:rPr>
                <w:rtl w:val="0"/>
                <w:lang w:val="en-US"/>
              </w:rPr>
              <w:t xml:space="preserve"> (aq)  +  Na</w:t>
            </w:r>
            <w:r>
              <w:rPr>
                <w:vertAlign w:val="subscript"/>
                <w:rtl w:val="0"/>
                <w:lang w:val="en-US"/>
              </w:rPr>
              <w:t>2</w:t>
            </w:r>
            <w:r>
              <w:rPr>
                <w:rtl w:val="0"/>
                <w:lang w:val="en-US"/>
              </w:rPr>
              <w:t>CO</w:t>
            </w:r>
            <w:r>
              <w:rPr>
                <w:vertAlign w:val="subscript"/>
                <w:rtl w:val="0"/>
                <w:lang w:val="en-US"/>
              </w:rPr>
              <w:t>3</w:t>
            </w:r>
            <w:r>
              <w:rPr>
                <w:rtl w:val="0"/>
                <w:lang w:val="en-US"/>
              </w:rPr>
              <w:t xml:space="preserve"> (aq)  </w:t>
            </w:r>
            <w:r>
              <w:rPr>
                <w:spacing w:val="0"/>
                <w:rtl w:val="0"/>
                <w:lang w:val="fr-FR"/>
              </w:rPr>
              <w:t xml:space="preserve">pour former du </w:t>
            </w:r>
            <w:r>
              <w:rPr>
                <w:rtl w:val="0"/>
                <w:lang w:val="en-US"/>
              </w:rPr>
              <w:t xml:space="preserve">  Ag</w:t>
            </w:r>
            <w:r>
              <w:rPr>
                <w:vertAlign w:val="subscript"/>
                <w:rtl w:val="0"/>
                <w:lang w:val="en-US"/>
              </w:rPr>
              <w:t>2</w:t>
            </w:r>
            <w:r>
              <w:rPr>
                <w:rtl w:val="0"/>
                <w:lang w:val="en-US"/>
              </w:rPr>
              <w:t>CO</w:t>
            </w:r>
            <w:r>
              <w:rPr>
                <w:vertAlign w:val="subscript"/>
                <w:rtl w:val="0"/>
                <w:lang w:val="en-US"/>
              </w:rPr>
              <w:t>3</w:t>
            </w:r>
            <w:r>
              <w:rPr>
                <w:rtl w:val="0"/>
                <w:lang w:val="en-US"/>
              </w:rPr>
              <w:t xml:space="preserve"> (s)  +  2 NaNO</w:t>
            </w:r>
            <w:r>
              <w:rPr>
                <w:vertAlign w:val="subscript"/>
                <w:rtl w:val="0"/>
                <w:lang w:val="en-US"/>
              </w:rPr>
              <w:t>3</w:t>
            </w:r>
            <w:r>
              <w:rPr>
                <w:rtl w:val="0"/>
                <w:lang w:val="en-US"/>
              </w:rPr>
              <w:t xml:space="preserve"> (aq)</w:t>
            </w:r>
            <w:r>
              <w:rPr>
                <w:spacing w:val="0"/>
                <w:rtl w:val="0"/>
                <w:lang w:val="fr-FR"/>
              </w:rPr>
              <w:t xml:space="preserve"> les liquides initiales 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taient des liquides transparent incolore et inodore. 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avoir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ces deux substances, les liquides sont devenus un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lange p</w:t>
            </w:r>
            <w:r>
              <w:rPr>
                <w:spacing w:val="0"/>
                <w:rtl w:val="0"/>
                <w:lang w:val="fr-FR"/>
              </w:rPr>
              <w:t>ê</w:t>
            </w:r>
            <w:r>
              <w:rPr>
                <w:spacing w:val="0"/>
                <w:rtl w:val="0"/>
                <w:lang w:val="fr-FR"/>
              </w:rPr>
              <w:t>che avec une couche blanche qui flottait au dessus. Ce ci indique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un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s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est form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au dessus. Ceci se forme car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Argent est insoluble dans le Carbonate ce qui cause la formation d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un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499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2 H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CO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CO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 (l)  +  CO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(g)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Lorsque le </w:t>
            </w:r>
            <w:r>
              <w:rPr>
                <w:spacing w:val="0"/>
                <w:rtl w:val="0"/>
                <w:lang w:val="en-US"/>
              </w:rPr>
              <w:t>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CO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rtl w:val="0"/>
                <w:lang w:val="fr-FR"/>
              </w:rPr>
              <w:t xml:space="preserve"> fut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solution, il est redevenu transparent imm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diatement. Il est encore incolore et inodore. Ceci a lieu car lorsque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eau dans la solution de </w:t>
            </w:r>
            <w:r>
              <w:rPr>
                <w:spacing w:val="0"/>
                <w:rtl w:val="0"/>
                <w:lang w:val="en-US"/>
              </w:rPr>
              <w:t>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CO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agit avec le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, il le dilue, en m</w:t>
            </w:r>
            <w:r>
              <w:rPr>
                <w:spacing w:val="0"/>
                <w:rtl w:val="0"/>
                <w:lang w:val="fr-FR"/>
              </w:rPr>
              <w:t>ê</w:t>
            </w:r>
            <w:r>
              <w:rPr>
                <w:spacing w:val="0"/>
                <w:rtl w:val="0"/>
                <w:lang w:val="fr-FR"/>
              </w:rPr>
              <w:t>me temps, la solution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il reste de </w:t>
            </w:r>
            <w:r>
              <w:rPr>
                <w:spacing w:val="0"/>
                <w:rtl w:val="0"/>
                <w:lang w:val="en-US"/>
              </w:rPr>
              <w:t>NaNO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 xml:space="preserve">(aq) est incolore.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Lorsque le </w:t>
            </w:r>
            <w:r>
              <w:rPr>
                <w:spacing w:val="0"/>
                <w:rtl w:val="0"/>
                <w:lang w:val="en-US"/>
              </w:rPr>
              <w:t>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CO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rtl w:val="0"/>
                <w:lang w:val="fr-FR"/>
              </w:rPr>
              <w:t xml:space="preserve"> est ajout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une deuxi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 xml:space="preserve">me fois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la solution, la solution devient un peu opaque et il y a un peu de fum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e ou condensation qui se produit. Ceci est le produit du rel</w:t>
            </w:r>
            <w:r>
              <w:rPr>
                <w:spacing w:val="0"/>
                <w:rtl w:val="0"/>
                <w:lang w:val="fr-FR"/>
              </w:rPr>
              <w:t>â</w:t>
            </w:r>
            <w:r>
              <w:rPr>
                <w:spacing w:val="0"/>
                <w:rtl w:val="0"/>
                <w:lang w:val="fr-FR"/>
              </w:rPr>
              <w:t xml:space="preserve">chement du </w:t>
            </w:r>
            <w:r>
              <w:rPr>
                <w:spacing w:val="0"/>
                <w:rtl w:val="0"/>
                <w:lang w:val="en-US"/>
              </w:rPr>
              <w:t>CO</w:t>
            </w:r>
            <w:r>
              <w:rPr>
                <w:spacing w:val="0"/>
                <w:vertAlign w:val="subscript"/>
                <w:rtl w:val="0"/>
                <w:lang w:val="en-US"/>
              </w:rPr>
              <w:t xml:space="preserve">2 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gazeux rel</w:t>
            </w:r>
            <w:r>
              <w:rPr>
                <w:spacing w:val="0"/>
                <w:rtl w:val="0"/>
                <w:lang w:val="fr-FR"/>
              </w:rPr>
              <w:t>â</w:t>
            </w:r>
            <w:r>
              <w:rPr>
                <w:spacing w:val="0"/>
                <w:rtl w:val="0"/>
                <w:lang w:val="fr-FR"/>
              </w:rPr>
              <w:t>ch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dans la solution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71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Ag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Cl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AgCl (s)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Lorsque la solution HCl est ajout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 xml:space="preserve">é à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la solution, l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ion H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>+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se dissocie ce qui laisse le Cl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>-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agir avec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autres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actifs aussi. Ce m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lange cr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e le produit AgCl (s) car l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ion entre le Ag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>+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et le Cl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 xml:space="preserve">-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est plus fort que celui entre le Ag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>+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et le 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>CO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Times New Roman" w:hAnsi="Times New Roman"/>
                <w:spacing w:val="0"/>
                <w:vertAlign w:val="superscript"/>
                <w:rtl w:val="0"/>
                <w:lang w:val="fr-FR"/>
              </w:rPr>
              <w:t>2-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 donc le</w:t>
            </w:r>
            <w:r>
              <w:rPr>
                <w:rFonts w:ascii="Times New Roman" w:hAnsi="Times New Roman"/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AgCl (s) se forme</w:t>
            </w:r>
            <w:r>
              <w:rPr>
                <w:rFonts w:ascii="Times New Roman" w:hAnsi="Times New Roman"/>
                <w:spacing w:val="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qui devient pr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cipit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. Ceci explique pourquoi la solution devient tr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è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s opaque et nuageux blanc. Il reste inodore car aucune r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é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>action produit d</w:t>
            </w:r>
            <w:r>
              <w:rPr>
                <w:rFonts w:ascii="Times New Roman" w:hAnsi="Times New Roman" w:hint="default"/>
                <w:spacing w:val="0"/>
                <w:rtl w:val="0"/>
                <w:lang w:val="fr-FR"/>
              </w:rPr>
              <w:t>’</w:t>
            </w:r>
            <w:r>
              <w:rPr>
                <w:rFonts w:ascii="Times New Roman" w:hAnsi="Times New Roman"/>
                <w:spacing w:val="0"/>
                <w:rtl w:val="0"/>
                <w:lang w:val="fr-FR"/>
              </w:rPr>
              <w:t xml:space="preserve">odeur.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533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Ag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+  2NH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[Ag(NH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)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Lorsque le </w:t>
            </w:r>
            <w:r>
              <w:rPr>
                <w:spacing w:val="0"/>
                <w:rtl w:val="0"/>
                <w:lang w:val="en-US"/>
              </w:rPr>
              <w:t>NH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est ajout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, la solution redevient transparent, incolore et reste inodore car,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ion </w:t>
            </w:r>
            <w:r>
              <w:rPr>
                <w:spacing w:val="0"/>
                <w:rtl w:val="0"/>
                <w:lang w:val="en-US"/>
              </w:rPr>
              <w:t>NH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va s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attacher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ion </w:t>
            </w:r>
            <w:r>
              <w:rPr>
                <w:spacing w:val="0"/>
                <w:rtl w:val="0"/>
                <w:lang w:val="en-US"/>
              </w:rPr>
              <w:t>Ag</w:t>
            </w:r>
            <w:r>
              <w:rPr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spacing w:val="0"/>
                <w:rtl w:val="0"/>
                <w:lang w:val="fr-FR"/>
              </w:rPr>
              <w:t xml:space="preserve"> du complexe </w:t>
            </w:r>
            <w:r>
              <w:rPr>
                <w:spacing w:val="0"/>
                <w:rtl w:val="0"/>
                <w:lang w:val="en-US"/>
              </w:rPr>
              <w:t>AgCl</w:t>
            </w:r>
            <w:r>
              <w:rPr>
                <w:spacing w:val="0"/>
                <w:rtl w:val="0"/>
                <w:lang w:val="fr-FR"/>
              </w:rPr>
              <w:t>. Ceci se produit car le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lange entre </w:t>
            </w:r>
            <w:r>
              <w:rPr>
                <w:spacing w:val="0"/>
                <w:rtl w:val="0"/>
                <w:lang w:val="en-US"/>
              </w:rPr>
              <w:t>Ag(NH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rtl w:val="0"/>
                <w:lang w:val="en-US"/>
              </w:rPr>
              <w:t>)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est plus fort que le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lange </w:t>
            </w:r>
            <w:r>
              <w:rPr>
                <w:spacing w:val="0"/>
                <w:rtl w:val="0"/>
                <w:lang w:val="en-US"/>
              </w:rPr>
              <w:t>AgCl</w:t>
            </w:r>
            <w:r>
              <w:rPr>
                <w:spacing w:val="0"/>
                <w:rtl w:val="0"/>
                <w:lang w:val="fr-FR"/>
              </w:rPr>
              <w:t xml:space="preserve"> donc le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se d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fait et la solution redevient transparent incolore.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Lorsque le </w:t>
            </w:r>
            <w:r>
              <w:rPr>
                <w:spacing w:val="0"/>
                <w:rtl w:val="0"/>
                <w:lang w:val="en-US"/>
              </w:rPr>
              <w:t>NH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est ajout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une deuxi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me fois, la solution devient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opaque et plus de fum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e se produit.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45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H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NH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ajout du </w:t>
            </w:r>
            <w:r>
              <w:rPr>
                <w:spacing w:val="0"/>
                <w:rtl w:val="0"/>
                <w:lang w:val="en-US"/>
              </w:rPr>
              <w:t>NH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fait en sorte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il 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agit avec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hydrog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 xml:space="preserve">ne ce qui forme le </w:t>
            </w:r>
            <w:r>
              <w:rPr>
                <w:spacing w:val="0"/>
                <w:rtl w:val="0"/>
                <w:lang w:val="en-US"/>
              </w:rPr>
              <w:t>NH</w:t>
            </w:r>
            <w:r>
              <w:rPr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 xml:space="preserve">un liquide transparent, incolore et inodore donc imperceptible dans la solution.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73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Ag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I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AgI (s)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Lorsque la solution KI, un liquide incolore, inodore, transparent est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solution. Le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lange devient une solution opaque jaun</w:t>
            </w:r>
            <w:r>
              <w:rPr>
                <w:spacing w:val="0"/>
                <w:rtl w:val="0"/>
                <w:lang w:val="fr-FR"/>
              </w:rPr>
              <w:t>â</w:t>
            </w:r>
            <w:r>
              <w:rPr>
                <w:spacing w:val="0"/>
                <w:rtl w:val="0"/>
                <w:lang w:val="fr-FR"/>
              </w:rPr>
              <w:t xml:space="preserve">tre limonade, nuageux inodore. Ceci ce produit car le </w:t>
            </w:r>
            <w:r>
              <w:rPr>
                <w:spacing w:val="0"/>
                <w:rtl w:val="0"/>
                <w:lang w:val="en-US"/>
              </w:rPr>
              <w:t>AgI</w:t>
            </w:r>
            <w:r>
              <w:rPr>
                <w:spacing w:val="0"/>
                <w:rtl w:val="0"/>
                <w:lang w:val="fr-FR"/>
              </w:rPr>
              <w:t xml:space="preserve"> est un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lange plus fort que les autres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langes et il est insoluble et a une couleur jaun</w:t>
            </w:r>
            <w:r>
              <w:rPr>
                <w:spacing w:val="0"/>
                <w:rtl w:val="0"/>
                <w:lang w:val="fr-FR"/>
              </w:rPr>
              <w:t>â</w:t>
            </w:r>
            <w:r>
              <w:rPr>
                <w:spacing w:val="0"/>
                <w:rtl w:val="0"/>
                <w:lang w:val="fr-FR"/>
              </w:rPr>
              <w:t>tre ce qui cr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e ce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473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2Ag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S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Ag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S (s)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Lorsque le Na</w:t>
            </w:r>
            <w:r>
              <w:rPr>
                <w:spacing w:val="0"/>
                <w:vertAlign w:val="subscript"/>
                <w:rtl w:val="0"/>
                <w:lang w:val="fr-FR"/>
              </w:rPr>
              <w:t>2</w:t>
            </w:r>
            <w:r>
              <w:rPr>
                <w:spacing w:val="0"/>
                <w:rtl w:val="0"/>
                <w:lang w:val="fr-FR"/>
              </w:rPr>
              <w:t>S, une solution avec une odeur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 xml:space="preserve">s mauvaise qui ressemble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celui d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oeufs pourris, est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solution, la senteur est quelque peut dilu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et la solution devient un brun opaque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fonc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. Ceci indique que le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cipit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form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est beaucoup plus fort que les autres solides form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et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il est possiblement plus stable aussi.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949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CH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COOH (aq)  + 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O (l)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CH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COO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La solution de </w:t>
            </w:r>
            <w:r>
              <w:rPr>
                <w:spacing w:val="0"/>
                <w:rtl w:val="0"/>
                <w:lang w:val="en-US"/>
              </w:rPr>
              <w:t>CH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rtl w:val="0"/>
                <w:lang w:val="en-US"/>
              </w:rPr>
              <w:t>COOH</w:t>
            </w:r>
            <w:r>
              <w:rPr>
                <w:spacing w:val="0"/>
                <w:rtl w:val="0"/>
                <w:lang w:val="fr-FR"/>
              </w:rPr>
              <w:t xml:space="preserve">  est un liquide incolore transparent qui a une odeur s</w:t>
            </w:r>
            <w:r>
              <w:rPr>
                <w:spacing w:val="0"/>
                <w:rtl w:val="0"/>
                <w:lang w:val="fr-FR"/>
              </w:rPr>
              <w:t>û</w:t>
            </w:r>
            <w:r>
              <w:rPr>
                <w:spacing w:val="0"/>
                <w:rtl w:val="0"/>
                <w:lang w:val="fr-FR"/>
              </w:rPr>
              <w:t>r qui ressemble le vinaigre.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indicateur universel est un liquide rouge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opaque inodore. Lorsque les deux sont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, le tout devient un rouge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et selon cette indication, le pH de la solution serait de 0. Cependant, lorsqu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on utilise la bande pour mesur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le pH, on obtient un pH de 3 avec la couleur orang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. Les deux pH sont donc diff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rent. 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on ajoute le sel Na</w:t>
            </w:r>
            <w:r>
              <w:rPr>
                <w:spacing w:val="0"/>
                <w:rtl w:val="0"/>
                <w:lang w:val="en-US"/>
              </w:rPr>
              <w:t>CH</w:t>
            </w:r>
            <w:r>
              <w:rPr>
                <w:spacing w:val="0"/>
                <w:vertAlign w:val="subscript"/>
                <w:rtl w:val="0"/>
                <w:lang w:val="en-US"/>
              </w:rPr>
              <w:t>3</w:t>
            </w:r>
            <w:r>
              <w:rPr>
                <w:spacing w:val="0"/>
                <w:rtl w:val="0"/>
                <w:lang w:val="en-US"/>
              </w:rPr>
              <w:t>COO</w:t>
            </w:r>
            <w:r>
              <w:rPr>
                <w:spacing w:val="0"/>
                <w:rtl w:val="0"/>
                <w:lang w:val="fr-FR"/>
              </w:rPr>
              <w:t xml:space="preserve">, une solution transparent incolore inodore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la solution, il devient un peu plus orange. On obtient la solution tampon car nous avons ajout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le base conjugu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acide. Le pH mesur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avec la bande est de 4.0 selon la couleur obtenue. C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est un peu moins acidique que ce 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indique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indicateur dans la solution. 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Dans les solutions avec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eau,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indicateur indique que la solution est acidique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un pH 0 car il est rouge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fonc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. 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on ajoute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acide au solutions, les solutions restent qualitativement pareil, mais 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avoir mesur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 xml:space="preserve">les pH, ils descendent </w:t>
            </w:r>
            <w:r>
              <w:rPr>
                <w:spacing w:val="0"/>
                <w:rtl w:val="0"/>
                <w:lang w:val="fr-FR"/>
              </w:rPr>
              <w:t xml:space="preserve">à </w:t>
            </w:r>
            <w:r>
              <w:rPr>
                <w:spacing w:val="0"/>
                <w:rtl w:val="0"/>
                <w:lang w:val="fr-FR"/>
              </w:rPr>
              <w:t>0. Les pH mesur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s par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indicateur et le papier sont donc pareil.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on ajoute la base aux deux autres solutions, la solution tampon reste pareil, mais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 devient mauve tr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ce qui indiquerait 14 selon le spectre de pH. Donc le pH du tampon semble rester 0. 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avoir mesur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les pH avec les papiers, le pH du tampon s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est baiss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jusqu</w:t>
            </w:r>
            <w:r>
              <w:rPr>
                <w:spacing w:val="0"/>
                <w:rtl w:val="0"/>
                <w:lang w:val="fr-FR"/>
              </w:rPr>
              <w:t xml:space="preserve">’à </w:t>
            </w:r>
            <w:r>
              <w:rPr>
                <w:spacing w:val="0"/>
                <w:rtl w:val="0"/>
                <w:lang w:val="fr-FR"/>
              </w:rPr>
              <w:t>5 et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 jusqu</w:t>
            </w:r>
            <w:r>
              <w:rPr>
                <w:spacing w:val="0"/>
                <w:rtl w:val="0"/>
                <w:lang w:val="fr-FR"/>
              </w:rPr>
              <w:t xml:space="preserve">’à </w:t>
            </w:r>
            <w:r>
              <w:rPr>
                <w:spacing w:val="0"/>
                <w:rtl w:val="0"/>
                <w:lang w:val="fr-FR"/>
              </w:rPr>
              <w:t>12. Les pH mesur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s par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indicateur et le papier sont donc diff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rents.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777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>4Cl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[Co(H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O)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6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[CoCl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6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 (l)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La solution de CoCl2 est un liquide rouge </w:t>
            </w:r>
            <w:r>
              <w:rPr>
                <w:spacing w:val="0"/>
                <w:rtl w:val="0"/>
                <w:lang w:val="en-US"/>
              </w:rPr>
              <w:t>“</w:t>
            </w:r>
            <w:r>
              <w:rPr>
                <w:spacing w:val="0"/>
                <w:rtl w:val="0"/>
                <w:lang w:val="en-US"/>
              </w:rPr>
              <w:t>candy red</w:t>
            </w:r>
            <w:r>
              <w:rPr>
                <w:spacing w:val="0"/>
                <w:rtl w:val="0"/>
                <w:lang w:val="en-US"/>
              </w:rPr>
              <w:t>”</w:t>
            </w:r>
            <w:r>
              <w:rPr>
                <w:spacing w:val="0"/>
                <w:rtl w:val="0"/>
                <w:lang w:val="fr-FR"/>
              </w:rPr>
              <w:t xml:space="preserve"> avec une senteur diff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rent (un peu comme le plastique) faible. Lorsque la solution concentr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de HCl est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 xml:space="preserve">la solution il devient bleue sur contact et devient mauve par la suite. Ceci se produit car la solution de  </w:t>
            </w:r>
            <w:r>
              <w:rPr>
                <w:spacing w:val="0"/>
                <w:rtl w:val="0"/>
                <w:lang w:val="en-US"/>
              </w:rPr>
              <w:t>CoCl</w:t>
            </w:r>
            <w:r>
              <w:rPr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est mauve et la solution de C</w:t>
            </w:r>
            <w:r>
              <w:rPr>
                <w:spacing w:val="0"/>
                <w:rtl w:val="0"/>
                <w:lang w:val="en-US"/>
              </w:rPr>
              <w:t>o(H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O)</w:t>
            </w:r>
            <w:r>
              <w:rPr>
                <w:spacing w:val="0"/>
                <w:vertAlign w:val="subscript"/>
                <w:rtl w:val="0"/>
                <w:lang w:val="en-US"/>
              </w:rPr>
              <w:t>6</w:t>
            </w:r>
            <w:r>
              <w:rPr>
                <w:spacing w:val="0"/>
                <w:rtl w:val="0"/>
                <w:lang w:val="fr-FR"/>
              </w:rPr>
              <w:t xml:space="preserve"> est rouge, donc en ajoutant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ion </w:t>
            </w:r>
            <w:r>
              <w:rPr>
                <w:spacing w:val="0"/>
                <w:rtl w:val="0"/>
                <w:lang w:val="en-US"/>
              </w:rPr>
              <w:t>Cl</w:t>
            </w:r>
            <w:r>
              <w:rPr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spacing w:val="0"/>
                <w:rtl w:val="0"/>
                <w:lang w:val="fr-FR"/>
              </w:rPr>
              <w:t xml:space="preserve"> comme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actif, selon les principes de LeChatelier, l</w:t>
            </w:r>
            <w:r>
              <w:rPr>
                <w:spacing w:val="0"/>
                <w:rtl w:val="0"/>
                <w:lang w:val="fr-FR"/>
              </w:rPr>
              <w:t>’é</w:t>
            </w:r>
            <w:r>
              <w:rPr>
                <w:spacing w:val="0"/>
                <w:rtl w:val="0"/>
                <w:lang w:val="fr-FR"/>
              </w:rPr>
              <w:t>quilibre est perturb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et les produits seront favoris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. Ceci cr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e plus de </w:t>
            </w:r>
            <w:r>
              <w:rPr>
                <w:spacing w:val="0"/>
                <w:rtl w:val="0"/>
                <w:lang w:val="en-US"/>
              </w:rPr>
              <w:t>CoCl</w:t>
            </w:r>
            <w:r>
              <w:rPr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spacing w:val="0"/>
                <w:rtl w:val="0"/>
                <w:lang w:val="fr-FR"/>
              </w:rPr>
              <w:t xml:space="preserve"> et la solution devient donc mauve. 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Lorsque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 est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solution, l</w:t>
            </w:r>
            <w:r>
              <w:rPr>
                <w:spacing w:val="0"/>
                <w:rtl w:val="0"/>
                <w:lang w:val="fr-FR"/>
              </w:rPr>
              <w:t>’é</w:t>
            </w:r>
            <w:r>
              <w:rPr>
                <w:spacing w:val="0"/>
                <w:rtl w:val="0"/>
                <w:lang w:val="fr-FR"/>
              </w:rPr>
              <w:t>quilibre est perturb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car vue que plus de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actifs sont ajout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s, les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actifs seront favoris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s. Ce d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s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quilibre de la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action cr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e plus de C</w:t>
            </w:r>
            <w:r>
              <w:rPr>
                <w:spacing w:val="0"/>
                <w:rtl w:val="0"/>
                <w:lang w:val="en-US"/>
              </w:rPr>
              <w:t>o(H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O)</w:t>
            </w:r>
            <w:r>
              <w:rPr>
                <w:spacing w:val="0"/>
                <w:vertAlign w:val="subscript"/>
                <w:rtl w:val="0"/>
                <w:lang w:val="en-US"/>
              </w:rPr>
              <w:t>6</w:t>
            </w:r>
            <w:r>
              <w:rPr>
                <w:spacing w:val="0"/>
                <w:rtl w:val="0"/>
                <w:lang w:val="fr-FR"/>
              </w:rPr>
              <w:t xml:space="preserve"> et la solution devient donc plus p</w:t>
            </w:r>
            <w:r>
              <w:rPr>
                <w:spacing w:val="0"/>
                <w:rtl w:val="0"/>
                <w:lang w:val="fr-FR"/>
              </w:rPr>
              <w:t>â</w:t>
            </w:r>
            <w:r>
              <w:rPr>
                <w:spacing w:val="0"/>
                <w:rtl w:val="0"/>
                <w:lang w:val="fr-FR"/>
              </w:rPr>
              <w:t xml:space="preserve">le.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 xml:space="preserve">Lorsque la solution de </w:t>
            </w:r>
            <w:r>
              <w:rPr>
                <w:spacing w:val="0"/>
                <w:rtl w:val="0"/>
                <w:lang w:val="en-US"/>
              </w:rPr>
              <w:t>CoCl</w:t>
            </w:r>
            <w:r>
              <w:rPr>
                <w:spacing w:val="0"/>
                <w:vertAlign w:val="subscript"/>
                <w:rtl w:val="0"/>
                <w:lang w:val="fr-FR"/>
              </w:rPr>
              <w:t>2</w:t>
            </w:r>
            <w:r>
              <w:rPr>
                <w:spacing w:val="0"/>
                <w:rtl w:val="0"/>
                <w:lang w:val="fr-FR"/>
              </w:rPr>
              <w:t xml:space="preserve"> est chauff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elle devient un rose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 xml:space="preserve">avec des 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claboussures bleues. Compar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temp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rature ambiante, elle est seulement un peu plus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avec quelques indices de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gions bleues.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8110" w:hRule="atLeast"/>
        </w:trPr>
        <w:tc>
          <w:tcPr>
            <w:tcW w:type="dxa" w:w="95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bidi w:val="0"/>
              <w:ind w:left="0" w:right="0" w:firstLine="0"/>
              <w:jc w:val="center"/>
              <w:rPr>
                <w:rFonts w:ascii="Comic Sans MS" w:cs="Comic Sans MS" w:hAnsi="Comic Sans MS" w:eastAsia="Comic Sans MS"/>
                <w:spacing w:val="0"/>
                <w:rtl w:val="0"/>
              </w:rPr>
            </w:pP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4 Br 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[Cu(H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O)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2+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</w:t>
            </w:r>
            <w:r>
              <w:rPr>
                <w:rFonts w:ascii="Arial Unicode MS" w:cs="Arial Unicode MS" w:hAnsi="Arial Unicode MS" w:eastAsia="Arial Unicode MS" w:hint="default"/>
                <w:b w:val="0"/>
                <w:bCs w:val="0"/>
                <w:i w:val="0"/>
                <w:iCs w:val="0"/>
                <w:spacing w:val="0"/>
                <w:rtl w:val="0"/>
                <w:lang w:val="en-US"/>
              </w:rPr>
              <w:t>»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 [CuBr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]</w:t>
            </w:r>
            <w:r>
              <w:rPr>
                <w:rFonts w:ascii="Comic Sans MS" w:hAnsi="Comic Sans MS"/>
                <w:spacing w:val="0"/>
                <w:vertAlign w:val="superscript"/>
                <w:rtl w:val="0"/>
                <w:lang w:val="en-US"/>
              </w:rPr>
              <w:t>2-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 xml:space="preserve"> (aq)  +  4 H</w:t>
            </w:r>
            <w:r>
              <w:rPr>
                <w:rFonts w:ascii="Comic Sans MS" w:hAnsi="Comic Sans MS"/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rFonts w:ascii="Comic Sans MS" w:hAnsi="Comic Sans MS"/>
                <w:spacing w:val="0"/>
                <w:rtl w:val="0"/>
                <w:lang w:val="en-US"/>
              </w:rPr>
              <w:t>O (l)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Le solide KBr</w:t>
            </w:r>
            <w:r>
              <w:rPr>
                <w:spacing w:val="0"/>
                <w:vertAlign w:val="subscript"/>
                <w:rtl w:val="0"/>
                <w:lang w:val="fr-FR"/>
              </w:rPr>
              <w:t>2</w:t>
            </w:r>
            <w:r>
              <w:rPr>
                <w:spacing w:val="0"/>
                <w:rtl w:val="0"/>
                <w:lang w:val="fr-FR"/>
              </w:rPr>
              <w:t xml:space="preserve"> a une apparence granuleux gris, il parait comme des brillants gris fonc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. 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avoir ajout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quelques gouttes d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eau, le solide se dissout et devient une couleur vert avec une masse noir. 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s ajouter plus d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 xml:space="preserve">eau, la solution devient un liquide 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pais vert.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ajout de l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 dissous le solide ce qui cr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e le complexe vert </w:t>
            </w:r>
            <w:r>
              <w:rPr>
                <w:spacing w:val="0"/>
                <w:rtl w:val="0"/>
                <w:lang w:val="en-US"/>
              </w:rPr>
              <w:t>Cu(H</w:t>
            </w:r>
            <w:r>
              <w:rPr>
                <w:spacing w:val="0"/>
                <w:vertAlign w:val="subscript"/>
                <w:rtl w:val="0"/>
                <w:lang w:val="en-US"/>
              </w:rPr>
              <w:t>2</w:t>
            </w:r>
            <w:r>
              <w:rPr>
                <w:spacing w:val="0"/>
                <w:rtl w:val="0"/>
                <w:lang w:val="en-US"/>
              </w:rPr>
              <w:t>O)</w:t>
            </w:r>
            <w:r>
              <w:rPr>
                <w:spacing w:val="0"/>
                <w:vertAlign w:val="subscript"/>
                <w:rtl w:val="0"/>
                <w:lang w:val="en-US"/>
              </w:rPr>
              <w:t>4</w:t>
            </w:r>
            <w:r>
              <w:rPr>
                <w:spacing w:val="0"/>
                <w:vertAlign w:val="subscript"/>
                <w:rtl w:val="0"/>
                <w:lang w:val="fr-FR"/>
              </w:rPr>
              <w:t xml:space="preserve"> </w:t>
            </w:r>
            <w:r>
              <w:rPr>
                <w:spacing w:val="0"/>
                <w:rtl w:val="0"/>
                <w:lang w:val="fr-FR"/>
              </w:rPr>
              <w:t>. En ajoutant plus d</w:t>
            </w:r>
            <w:r>
              <w:rPr>
                <w:spacing w:val="0"/>
                <w:rtl w:val="0"/>
                <w:lang w:val="fr-FR"/>
              </w:rPr>
              <w:t>’</w:t>
            </w:r>
            <w:r>
              <w:rPr>
                <w:spacing w:val="0"/>
                <w:rtl w:val="0"/>
                <w:lang w:val="fr-FR"/>
              </w:rPr>
              <w:t>eau, la solution deviendrait plus vert car l</w:t>
            </w:r>
            <w:r>
              <w:rPr>
                <w:spacing w:val="0"/>
                <w:rtl w:val="0"/>
                <w:lang w:val="fr-FR"/>
              </w:rPr>
              <w:t>’é</w:t>
            </w:r>
            <w:r>
              <w:rPr>
                <w:spacing w:val="0"/>
                <w:rtl w:val="0"/>
                <w:lang w:val="fr-FR"/>
              </w:rPr>
              <w:t>quilibre serait pouss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vers les 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actifs.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Les cristaux de KBr sont poudreux blanches. Ceci indique que ces deux sels sont des sels blanches. Lorsque le KBr est ajout</w:t>
            </w:r>
            <w:r>
              <w:rPr>
                <w:spacing w:val="0"/>
                <w:rtl w:val="0"/>
                <w:lang w:val="fr-FR"/>
              </w:rPr>
              <w:t xml:space="preserve">é à </w:t>
            </w:r>
            <w:r>
              <w:rPr>
                <w:spacing w:val="0"/>
                <w:rtl w:val="0"/>
                <w:lang w:val="fr-FR"/>
              </w:rPr>
              <w:t>la solution, des taches brunes se forment et il se m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lange homog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>nement par la suite pour laisser aucune trace de sa pr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 xml:space="preserve">sence. </w:t>
            </w: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rPr>
                <w:spacing w:val="0"/>
                <w:lang w:val="en-US"/>
              </w:rPr>
            </w:pPr>
            <w:r>
              <w:rPr>
                <w:spacing w:val="0"/>
                <w:rtl w:val="0"/>
                <w:lang w:val="fr-FR"/>
              </w:rPr>
              <w:t>Lorsque la solution est chauff</w:t>
            </w:r>
            <w:r>
              <w:rPr>
                <w:spacing w:val="0"/>
                <w:rtl w:val="0"/>
                <w:lang w:val="fr-FR"/>
              </w:rPr>
              <w:t>é</w:t>
            </w:r>
            <w:r>
              <w:rPr>
                <w:spacing w:val="0"/>
                <w:rtl w:val="0"/>
                <w:lang w:val="fr-FR"/>
              </w:rPr>
              <w:t>e, elle devient noire et redevient un vert fonc</w:t>
            </w:r>
            <w:r>
              <w:rPr>
                <w:spacing w:val="0"/>
                <w:rtl w:val="0"/>
                <w:lang w:val="fr-FR"/>
              </w:rPr>
              <w:t xml:space="preserve">é </w:t>
            </w:r>
            <w:r>
              <w:rPr>
                <w:spacing w:val="0"/>
                <w:rtl w:val="0"/>
                <w:lang w:val="fr-FR"/>
              </w:rPr>
              <w:t>apr</w:t>
            </w:r>
            <w:r>
              <w:rPr>
                <w:spacing w:val="0"/>
                <w:rtl w:val="0"/>
                <w:lang w:val="fr-FR"/>
              </w:rPr>
              <w:t>è</w:t>
            </w:r>
            <w:r>
              <w:rPr>
                <w:spacing w:val="0"/>
                <w:rtl w:val="0"/>
                <w:lang w:val="fr-FR"/>
              </w:rPr>
              <w:t xml:space="preserve">s avoir refroidi un peu. </w:t>
            </w: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  <w:rPr>
                <w:rFonts w:ascii="Comic Sans MS" w:cs="Comic Sans MS" w:hAnsi="Comic Sans MS" w:eastAsia="Comic Sans MS"/>
                <w:spacing w:val="0"/>
                <w:lang w:val="en-US"/>
              </w:rPr>
            </w:pPr>
          </w:p>
          <w:p>
            <w:pPr>
              <w:pStyle w:val="Normal.0"/>
              <w:suppressAutoHyphens w:val="1"/>
              <w:jc w:val="center"/>
            </w:pPr>
            <w:r>
              <w:rPr>
                <w:rFonts w:ascii="Comic Sans MS" w:cs="Comic Sans MS" w:hAnsi="Comic Sans MS" w:eastAsia="Comic Sans MS"/>
                <w:spacing w:val="0"/>
                <w:lang w:val="en-US"/>
              </w:rPr>
            </w:r>
          </w:p>
        </w:tc>
      </w:tr>
    </w:tbl>
    <w:p>
      <w:pPr>
        <w:pStyle w:val="Normal.0"/>
        <w:widowControl w:val="0"/>
        <w:suppressAutoHyphens w:val="1"/>
        <w:jc w:val="both"/>
        <w:rPr>
          <w:spacing w:val="0"/>
          <w:lang w:val="fr-FR"/>
        </w:rPr>
      </w:pPr>
    </w:p>
    <w:p>
      <w:pPr>
        <w:pStyle w:val="Normal.0"/>
        <w:suppressAutoHyphens w:val="1"/>
        <w:ind w:left="720" w:firstLine="0"/>
        <w:jc w:val="both"/>
        <w:rPr>
          <w:spacing w:val="0"/>
          <w:lang w:val="en-US"/>
        </w:rPr>
      </w:pPr>
    </w:p>
    <w:p>
      <w:pPr>
        <w:pStyle w:val="Normal.0"/>
        <w:rPr>
          <w:spacing w:val="0"/>
        </w:rPr>
      </w:pPr>
    </w:p>
    <w:p>
      <w:pPr>
        <w:pStyle w:val="Normal.0"/>
        <w:rPr>
          <w:spacing w:val="0"/>
        </w:rPr>
      </w:pPr>
    </w:p>
    <w:p>
      <w:pPr>
        <w:pStyle w:val="Normal.0"/>
        <w:rPr>
          <w:spacing w:val="0"/>
        </w:rPr>
      </w:pPr>
      <w:r>
        <w:rPr>
          <w:spacing w:val="0"/>
          <w:rtl w:val="0"/>
          <w:lang w:val="fr-FR"/>
        </w:rPr>
        <w:t xml:space="preserve">Partie 2: </w:t>
      </w:r>
    </w:p>
    <w:p>
      <w:pPr>
        <w:pStyle w:val="Normal.0"/>
        <w:rPr>
          <w:spacing w:val="0"/>
        </w:rPr>
      </w:pPr>
    </w:p>
    <w:p>
      <w:pPr>
        <w:pStyle w:val="Normal.0"/>
        <w:rPr>
          <w:spacing w:val="0"/>
        </w:rPr>
      </w:pPr>
      <w:r>
        <w:rPr>
          <w:spacing w:val="0"/>
          <w:rtl w:val="0"/>
          <w:lang w:val="fr-FR"/>
        </w:rPr>
        <w:t xml:space="preserve">2. Si les 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tapes 7 et 9 sont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p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t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s, les m</w:t>
      </w:r>
      <w:r>
        <w:rPr>
          <w:spacing w:val="0"/>
          <w:rtl w:val="0"/>
          <w:lang w:val="fr-FR"/>
        </w:rPr>
        <w:t>ê</w:t>
      </w:r>
      <w:r>
        <w:rPr>
          <w:spacing w:val="0"/>
          <w:rtl w:val="0"/>
          <w:lang w:val="fr-FR"/>
        </w:rPr>
        <w:t>mes changements ne sont pas observ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car il y a pr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sence d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autres substances qu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il n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y avait pas avant, donc les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actions sont modifi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es par cons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 xml:space="preserve">quence.  </w:t>
      </w:r>
    </w:p>
    <w:p>
      <w:pPr>
        <w:pStyle w:val="Normal.0"/>
        <w:rPr>
          <w:spacing w:val="0"/>
        </w:rPr>
      </w:pPr>
    </w:p>
    <w:p>
      <w:pPr>
        <w:pStyle w:val="Normal.0"/>
        <w:rPr>
          <w:spacing w:val="0"/>
        </w:rPr>
      </w:pP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  <w:r>
        <w:rPr>
          <w:b w:val="1"/>
          <w:bCs w:val="1"/>
          <w:spacing w:val="0"/>
          <w:u w:val="single"/>
          <w:rtl w:val="0"/>
          <w:lang w:val="en-US"/>
        </w:rPr>
        <w:t>Calculs:</w:t>
      </w:r>
      <w:r>
        <w:rPr>
          <w:b w:val="1"/>
          <w:bCs w:val="1"/>
          <w:spacing w:val="0"/>
          <w:u w:val="single"/>
          <w:lang w:val="en-US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1297852</wp:posOffset>
            </wp:positionH>
            <wp:positionV relativeFrom="line">
              <wp:posOffset>-152400</wp:posOffset>
            </wp:positionV>
            <wp:extent cx="2877995" cy="8229600"/>
            <wp:effectExtent l="0" t="0" r="0" b="0"/>
            <wp:wrapThrough wrapText="bothSides" distL="152400" distR="152400">
              <wp:wrapPolygon edited="1">
                <wp:start x="0" y="0"/>
                <wp:lineTo x="21654" y="0"/>
                <wp:lineTo x="21654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asted-image.tiff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995" cy="8229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pacing w:val="0"/>
          <w:u w:val="single"/>
          <w:lang w:val="en-US"/>
        </w:rPr>
        <w:br w:type="page"/>
      </w: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  <w:r>
        <w:rPr>
          <w:b w:val="1"/>
          <w:bCs w:val="1"/>
          <w:spacing w:val="0"/>
          <w:u w:val="single"/>
          <w:rtl w:val="0"/>
          <w:lang w:val="en-US"/>
        </w:rPr>
        <w:t>Discussion additionnelle:</w:t>
      </w: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</w:p>
    <w:p>
      <w:pPr>
        <w:pStyle w:val="Normal.0"/>
        <w:rPr>
          <w:spacing w:val="0"/>
          <w:lang w:val="en-US"/>
        </w:rPr>
      </w:pPr>
      <w:r>
        <w:rPr>
          <w:spacing w:val="0"/>
          <w:rtl w:val="0"/>
          <w:lang w:val="fr-FR"/>
        </w:rPr>
        <w:t>L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exp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rience pratiqu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en laboratoire fut un succ</w:t>
      </w:r>
      <w:r>
        <w:rPr>
          <w:spacing w:val="0"/>
          <w:rtl w:val="0"/>
          <w:lang w:val="fr-FR"/>
        </w:rPr>
        <w:t>è</w:t>
      </w:r>
      <w:r>
        <w:rPr>
          <w:spacing w:val="0"/>
          <w:rtl w:val="0"/>
          <w:lang w:val="fr-FR"/>
        </w:rPr>
        <w:t>s et a permis de d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terminer l</w:t>
      </w:r>
      <w:r>
        <w:rPr>
          <w:spacing w:val="0"/>
          <w:rtl w:val="0"/>
          <w:lang w:val="fr-FR"/>
        </w:rPr>
        <w:t>’é</w:t>
      </w:r>
      <w:r>
        <w:rPr>
          <w:spacing w:val="0"/>
          <w:rtl w:val="0"/>
          <w:lang w:val="fr-FR"/>
        </w:rPr>
        <w:t>quilibre des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actions de fa</w:t>
      </w:r>
      <w:r>
        <w:rPr>
          <w:spacing w:val="0"/>
          <w:rtl w:val="0"/>
          <w:lang w:val="fr-FR"/>
        </w:rPr>
        <w:t>ç</w:t>
      </w:r>
      <w:r>
        <w:rPr>
          <w:spacing w:val="0"/>
          <w:rtl w:val="0"/>
          <w:lang w:val="fr-FR"/>
        </w:rPr>
        <w:t>on qualitatif. Cependant, quelques erreurs ont pu erron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 xml:space="preserve">les observations obtenus. </w:t>
      </w: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  <w:r>
        <w:rPr>
          <w:spacing w:val="0"/>
          <w:rtl w:val="0"/>
          <w:lang w:val="fr-FR"/>
        </w:rPr>
        <w:t>Les erreurs qui sont parvenus durant cette exp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 xml:space="preserve">rience sont les suivantes: </w:t>
      </w: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  <w:r>
        <w:rPr>
          <w:spacing w:val="0"/>
          <w:rtl w:val="0"/>
          <w:lang w:val="fr-FR"/>
        </w:rPr>
        <w:t>Lorsqu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 xml:space="preserve">on ajoutait les solutions goutte </w:t>
      </w:r>
      <w:r>
        <w:rPr>
          <w:spacing w:val="0"/>
          <w:rtl w:val="0"/>
          <w:lang w:val="fr-FR"/>
        </w:rPr>
        <w:t xml:space="preserve">à </w:t>
      </w:r>
      <w:r>
        <w:rPr>
          <w:spacing w:val="0"/>
          <w:rtl w:val="0"/>
          <w:lang w:val="fr-FR"/>
        </w:rPr>
        <w:t>goutte, on attend seulement d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observer un changement, donc on ne peut pas savoir si on aurait ajout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plus de solution que la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 xml:space="preserve">action aurait 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t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diff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 xml:space="preserve">rente. </w:t>
      </w: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  <w:r>
        <w:rPr>
          <w:spacing w:val="0"/>
          <w:rtl w:val="0"/>
          <w:lang w:val="fr-FR"/>
        </w:rPr>
        <w:t>Aussi, lorsque nous avons chauff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les solutions, on les a seulement laisser chauff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pendant quelques minutes, donc si on aurait attendu plus longtemps, c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est possible qu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une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action diff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rente s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 xml:space="preserve">aurait produit. </w:t>
      </w:r>
    </w:p>
    <w:p>
      <w:pPr>
        <w:pStyle w:val="Normal.0"/>
        <w:rPr>
          <w:spacing w:val="0"/>
          <w:lang w:val="en-US"/>
        </w:rPr>
      </w:pPr>
    </w:p>
    <w:p>
      <w:pPr>
        <w:pStyle w:val="Normal.0"/>
        <w:rPr>
          <w:spacing w:val="0"/>
          <w:lang w:val="en-US"/>
        </w:rPr>
      </w:pPr>
      <w:r>
        <w:rPr>
          <w:spacing w:val="0"/>
          <w:rtl w:val="0"/>
          <w:lang w:val="fr-FR"/>
        </w:rPr>
        <w:t>Lors des calculations de la variation du pH en ajoutant un acide et une base, pour la solution tampon, la m</w:t>
      </w:r>
      <w:r>
        <w:rPr>
          <w:spacing w:val="0"/>
          <w:rtl w:val="0"/>
          <w:lang w:val="fr-FR"/>
        </w:rPr>
        <w:t>ê</w:t>
      </w:r>
      <w:r>
        <w:rPr>
          <w:spacing w:val="0"/>
          <w:rtl w:val="0"/>
          <w:lang w:val="fr-FR"/>
        </w:rPr>
        <w:t>me variation n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 xml:space="preserve">a pas 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t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calcul</w:t>
      </w:r>
      <w:r>
        <w:rPr>
          <w:spacing w:val="0"/>
          <w:rtl w:val="0"/>
          <w:lang w:val="fr-FR"/>
        </w:rPr>
        <w:t xml:space="preserve">é </w:t>
      </w:r>
      <w:r>
        <w:rPr>
          <w:spacing w:val="0"/>
          <w:rtl w:val="0"/>
          <w:lang w:val="fr-FR"/>
        </w:rPr>
        <w:t>pour l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acide et la base. Cependant, vu qu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>ils ont la m</w:t>
      </w:r>
      <w:r>
        <w:rPr>
          <w:spacing w:val="0"/>
          <w:rtl w:val="0"/>
          <w:lang w:val="fr-FR"/>
        </w:rPr>
        <w:t>ê</w:t>
      </w:r>
      <w:r>
        <w:rPr>
          <w:spacing w:val="0"/>
          <w:rtl w:val="0"/>
          <w:lang w:val="fr-FR"/>
        </w:rPr>
        <w:t>me concentration et le m</w:t>
      </w:r>
      <w:r>
        <w:rPr>
          <w:spacing w:val="0"/>
          <w:rtl w:val="0"/>
          <w:lang w:val="fr-FR"/>
        </w:rPr>
        <w:t>ê</w:t>
      </w:r>
      <w:r>
        <w:rPr>
          <w:spacing w:val="0"/>
          <w:rtl w:val="0"/>
          <w:lang w:val="fr-FR"/>
        </w:rPr>
        <w:t xml:space="preserve">me volume, la variation devrait </w:t>
      </w:r>
      <w:r>
        <w:rPr>
          <w:spacing w:val="0"/>
          <w:rtl w:val="0"/>
          <w:lang w:val="fr-FR"/>
        </w:rPr>
        <w:t>ê</w:t>
      </w:r>
      <w:r>
        <w:rPr>
          <w:spacing w:val="0"/>
          <w:rtl w:val="0"/>
          <w:lang w:val="fr-FR"/>
        </w:rPr>
        <w:t>tre identique. Ceci est le r</w:t>
      </w:r>
      <w:r>
        <w:rPr>
          <w:spacing w:val="0"/>
          <w:rtl w:val="0"/>
          <w:lang w:val="fr-FR"/>
        </w:rPr>
        <w:t>é</w:t>
      </w:r>
      <w:r>
        <w:rPr>
          <w:spacing w:val="0"/>
          <w:rtl w:val="0"/>
          <w:lang w:val="fr-FR"/>
        </w:rPr>
        <w:t>sultat d</w:t>
      </w:r>
      <w:r>
        <w:rPr>
          <w:spacing w:val="0"/>
          <w:rtl w:val="0"/>
          <w:lang w:val="fr-FR"/>
        </w:rPr>
        <w:t>’</w:t>
      </w:r>
      <w:r>
        <w:rPr>
          <w:spacing w:val="0"/>
          <w:rtl w:val="0"/>
          <w:lang w:val="fr-FR"/>
        </w:rPr>
        <w:t xml:space="preserve">arrondissement. </w:t>
      </w: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  <w:r>
        <w:rPr>
          <w:b w:val="1"/>
          <w:bCs w:val="1"/>
          <w:spacing w:val="0"/>
          <w:u w:val="single"/>
          <w:rtl w:val="0"/>
          <w:lang w:val="en-US"/>
        </w:rPr>
        <w:t>Conclusions:</w:t>
      </w:r>
    </w:p>
    <w:p>
      <w:pPr>
        <w:pStyle w:val="Normal.0"/>
        <w:rPr>
          <w:b w:val="1"/>
          <w:bCs w:val="1"/>
          <w:spacing w:val="0"/>
          <w:u w:val="single"/>
          <w:lang w:val="en-US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sz w:val="24"/>
          <w:szCs w:val="24"/>
          <w:rtl w:val="0"/>
        </w:rPr>
      </w:pPr>
      <w:r>
        <w:rPr>
          <w:rFonts w:ascii="Times New Roman" w:hAnsi="Times New Roman"/>
          <w:spacing w:val="-3"/>
          <w:sz w:val="24"/>
          <w:szCs w:val="24"/>
          <w:rtl w:val="0"/>
          <w:lang w:val="en-US"/>
        </w:rPr>
        <w:t>Lo</w:t>
      </w:r>
      <w:r>
        <w:rPr>
          <w:rFonts w:ascii="Times New Roman" w:hAnsi="Times New Roman"/>
          <w:sz w:val="24"/>
          <w:szCs w:val="24"/>
          <w:rtl w:val="0"/>
          <w:lang w:val="fr-FR"/>
        </w:rPr>
        <w:t>rs de cette exp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fr-FR"/>
        </w:rPr>
        <w:t>rience nous avons pu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é</w:t>
      </w:r>
      <w:r>
        <w:rPr>
          <w:rFonts w:ascii="Times New Roman" w:hAnsi="Times New Roman"/>
          <w:sz w:val="24"/>
          <w:szCs w:val="24"/>
          <w:rtl w:val="0"/>
          <w:lang w:val="de-DE"/>
        </w:rPr>
        <w:t>terminer l</w:t>
      </w:r>
      <w:r>
        <w:rPr>
          <w:rFonts w:ascii="Times New Roman" w:hAnsi="Times New Roman"/>
          <w:sz w:val="24"/>
          <w:szCs w:val="24"/>
          <w:rtl w:val="0"/>
          <w:lang w:val="fr-FR"/>
        </w:rPr>
        <w:t>a variation du pH de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eau et d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une solution tampon en ajoutant un acide et une base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. Les </w:t>
      </w:r>
      <w:r>
        <w:rPr>
          <w:rFonts w:ascii="Times New Roman" w:hAnsi="Times New Roman"/>
          <w:sz w:val="24"/>
          <w:szCs w:val="24"/>
          <w:rtl w:val="0"/>
          <w:lang w:val="fr-FR"/>
        </w:rPr>
        <w:t>variations du pH dans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>eau sont de 5.3 en ajoutant l</w:t>
      </w:r>
      <w:r>
        <w:rPr>
          <w:rFonts w:ascii="Times New Roman" w:hAnsi="Times New Roman" w:hint="default"/>
          <w:sz w:val="24"/>
          <w:szCs w:val="24"/>
          <w:rtl w:val="0"/>
          <w:lang w:val="fr-FR"/>
        </w:rPr>
        <w:t>’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acide ou la base. Pour la solution tampon, si on ajoute un acide, le pH varie de 0.47 et si on ajoute une base, le pH varie de 0.48. 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pPr>
      <w:r>
        <w:rPr>
          <w:rFonts w:ascii="Times" w:hAnsi="Times"/>
          <w:b w:val="1"/>
          <w:bCs w:val="1"/>
          <w:sz w:val="24"/>
          <w:szCs w:val="24"/>
          <w:u w:val="single"/>
          <w:rtl w:val="0"/>
          <w:lang w:val="fr-FR"/>
        </w:rPr>
        <w:t>R</w:t>
      </w:r>
      <w:r>
        <w:rPr>
          <w:rFonts w:ascii="Times" w:hAnsi="Times" w:hint="default"/>
          <w:b w:val="1"/>
          <w:bCs w:val="1"/>
          <w:sz w:val="24"/>
          <w:szCs w:val="24"/>
          <w:u w:val="single"/>
          <w:rtl w:val="0"/>
          <w:lang w:val="fr-FR"/>
        </w:rPr>
        <w:t>é</w:t>
      </w:r>
      <w:r>
        <w:rPr>
          <w:rFonts w:ascii="Times" w:hAnsi="Times"/>
          <w:b w:val="1"/>
          <w:bCs w:val="1"/>
          <w:sz w:val="24"/>
          <w:szCs w:val="24"/>
          <w:u w:val="single"/>
          <w:rtl w:val="0"/>
          <w:lang w:val="fr-FR"/>
        </w:rPr>
        <w:t>f</w:t>
      </w:r>
      <w:r>
        <w:rPr>
          <w:rFonts w:ascii="Times" w:hAnsi="Times" w:hint="default"/>
          <w:b w:val="1"/>
          <w:bCs w:val="1"/>
          <w:sz w:val="24"/>
          <w:szCs w:val="24"/>
          <w:u w:val="single"/>
          <w:rtl w:val="0"/>
          <w:lang w:val="fr-FR"/>
        </w:rPr>
        <w:t>é</w:t>
      </w:r>
      <w:r>
        <w:rPr>
          <w:rFonts w:ascii="Times" w:hAnsi="Times"/>
          <w:b w:val="1"/>
          <w:bCs w:val="1"/>
          <w:sz w:val="24"/>
          <w:szCs w:val="24"/>
          <w:u w:val="single"/>
          <w:rtl w:val="0"/>
          <w:lang w:val="fr-FR"/>
        </w:rPr>
        <w:t xml:space="preserve">rences: 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sz w:val="24"/>
          <w:szCs w:val="24"/>
          <w:rtl w:val="0"/>
        </w:rPr>
      </w:pPr>
      <w:r>
        <w:rPr>
          <w:rFonts w:ascii="Times" w:cs="Times" w:hAnsi="Times" w:eastAsia="Times"/>
          <w:sz w:val="24"/>
          <w:szCs w:val="24"/>
          <w:rtl w:val="0"/>
        </w:rPr>
        <w:tab/>
      </w:r>
      <w:r>
        <w:rPr>
          <w:rFonts w:ascii="Times" w:hAnsi="Times"/>
          <w:sz w:val="24"/>
          <w:szCs w:val="24"/>
          <w:rtl w:val="0"/>
          <w:lang w:val="en-US"/>
        </w:rPr>
        <w:t>"Table of Acids with Ka and pKa Values</w:t>
      </w:r>
      <w:r>
        <w:rPr>
          <w:rFonts w:ascii="Times" w:cs="Times" w:hAnsi="Times" w:eastAsia="Times"/>
          <w:sz w:val="24"/>
          <w:szCs w:val="24"/>
          <w:vertAlign w:val="superscript"/>
          <w:rtl w:val="0"/>
        </w:rPr>
        <w:footnoteReference w:id="1"/>
      </w:r>
      <w:r>
        <w:rPr>
          <w:rFonts w:ascii="Times" w:hAnsi="Times"/>
          <w:sz w:val="24"/>
          <w:szCs w:val="24"/>
          <w:rtl w:val="0"/>
        </w:rPr>
        <w:t xml:space="preserve"> ." clas.sa.ucsb.edu. n.d. Web.</w:t>
      </w:r>
      <w:r>
        <w:rPr>
          <w:rFonts w:ascii="Times" w:hAnsi="Times"/>
          <w:sz w:val="24"/>
          <w:szCs w:val="24"/>
          <w:rtl w:val="0"/>
          <w:lang w:val="fr-FR"/>
        </w:rPr>
        <w:t xml:space="preserve">                </w:t>
        <w:tab/>
        <w:tab/>
        <w:tab/>
      </w:r>
      <w:r>
        <w:rPr>
          <w:rFonts w:ascii="Times" w:hAnsi="Times"/>
          <w:sz w:val="24"/>
          <w:szCs w:val="24"/>
          <w:rtl w:val="0"/>
        </w:rPr>
        <w:t>17 11 2015. &lt;</w:t>
      </w:r>
      <w:r>
        <w:rPr>
          <w:rFonts w:ascii="Times New Roman" w:hAnsi="Times New Roman"/>
          <w:sz w:val="24"/>
          <w:szCs w:val="24"/>
          <w:rtl w:val="0"/>
          <w:lang w:val="en-US"/>
        </w:rPr>
        <w:t>http://clas.sa.ucsb.edu/staff/Resource%20folder/</w:t>
      </w:r>
      <w:r>
        <w:rPr>
          <w:rFonts w:ascii="Times" w:cs="Times" w:hAnsi="Times" w:eastAsia="Times"/>
          <w:sz w:val="24"/>
          <w:szCs w:val="24"/>
          <w:rtl w:val="0"/>
        </w:rPr>
        <w:tab/>
        <w:tab/>
        <w:tab/>
        <w:tab/>
      </w:r>
      <w:r>
        <w:rPr>
          <w:rFonts w:ascii="Times" w:hAnsi="Times"/>
          <w:sz w:val="24"/>
          <w:szCs w:val="24"/>
          <w:rtl w:val="0"/>
          <w:lang w:val="en-US"/>
        </w:rPr>
        <w:t>Chem109ABC/Acid,%20Base%20Strength/Table%20of%20Acids%20w</w:t>
      </w:r>
      <w:r>
        <w:rPr>
          <w:rFonts w:ascii="Times" w:cs="Times" w:hAnsi="Times" w:eastAsia="Times"/>
          <w:sz w:val="24"/>
          <w:szCs w:val="24"/>
          <w:rtl w:val="0"/>
        </w:rPr>
        <w:tab/>
        <w:tab/>
        <w:tab/>
      </w:r>
      <w:r>
        <w:rPr>
          <w:rFonts w:ascii="Times" w:hAnsi="Times"/>
          <w:sz w:val="24"/>
          <w:szCs w:val="24"/>
          <w:rtl w:val="0"/>
        </w:rPr>
        <w:t>%20Kas%20and%20pKas.pdf&gt;.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sz w:val="24"/>
          <w:szCs w:val="24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pPr>
      <w:r>
        <w:rPr>
          <w:rFonts w:ascii="Times" w:hAnsi="Times"/>
          <w:b w:val="1"/>
          <w:bCs w:val="1"/>
          <w:sz w:val="24"/>
          <w:szCs w:val="24"/>
          <w:u w:val="single"/>
          <w:rtl w:val="0"/>
          <w:lang w:val="fr-FR"/>
        </w:rPr>
        <w:t>Annexe: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pPr>
      <w:r>
        <w:rPr>
          <w:rFonts w:ascii="Times" w:hAnsi="Times"/>
          <w:b w:val="1"/>
          <w:bCs w:val="1"/>
          <w:sz w:val="24"/>
          <w:szCs w:val="24"/>
          <w:u w:val="single"/>
          <w:rtl w:val="0"/>
          <w:lang w:val="fr-FR"/>
        </w:rPr>
        <w:t xml:space="preserve"> </w:t>
      </w: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pPr>
    </w:p>
    <w:p>
      <w:pPr>
        <w:pStyle w:val="Default"/>
        <w:bidi w:val="0"/>
        <w:spacing w:after="240" w:line="360" w:lineRule="atLeast"/>
        <w:ind w:left="0" w:right="0" w:firstLine="0"/>
        <w:jc w:val="left"/>
        <w:rPr>
          <w:rtl w:val="0"/>
        </w:rPr>
      </w:pPr>
      <w:r>
        <w:rPr>
          <w:rFonts w:ascii="Times" w:cs="Times" w:hAnsi="Times" w:eastAsia="Times"/>
          <w:b w:val="1"/>
          <w:bCs w:val="1"/>
          <w:sz w:val="24"/>
          <w:szCs w:val="24"/>
          <w:u w:val="single"/>
          <w:rtl w:val="0"/>
        </w:rPr>
      </w:r>
    </w:p>
    <w:sectPr>
      <w:headerReference w:type="default" r:id="rId5"/>
      <w:footerReference w:type="default" r:id="rId6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ourier New">
    <w:charset w:val="00"/>
    <w:family w:val="roman"/>
    <w:pitch w:val="default"/>
  </w:font>
  <w:font w:name="Comic Sans MS">
    <w:charset w:val="00"/>
    <w:family w:val="roman"/>
    <w:pitch w:val="default"/>
  </w:font>
  <w:font w:name="Cambria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note"/>
      </w:pPr>
      <w:r>
        <w:rPr>
          <w:rFonts w:ascii="Times New Roman" w:cs="Times New Roman" w:hAnsi="Times New Roman" w:eastAsia="Times New Roman"/>
          <w:sz w:val="18"/>
          <w:szCs w:val="18"/>
          <w:vertAlign w:val="superscript"/>
        </w:rPr>
        <w:footnoteRef/>
      </w:r>
      <w:r>
        <w:rPr>
          <w:rFonts w:ascii="Times New Roman" w:hAnsi="Times New Roman"/>
          <w:sz w:val="18"/>
          <w:szCs w:val="18"/>
          <w:rtl w:val="0"/>
          <w:lang w:val="en-US"/>
        </w:rPr>
        <w:t xml:space="preserve"> Compiled from Appendix 5 Chem 1A, B, C Lab Manual and Zumdahl 6th Ed. The pKa</w:t>
      </w:r>
      <w:r>
        <w:rPr>
          <w:rFonts w:ascii="Times New Roman" w:hAnsi="Times New Roman"/>
          <w:sz w:val="18"/>
          <w:szCs w:val="18"/>
          <w:rtl w:val="0"/>
          <w:lang w:val="fr-FR"/>
        </w:rPr>
        <w:t xml:space="preserve"> </w:t>
      </w:r>
      <w:r>
        <w:rPr>
          <w:rFonts w:ascii="Times New Roman" w:hAnsi="Times New Roman"/>
          <w:sz w:val="18"/>
          <w:szCs w:val="18"/>
          <w:rtl w:val="0"/>
          <w:lang w:val="en-US"/>
        </w:rPr>
        <w:t>values for organic acids can be found in</w:t>
      </w:r>
      <w:r>
        <w:rPr>
          <w:rFonts w:ascii="Times New Roman" w:hAnsi="Times New Roman"/>
          <w:sz w:val="18"/>
          <w:szCs w:val="18"/>
          <w:rtl w:val="0"/>
          <w:lang w:val="fr-FR"/>
        </w:rPr>
        <w:t xml:space="preserve"> </w:t>
      </w:r>
      <w:r>
        <w:rPr>
          <w:rFonts w:ascii="Times New Roman" w:hAnsi="Times New Roman"/>
          <w:sz w:val="18"/>
          <w:szCs w:val="18"/>
          <w:rtl w:val="0"/>
          <w:lang w:val="en-US"/>
        </w:rPr>
        <w:t>Appendix II of Bruice 5th Ed.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1"/>
  </w:abstractNum>
  <w:abstractNum w:abstractNumId="1">
    <w:multiLevelType w:val="hybridMultilevel"/>
    <w:styleLink w:val="Imported Style 1"/>
    <w:lvl w:ilvl="0">
      <w:start w:val="1"/>
      <w:numFmt w:val="bullet"/>
      <w:suff w:val="tab"/>
      <w:lvlText w:val="o"/>
      <w:lvlJc w:val="left"/>
      <w:pPr>
        <w:tabs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993" w:hanging="633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1713" w:hanging="108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993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21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993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3153" w:hanging="108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993"/>
          <w:tab w:val="left" w:pos="2160"/>
          <w:tab w:val="left" w:pos="5400"/>
          <w:tab w:val="left" w:pos="6840"/>
          <w:tab w:val="right" w:pos="8620"/>
          <w:tab w:val="clear" w:pos="4320"/>
          <w:tab w:val="clear" w:pos="8640"/>
        </w:tabs>
        <w:ind w:left="360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993"/>
          <w:tab w:val="left" w:pos="2160"/>
          <w:tab w:val="left" w:pos="5400"/>
          <w:tab w:val="left" w:pos="6840"/>
          <w:tab w:val="right" w:pos="8620"/>
          <w:tab w:val="clear" w:pos="4320"/>
          <w:tab w:val="clear" w:pos="8640"/>
        </w:tabs>
        <w:ind w:left="4593" w:hanging="144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993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5313" w:hanging="72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993"/>
          <w:tab w:val="left" w:pos="2160"/>
          <w:tab w:val="left" w:pos="3600"/>
          <w:tab w:val="left" w:pos="6840"/>
          <w:tab w:val="right" w:pos="8620"/>
          <w:tab w:val="clear" w:pos="4320"/>
          <w:tab w:val="clear" w:pos="8640"/>
        </w:tabs>
        <w:ind w:left="6033" w:hanging="144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993"/>
          <w:tab w:val="left" w:pos="2160"/>
          <w:tab w:val="left" w:pos="3600"/>
          <w:tab w:val="left" w:pos="5400"/>
          <w:tab w:val="left" w:pos="6840"/>
          <w:tab w:val="right" w:pos="8620"/>
          <w:tab w:val="clear" w:pos="4320"/>
          <w:tab w:val="clear" w:pos="8640"/>
        </w:tabs>
        <w:ind w:left="6753" w:hanging="72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320"/>
        <w:tab w:val="right" w:pos="864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vertAlign w:val="baseline"/>
      <w:lang w:val="en-US"/>
    </w:rPr>
  </w:style>
  <w:style w:type="numbering" w:styleId="Imported Style 1">
    <w:name w:val="Imported Style 1"/>
    <w:pPr>
      <w:numPr>
        <w:numId w:val="1"/>
      </w:numPr>
    </w:pPr>
  </w:style>
  <w:style w:type="paragraph" w:styleId="Body Text Indent">
    <w:name w:val="Body Text Indent"/>
    <w:next w:val="Body Text Indent"/>
    <w:pPr>
      <w:keepNext w:val="0"/>
      <w:keepLines w:val="0"/>
      <w:pageBreakBefore w:val="0"/>
      <w:widowControl w:val="1"/>
      <w:shd w:val="clear" w:color="auto" w:fill="auto"/>
      <w:tabs>
        <w:tab w:val="left" w:pos="5760"/>
      </w:tabs>
      <w:suppressAutoHyphens w:val="1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  <w:style w:type="paragraph" w:styleId="Footnote">
    <w:name w:val="Footnote"/>
    <w:next w:val="Footnot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otnotes" Target="footnotes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