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3AB9E" w14:textId="25A1C3DF" w:rsidR="00A32202" w:rsidRPr="006747BB" w:rsidRDefault="000E2237">
      <w:pPr>
        <w:rPr>
          <w:rFonts w:ascii="Arial" w:hAnsi="Arial" w:cs="Arial"/>
          <w:sz w:val="24"/>
          <w:szCs w:val="24"/>
        </w:rPr>
      </w:pPr>
      <w:r w:rsidRPr="00FA6F78">
        <w:rPr>
          <w:sz w:val="24"/>
          <w:szCs w:val="24"/>
        </w:rPr>
        <w:t>January 19</w:t>
      </w:r>
      <w:r w:rsidRPr="00FA6F78">
        <w:rPr>
          <w:sz w:val="24"/>
          <w:szCs w:val="24"/>
          <w:vertAlign w:val="superscript"/>
        </w:rPr>
        <w:t>th</w:t>
      </w:r>
      <w:r>
        <w:rPr>
          <w:vertAlign w:val="superscript"/>
        </w:rPr>
        <w:br/>
      </w:r>
      <w:r>
        <w:rPr>
          <w:vertAlign w:val="superscript"/>
        </w:rPr>
        <w:br/>
      </w:r>
      <w:r w:rsidR="00FA6F78" w:rsidRPr="002F2A7A">
        <w:rPr>
          <w:rFonts w:ascii="Arial" w:hAnsi="Arial" w:cs="Arial"/>
          <w:sz w:val="24"/>
          <w:szCs w:val="24"/>
        </w:rPr>
        <w:t>Intersectionality provides</w:t>
      </w:r>
      <w:r w:rsidR="002F2A7A" w:rsidRPr="002F2A7A">
        <w:rPr>
          <w:rFonts w:ascii="Arial" w:hAnsi="Arial" w:cs="Arial"/>
          <w:sz w:val="24"/>
          <w:szCs w:val="24"/>
          <w:vertAlign w:val="superscript"/>
        </w:rPr>
        <w:t xml:space="preserve"> </w:t>
      </w:r>
      <w:r w:rsidR="002F2A7A" w:rsidRPr="002F2A7A">
        <w:rPr>
          <w:rFonts w:ascii="Arial" w:hAnsi="Arial" w:cs="Arial"/>
          <w:sz w:val="24"/>
          <w:szCs w:val="24"/>
        </w:rPr>
        <w:t>subgroups within women when studying</w:t>
      </w:r>
      <w:r w:rsidR="002F2A7A">
        <w:rPr>
          <w:rFonts w:ascii="Arial" w:hAnsi="Arial" w:cs="Arial"/>
          <w:sz w:val="24"/>
          <w:szCs w:val="24"/>
        </w:rPr>
        <w:t xml:space="preserve"> women studies. Work in progress, reflects context, some categories will be meaningful, and some may be useless. Categories such as sexual orientation, class, ethnicity, religion, country of origin, etc. </w:t>
      </w:r>
      <w:r w:rsidR="00B80A61">
        <w:rPr>
          <w:rFonts w:ascii="Arial" w:hAnsi="Arial" w:cs="Arial"/>
          <w:sz w:val="24"/>
          <w:szCs w:val="24"/>
        </w:rPr>
        <w:t xml:space="preserve">Shows that not all women share a common form of oppression, all women face oppression but the kind of oppression varies. </w:t>
      </w:r>
      <w:r w:rsidR="002726B7">
        <w:rPr>
          <w:rFonts w:ascii="Arial" w:hAnsi="Arial" w:cs="Arial"/>
          <w:sz w:val="24"/>
          <w:szCs w:val="24"/>
        </w:rPr>
        <w:br/>
      </w:r>
      <w:r w:rsidR="002726B7">
        <w:rPr>
          <w:rFonts w:ascii="Arial" w:hAnsi="Arial" w:cs="Arial"/>
          <w:sz w:val="24"/>
          <w:szCs w:val="24"/>
        </w:rPr>
        <w:br/>
      </w:r>
      <w:r w:rsidR="00AB7F8D">
        <w:rPr>
          <w:rFonts w:ascii="Arial" w:hAnsi="Arial" w:cs="Arial"/>
          <w:sz w:val="24"/>
          <w:szCs w:val="24"/>
        </w:rPr>
        <w:t>Women studies + Intersectionality</w:t>
      </w:r>
      <w:r w:rsidR="00AB7F8D">
        <w:rPr>
          <w:rFonts w:ascii="Arial" w:hAnsi="Arial" w:cs="Arial"/>
          <w:sz w:val="24"/>
          <w:szCs w:val="24"/>
        </w:rPr>
        <w:br/>
      </w:r>
      <w:r w:rsidR="00AB7F8D">
        <w:rPr>
          <w:rFonts w:ascii="Arial" w:hAnsi="Arial" w:cs="Arial"/>
          <w:sz w:val="24"/>
          <w:szCs w:val="24"/>
        </w:rPr>
        <w:br/>
        <w:t>Academic discipline that attempts approach things differently</w:t>
      </w:r>
      <w:r w:rsidR="00641C08">
        <w:rPr>
          <w:rFonts w:ascii="Arial" w:hAnsi="Arial" w:cs="Arial"/>
          <w:sz w:val="24"/>
          <w:szCs w:val="24"/>
        </w:rPr>
        <w:br/>
      </w:r>
      <w:r w:rsidR="00641C08">
        <w:rPr>
          <w:rFonts w:ascii="Arial" w:hAnsi="Arial" w:cs="Arial"/>
          <w:sz w:val="24"/>
          <w:szCs w:val="24"/>
        </w:rPr>
        <w:br/>
        <w:t>Gottell and Crow</w:t>
      </w:r>
      <w:r w:rsidR="00641C08">
        <w:rPr>
          <w:rFonts w:ascii="Arial" w:hAnsi="Arial" w:cs="Arial"/>
          <w:sz w:val="24"/>
          <w:szCs w:val="24"/>
        </w:rPr>
        <w:br/>
        <w:t>Women’s studies is a field of stud that developed out of a critique of phallocentric knowledge, which treats men’s experiences as central and representative of the universal.</w:t>
      </w:r>
      <w:r w:rsidR="00B670CA">
        <w:rPr>
          <w:rFonts w:ascii="Arial" w:hAnsi="Arial" w:cs="Arial"/>
          <w:sz w:val="24"/>
          <w:szCs w:val="24"/>
        </w:rPr>
        <w:t xml:space="preserve"> </w:t>
      </w:r>
      <w:r w:rsidR="00D5176F">
        <w:rPr>
          <w:rFonts w:ascii="Arial" w:hAnsi="Arial" w:cs="Arial"/>
          <w:sz w:val="24"/>
          <w:szCs w:val="24"/>
        </w:rPr>
        <w:t>Women studies was created to critique the way things are represented by white men.</w:t>
      </w:r>
      <w:r w:rsidR="00D5176F">
        <w:rPr>
          <w:rFonts w:ascii="Arial" w:hAnsi="Arial" w:cs="Arial"/>
          <w:sz w:val="24"/>
          <w:szCs w:val="24"/>
        </w:rPr>
        <w:br/>
      </w:r>
      <w:r w:rsidR="00D5176F">
        <w:rPr>
          <w:rFonts w:ascii="Arial" w:hAnsi="Arial" w:cs="Arial"/>
          <w:sz w:val="24"/>
          <w:szCs w:val="24"/>
        </w:rPr>
        <w:br/>
      </w:r>
      <w:r w:rsidR="009F7F86">
        <w:rPr>
          <w:rFonts w:ascii="Arial" w:hAnsi="Arial" w:cs="Arial"/>
          <w:sz w:val="24"/>
          <w:szCs w:val="24"/>
          <w:highlight w:val="yellow"/>
        </w:rPr>
        <w:t>(</w:t>
      </w:r>
      <w:r w:rsidR="009F7F86" w:rsidRPr="009F7F86">
        <w:rPr>
          <w:rFonts w:ascii="Arial" w:hAnsi="Arial" w:cs="Arial"/>
          <w:sz w:val="24"/>
          <w:szCs w:val="24"/>
          <w:highlight w:val="yellow"/>
        </w:rPr>
        <w:t>****EXAM</w:t>
      </w:r>
      <w:r w:rsidR="009F7F86">
        <w:rPr>
          <w:rFonts w:ascii="Arial" w:hAnsi="Arial" w:cs="Arial"/>
          <w:sz w:val="24"/>
          <w:szCs w:val="24"/>
        </w:rPr>
        <w:t>)</w:t>
      </w:r>
      <w:r w:rsidR="00D5176F">
        <w:rPr>
          <w:rFonts w:ascii="Arial" w:hAnsi="Arial" w:cs="Arial"/>
          <w:sz w:val="24"/>
          <w:szCs w:val="24"/>
        </w:rPr>
        <w:t>This definition has been challenged as too narrow. Feminist antiracist, lesbian and disability scholars have confronted the exclusiveness of a women’s studies that is primarily focused upon gender, emphasizing the importance of complicating categories of</w:t>
      </w:r>
      <w:r w:rsidR="009F7F86">
        <w:rPr>
          <w:rFonts w:ascii="Arial" w:hAnsi="Arial" w:cs="Arial"/>
          <w:sz w:val="24"/>
          <w:szCs w:val="24"/>
        </w:rPr>
        <w:t xml:space="preserve"> </w:t>
      </w:r>
      <w:r w:rsidR="00D5176F">
        <w:rPr>
          <w:rFonts w:ascii="Arial" w:hAnsi="Arial" w:cs="Arial"/>
          <w:sz w:val="24"/>
          <w:szCs w:val="24"/>
        </w:rPr>
        <w:t>women and gender by understanding their implicat</w:t>
      </w:r>
      <w:r w:rsidR="009F7F86">
        <w:rPr>
          <w:rFonts w:ascii="Arial" w:hAnsi="Arial" w:cs="Arial"/>
          <w:sz w:val="24"/>
          <w:szCs w:val="24"/>
        </w:rPr>
        <w:t>ions in other forms of alterity</w:t>
      </w:r>
      <w:r w:rsidR="00D5176F">
        <w:rPr>
          <w:rFonts w:ascii="Arial" w:hAnsi="Arial" w:cs="Arial"/>
          <w:sz w:val="24"/>
          <w:szCs w:val="24"/>
        </w:rPr>
        <w:t xml:space="preserve"> </w:t>
      </w:r>
      <w:r w:rsidR="009F7F86">
        <w:rPr>
          <w:rFonts w:ascii="Arial" w:hAnsi="Arial" w:cs="Arial"/>
          <w:sz w:val="24"/>
          <w:szCs w:val="24"/>
        </w:rPr>
        <w:t>(Meaning otherness, looking at other categories of identity).</w:t>
      </w:r>
      <w:r w:rsidR="009F7F86">
        <w:rPr>
          <w:rFonts w:ascii="Arial" w:hAnsi="Arial" w:cs="Arial"/>
          <w:sz w:val="24"/>
          <w:szCs w:val="24"/>
        </w:rPr>
        <w:br/>
        <w:t>Needs intersectionality as a method</w:t>
      </w:r>
      <w:r w:rsidR="005141A5">
        <w:rPr>
          <w:rFonts w:ascii="Arial" w:hAnsi="Arial" w:cs="Arial"/>
          <w:sz w:val="24"/>
          <w:szCs w:val="24"/>
        </w:rPr>
        <w:br/>
      </w:r>
      <w:r w:rsidR="005141A5">
        <w:rPr>
          <w:rFonts w:ascii="Arial" w:hAnsi="Arial" w:cs="Arial"/>
          <w:sz w:val="24"/>
          <w:szCs w:val="24"/>
        </w:rPr>
        <w:br/>
        <w:t>The contemporary project of women’s studies involves questioning how systems of power based on gender, race, class, sexuality, and ability interact with gender. Looks at different systems that produces different women’s reality. Systems of power based not only on gender but on race and so on.</w:t>
      </w:r>
      <w:r w:rsidR="005141A5">
        <w:rPr>
          <w:rFonts w:ascii="Arial" w:hAnsi="Arial" w:cs="Arial"/>
          <w:sz w:val="24"/>
          <w:szCs w:val="24"/>
        </w:rPr>
        <w:br/>
      </w:r>
      <w:r w:rsidR="005141A5">
        <w:rPr>
          <w:rFonts w:ascii="Arial" w:hAnsi="Arial" w:cs="Arial"/>
          <w:sz w:val="24"/>
          <w:szCs w:val="24"/>
        </w:rPr>
        <w:br/>
      </w:r>
      <w:r w:rsidR="00B53D6B">
        <w:rPr>
          <w:rFonts w:ascii="Arial" w:hAnsi="Arial" w:cs="Arial"/>
          <w:sz w:val="24"/>
          <w:szCs w:val="24"/>
        </w:rPr>
        <w:t xml:space="preserve">In the current context, the category “women” has emerged as a conceptual window for interrogating interlocking race, class, ability and sexuality. </w:t>
      </w:r>
      <w:r w:rsidR="006747BB">
        <w:rPr>
          <w:rFonts w:ascii="Arial" w:hAnsi="Arial" w:cs="Arial"/>
          <w:sz w:val="24"/>
          <w:szCs w:val="24"/>
        </w:rPr>
        <w:br/>
      </w:r>
      <w:r w:rsidR="006747BB">
        <w:rPr>
          <w:rFonts w:ascii="Arial" w:hAnsi="Arial" w:cs="Arial"/>
          <w:sz w:val="24"/>
          <w:szCs w:val="24"/>
        </w:rPr>
        <w:br/>
      </w:r>
      <w:r w:rsidR="004E608D">
        <w:rPr>
          <w:rFonts w:ascii="Arial" w:hAnsi="Arial" w:cs="Arial"/>
          <w:sz w:val="24"/>
          <w:szCs w:val="24"/>
        </w:rPr>
        <w:t xml:space="preserve">Conflict, controversy and debate are involved in this area of study because it is so vast and can be approached in different ways. </w:t>
      </w:r>
      <w:r w:rsidR="006747BB">
        <w:rPr>
          <w:rFonts w:ascii="Arial" w:hAnsi="Arial" w:cs="Arial"/>
          <w:sz w:val="24"/>
          <w:szCs w:val="24"/>
        </w:rPr>
        <w:t>Make sense of issues that surround us with a feminist angle.</w:t>
      </w:r>
      <w:r w:rsidR="009F7F86">
        <w:rPr>
          <w:rFonts w:ascii="Arial" w:hAnsi="Arial" w:cs="Arial"/>
          <w:sz w:val="24"/>
          <w:szCs w:val="24"/>
        </w:rPr>
        <w:br/>
      </w:r>
      <w:r w:rsidR="006747BB">
        <w:br/>
      </w:r>
      <w:r w:rsidR="006747BB" w:rsidRPr="006747BB">
        <w:rPr>
          <w:rFonts w:ascii="Arial" w:hAnsi="Arial" w:cs="Arial"/>
          <w:sz w:val="24"/>
          <w:szCs w:val="24"/>
        </w:rPr>
        <w:t>An emphasis on social justice</w:t>
      </w:r>
      <w:r w:rsidR="006747BB">
        <w:rPr>
          <w:rFonts w:ascii="Arial" w:hAnsi="Arial" w:cs="Arial"/>
          <w:sz w:val="24"/>
          <w:szCs w:val="24"/>
        </w:rPr>
        <w:t xml:space="preserve"> and transformation underpins women’s studies.</w:t>
      </w:r>
      <w:r w:rsidR="006747BB">
        <w:rPr>
          <w:rFonts w:ascii="Arial" w:hAnsi="Arial" w:cs="Arial"/>
          <w:sz w:val="24"/>
          <w:szCs w:val="24"/>
        </w:rPr>
        <w:br/>
        <w:t xml:space="preserve">Often been described as the institutional am of the women’s movement. We produce knowledge bc we want to produce this knowledge to create change the world. Put theory into practice, more and more women studies has developed academically and has less to do with movements. </w:t>
      </w:r>
      <w:r w:rsidR="00C3503E">
        <w:rPr>
          <w:rFonts w:ascii="Arial" w:hAnsi="Arial" w:cs="Arial"/>
          <w:sz w:val="24"/>
          <w:szCs w:val="24"/>
        </w:rPr>
        <w:br/>
      </w:r>
      <w:r w:rsidR="00C3503E">
        <w:rPr>
          <w:rFonts w:ascii="Arial" w:hAnsi="Arial" w:cs="Arial"/>
          <w:sz w:val="24"/>
          <w:szCs w:val="24"/>
        </w:rPr>
        <w:br/>
      </w:r>
      <w:r w:rsidR="00C3503E" w:rsidRPr="00CF1AB9">
        <w:rPr>
          <w:rFonts w:ascii="Arial" w:hAnsi="Arial" w:cs="Arial"/>
          <w:sz w:val="24"/>
          <w:szCs w:val="24"/>
          <w:u w:val="single"/>
        </w:rPr>
        <w:lastRenderedPageBreak/>
        <w:t>Common features in W.S</w:t>
      </w:r>
      <w:r w:rsidR="00C3503E">
        <w:rPr>
          <w:rFonts w:ascii="Arial" w:hAnsi="Arial" w:cs="Arial"/>
          <w:sz w:val="24"/>
          <w:szCs w:val="24"/>
        </w:rPr>
        <w:br/>
      </w:r>
      <w:r w:rsidR="00C3503E">
        <w:rPr>
          <w:rFonts w:ascii="Arial" w:hAnsi="Arial" w:cs="Arial"/>
          <w:sz w:val="24"/>
          <w:szCs w:val="24"/>
        </w:rPr>
        <w:br/>
      </w:r>
      <w:r w:rsidR="00CF1AB9">
        <w:rPr>
          <w:rFonts w:ascii="Arial" w:hAnsi="Arial" w:cs="Arial"/>
          <w:sz w:val="24"/>
          <w:szCs w:val="24"/>
        </w:rPr>
        <w:t>Overtly political nature: because it is about changing the world and being transformative. Not only explaining but also denounce, move beyond explanation.</w:t>
      </w:r>
      <w:r w:rsidR="00D87FBC">
        <w:rPr>
          <w:rFonts w:ascii="Arial" w:hAnsi="Arial" w:cs="Arial"/>
          <w:sz w:val="24"/>
          <w:szCs w:val="24"/>
        </w:rPr>
        <w:t xml:space="preserve"> Also about overcoming situations and </w:t>
      </w:r>
      <w:r w:rsidR="00295266">
        <w:rPr>
          <w:rFonts w:ascii="Arial" w:hAnsi="Arial" w:cs="Arial"/>
          <w:sz w:val="24"/>
          <w:szCs w:val="24"/>
        </w:rPr>
        <w:t>transforming the world. EX: adoption of women</w:t>
      </w:r>
      <w:r w:rsidR="00175863">
        <w:rPr>
          <w:rFonts w:ascii="Arial" w:hAnsi="Arial" w:cs="Arial"/>
          <w:sz w:val="24"/>
          <w:szCs w:val="24"/>
        </w:rPr>
        <w:t>’</w:t>
      </w:r>
      <w:r w:rsidR="00295266">
        <w:rPr>
          <w:rFonts w:ascii="Arial" w:hAnsi="Arial" w:cs="Arial"/>
          <w:sz w:val="24"/>
          <w:szCs w:val="24"/>
        </w:rPr>
        <w:t xml:space="preserve">s vote. </w:t>
      </w:r>
      <w:r w:rsidR="00CF1AB9">
        <w:rPr>
          <w:rFonts w:ascii="Arial" w:hAnsi="Arial" w:cs="Arial"/>
          <w:sz w:val="24"/>
          <w:szCs w:val="24"/>
        </w:rPr>
        <w:br/>
      </w:r>
      <w:r w:rsidR="00CF1AB9">
        <w:rPr>
          <w:rFonts w:ascii="Arial" w:hAnsi="Arial" w:cs="Arial"/>
          <w:sz w:val="24"/>
          <w:szCs w:val="24"/>
        </w:rPr>
        <w:br/>
      </w:r>
      <w:r w:rsidR="00190357">
        <w:rPr>
          <w:rFonts w:ascii="Arial" w:hAnsi="Arial" w:cs="Arial"/>
          <w:sz w:val="24"/>
          <w:szCs w:val="24"/>
        </w:rPr>
        <w:t>Its commitment to material and social change.</w:t>
      </w:r>
      <w:r w:rsidR="00190357">
        <w:rPr>
          <w:rFonts w:ascii="Arial" w:hAnsi="Arial" w:cs="Arial"/>
          <w:sz w:val="24"/>
          <w:szCs w:val="24"/>
        </w:rPr>
        <w:br/>
      </w:r>
      <w:r w:rsidR="00190357">
        <w:rPr>
          <w:rFonts w:ascii="Arial" w:hAnsi="Arial" w:cs="Arial"/>
          <w:sz w:val="24"/>
          <w:szCs w:val="24"/>
        </w:rPr>
        <w:br/>
        <w:t xml:space="preserve">Its commitment to breaking down </w:t>
      </w:r>
      <w:r w:rsidR="00175863">
        <w:rPr>
          <w:rFonts w:ascii="Arial" w:hAnsi="Arial" w:cs="Arial"/>
          <w:sz w:val="24"/>
          <w:szCs w:val="24"/>
        </w:rPr>
        <w:t>t</w:t>
      </w:r>
      <w:r w:rsidR="00190357">
        <w:rPr>
          <w:rFonts w:ascii="Arial" w:hAnsi="Arial" w:cs="Arial"/>
          <w:sz w:val="24"/>
          <w:szCs w:val="24"/>
        </w:rPr>
        <w:t xml:space="preserve">he traditional academic boundaries between the personal and political. </w:t>
      </w:r>
      <w:r w:rsidR="00175863">
        <w:rPr>
          <w:rFonts w:ascii="Arial" w:hAnsi="Arial" w:cs="Arial"/>
          <w:sz w:val="24"/>
          <w:szCs w:val="24"/>
        </w:rPr>
        <w:t>Ex: owe to feminist that brought up issues that were personal/private into the political</w:t>
      </w:r>
      <w:r w:rsidR="00654AE1">
        <w:rPr>
          <w:rFonts w:ascii="Arial" w:hAnsi="Arial" w:cs="Arial"/>
          <w:sz w:val="24"/>
          <w:szCs w:val="24"/>
        </w:rPr>
        <w:t xml:space="preserve"> system, such as domestic abuse. Personal: many disciplines won’t cross boundary on personal side. Feminism wanted to break the line bc the personal affects their lives. </w:t>
      </w:r>
      <w:r w:rsidR="00BF6FA6">
        <w:rPr>
          <w:rFonts w:ascii="Arial" w:hAnsi="Arial" w:cs="Arial"/>
          <w:sz w:val="24"/>
          <w:szCs w:val="24"/>
        </w:rPr>
        <w:br/>
      </w:r>
      <w:r w:rsidR="00BF6FA6">
        <w:rPr>
          <w:rFonts w:ascii="Arial" w:hAnsi="Arial" w:cs="Arial"/>
          <w:sz w:val="24"/>
          <w:szCs w:val="24"/>
        </w:rPr>
        <w:br/>
        <w:t xml:space="preserve">Academic feminism has often been charged with diverting focus away from feminist political struggles. </w:t>
      </w:r>
      <w:r w:rsidR="00316486">
        <w:rPr>
          <w:rFonts w:ascii="Arial" w:hAnsi="Arial" w:cs="Arial"/>
          <w:sz w:val="24"/>
          <w:szCs w:val="24"/>
        </w:rPr>
        <w:t>Referring to</w:t>
      </w:r>
      <w:r w:rsidR="00EB041E">
        <w:rPr>
          <w:rFonts w:ascii="Arial" w:hAnsi="Arial" w:cs="Arial"/>
          <w:sz w:val="24"/>
          <w:szCs w:val="24"/>
        </w:rPr>
        <w:t xml:space="preserve"> the discomfort</w:t>
      </w:r>
      <w:r w:rsidR="00316486">
        <w:rPr>
          <w:rFonts w:ascii="Arial" w:hAnsi="Arial" w:cs="Arial"/>
          <w:sz w:val="24"/>
          <w:szCs w:val="24"/>
        </w:rPr>
        <w:t xml:space="preserve"> between academic feminism and </w:t>
      </w:r>
      <w:r w:rsidR="005E4EA8">
        <w:rPr>
          <w:rFonts w:ascii="Arial" w:hAnsi="Arial" w:cs="Arial"/>
          <w:sz w:val="24"/>
          <w:szCs w:val="24"/>
        </w:rPr>
        <w:t xml:space="preserve">activist feminist. </w:t>
      </w:r>
      <w:r w:rsidR="004F67B8">
        <w:rPr>
          <w:rFonts w:ascii="Arial" w:hAnsi="Arial" w:cs="Arial"/>
          <w:sz w:val="24"/>
          <w:szCs w:val="24"/>
        </w:rPr>
        <w:t xml:space="preserve"> </w:t>
      </w:r>
      <w:r w:rsidR="00EB041E">
        <w:rPr>
          <w:rFonts w:ascii="Arial" w:hAnsi="Arial" w:cs="Arial"/>
          <w:sz w:val="24"/>
          <w:szCs w:val="24"/>
        </w:rPr>
        <w:br/>
      </w:r>
      <w:r w:rsidR="00EB041E">
        <w:rPr>
          <w:rFonts w:ascii="Arial" w:hAnsi="Arial" w:cs="Arial"/>
          <w:sz w:val="24"/>
          <w:szCs w:val="24"/>
        </w:rPr>
        <w:br/>
        <w:t>Feminist academics have been critiqued for producing theory rather than focusing on real life conditions, for being elitist and inaccessible.</w:t>
      </w:r>
      <w:r w:rsidR="00EB041E">
        <w:rPr>
          <w:rFonts w:ascii="Arial" w:hAnsi="Arial" w:cs="Arial"/>
          <w:sz w:val="24"/>
          <w:szCs w:val="24"/>
        </w:rPr>
        <w:br/>
      </w:r>
      <w:r w:rsidR="00EB041E">
        <w:rPr>
          <w:rFonts w:ascii="Arial" w:hAnsi="Arial" w:cs="Arial"/>
          <w:sz w:val="24"/>
          <w:szCs w:val="24"/>
        </w:rPr>
        <w:br/>
        <w:t xml:space="preserve">Theory is needed to deconstruct the system, and understand what changes need to be made, how to practice the theory for change, however movement and revolution is also needed to promote change. </w:t>
      </w:r>
      <w:r w:rsidR="00D95671">
        <w:rPr>
          <w:rFonts w:ascii="Arial" w:hAnsi="Arial" w:cs="Arial"/>
          <w:sz w:val="24"/>
          <w:szCs w:val="24"/>
        </w:rPr>
        <w:br/>
        <w:t xml:space="preserve">Theory is needed because it provides clarification. </w:t>
      </w:r>
      <w:r w:rsidR="000F36ED">
        <w:rPr>
          <w:rFonts w:ascii="Arial" w:hAnsi="Arial" w:cs="Arial"/>
          <w:sz w:val="24"/>
          <w:szCs w:val="24"/>
        </w:rPr>
        <w:t xml:space="preserve">Academia in itself is elitist and isn’t accessible to everyone. </w:t>
      </w:r>
      <w:r w:rsidR="007C102E">
        <w:rPr>
          <w:rFonts w:ascii="Arial" w:hAnsi="Arial" w:cs="Arial"/>
          <w:sz w:val="24"/>
          <w:szCs w:val="24"/>
        </w:rPr>
        <w:br/>
      </w:r>
      <w:r w:rsidR="007C102E">
        <w:rPr>
          <w:rFonts w:ascii="Arial" w:hAnsi="Arial" w:cs="Arial"/>
          <w:sz w:val="24"/>
          <w:szCs w:val="24"/>
        </w:rPr>
        <w:br/>
        <w:t xml:space="preserve">But: There is an ongoing conversation between feminist activist and Canadian women’s studies scholarship. </w:t>
      </w:r>
      <w:r w:rsidR="00BF6FA6">
        <w:rPr>
          <w:rFonts w:ascii="Arial" w:hAnsi="Arial" w:cs="Arial"/>
          <w:sz w:val="24"/>
          <w:szCs w:val="24"/>
        </w:rPr>
        <w:br/>
      </w:r>
      <w:r w:rsidR="007C102E">
        <w:rPr>
          <w:rFonts w:ascii="Arial" w:hAnsi="Arial" w:cs="Arial"/>
          <w:sz w:val="24"/>
          <w:szCs w:val="24"/>
        </w:rPr>
        <w:t>There is a vital interrelationship between feminist politics on the street and in the academy.</w:t>
      </w:r>
      <w:r w:rsidR="00AE32E4">
        <w:rPr>
          <w:rFonts w:ascii="Arial" w:hAnsi="Arial" w:cs="Arial"/>
          <w:sz w:val="24"/>
          <w:szCs w:val="24"/>
        </w:rPr>
        <w:br/>
      </w:r>
      <w:r w:rsidR="00AE32E4">
        <w:rPr>
          <w:rFonts w:ascii="Arial" w:hAnsi="Arial" w:cs="Arial"/>
          <w:sz w:val="24"/>
          <w:szCs w:val="24"/>
        </w:rPr>
        <w:br/>
        <w:t xml:space="preserve">One of the key debates that have marked the evolution of women’s studies in Canada: claim that knowledge is always situated and engaged. In this way feminism challenges the very claim that knowledge is objective. The “view from nowhere gaze” that has been the centre of post-enlightenment western thought </w:t>
      </w:r>
      <w:r w:rsidR="00FA659B">
        <w:rPr>
          <w:rFonts w:ascii="Arial" w:hAnsi="Arial" w:cs="Arial"/>
          <w:sz w:val="24"/>
          <w:szCs w:val="24"/>
        </w:rPr>
        <w:t>h</w:t>
      </w:r>
      <w:r w:rsidR="00AE32E4">
        <w:rPr>
          <w:rFonts w:ascii="Arial" w:hAnsi="Arial" w:cs="Arial"/>
          <w:sz w:val="24"/>
          <w:szCs w:val="24"/>
        </w:rPr>
        <w:t xml:space="preserve">as been dethroned and revealed as masking the specific perspectives and interests of dominant social groups. </w:t>
      </w:r>
      <w:r w:rsidR="00FA659B">
        <w:rPr>
          <w:rFonts w:ascii="Arial" w:hAnsi="Arial" w:cs="Arial"/>
          <w:sz w:val="24"/>
          <w:szCs w:val="24"/>
        </w:rPr>
        <w:t xml:space="preserve">The norm of knowledge being neutral is being dethroned. </w:t>
      </w:r>
      <w:r w:rsidR="00FA659B">
        <w:rPr>
          <w:rFonts w:ascii="Arial" w:hAnsi="Arial" w:cs="Arial"/>
          <w:sz w:val="24"/>
          <w:szCs w:val="24"/>
        </w:rPr>
        <w:br/>
      </w:r>
      <w:r w:rsidR="00FA659B">
        <w:rPr>
          <w:rFonts w:ascii="Arial" w:hAnsi="Arial" w:cs="Arial"/>
          <w:sz w:val="24"/>
          <w:szCs w:val="24"/>
        </w:rPr>
        <w:br/>
        <w:t>Feminist Theory: is the first analytic tool of women’s studies and interdisciplinary is its companion.</w:t>
      </w:r>
      <w:r w:rsidR="009F5A72">
        <w:rPr>
          <w:rFonts w:ascii="Arial" w:hAnsi="Arial" w:cs="Arial"/>
          <w:sz w:val="24"/>
          <w:szCs w:val="24"/>
        </w:rPr>
        <w:t xml:space="preserve"> Desire to make sense of societal issues.</w:t>
      </w:r>
      <w:r w:rsidR="009F5A72">
        <w:rPr>
          <w:rFonts w:ascii="Arial" w:hAnsi="Arial" w:cs="Arial"/>
          <w:sz w:val="24"/>
          <w:szCs w:val="24"/>
        </w:rPr>
        <w:br/>
      </w:r>
      <w:r w:rsidR="009F5A72">
        <w:rPr>
          <w:rFonts w:ascii="Arial" w:hAnsi="Arial" w:cs="Arial"/>
          <w:sz w:val="24"/>
          <w:szCs w:val="24"/>
        </w:rPr>
        <w:br/>
        <w:t xml:space="preserve">keeps women on the table of a visible yet contested and complex category of analysis </w:t>
      </w:r>
      <w:r w:rsidR="009F5A72">
        <w:rPr>
          <w:rFonts w:ascii="Arial" w:hAnsi="Arial" w:cs="Arial"/>
          <w:sz w:val="24"/>
          <w:szCs w:val="24"/>
        </w:rPr>
        <w:lastRenderedPageBreak/>
        <w:t xml:space="preserve">that validates the existence of women In society and addresses sex, gender, race, class, ability directly. </w:t>
      </w:r>
      <w:r w:rsidR="009F5A72">
        <w:rPr>
          <w:rFonts w:ascii="Arial" w:hAnsi="Arial" w:cs="Arial"/>
          <w:sz w:val="24"/>
          <w:szCs w:val="24"/>
        </w:rPr>
        <w:br/>
      </w:r>
      <w:r w:rsidR="009F5A72">
        <w:rPr>
          <w:rFonts w:ascii="Arial" w:hAnsi="Arial" w:cs="Arial"/>
          <w:sz w:val="24"/>
          <w:szCs w:val="24"/>
        </w:rPr>
        <w:br/>
        <w:t>Discipline of its own and no</w:t>
      </w:r>
      <w:r w:rsidR="00DA62F2">
        <w:rPr>
          <w:rFonts w:ascii="Arial" w:hAnsi="Arial" w:cs="Arial"/>
          <w:sz w:val="24"/>
          <w:szCs w:val="24"/>
        </w:rPr>
        <w:t xml:space="preserve"> other theory in practice tries to understand the relationship between systems of domination,</w:t>
      </w:r>
      <w:r w:rsidR="00773F28">
        <w:rPr>
          <w:rFonts w:ascii="Arial" w:hAnsi="Arial" w:cs="Arial"/>
          <w:sz w:val="24"/>
          <w:szCs w:val="24"/>
        </w:rPr>
        <w:t xml:space="preserve"> </w:t>
      </w:r>
      <w:r w:rsidR="00DA62F2">
        <w:rPr>
          <w:rFonts w:ascii="Arial" w:hAnsi="Arial" w:cs="Arial"/>
          <w:sz w:val="24"/>
          <w:szCs w:val="24"/>
        </w:rPr>
        <w:t xml:space="preserve">explores and makes concrete the interconnected and </w:t>
      </w:r>
      <w:r w:rsidR="00773F28">
        <w:rPr>
          <w:rFonts w:ascii="Arial" w:hAnsi="Arial" w:cs="Arial"/>
          <w:sz w:val="24"/>
          <w:szCs w:val="24"/>
        </w:rPr>
        <w:t>interdepended</w:t>
      </w:r>
      <w:r w:rsidR="00DA62F2">
        <w:rPr>
          <w:rFonts w:ascii="Arial" w:hAnsi="Arial" w:cs="Arial"/>
          <w:sz w:val="24"/>
          <w:szCs w:val="24"/>
        </w:rPr>
        <w:t xml:space="preserve">, explores and makes explicit its work for social change. </w:t>
      </w:r>
      <w:r w:rsidR="00292904">
        <w:rPr>
          <w:rFonts w:ascii="Arial" w:hAnsi="Arial" w:cs="Arial"/>
          <w:sz w:val="24"/>
          <w:szCs w:val="24"/>
        </w:rPr>
        <w:br/>
      </w:r>
      <w:r w:rsidR="00292904">
        <w:rPr>
          <w:rFonts w:ascii="Arial" w:hAnsi="Arial" w:cs="Arial"/>
          <w:sz w:val="24"/>
          <w:szCs w:val="24"/>
        </w:rPr>
        <w:br/>
      </w:r>
      <w:r w:rsidR="00292904" w:rsidRPr="004446B5">
        <w:rPr>
          <w:rFonts w:ascii="Arial" w:hAnsi="Arial" w:cs="Arial"/>
          <w:sz w:val="24"/>
          <w:szCs w:val="24"/>
          <w:u w:val="single"/>
        </w:rPr>
        <w:t>Intersectional Feminist Frameworks</w:t>
      </w:r>
      <w:r w:rsidR="00292904">
        <w:rPr>
          <w:rFonts w:ascii="Arial" w:hAnsi="Arial" w:cs="Arial"/>
          <w:sz w:val="24"/>
          <w:szCs w:val="24"/>
        </w:rPr>
        <w:br/>
      </w:r>
      <w:r w:rsidR="00292904">
        <w:rPr>
          <w:rFonts w:ascii="Arial" w:hAnsi="Arial" w:cs="Arial"/>
          <w:sz w:val="24"/>
          <w:szCs w:val="24"/>
        </w:rPr>
        <w:br/>
        <w:t>Aim to foster understan</w:t>
      </w:r>
      <w:r w:rsidR="004446B5">
        <w:rPr>
          <w:rFonts w:ascii="Arial" w:hAnsi="Arial" w:cs="Arial"/>
          <w:sz w:val="24"/>
          <w:szCs w:val="24"/>
        </w:rPr>
        <w:t xml:space="preserve">ding of the many circumstances </w:t>
      </w:r>
      <w:r w:rsidR="00292904">
        <w:rPr>
          <w:rFonts w:ascii="Arial" w:hAnsi="Arial" w:cs="Arial"/>
          <w:sz w:val="24"/>
          <w:szCs w:val="24"/>
        </w:rPr>
        <w:t xml:space="preserve">that combine with discriminatory social </w:t>
      </w:r>
      <w:r w:rsidR="004446B5">
        <w:rPr>
          <w:rFonts w:ascii="Arial" w:hAnsi="Arial" w:cs="Arial"/>
          <w:sz w:val="24"/>
          <w:szCs w:val="24"/>
        </w:rPr>
        <w:t>practices</w:t>
      </w:r>
      <w:r w:rsidR="00292904">
        <w:rPr>
          <w:rFonts w:ascii="Arial" w:hAnsi="Arial" w:cs="Arial"/>
          <w:sz w:val="24"/>
          <w:szCs w:val="24"/>
        </w:rPr>
        <w:t xml:space="preserve"> to produce </w:t>
      </w:r>
      <w:r w:rsidR="004446B5">
        <w:rPr>
          <w:rFonts w:ascii="Arial" w:hAnsi="Arial" w:cs="Arial"/>
          <w:sz w:val="24"/>
          <w:szCs w:val="24"/>
        </w:rPr>
        <w:t>and sustain inequality and exclusion</w:t>
      </w:r>
      <w:r w:rsidR="00773F28">
        <w:rPr>
          <w:rFonts w:ascii="Arial" w:hAnsi="Arial" w:cs="Arial"/>
          <w:sz w:val="24"/>
          <w:szCs w:val="24"/>
        </w:rPr>
        <w:br/>
      </w:r>
      <w:r w:rsidR="00A52A85">
        <w:rPr>
          <w:rFonts w:ascii="Arial" w:hAnsi="Arial" w:cs="Arial"/>
          <w:sz w:val="24"/>
          <w:szCs w:val="24"/>
        </w:rPr>
        <w:t xml:space="preserve">Want to understand all the social practices that produce inequality and exclusion. </w:t>
      </w:r>
      <w:r w:rsidR="0099798A">
        <w:rPr>
          <w:rFonts w:ascii="Arial" w:hAnsi="Arial" w:cs="Arial"/>
          <w:sz w:val="24"/>
          <w:szCs w:val="24"/>
        </w:rPr>
        <w:br/>
      </w:r>
      <w:r w:rsidR="0099798A">
        <w:rPr>
          <w:rFonts w:ascii="Arial" w:hAnsi="Arial" w:cs="Arial"/>
          <w:sz w:val="24"/>
          <w:szCs w:val="24"/>
        </w:rPr>
        <w:br/>
        <w:t>IFF’s look at how systems of discrimination can impact the combination of a person’</w:t>
      </w:r>
      <w:r w:rsidR="00487AAA">
        <w:rPr>
          <w:rFonts w:ascii="Arial" w:hAnsi="Arial" w:cs="Arial"/>
          <w:sz w:val="24"/>
          <w:szCs w:val="24"/>
        </w:rPr>
        <w:t>s:</w:t>
      </w:r>
      <w:r w:rsidR="00487AAA">
        <w:rPr>
          <w:rFonts w:ascii="Arial" w:hAnsi="Arial" w:cs="Arial"/>
          <w:sz w:val="24"/>
          <w:szCs w:val="24"/>
        </w:rPr>
        <w:br/>
      </w:r>
      <w:r w:rsidR="0099798A">
        <w:rPr>
          <w:rFonts w:ascii="Arial" w:hAnsi="Arial" w:cs="Arial"/>
          <w:sz w:val="24"/>
          <w:szCs w:val="24"/>
        </w:rPr>
        <w:t>Social or economic status, race, class, gender, social or economic status, other</w:t>
      </w:r>
      <w:r w:rsidR="00A90B22">
        <w:rPr>
          <w:rFonts w:ascii="Arial" w:hAnsi="Arial" w:cs="Arial"/>
          <w:sz w:val="24"/>
          <w:szCs w:val="24"/>
        </w:rPr>
        <w:t>.</w:t>
      </w:r>
      <w:r w:rsidR="00A90B22">
        <w:rPr>
          <w:rFonts w:ascii="Arial" w:hAnsi="Arial" w:cs="Arial"/>
          <w:sz w:val="24"/>
          <w:szCs w:val="24"/>
        </w:rPr>
        <w:br/>
      </w:r>
      <w:r w:rsidR="00A64344">
        <w:rPr>
          <w:rFonts w:ascii="Arial" w:hAnsi="Arial" w:cs="Arial"/>
          <w:sz w:val="24"/>
          <w:szCs w:val="24"/>
        </w:rPr>
        <w:t>These labels are definitely not clear cut, some identify as others, and perceived</w:t>
      </w:r>
      <w:r w:rsidR="00824302">
        <w:rPr>
          <w:rFonts w:ascii="Arial" w:hAnsi="Arial" w:cs="Arial"/>
          <w:sz w:val="24"/>
          <w:szCs w:val="24"/>
        </w:rPr>
        <w:t xml:space="preserve"> by society as another, labels are very fluid.</w:t>
      </w:r>
      <w:r w:rsidR="00A64344">
        <w:rPr>
          <w:rFonts w:ascii="Arial" w:hAnsi="Arial" w:cs="Arial"/>
          <w:sz w:val="24"/>
          <w:szCs w:val="24"/>
        </w:rPr>
        <w:t xml:space="preserve"> </w:t>
      </w:r>
      <w:r w:rsidR="00055785">
        <w:rPr>
          <w:rFonts w:ascii="Arial" w:hAnsi="Arial" w:cs="Arial"/>
          <w:sz w:val="24"/>
          <w:szCs w:val="24"/>
        </w:rPr>
        <w:t>Can others be included? Should it be a shared experience? EX: oppression due to eye color?</w:t>
      </w:r>
      <w:r w:rsidR="003915DE">
        <w:rPr>
          <w:rFonts w:ascii="Arial" w:hAnsi="Arial" w:cs="Arial"/>
          <w:sz w:val="24"/>
          <w:szCs w:val="24"/>
        </w:rPr>
        <w:t xml:space="preserve">  Context is important. Since intersectional framework is fluid and can change throughout time &amp; history. </w:t>
      </w:r>
      <w:r w:rsidR="00A64344">
        <w:rPr>
          <w:rFonts w:ascii="Arial" w:hAnsi="Arial" w:cs="Arial"/>
          <w:sz w:val="24"/>
          <w:szCs w:val="24"/>
        </w:rPr>
        <w:br/>
      </w:r>
      <w:r w:rsidR="00A90B22">
        <w:rPr>
          <w:rFonts w:ascii="Arial" w:hAnsi="Arial" w:cs="Arial"/>
          <w:sz w:val="24"/>
          <w:szCs w:val="24"/>
        </w:rPr>
        <w:br/>
        <w:t>Does not want to look at women in a generalized/standard way.</w:t>
      </w:r>
      <w:r w:rsidR="005A27F5">
        <w:rPr>
          <w:rFonts w:ascii="Arial" w:hAnsi="Arial" w:cs="Arial"/>
          <w:sz w:val="24"/>
          <w:szCs w:val="24"/>
        </w:rPr>
        <w:br/>
      </w:r>
      <w:r w:rsidR="005A27F5">
        <w:rPr>
          <w:rFonts w:ascii="Arial" w:hAnsi="Arial" w:cs="Arial"/>
          <w:sz w:val="24"/>
          <w:szCs w:val="24"/>
        </w:rPr>
        <w:br/>
        <w:t xml:space="preserve">Race: technically only one race, it is a social construction created by people to divide. </w:t>
      </w:r>
      <w:r w:rsidR="00855AF4">
        <w:rPr>
          <w:rFonts w:ascii="Arial" w:hAnsi="Arial" w:cs="Arial"/>
          <w:sz w:val="24"/>
          <w:szCs w:val="24"/>
        </w:rPr>
        <w:br/>
      </w:r>
      <w:r w:rsidR="00170A07">
        <w:rPr>
          <w:rFonts w:ascii="Arial" w:hAnsi="Arial" w:cs="Arial"/>
          <w:sz w:val="24"/>
          <w:szCs w:val="24"/>
        </w:rPr>
        <w:br/>
        <w:t xml:space="preserve">Class: </w:t>
      </w:r>
      <w:r w:rsidR="00E124B2">
        <w:rPr>
          <w:rFonts w:ascii="Arial" w:hAnsi="Arial" w:cs="Arial"/>
          <w:sz w:val="24"/>
          <w:szCs w:val="24"/>
        </w:rPr>
        <w:t>construct imposed by Karl Marx</w:t>
      </w:r>
      <w:r w:rsidR="00E01665">
        <w:rPr>
          <w:rFonts w:ascii="Arial" w:hAnsi="Arial" w:cs="Arial"/>
          <w:sz w:val="24"/>
          <w:szCs w:val="24"/>
        </w:rPr>
        <w:t>, how social classes were identified as prolerteriat (worked for others, alienation) and bourgeousis (own means of production)</w:t>
      </w:r>
      <w:r w:rsidR="00855AF4">
        <w:rPr>
          <w:rFonts w:ascii="Arial" w:hAnsi="Arial" w:cs="Arial"/>
          <w:sz w:val="24"/>
          <w:szCs w:val="24"/>
        </w:rPr>
        <w:t>. In 21</w:t>
      </w:r>
      <w:r w:rsidR="00855AF4" w:rsidRPr="00855AF4">
        <w:rPr>
          <w:rFonts w:ascii="Arial" w:hAnsi="Arial" w:cs="Arial"/>
          <w:sz w:val="24"/>
          <w:szCs w:val="24"/>
          <w:vertAlign w:val="superscript"/>
        </w:rPr>
        <w:t>st</w:t>
      </w:r>
      <w:r w:rsidR="00855AF4">
        <w:rPr>
          <w:rFonts w:ascii="Arial" w:hAnsi="Arial" w:cs="Arial"/>
          <w:sz w:val="24"/>
          <w:szCs w:val="24"/>
        </w:rPr>
        <w:t xml:space="preserve"> C.E </w:t>
      </w:r>
      <w:r w:rsidR="00195DC2">
        <w:rPr>
          <w:rFonts w:ascii="Arial" w:hAnsi="Arial" w:cs="Arial"/>
          <w:sz w:val="24"/>
          <w:szCs w:val="24"/>
        </w:rPr>
        <w:br/>
      </w:r>
      <w:r w:rsidR="00195DC2">
        <w:rPr>
          <w:rFonts w:ascii="Arial" w:hAnsi="Arial" w:cs="Arial"/>
          <w:sz w:val="24"/>
          <w:szCs w:val="24"/>
        </w:rPr>
        <w:br/>
        <w:t xml:space="preserve">Gender: </w:t>
      </w:r>
      <w:r w:rsidR="001C20F9">
        <w:rPr>
          <w:rFonts w:ascii="Arial" w:hAnsi="Arial" w:cs="Arial"/>
          <w:sz w:val="24"/>
          <w:szCs w:val="24"/>
        </w:rPr>
        <w:t xml:space="preserve">Cisgender person (heterosexual and identify with gender given at birth) </w:t>
      </w:r>
      <w:r w:rsidR="00962637">
        <w:rPr>
          <w:rFonts w:ascii="Arial" w:hAnsi="Arial" w:cs="Arial"/>
          <w:sz w:val="24"/>
          <w:szCs w:val="24"/>
        </w:rPr>
        <w:t>favored over trans person.</w:t>
      </w:r>
      <w:r w:rsidR="00ED1E13">
        <w:rPr>
          <w:rFonts w:ascii="Arial" w:hAnsi="Arial" w:cs="Arial"/>
          <w:sz w:val="24"/>
          <w:szCs w:val="24"/>
        </w:rPr>
        <w:t xml:space="preserve"> </w:t>
      </w:r>
      <w:r w:rsidR="000F29E5">
        <w:rPr>
          <w:rFonts w:ascii="Arial" w:hAnsi="Arial" w:cs="Arial"/>
          <w:sz w:val="24"/>
          <w:szCs w:val="24"/>
        </w:rPr>
        <w:t xml:space="preserve">According to J.Butler, </w:t>
      </w:r>
      <w:r w:rsidR="00ED1E13">
        <w:rPr>
          <w:rFonts w:ascii="Arial" w:hAnsi="Arial" w:cs="Arial"/>
          <w:sz w:val="24"/>
          <w:szCs w:val="24"/>
        </w:rPr>
        <w:t xml:space="preserve">Gender is preformed, </w:t>
      </w:r>
      <w:r w:rsidR="000F29E5">
        <w:rPr>
          <w:rFonts w:ascii="Arial" w:hAnsi="Arial" w:cs="Arial"/>
          <w:sz w:val="24"/>
          <w:szCs w:val="24"/>
        </w:rPr>
        <w:t>nothing natural about it. Culture that</w:t>
      </w:r>
      <w:r w:rsidR="00D45E95">
        <w:rPr>
          <w:rFonts w:ascii="Arial" w:hAnsi="Arial" w:cs="Arial"/>
          <w:sz w:val="24"/>
          <w:szCs w:val="24"/>
        </w:rPr>
        <w:t xml:space="preserve"> created this concept of gender. </w:t>
      </w:r>
      <w:r w:rsidR="00112236">
        <w:rPr>
          <w:rFonts w:ascii="Arial" w:hAnsi="Arial" w:cs="Arial"/>
          <w:sz w:val="24"/>
          <w:szCs w:val="24"/>
        </w:rPr>
        <w:t xml:space="preserve">She sees gender labels as form of violence. Since birth given a gender and go throughout life fulfilling fitting into this gender. </w:t>
      </w:r>
      <w:r w:rsidR="006C5B28">
        <w:rPr>
          <w:rFonts w:ascii="Arial" w:hAnsi="Arial" w:cs="Arial"/>
          <w:sz w:val="24"/>
          <w:szCs w:val="24"/>
        </w:rPr>
        <w:t>Can be given a gender that one does not fit in that category</w:t>
      </w:r>
      <w:r w:rsidR="00BC4D9C">
        <w:rPr>
          <w:rFonts w:ascii="Arial" w:hAnsi="Arial" w:cs="Arial"/>
          <w:sz w:val="24"/>
          <w:szCs w:val="24"/>
        </w:rPr>
        <w:t xml:space="preserve"> (ex: cannot give birth, are not attracted to opposite sex,etc.)</w:t>
      </w:r>
      <w:r w:rsidR="006C5B28">
        <w:rPr>
          <w:rFonts w:ascii="Arial" w:hAnsi="Arial" w:cs="Arial"/>
          <w:sz w:val="24"/>
          <w:szCs w:val="24"/>
        </w:rPr>
        <w:t>.</w:t>
      </w:r>
      <w:r w:rsidR="00855A68">
        <w:rPr>
          <w:rFonts w:ascii="Arial" w:hAnsi="Arial" w:cs="Arial"/>
          <w:sz w:val="24"/>
          <w:szCs w:val="24"/>
        </w:rPr>
        <w:t xml:space="preserve"> Looks at hormones to give traits to women/men, </w:t>
      </w:r>
      <w:r w:rsidR="00055785">
        <w:rPr>
          <w:rFonts w:ascii="Arial" w:hAnsi="Arial" w:cs="Arial"/>
          <w:sz w:val="24"/>
          <w:szCs w:val="24"/>
        </w:rPr>
        <w:t xml:space="preserve">( </w:t>
      </w:r>
      <w:r w:rsidR="00855A68">
        <w:rPr>
          <w:rFonts w:ascii="Arial" w:hAnsi="Arial" w:cs="Arial"/>
          <w:sz w:val="24"/>
          <w:szCs w:val="24"/>
        </w:rPr>
        <w:t xml:space="preserve">ex: men are driven by testosterone therefore men are more likely to be aggressive/rape) </w:t>
      </w:r>
      <w:r w:rsidR="006C5B28">
        <w:rPr>
          <w:rFonts w:ascii="Arial" w:hAnsi="Arial" w:cs="Arial"/>
          <w:sz w:val="24"/>
          <w:szCs w:val="24"/>
        </w:rPr>
        <w:t xml:space="preserve"> </w:t>
      </w:r>
      <w:r w:rsidR="00BE4786">
        <w:rPr>
          <w:rFonts w:ascii="Arial" w:hAnsi="Arial" w:cs="Arial"/>
          <w:sz w:val="24"/>
          <w:szCs w:val="24"/>
        </w:rPr>
        <w:br/>
      </w:r>
      <w:r w:rsidR="00BE4786">
        <w:rPr>
          <w:rFonts w:ascii="Arial" w:hAnsi="Arial" w:cs="Arial"/>
          <w:sz w:val="24"/>
          <w:szCs w:val="24"/>
        </w:rPr>
        <w:br/>
        <w:t>Diversity is used to describe any non-normative person, non-white,</w:t>
      </w:r>
      <w:r w:rsidR="00A64344">
        <w:rPr>
          <w:rFonts w:ascii="Arial" w:hAnsi="Arial" w:cs="Arial"/>
          <w:sz w:val="24"/>
          <w:szCs w:val="24"/>
        </w:rPr>
        <w:t xml:space="preserve"> </w:t>
      </w:r>
      <w:r w:rsidR="00BE4786">
        <w:rPr>
          <w:rFonts w:ascii="Arial" w:hAnsi="Arial" w:cs="Arial"/>
          <w:sz w:val="24"/>
          <w:szCs w:val="24"/>
        </w:rPr>
        <w:t>hetero, person.</w:t>
      </w:r>
      <w:r w:rsidR="00BE4786">
        <w:rPr>
          <w:rFonts w:ascii="Arial" w:hAnsi="Arial" w:cs="Arial"/>
          <w:sz w:val="24"/>
          <w:szCs w:val="24"/>
        </w:rPr>
        <w:br/>
        <w:t>Word immigrant also created this alienation, commonality is that they are not born here, not necessarily any other commonality.</w:t>
      </w:r>
      <w:r w:rsidR="00BE4786">
        <w:rPr>
          <w:rFonts w:ascii="Arial" w:hAnsi="Arial" w:cs="Arial"/>
          <w:sz w:val="24"/>
          <w:szCs w:val="24"/>
        </w:rPr>
        <w:br/>
      </w:r>
      <w:r w:rsidR="00BE4786">
        <w:rPr>
          <w:rFonts w:ascii="Arial" w:hAnsi="Arial" w:cs="Arial"/>
          <w:sz w:val="24"/>
          <w:szCs w:val="24"/>
        </w:rPr>
        <w:br/>
      </w:r>
      <w:r w:rsidR="00201C50">
        <w:rPr>
          <w:rFonts w:ascii="Arial" w:hAnsi="Arial" w:cs="Arial"/>
          <w:sz w:val="24"/>
          <w:szCs w:val="24"/>
        </w:rPr>
        <w:t>Intersectionality: The DSK story: at the intersection of power, race, gender, and money. Diallo’s and Strauss-Kahn’s different identities produced contrasting credibility, access to legal experts, influence on the media, and</w:t>
      </w:r>
      <w:r w:rsidR="00213D5E">
        <w:rPr>
          <w:rFonts w:ascii="Arial" w:hAnsi="Arial" w:cs="Arial"/>
          <w:sz w:val="24"/>
          <w:szCs w:val="24"/>
        </w:rPr>
        <w:t xml:space="preserve"> appeals to public sympathy and feminist </w:t>
      </w:r>
      <w:r w:rsidR="00213D5E">
        <w:rPr>
          <w:rFonts w:ascii="Arial" w:hAnsi="Arial" w:cs="Arial"/>
          <w:sz w:val="24"/>
          <w:szCs w:val="24"/>
        </w:rPr>
        <w:lastRenderedPageBreak/>
        <w:t xml:space="preserve">outrage. </w:t>
      </w:r>
      <w:r w:rsidR="00184D4E">
        <w:rPr>
          <w:rFonts w:ascii="Arial" w:hAnsi="Arial" w:cs="Arial"/>
          <w:sz w:val="24"/>
          <w:szCs w:val="24"/>
        </w:rPr>
        <w:t>Women had been forced to do sexual favors in the hotel she worked at. He was a very public figure, extremely weal</w:t>
      </w:r>
      <w:r w:rsidR="007E3729">
        <w:rPr>
          <w:rFonts w:ascii="Arial" w:hAnsi="Arial" w:cs="Arial"/>
          <w:sz w:val="24"/>
          <w:szCs w:val="24"/>
        </w:rPr>
        <w:t xml:space="preserve">thy. Women was a cleaning lady at the hotel. </w:t>
      </w:r>
      <w:r w:rsidR="00ED7A38">
        <w:rPr>
          <w:rFonts w:ascii="Arial" w:hAnsi="Arial" w:cs="Arial"/>
          <w:sz w:val="24"/>
          <w:szCs w:val="24"/>
        </w:rPr>
        <w:t xml:space="preserve">Contrasting genders, race, classes, shows credibility to the white wealthy male. </w:t>
      </w:r>
      <w:r w:rsidR="00E60873">
        <w:rPr>
          <w:rFonts w:ascii="Arial" w:hAnsi="Arial" w:cs="Arial"/>
          <w:sz w:val="24"/>
          <w:szCs w:val="24"/>
        </w:rPr>
        <w:t xml:space="preserve"> </w:t>
      </w:r>
      <w:r w:rsidR="00E60873">
        <w:rPr>
          <w:rFonts w:ascii="Arial" w:hAnsi="Arial" w:cs="Arial"/>
          <w:sz w:val="24"/>
          <w:szCs w:val="24"/>
        </w:rPr>
        <w:br/>
      </w:r>
      <w:r w:rsidR="00E60873">
        <w:rPr>
          <w:rFonts w:ascii="Arial" w:hAnsi="Arial" w:cs="Arial"/>
          <w:sz w:val="24"/>
          <w:szCs w:val="24"/>
        </w:rPr>
        <w:br/>
        <w:t xml:space="preserve">With an intersectional approach, the experiences of women of colour cannot beadequately understood, same for women who are white. </w:t>
      </w:r>
      <w:r w:rsidR="007547FB">
        <w:rPr>
          <w:rFonts w:ascii="Arial" w:hAnsi="Arial" w:cs="Arial"/>
          <w:sz w:val="24"/>
          <w:szCs w:val="24"/>
        </w:rPr>
        <w:br/>
      </w:r>
      <w:r w:rsidR="007547FB">
        <w:rPr>
          <w:rFonts w:ascii="Arial" w:hAnsi="Arial" w:cs="Arial"/>
          <w:sz w:val="24"/>
          <w:szCs w:val="24"/>
        </w:rPr>
        <w:br/>
        <w:t>Lesbian feminist began to argue throughout the 1970’s and 80’s that the oppression of l</w:t>
      </w:r>
      <w:r w:rsidR="00AF4DC4">
        <w:rPr>
          <w:rFonts w:ascii="Arial" w:hAnsi="Arial" w:cs="Arial"/>
          <w:sz w:val="24"/>
          <w:szCs w:val="24"/>
        </w:rPr>
        <w:t>e</w:t>
      </w:r>
      <w:r w:rsidR="007547FB">
        <w:rPr>
          <w:rFonts w:ascii="Arial" w:hAnsi="Arial" w:cs="Arial"/>
          <w:sz w:val="24"/>
          <w:szCs w:val="24"/>
        </w:rPr>
        <w:t>sbians takes a different form than the oppression of straight women. Heterosexual women</w:t>
      </w:r>
      <w:r w:rsidR="0064041B">
        <w:rPr>
          <w:rFonts w:ascii="Arial" w:hAnsi="Arial" w:cs="Arial"/>
          <w:sz w:val="24"/>
          <w:szCs w:val="24"/>
        </w:rPr>
        <w:t xml:space="preserve"> who express desire for children are praised, the same behavior in lesbians is interpreted as perverse and even monstrous. </w:t>
      </w:r>
      <w:r w:rsidR="00BE4786">
        <w:rPr>
          <w:rFonts w:ascii="Arial" w:hAnsi="Arial" w:cs="Arial"/>
          <w:sz w:val="24"/>
          <w:szCs w:val="24"/>
        </w:rPr>
        <w:br/>
      </w:r>
      <w:r w:rsidR="00773F28">
        <w:rPr>
          <w:rFonts w:ascii="Arial" w:hAnsi="Arial" w:cs="Arial"/>
          <w:sz w:val="24"/>
          <w:szCs w:val="24"/>
        </w:rPr>
        <w:br/>
      </w:r>
      <w:r w:rsidR="00436C9F">
        <w:rPr>
          <w:rFonts w:ascii="Arial" w:hAnsi="Arial" w:cs="Arial"/>
          <w:sz w:val="24"/>
          <w:szCs w:val="24"/>
        </w:rPr>
        <w:t>Historical foundations of intersectionality: Anna coopers began to give voice to the idea that a particular subgroup of women should not be characterizing their cause as “the” cause of women.</w:t>
      </w:r>
      <w:r w:rsidR="00C1201B">
        <w:rPr>
          <w:rFonts w:ascii="Arial" w:hAnsi="Arial" w:cs="Arial"/>
          <w:sz w:val="24"/>
          <w:szCs w:val="24"/>
        </w:rPr>
        <w:br/>
      </w:r>
      <w:r w:rsidR="00C1201B">
        <w:rPr>
          <w:rFonts w:ascii="Arial" w:hAnsi="Arial" w:cs="Arial"/>
          <w:sz w:val="24"/>
          <w:szCs w:val="24"/>
        </w:rPr>
        <w:br/>
        <w:t xml:space="preserve">Angela Davis: began to provide in he 80’s important critiques of the ways in which some of the mainstream feminist theories of the same time ignored issues of race and class, undermining </w:t>
      </w:r>
      <w:r w:rsidR="00C1201B">
        <w:rPr>
          <w:rFonts w:ascii="Arial" w:hAnsi="Arial" w:cs="Arial"/>
          <w:sz w:val="24"/>
          <w:szCs w:val="24"/>
        </w:rPr>
        <w:br/>
      </w:r>
      <w:r w:rsidR="00C1201B">
        <w:rPr>
          <w:rFonts w:ascii="Arial" w:hAnsi="Arial" w:cs="Arial"/>
          <w:sz w:val="24"/>
          <w:szCs w:val="24"/>
        </w:rPr>
        <w:br/>
        <w:t xml:space="preserve">Audre lorde: argued that movements for social justice and transformation will be derailed that trying to pretend that differences have no significance. </w:t>
      </w:r>
      <w:r w:rsidR="00DB1B89">
        <w:rPr>
          <w:rFonts w:ascii="Arial" w:hAnsi="Arial" w:cs="Arial"/>
          <w:sz w:val="24"/>
          <w:szCs w:val="24"/>
        </w:rPr>
        <w:br/>
      </w:r>
      <w:r w:rsidR="00DB1B89">
        <w:rPr>
          <w:rFonts w:ascii="Arial" w:hAnsi="Arial" w:cs="Arial"/>
          <w:sz w:val="24"/>
          <w:szCs w:val="24"/>
        </w:rPr>
        <w:br/>
        <w:t xml:space="preserve">The Combahee </w:t>
      </w:r>
      <w:r w:rsidR="00BA2ECA">
        <w:rPr>
          <w:rFonts w:ascii="Arial" w:hAnsi="Arial" w:cs="Arial"/>
          <w:sz w:val="24"/>
          <w:szCs w:val="24"/>
        </w:rPr>
        <w:t>R</w:t>
      </w:r>
      <w:r w:rsidR="00DB1B89">
        <w:rPr>
          <w:rFonts w:ascii="Arial" w:hAnsi="Arial" w:cs="Arial"/>
          <w:sz w:val="24"/>
          <w:szCs w:val="24"/>
        </w:rPr>
        <w:t xml:space="preserve">iver collective and Gloria anzaldua: need to address gender and sexual </w:t>
      </w:r>
      <w:r w:rsidR="00BA2ECA">
        <w:rPr>
          <w:rFonts w:ascii="Arial" w:hAnsi="Arial" w:cs="Arial"/>
          <w:sz w:val="24"/>
          <w:szCs w:val="24"/>
        </w:rPr>
        <w:t>hierarchies</w:t>
      </w:r>
      <w:r w:rsidR="00DB1B89">
        <w:rPr>
          <w:rFonts w:ascii="Arial" w:hAnsi="Arial" w:cs="Arial"/>
          <w:sz w:val="24"/>
          <w:szCs w:val="24"/>
        </w:rPr>
        <w:t xml:space="preserve"> in relation of the specific history of communities. </w:t>
      </w:r>
      <w:r w:rsidR="00757481">
        <w:rPr>
          <w:rFonts w:ascii="Arial" w:hAnsi="Arial" w:cs="Arial"/>
          <w:sz w:val="24"/>
          <w:szCs w:val="24"/>
        </w:rPr>
        <w:t xml:space="preserve">Believes their identities of being Latina in America was not represented by feminists. </w:t>
      </w:r>
      <w:r w:rsidR="00F1184F">
        <w:rPr>
          <w:rFonts w:ascii="Arial" w:hAnsi="Arial" w:cs="Arial"/>
          <w:sz w:val="24"/>
          <w:szCs w:val="24"/>
        </w:rPr>
        <w:br/>
      </w:r>
      <w:r w:rsidR="00F1184F">
        <w:rPr>
          <w:rFonts w:ascii="Arial" w:hAnsi="Arial" w:cs="Arial"/>
          <w:sz w:val="24"/>
          <w:szCs w:val="24"/>
        </w:rPr>
        <w:br/>
        <w:t xml:space="preserve">Since the 70’s the intersectional approach to gender analysis has become cornerstone of new research methos in the soial sciences as well as the development of postcolinial and transnational feminism. </w:t>
      </w:r>
      <w:bookmarkStart w:id="0" w:name="_GoBack"/>
      <w:bookmarkEnd w:id="0"/>
      <w:r w:rsidR="009F5A72">
        <w:rPr>
          <w:rFonts w:ascii="Arial" w:hAnsi="Arial" w:cs="Arial"/>
          <w:sz w:val="24"/>
          <w:szCs w:val="24"/>
        </w:rPr>
        <w:br/>
      </w:r>
      <w:r w:rsidR="009F5A72">
        <w:rPr>
          <w:rFonts w:ascii="Arial" w:hAnsi="Arial" w:cs="Arial"/>
          <w:sz w:val="24"/>
          <w:szCs w:val="24"/>
        </w:rPr>
        <w:br/>
      </w:r>
      <w:r w:rsidR="00BF6FA6">
        <w:rPr>
          <w:rFonts w:ascii="Arial" w:hAnsi="Arial" w:cs="Arial"/>
          <w:sz w:val="24"/>
          <w:szCs w:val="24"/>
        </w:rPr>
        <w:br/>
      </w:r>
    </w:p>
    <w:sectPr w:rsidR="00A32202" w:rsidRPr="006747B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237"/>
    <w:rsid w:val="00055785"/>
    <w:rsid w:val="000E2237"/>
    <w:rsid w:val="000F29E5"/>
    <w:rsid w:val="000F36ED"/>
    <w:rsid w:val="00112236"/>
    <w:rsid w:val="00170A07"/>
    <w:rsid w:val="00175863"/>
    <w:rsid w:val="00184D4E"/>
    <w:rsid w:val="00190357"/>
    <w:rsid w:val="00195DC2"/>
    <w:rsid w:val="001C20F9"/>
    <w:rsid w:val="00201C50"/>
    <w:rsid w:val="00213D5E"/>
    <w:rsid w:val="002726B7"/>
    <w:rsid w:val="00292904"/>
    <w:rsid w:val="00295266"/>
    <w:rsid w:val="002F2A7A"/>
    <w:rsid w:val="00316486"/>
    <w:rsid w:val="003915DE"/>
    <w:rsid w:val="003E10ED"/>
    <w:rsid w:val="00436C9F"/>
    <w:rsid w:val="004446B5"/>
    <w:rsid w:val="00487AAA"/>
    <w:rsid w:val="004E608D"/>
    <w:rsid w:val="004F67B8"/>
    <w:rsid w:val="005141A5"/>
    <w:rsid w:val="005A27F5"/>
    <w:rsid w:val="005E4EA8"/>
    <w:rsid w:val="0064041B"/>
    <w:rsid w:val="00641C08"/>
    <w:rsid w:val="00654AE1"/>
    <w:rsid w:val="006747BB"/>
    <w:rsid w:val="006C5B28"/>
    <w:rsid w:val="007547FB"/>
    <w:rsid w:val="00757481"/>
    <w:rsid w:val="00773F28"/>
    <w:rsid w:val="007C102E"/>
    <w:rsid w:val="007E3729"/>
    <w:rsid w:val="00824302"/>
    <w:rsid w:val="00855A68"/>
    <w:rsid w:val="00855AF4"/>
    <w:rsid w:val="00962637"/>
    <w:rsid w:val="0099798A"/>
    <w:rsid w:val="009F5A72"/>
    <w:rsid w:val="009F7F86"/>
    <w:rsid w:val="00A32202"/>
    <w:rsid w:val="00A52A85"/>
    <w:rsid w:val="00A64344"/>
    <w:rsid w:val="00A90B22"/>
    <w:rsid w:val="00AB7F8D"/>
    <w:rsid w:val="00AE32E4"/>
    <w:rsid w:val="00AF4DC4"/>
    <w:rsid w:val="00B53D6B"/>
    <w:rsid w:val="00B670CA"/>
    <w:rsid w:val="00B80A61"/>
    <w:rsid w:val="00BA2ECA"/>
    <w:rsid w:val="00BC4D9C"/>
    <w:rsid w:val="00BE4786"/>
    <w:rsid w:val="00BF6FA6"/>
    <w:rsid w:val="00C1201B"/>
    <w:rsid w:val="00C3503E"/>
    <w:rsid w:val="00CF1AB9"/>
    <w:rsid w:val="00D45E95"/>
    <w:rsid w:val="00D5176F"/>
    <w:rsid w:val="00D87FBC"/>
    <w:rsid w:val="00D95671"/>
    <w:rsid w:val="00DA62F2"/>
    <w:rsid w:val="00DB1B89"/>
    <w:rsid w:val="00DE20D9"/>
    <w:rsid w:val="00E01665"/>
    <w:rsid w:val="00E124B2"/>
    <w:rsid w:val="00E60873"/>
    <w:rsid w:val="00EB041E"/>
    <w:rsid w:val="00ED1E13"/>
    <w:rsid w:val="00ED7A38"/>
    <w:rsid w:val="00F1184F"/>
    <w:rsid w:val="00FA659B"/>
    <w:rsid w:val="00FA6F7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F9CEA"/>
  <w15:chartTrackingRefBased/>
  <w15:docId w15:val="{63F68F2A-CBC0-4DF4-A6C0-AE91A9084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4</Pages>
  <Words>1291</Words>
  <Characters>7359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david</dc:creator>
  <cp:keywords/>
  <dc:description/>
  <cp:lastModifiedBy>bianca david</cp:lastModifiedBy>
  <cp:revision>70</cp:revision>
  <dcterms:created xsi:type="dcterms:W3CDTF">2016-01-19T18:16:00Z</dcterms:created>
  <dcterms:modified xsi:type="dcterms:W3CDTF">2016-01-19T20:57:00Z</dcterms:modified>
</cp:coreProperties>
</file>