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099C" w:rsidRDefault="002576DF">
      <w:pPr>
        <w:rPr>
          <w:rFonts w:ascii="Arial" w:hAnsi="Arial" w:cs="Arial"/>
          <w:sz w:val="24"/>
          <w:szCs w:val="24"/>
        </w:rPr>
      </w:pPr>
      <w:r w:rsidRPr="002576DF">
        <w:rPr>
          <w:rFonts w:ascii="Arial" w:hAnsi="Arial" w:cs="Arial"/>
          <w:sz w:val="24"/>
          <w:szCs w:val="24"/>
        </w:rPr>
        <w:t>February 2</w:t>
      </w:r>
      <w:r w:rsidRPr="002576DF">
        <w:rPr>
          <w:rFonts w:ascii="Arial" w:hAnsi="Arial" w:cs="Arial"/>
          <w:sz w:val="24"/>
          <w:szCs w:val="24"/>
          <w:vertAlign w:val="superscript"/>
        </w:rPr>
        <w:t>nd</w:t>
      </w:r>
      <w:r w:rsidRPr="002576DF">
        <w:rPr>
          <w:rFonts w:ascii="Arial" w:hAnsi="Arial" w:cs="Arial"/>
          <w:sz w:val="24"/>
          <w:szCs w:val="24"/>
        </w:rPr>
        <w:t xml:space="preserve"> </w:t>
      </w:r>
      <w:r w:rsidRPr="002576DF">
        <w:rPr>
          <w:rFonts w:ascii="Arial" w:hAnsi="Arial" w:cs="Arial"/>
          <w:sz w:val="24"/>
          <w:szCs w:val="24"/>
        </w:rPr>
        <w:br/>
      </w:r>
      <w:r w:rsidR="008558B7">
        <w:rPr>
          <w:rFonts w:ascii="Arial" w:hAnsi="Arial" w:cs="Arial"/>
          <w:sz w:val="24"/>
          <w:szCs w:val="24"/>
        </w:rPr>
        <w:t>Contemporary women’s movement</w:t>
      </w:r>
      <w:r w:rsidR="008558B7">
        <w:rPr>
          <w:rFonts w:ascii="Arial" w:hAnsi="Arial" w:cs="Arial"/>
          <w:sz w:val="24"/>
          <w:szCs w:val="24"/>
        </w:rPr>
        <w:br/>
      </w:r>
      <w:r w:rsidR="00631D76">
        <w:rPr>
          <w:rFonts w:ascii="Arial" w:hAnsi="Arial" w:cs="Arial"/>
          <w:sz w:val="24"/>
          <w:szCs w:val="24"/>
        </w:rPr>
        <w:t>approaches to organizations and movements has changed and is largely internet based.</w:t>
      </w:r>
      <w:r w:rsidR="00631D76">
        <w:rPr>
          <w:rFonts w:ascii="Arial" w:hAnsi="Arial" w:cs="Arial"/>
          <w:sz w:val="24"/>
          <w:szCs w:val="24"/>
        </w:rPr>
        <w:br/>
      </w:r>
      <w:r w:rsidR="00631D76">
        <w:rPr>
          <w:rFonts w:ascii="Arial" w:hAnsi="Arial" w:cs="Arial"/>
          <w:sz w:val="24"/>
          <w:szCs w:val="24"/>
        </w:rPr>
        <w:br/>
        <w:t>Idle no more</w:t>
      </w:r>
      <w:r w:rsidR="00A00502">
        <w:rPr>
          <w:rFonts w:ascii="Arial" w:hAnsi="Arial" w:cs="Arial"/>
          <w:sz w:val="24"/>
          <w:szCs w:val="24"/>
        </w:rPr>
        <w:br/>
        <w:t xml:space="preserve">Grassroots protest originating in Canada, founded by 4 indigenous and non indigenous women in early Oct. 2012. Began to capture national and international attention by December 2012. </w:t>
      </w:r>
      <w:r w:rsidR="008E798D">
        <w:rPr>
          <w:rFonts w:ascii="Arial" w:hAnsi="Arial" w:cs="Arial"/>
          <w:sz w:val="24"/>
          <w:szCs w:val="24"/>
        </w:rPr>
        <w:br/>
      </w:r>
      <w:r w:rsidR="008E798D">
        <w:rPr>
          <w:rFonts w:ascii="Arial" w:hAnsi="Arial" w:cs="Arial"/>
          <w:sz w:val="24"/>
          <w:szCs w:val="24"/>
        </w:rPr>
        <w:br/>
        <w:t xml:space="preserve">The Saskatchewan four began offering local “teach ins”, a tactic </w:t>
      </w:r>
      <w:r w:rsidR="0031253B">
        <w:rPr>
          <w:rFonts w:ascii="Arial" w:hAnsi="Arial" w:cs="Arial"/>
          <w:sz w:val="24"/>
          <w:szCs w:val="24"/>
        </w:rPr>
        <w:t xml:space="preserve"> to education </w:t>
      </w:r>
      <w:r w:rsidR="0031253B">
        <w:rPr>
          <w:rFonts w:ascii="Arial" w:hAnsi="Arial" w:cs="Arial"/>
          <w:sz w:val="24"/>
          <w:szCs w:val="24"/>
        </w:rPr>
        <w:br/>
      </w:r>
      <w:r w:rsidR="0031253B">
        <w:rPr>
          <w:rFonts w:ascii="Arial" w:hAnsi="Arial" w:cs="Arial"/>
          <w:sz w:val="24"/>
          <w:szCs w:val="24"/>
        </w:rPr>
        <w:br/>
        <w:t xml:space="preserve">On bill C45: Unilateral and paternalistic piece of legislation serious threatens Canadian environmental protections and indigenous control of reserve lands, in effect a direct </w:t>
      </w:r>
      <w:r w:rsidR="000630A9">
        <w:rPr>
          <w:rFonts w:ascii="Arial" w:hAnsi="Arial" w:cs="Arial"/>
          <w:sz w:val="24"/>
          <w:szCs w:val="24"/>
        </w:rPr>
        <w:t>v</w:t>
      </w:r>
      <w:r w:rsidR="0031253B">
        <w:rPr>
          <w:rFonts w:ascii="Arial" w:hAnsi="Arial" w:cs="Arial"/>
          <w:sz w:val="24"/>
          <w:szCs w:val="24"/>
        </w:rPr>
        <w:t>iolation of Treaty Agreements that are the legal and moral foundation for the Canadian state. By passing bill c-45, well as seven other pieces of legislation</w:t>
      </w:r>
      <w:r w:rsidR="000630A9">
        <w:rPr>
          <w:rFonts w:ascii="Arial" w:hAnsi="Arial" w:cs="Arial"/>
          <w:sz w:val="24"/>
          <w:szCs w:val="24"/>
        </w:rPr>
        <w:br/>
      </w:r>
      <w:r w:rsidR="000630A9">
        <w:rPr>
          <w:rFonts w:ascii="Arial" w:hAnsi="Arial" w:cs="Arial"/>
          <w:sz w:val="24"/>
          <w:szCs w:val="24"/>
        </w:rPr>
        <w:br/>
        <w:t xml:space="preserve">Analysis of idea no more reveals three key issues: </w:t>
      </w:r>
      <w:r w:rsidR="000630A9">
        <w:rPr>
          <w:rFonts w:ascii="Arial" w:hAnsi="Arial" w:cs="Arial"/>
          <w:sz w:val="24"/>
          <w:szCs w:val="24"/>
        </w:rPr>
        <w:br/>
      </w:r>
      <w:r w:rsidR="00B54C0C">
        <w:rPr>
          <w:rFonts w:ascii="Arial" w:hAnsi="Arial" w:cs="Arial"/>
          <w:sz w:val="24"/>
          <w:szCs w:val="24"/>
        </w:rPr>
        <w:t>-</w:t>
      </w:r>
      <w:r w:rsidR="000630A9">
        <w:rPr>
          <w:rFonts w:ascii="Arial" w:hAnsi="Arial" w:cs="Arial"/>
          <w:sz w:val="24"/>
          <w:szCs w:val="24"/>
        </w:rPr>
        <w:t>grassroots democracy</w:t>
      </w:r>
      <w:r w:rsidR="00B54C0C">
        <w:rPr>
          <w:rFonts w:ascii="Arial" w:hAnsi="Arial" w:cs="Arial"/>
          <w:sz w:val="24"/>
          <w:szCs w:val="24"/>
        </w:rPr>
        <w:t xml:space="preserve"> (people are</w:t>
      </w:r>
      <w:r w:rsidR="00C60A36">
        <w:rPr>
          <w:rFonts w:ascii="Arial" w:hAnsi="Arial" w:cs="Arial"/>
          <w:sz w:val="24"/>
          <w:szCs w:val="24"/>
        </w:rPr>
        <w:t xml:space="preserve"> concerned directly should be </w:t>
      </w:r>
      <w:r w:rsidR="00F851C9">
        <w:rPr>
          <w:rFonts w:ascii="Arial" w:hAnsi="Arial" w:cs="Arial"/>
          <w:sz w:val="24"/>
          <w:szCs w:val="24"/>
        </w:rPr>
        <w:t>a part</w:t>
      </w:r>
      <w:r w:rsidR="00B54C0C">
        <w:rPr>
          <w:rFonts w:ascii="Arial" w:hAnsi="Arial" w:cs="Arial"/>
          <w:sz w:val="24"/>
          <w:szCs w:val="24"/>
        </w:rPr>
        <w:t xml:space="preserve"> of the decision making process)</w:t>
      </w:r>
      <w:r w:rsidR="00C1549F">
        <w:rPr>
          <w:rFonts w:ascii="Arial" w:hAnsi="Arial" w:cs="Arial"/>
          <w:sz w:val="24"/>
          <w:szCs w:val="24"/>
        </w:rPr>
        <w:t>, treaties between Canada and indigenous nations, and indigenous so</w:t>
      </w:r>
      <w:r w:rsidR="00B54C0C">
        <w:rPr>
          <w:rFonts w:ascii="Arial" w:hAnsi="Arial" w:cs="Arial"/>
          <w:sz w:val="24"/>
          <w:szCs w:val="24"/>
        </w:rPr>
        <w:t>vereignty</w:t>
      </w:r>
      <w:r w:rsidR="00B54C0C">
        <w:rPr>
          <w:rFonts w:ascii="Arial" w:hAnsi="Arial" w:cs="Arial"/>
          <w:sz w:val="24"/>
          <w:szCs w:val="24"/>
        </w:rPr>
        <w:br/>
        <w:t>-</w:t>
      </w:r>
      <w:r w:rsidR="00F946D2">
        <w:rPr>
          <w:rFonts w:ascii="Arial" w:hAnsi="Arial" w:cs="Arial"/>
          <w:sz w:val="24"/>
          <w:szCs w:val="24"/>
        </w:rPr>
        <w:t>The very name idle n</w:t>
      </w:r>
      <w:r w:rsidR="00C1549F">
        <w:rPr>
          <w:rFonts w:ascii="Arial" w:hAnsi="Arial" w:cs="Arial"/>
          <w:sz w:val="24"/>
          <w:szCs w:val="24"/>
        </w:rPr>
        <w:t>o</w:t>
      </w:r>
      <w:r w:rsidR="00F946D2">
        <w:rPr>
          <w:rFonts w:ascii="Arial" w:hAnsi="Arial" w:cs="Arial"/>
          <w:sz w:val="24"/>
          <w:szCs w:val="24"/>
        </w:rPr>
        <w:t xml:space="preserve"> </w:t>
      </w:r>
      <w:r w:rsidR="00C1549F">
        <w:rPr>
          <w:rFonts w:ascii="Arial" w:hAnsi="Arial" w:cs="Arial"/>
          <w:sz w:val="24"/>
          <w:szCs w:val="24"/>
        </w:rPr>
        <w:t xml:space="preserve">more chosen by four leaders, promises a popular awakening in the spirit of the lightly earlier but contemporaneous occupy movement with its invocation of the no longer silent 99% </w:t>
      </w:r>
      <w:r w:rsidR="00C60A36">
        <w:rPr>
          <w:rFonts w:ascii="Arial" w:hAnsi="Arial" w:cs="Arial"/>
          <w:sz w:val="24"/>
          <w:szCs w:val="24"/>
        </w:rPr>
        <w:br/>
      </w:r>
      <w:r w:rsidR="00C60A36">
        <w:rPr>
          <w:rFonts w:ascii="Arial" w:hAnsi="Arial" w:cs="Arial"/>
          <w:sz w:val="24"/>
          <w:szCs w:val="24"/>
        </w:rPr>
        <w:br/>
        <w:t xml:space="preserve">With short months of its founding, idle no more has been characterized by diverse supporters and demonstration. Especially notable </w:t>
      </w:r>
      <w:r w:rsidR="00932489">
        <w:rPr>
          <w:rFonts w:ascii="Arial" w:hAnsi="Arial" w:cs="Arial"/>
          <w:sz w:val="24"/>
          <w:szCs w:val="24"/>
        </w:rPr>
        <w:t>is the presence of women as lea</w:t>
      </w:r>
      <w:r w:rsidR="00C60A36">
        <w:rPr>
          <w:rFonts w:ascii="Arial" w:hAnsi="Arial" w:cs="Arial"/>
          <w:sz w:val="24"/>
          <w:szCs w:val="24"/>
        </w:rPr>
        <w:t>ders and participants.</w:t>
      </w:r>
      <w:r w:rsidR="00C60A36">
        <w:rPr>
          <w:rFonts w:ascii="Arial" w:hAnsi="Arial" w:cs="Arial"/>
          <w:sz w:val="24"/>
          <w:szCs w:val="24"/>
        </w:rPr>
        <w:br/>
      </w:r>
      <w:r w:rsidR="00C60A36">
        <w:rPr>
          <w:rFonts w:ascii="Arial" w:hAnsi="Arial" w:cs="Arial"/>
          <w:sz w:val="24"/>
          <w:szCs w:val="24"/>
        </w:rPr>
        <w:br/>
        <w:t>Indigenous youth and their allies are also taking leadership roles in organizing</w:t>
      </w:r>
      <w:r w:rsidR="00C60A36">
        <w:rPr>
          <w:rFonts w:ascii="Arial" w:hAnsi="Arial" w:cs="Arial"/>
          <w:sz w:val="24"/>
          <w:szCs w:val="24"/>
        </w:rPr>
        <w:br/>
      </w:r>
      <w:r w:rsidR="00C60A36">
        <w:rPr>
          <w:rFonts w:ascii="Arial" w:hAnsi="Arial" w:cs="Arial"/>
          <w:sz w:val="24"/>
          <w:szCs w:val="24"/>
        </w:rPr>
        <w:br/>
        <w:t xml:space="preserve">An example of a social movement that are defined by their use of social media. </w:t>
      </w:r>
      <w:r w:rsidR="00C60A36">
        <w:rPr>
          <w:rFonts w:ascii="Arial" w:hAnsi="Arial" w:cs="Arial"/>
          <w:sz w:val="24"/>
          <w:szCs w:val="24"/>
        </w:rPr>
        <w:br/>
        <w:t>Generational shift in global protest. Events such as round dance “flashmobs” in shopping centres and active twitter feeds are very much the 21</w:t>
      </w:r>
      <w:r w:rsidR="00C60A36" w:rsidRPr="00C60A36">
        <w:rPr>
          <w:rFonts w:ascii="Arial" w:hAnsi="Arial" w:cs="Arial"/>
          <w:sz w:val="24"/>
          <w:szCs w:val="24"/>
          <w:vertAlign w:val="superscript"/>
        </w:rPr>
        <w:t>st</w:t>
      </w:r>
      <w:r w:rsidR="00C60A36">
        <w:rPr>
          <w:rFonts w:ascii="Arial" w:hAnsi="Arial" w:cs="Arial"/>
          <w:sz w:val="24"/>
          <w:szCs w:val="24"/>
        </w:rPr>
        <w:t xml:space="preserve"> century even as blockade of rail lines and transportation routes running through indigenous territories and of Canada-us border crossings, are tactics that date to the 19</w:t>
      </w:r>
      <w:r w:rsidR="00C60A36" w:rsidRPr="00C60A36">
        <w:rPr>
          <w:rFonts w:ascii="Arial" w:hAnsi="Arial" w:cs="Arial"/>
          <w:sz w:val="24"/>
          <w:szCs w:val="24"/>
          <w:vertAlign w:val="superscript"/>
        </w:rPr>
        <w:t>th</w:t>
      </w:r>
      <w:r w:rsidR="00C60A36">
        <w:rPr>
          <w:rFonts w:ascii="Arial" w:hAnsi="Arial" w:cs="Arial"/>
          <w:sz w:val="24"/>
          <w:szCs w:val="24"/>
        </w:rPr>
        <w:t xml:space="preserve"> century building of Ghandi, idle no more had remained resolutely non-violent. </w:t>
      </w:r>
      <w:r w:rsidR="00F851C9">
        <w:rPr>
          <w:rFonts w:ascii="Arial" w:hAnsi="Arial" w:cs="Arial"/>
          <w:sz w:val="24"/>
          <w:szCs w:val="24"/>
        </w:rPr>
        <w:br/>
      </w:r>
      <w:r w:rsidR="00F851C9">
        <w:rPr>
          <w:rFonts w:ascii="Arial" w:hAnsi="Arial" w:cs="Arial"/>
          <w:sz w:val="24"/>
          <w:szCs w:val="24"/>
        </w:rPr>
        <w:br/>
        <w:t xml:space="preserve">The response to the idle no more movement from the Canadian public has been deeply polarized. While many settlers of diverse origins have been supported the cause, others misunderstand </w:t>
      </w:r>
      <w:r w:rsidR="00B05AE2">
        <w:rPr>
          <w:rFonts w:ascii="Arial" w:hAnsi="Arial" w:cs="Arial"/>
          <w:sz w:val="24"/>
          <w:szCs w:val="24"/>
        </w:rPr>
        <w:t>and fear the movement.</w:t>
      </w:r>
      <w:r w:rsidR="00B05AE2">
        <w:rPr>
          <w:rFonts w:ascii="Arial" w:hAnsi="Arial" w:cs="Arial"/>
          <w:sz w:val="24"/>
          <w:szCs w:val="24"/>
        </w:rPr>
        <w:br/>
        <w:t xml:space="preserve">-Questioned the hunger strike by one of the founders who </w:t>
      </w:r>
      <w:r w:rsidR="003A008A">
        <w:rPr>
          <w:rFonts w:ascii="Arial" w:hAnsi="Arial" w:cs="Arial"/>
          <w:sz w:val="24"/>
          <w:szCs w:val="24"/>
        </w:rPr>
        <w:t>stood</w:t>
      </w:r>
      <w:r w:rsidR="00B05AE2">
        <w:rPr>
          <w:rFonts w:ascii="Arial" w:hAnsi="Arial" w:cs="Arial"/>
          <w:sz w:val="24"/>
          <w:szCs w:val="24"/>
        </w:rPr>
        <w:t xml:space="preserve"> in front of </w:t>
      </w:r>
      <w:r w:rsidR="003A008A">
        <w:rPr>
          <w:rFonts w:ascii="Arial" w:hAnsi="Arial" w:cs="Arial"/>
          <w:sz w:val="24"/>
          <w:szCs w:val="24"/>
        </w:rPr>
        <w:t>parliament</w:t>
      </w:r>
      <w:r w:rsidR="00B05AE2">
        <w:rPr>
          <w:rFonts w:ascii="Arial" w:hAnsi="Arial" w:cs="Arial"/>
          <w:sz w:val="24"/>
          <w:szCs w:val="24"/>
        </w:rPr>
        <w:t xml:space="preserve"> in Ottawa. </w:t>
      </w:r>
      <w:r w:rsidR="00025183">
        <w:rPr>
          <w:rFonts w:ascii="Arial" w:hAnsi="Arial" w:cs="Arial"/>
          <w:sz w:val="24"/>
          <w:szCs w:val="24"/>
        </w:rPr>
        <w:br/>
      </w:r>
      <w:r w:rsidR="00F851C9">
        <w:rPr>
          <w:rFonts w:ascii="Arial" w:hAnsi="Arial" w:cs="Arial"/>
          <w:sz w:val="24"/>
          <w:szCs w:val="24"/>
        </w:rPr>
        <w:lastRenderedPageBreak/>
        <w:t xml:space="preserve">In contrast, some observers have offered more nuance and sophisticated responses, connecting idle no more to a complex and diverse indigenous renaissance and allied political movements of recent decades. </w:t>
      </w:r>
      <w:r w:rsidR="00932489">
        <w:rPr>
          <w:rFonts w:ascii="Arial" w:hAnsi="Arial" w:cs="Arial"/>
          <w:sz w:val="24"/>
          <w:szCs w:val="24"/>
        </w:rPr>
        <w:br/>
      </w:r>
      <w:r w:rsidR="00932489">
        <w:rPr>
          <w:rFonts w:ascii="Arial" w:hAnsi="Arial" w:cs="Arial"/>
          <w:sz w:val="24"/>
          <w:szCs w:val="24"/>
        </w:rPr>
        <w:br/>
      </w:r>
      <w:r w:rsidR="003A008A">
        <w:rPr>
          <w:rFonts w:ascii="Arial" w:hAnsi="Arial" w:cs="Arial"/>
          <w:sz w:val="24"/>
          <w:szCs w:val="24"/>
        </w:rPr>
        <w:t>The phenomenon of idle no more suggests that many indigenous people and their supports no longer believe the promises or the leadership of official representative, whether chiefs or governments. Idea that will do things in own terms, outside traditional organizations.</w:t>
      </w:r>
      <w:r w:rsidR="003A008A">
        <w:rPr>
          <w:rFonts w:ascii="Arial" w:hAnsi="Arial" w:cs="Arial"/>
          <w:sz w:val="24"/>
          <w:szCs w:val="24"/>
        </w:rPr>
        <w:br/>
      </w:r>
      <w:r w:rsidR="003A008A">
        <w:rPr>
          <w:rFonts w:ascii="Arial" w:hAnsi="Arial" w:cs="Arial"/>
          <w:sz w:val="24"/>
          <w:szCs w:val="24"/>
        </w:rPr>
        <w:br/>
        <w:t xml:space="preserve">It also exemplifies the significance of female leadership in many indigenous communities and the continuing inspiration for feminists engagement. </w:t>
      </w:r>
      <w:r w:rsidR="008C1679">
        <w:rPr>
          <w:rFonts w:ascii="Arial" w:hAnsi="Arial" w:cs="Arial"/>
          <w:sz w:val="24"/>
          <w:szCs w:val="24"/>
        </w:rPr>
        <w:br/>
      </w:r>
      <w:r w:rsidR="008C1679">
        <w:rPr>
          <w:rFonts w:ascii="Arial" w:hAnsi="Arial" w:cs="Arial"/>
          <w:sz w:val="24"/>
          <w:szCs w:val="24"/>
        </w:rPr>
        <w:br/>
        <w:t xml:space="preserve">Idle no more’s call for decolonization puts it in direct conflict with the neo liberal political agenda embodied in C-45 bill with  its prioritization of global resource exploitation, indifference to environmental derogation for founding treate relations and denigration of local democracy. </w:t>
      </w:r>
      <w:r w:rsidR="008C1679">
        <w:rPr>
          <w:rFonts w:ascii="Arial" w:hAnsi="Arial" w:cs="Arial"/>
          <w:sz w:val="24"/>
          <w:szCs w:val="24"/>
        </w:rPr>
        <w:br/>
      </w:r>
      <w:r w:rsidR="008C1679">
        <w:rPr>
          <w:rFonts w:ascii="Arial" w:hAnsi="Arial" w:cs="Arial"/>
          <w:sz w:val="24"/>
          <w:szCs w:val="24"/>
        </w:rPr>
        <w:br/>
        <w:t>Feminisms at the heart of contemporary anarchism in Quebec</w:t>
      </w:r>
      <w:r w:rsidR="008C1679">
        <w:rPr>
          <w:rFonts w:ascii="Arial" w:hAnsi="Arial" w:cs="Arial"/>
          <w:sz w:val="24"/>
          <w:szCs w:val="24"/>
        </w:rPr>
        <w:br/>
        <w:t xml:space="preserve">Breton, Emilie, with Sandra </w:t>
      </w:r>
      <w:r w:rsidR="003556EC">
        <w:rPr>
          <w:rFonts w:ascii="Arial" w:hAnsi="Arial" w:cs="Arial"/>
          <w:sz w:val="24"/>
          <w:szCs w:val="24"/>
        </w:rPr>
        <w:t>Jeppeson, Anna K</w:t>
      </w:r>
      <w:r w:rsidR="008C1679">
        <w:rPr>
          <w:rFonts w:ascii="Arial" w:hAnsi="Arial" w:cs="Arial"/>
          <w:sz w:val="24"/>
          <w:szCs w:val="24"/>
        </w:rPr>
        <w:t xml:space="preserve">ruzynski… </w:t>
      </w:r>
      <w:r w:rsidR="003556EC">
        <w:rPr>
          <w:rFonts w:ascii="Arial" w:hAnsi="Arial" w:cs="Arial"/>
          <w:sz w:val="24"/>
          <w:szCs w:val="24"/>
        </w:rPr>
        <w:br/>
      </w:r>
      <w:r w:rsidR="00747F78">
        <w:rPr>
          <w:rFonts w:ascii="Arial" w:hAnsi="Arial" w:cs="Arial"/>
          <w:sz w:val="24"/>
          <w:szCs w:val="24"/>
        </w:rPr>
        <w:t xml:space="preserve">Anarchy: the government, and the powers that control people so that governments can run, such as police, are not legitimate. </w:t>
      </w:r>
      <w:r w:rsidR="001D28F5">
        <w:rPr>
          <w:rFonts w:ascii="Arial" w:hAnsi="Arial" w:cs="Arial"/>
          <w:sz w:val="24"/>
          <w:szCs w:val="24"/>
        </w:rPr>
        <w:br/>
      </w:r>
      <w:r w:rsidR="001D28F5">
        <w:rPr>
          <w:rFonts w:ascii="Arial" w:hAnsi="Arial" w:cs="Arial"/>
          <w:sz w:val="24"/>
          <w:szCs w:val="24"/>
        </w:rPr>
        <w:br/>
        <w:t>Composed of collectives, groups and networks active in various struggles, and the antiauthoritarian movement, which was consolidated in Quebec in the wake of the global justice movement is guided by values that are based on a common ethical compass.</w:t>
      </w:r>
      <w:r w:rsidR="00156808">
        <w:rPr>
          <w:rFonts w:ascii="Arial" w:hAnsi="Arial" w:cs="Arial"/>
          <w:sz w:val="24"/>
          <w:szCs w:val="24"/>
        </w:rPr>
        <w:t xml:space="preserve"> The latter is</w:t>
      </w:r>
      <w:r w:rsidR="001D28F5">
        <w:rPr>
          <w:rFonts w:ascii="Arial" w:hAnsi="Arial" w:cs="Arial"/>
          <w:sz w:val="24"/>
          <w:szCs w:val="24"/>
        </w:rPr>
        <w:t xml:space="preserve"> Based on the vision of anarchism as a process that prefigured a society based on collective autonomy. </w:t>
      </w:r>
      <w:r w:rsidR="00854237">
        <w:rPr>
          <w:rFonts w:ascii="Arial" w:hAnsi="Arial" w:cs="Arial"/>
          <w:sz w:val="24"/>
          <w:szCs w:val="24"/>
        </w:rPr>
        <w:t xml:space="preserve">Instead of expecting the people “higher up” to make the changes to help individuals, give the power to the individuals affected by this issue to make the changes. </w:t>
      </w:r>
      <w:r w:rsidR="00854237">
        <w:rPr>
          <w:rFonts w:ascii="Arial" w:hAnsi="Arial" w:cs="Arial"/>
          <w:sz w:val="24"/>
          <w:szCs w:val="24"/>
        </w:rPr>
        <w:br/>
      </w:r>
      <w:r w:rsidR="00854237">
        <w:rPr>
          <w:rFonts w:ascii="Arial" w:hAnsi="Arial" w:cs="Arial"/>
          <w:sz w:val="24"/>
          <w:szCs w:val="24"/>
        </w:rPr>
        <w:br/>
        <w:t>Small structures that define basic rules for living together, ex users live by these guidelines instead of expecting community to care for us.</w:t>
      </w:r>
      <w:r w:rsidR="00854237">
        <w:rPr>
          <w:rFonts w:ascii="Arial" w:hAnsi="Arial" w:cs="Arial"/>
          <w:sz w:val="24"/>
          <w:szCs w:val="24"/>
        </w:rPr>
        <w:br/>
      </w:r>
      <w:r w:rsidR="00854237">
        <w:rPr>
          <w:rFonts w:ascii="Arial" w:hAnsi="Arial" w:cs="Arial"/>
          <w:sz w:val="24"/>
          <w:szCs w:val="24"/>
        </w:rPr>
        <w:br/>
        <w:t xml:space="preserve">This chapter documents the work of activists involved in three micro-cohorts of the anti-authoritarian movement, and who are at the forefront of the development of practices for self-determination and self-organization. These micro-cohorts, composed of radical feminists, radical queers, and feminists against racism and colonialism, contribute to achieving this goal through a process of pollinisation that enable the dissemination of practices in different spaces. </w:t>
      </w:r>
      <w:r w:rsidR="003556EC">
        <w:rPr>
          <w:rFonts w:ascii="Arial" w:hAnsi="Arial" w:cs="Arial"/>
          <w:sz w:val="24"/>
          <w:szCs w:val="24"/>
        </w:rPr>
        <w:br/>
      </w:r>
      <w:r w:rsidR="00854237">
        <w:rPr>
          <w:rFonts w:ascii="Arial" w:hAnsi="Arial" w:cs="Arial"/>
          <w:sz w:val="24"/>
          <w:szCs w:val="24"/>
        </w:rPr>
        <w:t xml:space="preserve">Looks at how one movement will impact on another movement. </w:t>
      </w:r>
      <w:r w:rsidR="00050D58">
        <w:rPr>
          <w:rFonts w:ascii="Arial" w:hAnsi="Arial" w:cs="Arial"/>
          <w:sz w:val="24"/>
          <w:szCs w:val="24"/>
        </w:rPr>
        <w:br/>
      </w:r>
      <w:r w:rsidR="00050D58">
        <w:rPr>
          <w:rFonts w:ascii="Arial" w:hAnsi="Arial" w:cs="Arial"/>
          <w:sz w:val="24"/>
          <w:szCs w:val="24"/>
        </w:rPr>
        <w:br/>
        <w:t xml:space="preserve">Micro-cohorts: are clusters of participants who </w:t>
      </w:r>
      <w:r w:rsidR="00FD27CF">
        <w:rPr>
          <w:rFonts w:ascii="Arial" w:hAnsi="Arial" w:cs="Arial"/>
          <w:sz w:val="24"/>
          <w:szCs w:val="24"/>
        </w:rPr>
        <w:t>e</w:t>
      </w:r>
      <w:r w:rsidR="00050D58">
        <w:rPr>
          <w:rFonts w:ascii="Arial" w:hAnsi="Arial" w:cs="Arial"/>
          <w:sz w:val="24"/>
          <w:szCs w:val="24"/>
        </w:rPr>
        <w:t xml:space="preserve">nter a social movement and are shaped by distinct transformative experiences that differ because of subtle shifts in the political </w:t>
      </w:r>
      <w:r w:rsidR="00050D58">
        <w:rPr>
          <w:rFonts w:ascii="Arial" w:hAnsi="Arial" w:cs="Arial"/>
          <w:sz w:val="24"/>
          <w:szCs w:val="24"/>
        </w:rPr>
        <w:lastRenderedPageBreak/>
        <w:t xml:space="preserve">context. </w:t>
      </w:r>
      <w:r w:rsidR="00D40D19">
        <w:rPr>
          <w:rFonts w:ascii="Arial" w:hAnsi="Arial" w:cs="Arial"/>
          <w:sz w:val="24"/>
          <w:szCs w:val="24"/>
        </w:rPr>
        <w:br/>
        <w:t>There are three important micro-cohorts antiauthoritarian activists engaged in self-organization at the grassroots level in Quebec today wh</w:t>
      </w:r>
      <w:r w:rsidR="00836404">
        <w:rPr>
          <w:rFonts w:ascii="Arial" w:hAnsi="Arial" w:cs="Arial"/>
          <w:sz w:val="24"/>
          <w:szCs w:val="24"/>
        </w:rPr>
        <w:t>o</w:t>
      </w:r>
      <w:r w:rsidR="00D40D19">
        <w:rPr>
          <w:rFonts w:ascii="Arial" w:hAnsi="Arial" w:cs="Arial"/>
          <w:sz w:val="24"/>
          <w:szCs w:val="24"/>
        </w:rPr>
        <w:t xml:space="preserve"> have been radicalized by different political contexts: </w:t>
      </w:r>
      <w:r w:rsidR="00D862F8">
        <w:rPr>
          <w:rFonts w:ascii="Arial" w:hAnsi="Arial" w:cs="Arial"/>
          <w:sz w:val="24"/>
          <w:szCs w:val="24"/>
        </w:rPr>
        <w:br/>
        <w:t xml:space="preserve">1-radical </w:t>
      </w:r>
      <w:r w:rsidR="00836404">
        <w:rPr>
          <w:rFonts w:ascii="Arial" w:hAnsi="Arial" w:cs="Arial"/>
          <w:sz w:val="24"/>
          <w:szCs w:val="24"/>
        </w:rPr>
        <w:t>feminists</w:t>
      </w:r>
      <w:r w:rsidR="00D862F8">
        <w:rPr>
          <w:rFonts w:ascii="Arial" w:hAnsi="Arial" w:cs="Arial"/>
          <w:sz w:val="24"/>
          <w:szCs w:val="24"/>
        </w:rPr>
        <w:t xml:space="preserve"> and pro-</w:t>
      </w:r>
      <w:r w:rsidR="00836404">
        <w:rPr>
          <w:rFonts w:ascii="Arial" w:hAnsi="Arial" w:cs="Arial"/>
          <w:sz w:val="24"/>
          <w:szCs w:val="24"/>
        </w:rPr>
        <w:t>feminists</w:t>
      </w:r>
      <w:r w:rsidR="00D862F8">
        <w:rPr>
          <w:rFonts w:ascii="Arial" w:hAnsi="Arial" w:cs="Arial"/>
          <w:sz w:val="24"/>
          <w:szCs w:val="24"/>
        </w:rPr>
        <w:br/>
        <w:t>2- radical queers and queer people of color collectives</w:t>
      </w:r>
      <w:r w:rsidR="008D482A">
        <w:rPr>
          <w:rFonts w:ascii="Arial" w:hAnsi="Arial" w:cs="Arial"/>
          <w:sz w:val="24"/>
          <w:szCs w:val="24"/>
        </w:rPr>
        <w:br/>
        <w:t>(new trend where there are alliances with queer and queer people of color</w:t>
      </w:r>
      <w:r w:rsidR="00D002ED">
        <w:rPr>
          <w:rFonts w:ascii="Arial" w:hAnsi="Arial" w:cs="Arial"/>
          <w:sz w:val="24"/>
          <w:szCs w:val="24"/>
        </w:rPr>
        <w:t>- organizations that are not necessarily specific to feminists</w:t>
      </w:r>
      <w:r w:rsidR="008D482A">
        <w:rPr>
          <w:rFonts w:ascii="Arial" w:hAnsi="Arial" w:cs="Arial"/>
          <w:sz w:val="24"/>
          <w:szCs w:val="24"/>
        </w:rPr>
        <w:t>)</w:t>
      </w:r>
      <w:r w:rsidR="00D862F8">
        <w:rPr>
          <w:rFonts w:ascii="Arial" w:hAnsi="Arial" w:cs="Arial"/>
          <w:sz w:val="24"/>
          <w:szCs w:val="24"/>
        </w:rPr>
        <w:br/>
        <w:t xml:space="preserve">3- </w:t>
      </w:r>
      <w:r w:rsidR="00836404">
        <w:rPr>
          <w:rFonts w:ascii="Arial" w:hAnsi="Arial" w:cs="Arial"/>
          <w:sz w:val="24"/>
          <w:szCs w:val="24"/>
        </w:rPr>
        <w:t>feminists</w:t>
      </w:r>
      <w:r w:rsidR="00D862F8">
        <w:rPr>
          <w:rFonts w:ascii="Arial" w:hAnsi="Arial" w:cs="Arial"/>
          <w:sz w:val="24"/>
          <w:szCs w:val="24"/>
        </w:rPr>
        <w:t xml:space="preserve"> and pro</w:t>
      </w:r>
      <w:r w:rsidR="00836404">
        <w:rPr>
          <w:rFonts w:ascii="Arial" w:hAnsi="Arial" w:cs="Arial"/>
          <w:sz w:val="24"/>
          <w:szCs w:val="24"/>
        </w:rPr>
        <w:t>-</w:t>
      </w:r>
      <w:r w:rsidR="00D862F8">
        <w:rPr>
          <w:rFonts w:ascii="Arial" w:hAnsi="Arial" w:cs="Arial"/>
          <w:sz w:val="24"/>
          <w:szCs w:val="24"/>
        </w:rPr>
        <w:t>feminists organizing in anti-racist and anti-coloni</w:t>
      </w:r>
      <w:r w:rsidR="00836404">
        <w:rPr>
          <w:rFonts w:ascii="Arial" w:hAnsi="Arial" w:cs="Arial"/>
          <w:sz w:val="24"/>
          <w:szCs w:val="24"/>
        </w:rPr>
        <w:t>a</w:t>
      </w:r>
      <w:r w:rsidR="00D862F8">
        <w:rPr>
          <w:rFonts w:ascii="Arial" w:hAnsi="Arial" w:cs="Arial"/>
          <w:sz w:val="24"/>
          <w:szCs w:val="24"/>
        </w:rPr>
        <w:t xml:space="preserve">l groups and networks. </w:t>
      </w:r>
      <w:r w:rsidR="00D002ED">
        <w:rPr>
          <w:rFonts w:ascii="Arial" w:hAnsi="Arial" w:cs="Arial"/>
          <w:sz w:val="24"/>
          <w:szCs w:val="24"/>
        </w:rPr>
        <w:br/>
      </w:r>
      <w:r w:rsidR="00DD1B05">
        <w:rPr>
          <w:rFonts w:ascii="Arial" w:hAnsi="Arial" w:cs="Arial"/>
          <w:sz w:val="24"/>
          <w:szCs w:val="24"/>
        </w:rPr>
        <w:br/>
        <w:t xml:space="preserve">Moment you enter activism, what’s on the agenda at the moment will help identify their identity. What issues are being faced </w:t>
      </w:r>
      <w:r w:rsidR="00FD27CF">
        <w:rPr>
          <w:rFonts w:ascii="Arial" w:hAnsi="Arial" w:cs="Arial"/>
          <w:sz w:val="24"/>
          <w:szCs w:val="24"/>
        </w:rPr>
        <w:t xml:space="preserve">at that time, what resources do </w:t>
      </w:r>
      <w:r w:rsidR="00DD1B05">
        <w:rPr>
          <w:rFonts w:ascii="Arial" w:hAnsi="Arial" w:cs="Arial"/>
          <w:sz w:val="24"/>
          <w:szCs w:val="24"/>
        </w:rPr>
        <w:t xml:space="preserve">they have to fight. </w:t>
      </w:r>
      <w:r w:rsidR="008D482A">
        <w:rPr>
          <w:rFonts w:ascii="Arial" w:hAnsi="Arial" w:cs="Arial"/>
          <w:sz w:val="24"/>
          <w:szCs w:val="24"/>
        </w:rPr>
        <w:br/>
      </w:r>
      <w:r w:rsidR="008D482A">
        <w:rPr>
          <w:rFonts w:ascii="Arial" w:hAnsi="Arial" w:cs="Arial"/>
          <w:sz w:val="24"/>
          <w:szCs w:val="24"/>
        </w:rPr>
        <w:br/>
      </w:r>
      <w:r w:rsidR="000A4402">
        <w:rPr>
          <w:rFonts w:ascii="Arial" w:hAnsi="Arial" w:cs="Arial"/>
          <w:sz w:val="24"/>
          <w:szCs w:val="24"/>
        </w:rPr>
        <w:t>Cross-pollinisation work between pro-feminist groups and the broader antiauthoritarian movement and within more mainstream community, including liberal and radical feminist movements.</w:t>
      </w:r>
      <w:r w:rsidR="000A4402">
        <w:rPr>
          <w:rFonts w:ascii="Arial" w:hAnsi="Arial" w:cs="Arial"/>
          <w:sz w:val="24"/>
          <w:szCs w:val="24"/>
        </w:rPr>
        <w:br/>
      </w:r>
      <w:r w:rsidR="000A4402">
        <w:rPr>
          <w:rFonts w:ascii="Arial" w:hAnsi="Arial" w:cs="Arial"/>
          <w:sz w:val="24"/>
          <w:szCs w:val="24"/>
        </w:rPr>
        <w:br/>
        <w:t xml:space="preserve">Baby steps towards increased collective self-governance and self-determination, a profound goal that many feminists share with antiauthoritarians. </w:t>
      </w:r>
      <w:r w:rsidR="000A4402">
        <w:rPr>
          <w:rFonts w:ascii="Arial" w:hAnsi="Arial" w:cs="Arial"/>
          <w:sz w:val="24"/>
          <w:szCs w:val="24"/>
        </w:rPr>
        <w:br/>
      </w:r>
      <w:r w:rsidR="000A4402">
        <w:rPr>
          <w:rFonts w:ascii="Arial" w:hAnsi="Arial" w:cs="Arial"/>
          <w:sz w:val="24"/>
          <w:szCs w:val="24"/>
        </w:rPr>
        <w:br/>
        <w:t>The more people who are exposed to these ideas and practices, who get to experiment with them and feel empowered in their experience, the greater the chances that a widespread mass movement will grow out of these three radical feminist micro-cohorts that are active at the grassroots.</w:t>
      </w:r>
      <w:r w:rsidR="000630A9">
        <w:rPr>
          <w:rFonts w:ascii="Arial" w:hAnsi="Arial" w:cs="Arial"/>
          <w:sz w:val="24"/>
          <w:szCs w:val="24"/>
        </w:rPr>
        <w:br/>
      </w:r>
      <w:r w:rsidR="000630A9">
        <w:rPr>
          <w:rFonts w:ascii="Arial" w:hAnsi="Arial" w:cs="Arial"/>
          <w:sz w:val="24"/>
          <w:szCs w:val="24"/>
        </w:rPr>
        <w:br/>
      </w:r>
      <w:r w:rsidR="00631D76">
        <w:rPr>
          <w:rFonts w:ascii="Arial" w:hAnsi="Arial" w:cs="Arial"/>
          <w:sz w:val="24"/>
          <w:szCs w:val="24"/>
        </w:rPr>
        <w:br/>
      </w:r>
      <w:r w:rsidR="00B642E8">
        <w:rPr>
          <w:rFonts w:ascii="Arial" w:hAnsi="Arial" w:cs="Arial"/>
          <w:sz w:val="24"/>
          <w:szCs w:val="24"/>
        </w:rPr>
        <w:t>Kathleen Rogers &amp;Melanie Knight</w:t>
      </w:r>
      <w:r w:rsidR="00B642E8">
        <w:rPr>
          <w:rFonts w:ascii="Arial" w:hAnsi="Arial" w:cs="Arial"/>
          <w:sz w:val="24"/>
          <w:szCs w:val="24"/>
        </w:rPr>
        <w:br/>
      </w:r>
      <w:r w:rsidR="00B642E8">
        <w:rPr>
          <w:rFonts w:ascii="Arial" w:hAnsi="Arial" w:cs="Arial"/>
          <w:sz w:val="24"/>
          <w:szCs w:val="24"/>
        </w:rPr>
        <w:br/>
        <w:t>Conisistent mobilization, protests and lobbying efforts by the Canadian women’s movement during the late 20</w:t>
      </w:r>
      <w:r w:rsidR="00B642E8" w:rsidRPr="00B642E8">
        <w:rPr>
          <w:rFonts w:ascii="Arial" w:hAnsi="Arial" w:cs="Arial"/>
          <w:sz w:val="24"/>
          <w:szCs w:val="24"/>
          <w:vertAlign w:val="superscript"/>
        </w:rPr>
        <w:t>th</w:t>
      </w:r>
      <w:r w:rsidR="00B642E8">
        <w:rPr>
          <w:rFonts w:ascii="Arial" w:hAnsi="Arial" w:cs="Arial"/>
          <w:sz w:val="24"/>
          <w:szCs w:val="24"/>
        </w:rPr>
        <w:t xml:space="preserve"> century resulted in the creation of one of the most elaborate sets of government mechanisms for achieving gender equality in the world.</w:t>
      </w:r>
      <w:r w:rsidR="00920D04">
        <w:rPr>
          <w:rFonts w:ascii="Arial" w:hAnsi="Arial" w:cs="Arial"/>
          <w:sz w:val="24"/>
          <w:szCs w:val="24"/>
        </w:rPr>
        <w:t xml:space="preserve"> Owe to pressure from women’s movement, ex in charter there is notions of gender equality, tribunals, formal mechanisms to ensure gender equality. </w:t>
      </w:r>
      <w:r w:rsidR="00F03EC2">
        <w:rPr>
          <w:rFonts w:ascii="Arial" w:hAnsi="Arial" w:cs="Arial"/>
          <w:sz w:val="24"/>
          <w:szCs w:val="24"/>
        </w:rPr>
        <w:t xml:space="preserve">However, does not necessarily mean we live in a society where we’ve achieved gender equality. </w:t>
      </w:r>
      <w:r w:rsidR="00B642E8">
        <w:rPr>
          <w:rFonts w:ascii="Arial" w:hAnsi="Arial" w:cs="Arial"/>
          <w:sz w:val="24"/>
          <w:szCs w:val="24"/>
        </w:rPr>
        <w:br/>
        <w:t>NAC(national action committee on behalf of women)</w:t>
      </w:r>
      <w:r w:rsidR="0046099C">
        <w:rPr>
          <w:rFonts w:ascii="Arial" w:hAnsi="Arial" w:cs="Arial"/>
          <w:sz w:val="24"/>
          <w:szCs w:val="24"/>
        </w:rPr>
        <w:br/>
      </w:r>
      <w:r w:rsidR="0046099C">
        <w:rPr>
          <w:rFonts w:ascii="Arial" w:hAnsi="Arial" w:cs="Arial"/>
          <w:sz w:val="24"/>
          <w:szCs w:val="24"/>
        </w:rPr>
        <w:br/>
        <w:t>2006: C</w:t>
      </w:r>
      <w:r w:rsidR="00B642E8">
        <w:rPr>
          <w:rFonts w:ascii="Arial" w:hAnsi="Arial" w:cs="Arial"/>
          <w:sz w:val="24"/>
          <w:szCs w:val="24"/>
        </w:rPr>
        <w:t xml:space="preserve">anada’s ruling federal conservation party made a number of dramatic budgetary moves and this comprehensive assault on the movement and its accomplishments took the form of the dismantling of the institutional mechanisms that had financially supported the women’s movement. </w:t>
      </w:r>
      <w:r w:rsidR="00DC64EE">
        <w:rPr>
          <w:rFonts w:ascii="Arial" w:hAnsi="Arial" w:cs="Arial"/>
          <w:sz w:val="24"/>
          <w:szCs w:val="24"/>
        </w:rPr>
        <w:br/>
        <w:t xml:space="preserve">In Quebec, there was a group similar to NAC, </w:t>
      </w:r>
      <w:r w:rsidR="00920D04">
        <w:rPr>
          <w:rFonts w:ascii="Arial" w:hAnsi="Arial" w:cs="Arial"/>
          <w:sz w:val="24"/>
          <w:szCs w:val="24"/>
        </w:rPr>
        <w:t>wanted change at a provincial level. They granted us day car, parental leave, are all owed to the women’s movement in QC.</w:t>
      </w:r>
      <w:r w:rsidR="0046099C">
        <w:rPr>
          <w:rFonts w:ascii="Arial" w:hAnsi="Arial" w:cs="Arial"/>
          <w:sz w:val="24"/>
          <w:szCs w:val="24"/>
        </w:rPr>
        <w:br/>
      </w:r>
      <w:r w:rsidR="0046099C">
        <w:rPr>
          <w:rFonts w:ascii="Arial" w:hAnsi="Arial" w:cs="Arial"/>
          <w:sz w:val="24"/>
          <w:szCs w:val="24"/>
        </w:rPr>
        <w:lastRenderedPageBreak/>
        <w:br/>
        <w:t>The long term erosion of funds to the women’s movement has indeed eroded the national organization infrastructure of the movement.</w:t>
      </w:r>
      <w:r w:rsidR="0046099C">
        <w:rPr>
          <w:rFonts w:ascii="Arial" w:hAnsi="Arial" w:cs="Arial"/>
          <w:sz w:val="24"/>
          <w:szCs w:val="24"/>
        </w:rPr>
        <w:br/>
      </w:r>
      <w:r w:rsidR="0046099C">
        <w:rPr>
          <w:rFonts w:ascii="Arial" w:hAnsi="Arial" w:cs="Arial"/>
          <w:sz w:val="24"/>
          <w:szCs w:val="24"/>
        </w:rPr>
        <w:br/>
        <w:t>At the same time feminists are reconceptualising feminist activism in Canada.</w:t>
      </w:r>
      <w:r w:rsidR="0046099C">
        <w:rPr>
          <w:rFonts w:ascii="Arial" w:hAnsi="Arial" w:cs="Arial"/>
          <w:sz w:val="24"/>
          <w:szCs w:val="24"/>
        </w:rPr>
        <w:br/>
      </w:r>
    </w:p>
    <w:p w:rsidR="002E0E2E" w:rsidRPr="002576DF" w:rsidRDefault="0046099C">
      <w:pPr>
        <w:rPr>
          <w:rFonts w:ascii="Arial" w:hAnsi="Arial" w:cs="Arial"/>
          <w:sz w:val="24"/>
          <w:szCs w:val="24"/>
        </w:rPr>
      </w:pPr>
      <w:r>
        <w:rPr>
          <w:rFonts w:ascii="Arial" w:hAnsi="Arial" w:cs="Arial"/>
          <w:sz w:val="24"/>
          <w:szCs w:val="24"/>
        </w:rPr>
        <w:t>Loss of NAC in the 1990’s: created a leadership void.</w:t>
      </w:r>
      <w:r>
        <w:rPr>
          <w:rFonts w:ascii="Arial" w:hAnsi="Arial" w:cs="Arial"/>
          <w:sz w:val="24"/>
          <w:szCs w:val="24"/>
        </w:rPr>
        <w:br/>
        <w:t xml:space="preserve">Strategies adopted by women’s organizations to cope with cuts to funding: develop a service orientation that would allow them to compete for project-based funding. </w:t>
      </w:r>
      <w:r w:rsidR="008E4143">
        <w:rPr>
          <w:rFonts w:ascii="Arial" w:hAnsi="Arial" w:cs="Arial"/>
          <w:sz w:val="24"/>
          <w:szCs w:val="24"/>
        </w:rPr>
        <w:br/>
        <w:t xml:space="preserve">Conservative gov. redistributed funding to conservative women groups lobbying for women to stay at home, rather than fund the liberal feminists. </w:t>
      </w:r>
      <w:r w:rsidR="008611E4">
        <w:rPr>
          <w:rFonts w:ascii="Arial" w:hAnsi="Arial" w:cs="Arial"/>
          <w:sz w:val="24"/>
          <w:szCs w:val="24"/>
        </w:rPr>
        <w:br/>
      </w:r>
      <w:r w:rsidR="008611E4">
        <w:rPr>
          <w:rFonts w:ascii="Arial" w:hAnsi="Arial" w:cs="Arial"/>
          <w:sz w:val="24"/>
          <w:szCs w:val="24"/>
        </w:rPr>
        <w:br/>
        <w:t>Conclusion: Pan-C</w:t>
      </w:r>
      <w:r w:rsidR="009A63F8">
        <w:rPr>
          <w:rFonts w:ascii="Arial" w:hAnsi="Arial" w:cs="Arial"/>
          <w:sz w:val="24"/>
          <w:szCs w:val="24"/>
        </w:rPr>
        <w:t>anadian movement supported by federal funds that characterized the 1970’s and 80’s is a historical artifact.</w:t>
      </w:r>
      <w:r w:rsidR="009A63F8">
        <w:rPr>
          <w:rFonts w:ascii="Arial" w:hAnsi="Arial" w:cs="Arial"/>
          <w:sz w:val="24"/>
          <w:szCs w:val="24"/>
        </w:rPr>
        <w:br/>
        <w:t xml:space="preserve">The subsequent decade will indicate the shape that women’s organization will take in light of these ongoing battles. </w:t>
      </w:r>
      <w:r w:rsidR="00FE221A">
        <w:rPr>
          <w:rFonts w:ascii="Arial" w:hAnsi="Arial" w:cs="Arial"/>
          <w:sz w:val="24"/>
          <w:szCs w:val="24"/>
        </w:rPr>
        <w:br/>
      </w:r>
      <w:r w:rsidR="00FE221A">
        <w:rPr>
          <w:rFonts w:ascii="Arial" w:hAnsi="Arial" w:cs="Arial"/>
          <w:sz w:val="24"/>
          <w:szCs w:val="24"/>
        </w:rPr>
        <w:br/>
        <w:t>Israelle&amp;Swartz</w:t>
      </w:r>
      <w:r w:rsidR="00FE221A">
        <w:rPr>
          <w:rFonts w:ascii="Arial" w:hAnsi="Arial" w:cs="Arial"/>
          <w:sz w:val="24"/>
          <w:szCs w:val="24"/>
        </w:rPr>
        <w:br/>
        <w:t>Women with disabilities= a growing segment of Canadian society (12.4% of population)</w:t>
      </w:r>
      <w:r w:rsidR="00FE221A">
        <w:rPr>
          <w:rFonts w:ascii="Arial" w:hAnsi="Arial" w:cs="Arial"/>
          <w:sz w:val="24"/>
          <w:szCs w:val="24"/>
        </w:rPr>
        <w:br/>
        <w:t xml:space="preserve">Women with disabilities face high rates of unemployment and lower earnings than men with disabilities. </w:t>
      </w:r>
      <w:r w:rsidR="00FE221A">
        <w:rPr>
          <w:rFonts w:ascii="Arial" w:hAnsi="Arial" w:cs="Arial"/>
          <w:sz w:val="24"/>
          <w:szCs w:val="24"/>
        </w:rPr>
        <w:br/>
        <w:t>Disabled women constitute a group that is typically marginalized by the mainstream feminist movement</w:t>
      </w:r>
      <w:r w:rsidR="00FE221A">
        <w:rPr>
          <w:rFonts w:ascii="Arial" w:hAnsi="Arial" w:cs="Arial"/>
          <w:sz w:val="24"/>
          <w:szCs w:val="24"/>
        </w:rPr>
        <w:br/>
        <w:t xml:space="preserve">2 Models of disability: the medical model and the social model. </w:t>
      </w:r>
      <w:r>
        <w:rPr>
          <w:rFonts w:ascii="Arial" w:hAnsi="Arial" w:cs="Arial"/>
          <w:sz w:val="24"/>
          <w:szCs w:val="24"/>
        </w:rPr>
        <w:br/>
      </w:r>
      <w:r w:rsidR="00425869">
        <w:rPr>
          <w:rFonts w:ascii="Arial" w:hAnsi="Arial" w:cs="Arial"/>
          <w:sz w:val="24"/>
          <w:szCs w:val="24"/>
        </w:rPr>
        <w:br/>
        <w:t xml:space="preserve">Medical model: assumes that differences from the norm such as physical, sensory or mental capabilities produce a defective member of society. Tis model holds that any difficulties people with disabilities experience are due to problems within the individual, and not because of environmental, societal, physical or attitudinal barriers within the larger society. </w:t>
      </w:r>
      <w:r w:rsidR="007B7944">
        <w:rPr>
          <w:rFonts w:ascii="Arial" w:hAnsi="Arial" w:cs="Arial"/>
          <w:sz w:val="24"/>
          <w:szCs w:val="24"/>
        </w:rPr>
        <w:br/>
      </w:r>
      <w:r w:rsidR="007B7944">
        <w:rPr>
          <w:rFonts w:ascii="Arial" w:hAnsi="Arial" w:cs="Arial"/>
          <w:sz w:val="24"/>
          <w:szCs w:val="24"/>
        </w:rPr>
        <w:br/>
        <w:t xml:space="preserve">A critical dimension of the medical model is the notion of power. Considering disability as a defect within the individual allows those who are not disabled to take charge. This gives rise to the patriarchal like set of dynamics in which power is held by, and transferred through, nondisabled people, who are often doctors. Their professional dominance has led to the medicalization of disability. </w:t>
      </w:r>
      <w:r w:rsidR="007B7944">
        <w:rPr>
          <w:rFonts w:ascii="Arial" w:hAnsi="Arial" w:cs="Arial"/>
          <w:sz w:val="24"/>
          <w:szCs w:val="24"/>
        </w:rPr>
        <w:br/>
      </w:r>
      <w:r w:rsidR="007B7944">
        <w:rPr>
          <w:rFonts w:ascii="Arial" w:hAnsi="Arial" w:cs="Arial"/>
          <w:sz w:val="24"/>
          <w:szCs w:val="24"/>
        </w:rPr>
        <w:br/>
        <w:t xml:space="preserve">Social Model: </w:t>
      </w:r>
      <w:r w:rsidR="00D406A3">
        <w:rPr>
          <w:rFonts w:ascii="Arial" w:hAnsi="Arial" w:cs="Arial"/>
          <w:sz w:val="24"/>
          <w:szCs w:val="24"/>
        </w:rPr>
        <w:t xml:space="preserve"> Views disability as a social identity. It hold that the problem of disability is inherent not in the individual, but rather in the social structure. The cause of a disability isnot impairment but the society’s failure </w:t>
      </w:r>
      <w:r w:rsidR="00D82FF6">
        <w:rPr>
          <w:rFonts w:ascii="Arial" w:hAnsi="Arial" w:cs="Arial"/>
          <w:sz w:val="24"/>
          <w:szCs w:val="24"/>
        </w:rPr>
        <w:t>to provide appropriate services</w:t>
      </w:r>
      <w:r w:rsidR="00D406A3">
        <w:rPr>
          <w:rFonts w:ascii="Arial" w:hAnsi="Arial" w:cs="Arial"/>
          <w:sz w:val="24"/>
          <w:szCs w:val="24"/>
        </w:rPr>
        <w:t xml:space="preserve"> and to adequately ensure that the needs of pe</w:t>
      </w:r>
      <w:r w:rsidR="00D82FF6">
        <w:rPr>
          <w:rFonts w:ascii="Arial" w:hAnsi="Arial" w:cs="Arial"/>
          <w:sz w:val="24"/>
          <w:szCs w:val="24"/>
        </w:rPr>
        <w:t>ople with disabilities are fully</w:t>
      </w:r>
      <w:r w:rsidR="00D406A3">
        <w:rPr>
          <w:rFonts w:ascii="Arial" w:hAnsi="Arial" w:cs="Arial"/>
          <w:sz w:val="24"/>
          <w:szCs w:val="24"/>
        </w:rPr>
        <w:t xml:space="preserve"> taken into account.</w:t>
      </w:r>
      <w:r w:rsidR="00D406A3">
        <w:rPr>
          <w:rFonts w:ascii="Arial" w:hAnsi="Arial" w:cs="Arial"/>
          <w:sz w:val="24"/>
          <w:szCs w:val="24"/>
        </w:rPr>
        <w:br/>
      </w:r>
      <w:r w:rsidR="00D406A3">
        <w:rPr>
          <w:rFonts w:ascii="Arial" w:hAnsi="Arial" w:cs="Arial"/>
          <w:sz w:val="24"/>
          <w:szCs w:val="24"/>
        </w:rPr>
        <w:br/>
        <w:t xml:space="preserve">Disability is constructed as all the things that impose restrictions on people with </w:t>
      </w:r>
      <w:r w:rsidR="00D406A3">
        <w:rPr>
          <w:rFonts w:ascii="Arial" w:hAnsi="Arial" w:cs="Arial"/>
          <w:sz w:val="24"/>
          <w:szCs w:val="24"/>
        </w:rPr>
        <w:lastRenderedPageBreak/>
        <w:t xml:space="preserve">disabilities such as institutional discrimination, restrictive school and work environment. Explains that disability is a social construct with gender, it is based on the normative, and people outside the normative are “different”. </w:t>
      </w:r>
      <w:r w:rsidR="00196835">
        <w:rPr>
          <w:rFonts w:ascii="Arial" w:hAnsi="Arial" w:cs="Arial"/>
          <w:sz w:val="24"/>
          <w:szCs w:val="24"/>
        </w:rPr>
        <w:br/>
      </w:r>
      <w:r w:rsidR="00196835">
        <w:rPr>
          <w:rFonts w:ascii="Arial" w:hAnsi="Arial" w:cs="Arial"/>
          <w:sz w:val="24"/>
          <w:szCs w:val="24"/>
        </w:rPr>
        <w:br/>
        <w:t xml:space="preserve">Social model demonstrates how the previously taken into account category disability is in reality an artidical and exclusionary social construct that penalizes these people who do not conform to mainstream expectations of appearance, behaviour and or economic performance. </w:t>
      </w:r>
      <w:r w:rsidR="002536D0">
        <w:rPr>
          <w:rFonts w:ascii="Arial" w:hAnsi="Arial" w:cs="Arial"/>
          <w:sz w:val="24"/>
          <w:szCs w:val="24"/>
        </w:rPr>
        <w:br/>
      </w:r>
      <w:r w:rsidR="002536D0">
        <w:rPr>
          <w:rFonts w:ascii="Arial" w:hAnsi="Arial" w:cs="Arial"/>
          <w:sz w:val="24"/>
          <w:szCs w:val="24"/>
        </w:rPr>
        <w:br/>
        <w:t xml:space="preserve">Social mode has liberated individual disabled people from the burden of personal tragedy. The oppression of individual inadequacies by helping them understand that society has failed them, the blame is not on the individual. </w:t>
      </w:r>
      <w:r w:rsidR="00E01322">
        <w:rPr>
          <w:rFonts w:ascii="Arial" w:hAnsi="Arial" w:cs="Arial"/>
          <w:sz w:val="24"/>
          <w:szCs w:val="24"/>
        </w:rPr>
        <w:br/>
      </w:r>
      <w:r w:rsidR="00E01322">
        <w:rPr>
          <w:rFonts w:ascii="Arial" w:hAnsi="Arial" w:cs="Arial"/>
          <w:sz w:val="24"/>
          <w:szCs w:val="24"/>
        </w:rPr>
        <w:br/>
        <w:t>Feminists critiques on the social model</w:t>
      </w:r>
      <w:r w:rsidR="00E01322">
        <w:rPr>
          <w:rFonts w:ascii="Arial" w:hAnsi="Arial" w:cs="Arial"/>
          <w:sz w:val="24"/>
          <w:szCs w:val="24"/>
        </w:rPr>
        <w:br/>
        <w:t>failure to address the complexity of factors that shape he production of disability</w:t>
      </w:r>
      <w:r w:rsidR="00E01322">
        <w:rPr>
          <w:rFonts w:ascii="Arial" w:hAnsi="Arial" w:cs="Arial"/>
          <w:sz w:val="24"/>
          <w:szCs w:val="24"/>
        </w:rPr>
        <w:br/>
        <w:t xml:space="preserve">Exclusion of discussions of the body and the reality of impairment. </w:t>
      </w:r>
      <w:r w:rsidR="00E01322">
        <w:rPr>
          <w:rFonts w:ascii="Arial" w:hAnsi="Arial" w:cs="Arial"/>
          <w:sz w:val="24"/>
          <w:szCs w:val="24"/>
        </w:rPr>
        <w:br/>
      </w:r>
      <w:r w:rsidR="00E01322">
        <w:rPr>
          <w:rFonts w:ascii="Arial" w:hAnsi="Arial" w:cs="Arial"/>
          <w:sz w:val="24"/>
          <w:szCs w:val="24"/>
        </w:rPr>
        <w:br/>
        <w:t>Disability theorists critique on feminist theory:</w:t>
      </w:r>
      <w:r w:rsidR="00E01322">
        <w:rPr>
          <w:rFonts w:ascii="Arial" w:hAnsi="Arial" w:cs="Arial"/>
          <w:sz w:val="24"/>
          <w:szCs w:val="24"/>
        </w:rPr>
        <w:br/>
        <w:t xml:space="preserve">many women with disabilities write that they feel marginalized within the feminist movement. Their experience is that mainstream feminist theories tend to privilege normal mainstream women </w:t>
      </w:r>
      <w:r w:rsidR="00B72E6C">
        <w:rPr>
          <w:rFonts w:ascii="Arial" w:hAnsi="Arial" w:cs="Arial"/>
          <w:sz w:val="24"/>
          <w:szCs w:val="24"/>
        </w:rPr>
        <w:br/>
      </w:r>
      <w:r w:rsidR="00B72E6C">
        <w:rPr>
          <w:rFonts w:ascii="Arial" w:hAnsi="Arial" w:cs="Arial"/>
          <w:sz w:val="24"/>
          <w:szCs w:val="24"/>
        </w:rPr>
        <w:br/>
        <w:t xml:space="preserve">Conclusion: disability is a fluid category. Some women are born with disabilities, others acquire them. Some are disabled for some portions of their lives, others for their whole lives. All women can expect to become disabled if they live long enough. </w:t>
      </w:r>
      <w:r w:rsidR="00D62154">
        <w:rPr>
          <w:rFonts w:ascii="Arial" w:hAnsi="Arial" w:cs="Arial"/>
          <w:sz w:val="24"/>
          <w:szCs w:val="24"/>
        </w:rPr>
        <w:br/>
      </w:r>
      <w:r w:rsidR="00D62154">
        <w:rPr>
          <w:rFonts w:ascii="Arial" w:hAnsi="Arial" w:cs="Arial"/>
          <w:sz w:val="24"/>
          <w:szCs w:val="24"/>
        </w:rPr>
        <w:br/>
        <w:t>Within the disability movement, masculinist disability scholars have been too slow to acknowledge the gendered nature of disability.</w:t>
      </w:r>
      <w:r w:rsidR="0038165E">
        <w:rPr>
          <w:rFonts w:ascii="Arial" w:hAnsi="Arial" w:cs="Arial"/>
          <w:sz w:val="24"/>
          <w:szCs w:val="24"/>
        </w:rPr>
        <w:t xml:space="preserve"> </w:t>
      </w:r>
      <w:r w:rsidR="00D62154">
        <w:rPr>
          <w:rFonts w:ascii="Arial" w:hAnsi="Arial" w:cs="Arial"/>
          <w:sz w:val="24"/>
          <w:szCs w:val="24"/>
        </w:rPr>
        <w:br/>
        <w:t xml:space="preserve">To understand how disability operates is to understand what it means to be fully human. </w:t>
      </w:r>
      <w:r w:rsidR="008928CD">
        <w:rPr>
          <w:rFonts w:ascii="Arial" w:hAnsi="Arial" w:cs="Arial"/>
          <w:sz w:val="24"/>
          <w:szCs w:val="24"/>
        </w:rPr>
        <w:br/>
      </w:r>
      <w:r w:rsidR="008928CD">
        <w:rPr>
          <w:rFonts w:ascii="Arial" w:hAnsi="Arial" w:cs="Arial"/>
          <w:sz w:val="24"/>
          <w:szCs w:val="24"/>
        </w:rPr>
        <w:br/>
        <w:t>Danielle Peers</w:t>
      </w:r>
      <w:r w:rsidR="008928CD">
        <w:rPr>
          <w:rFonts w:ascii="Arial" w:hAnsi="Arial" w:cs="Arial"/>
          <w:sz w:val="24"/>
          <w:szCs w:val="24"/>
        </w:rPr>
        <w:br/>
      </w:r>
      <w:r w:rsidR="005E27E6">
        <w:rPr>
          <w:rFonts w:ascii="Arial" w:hAnsi="Arial" w:cs="Arial"/>
          <w:sz w:val="24"/>
          <w:szCs w:val="24"/>
        </w:rPr>
        <w:t>film G.I.M.P Bootcamp</w:t>
      </w:r>
      <w:r w:rsidR="005E27E6">
        <w:rPr>
          <w:rFonts w:ascii="Arial" w:hAnsi="Arial" w:cs="Arial"/>
          <w:sz w:val="24"/>
          <w:szCs w:val="24"/>
        </w:rPr>
        <w:br/>
      </w:r>
      <w:r w:rsidR="0038165E">
        <w:rPr>
          <w:rFonts w:ascii="Arial" w:hAnsi="Arial" w:cs="Arial"/>
          <w:sz w:val="24"/>
          <w:szCs w:val="24"/>
        </w:rPr>
        <w:t xml:space="preserve">uses character to display how people with disabilities are seen as “motivational” for doing things such as walking up the stairs, shows how people feel better about themselves when seeing people with disabilities. </w:t>
      </w:r>
      <w:r w:rsidR="006A5014">
        <w:rPr>
          <w:rFonts w:ascii="Arial" w:hAnsi="Arial" w:cs="Arial"/>
          <w:sz w:val="24"/>
          <w:szCs w:val="24"/>
        </w:rPr>
        <w:br/>
        <w:t xml:space="preserve">talks about the disability being fluid, society assumes either your able bodied or not, it makes people uncomfortable if a disable person is in between. </w:t>
      </w:r>
      <w:r w:rsidR="00955BA2">
        <w:rPr>
          <w:rFonts w:ascii="Arial" w:hAnsi="Arial" w:cs="Arial"/>
          <w:sz w:val="24"/>
          <w:szCs w:val="24"/>
        </w:rPr>
        <w:br/>
        <w:t>can alleviate disability is you try hard, pray, really want too</w:t>
      </w:r>
      <w:r w:rsidR="00955BA2">
        <w:rPr>
          <w:rFonts w:ascii="Arial" w:hAnsi="Arial" w:cs="Arial"/>
          <w:sz w:val="24"/>
          <w:szCs w:val="24"/>
        </w:rPr>
        <w:br/>
        <w:t>explores sexuality within sexuality</w:t>
      </w:r>
      <w:r w:rsidR="00CA6542">
        <w:rPr>
          <w:rFonts w:ascii="Arial" w:hAnsi="Arial" w:cs="Arial"/>
          <w:sz w:val="24"/>
          <w:szCs w:val="24"/>
        </w:rPr>
        <w:t xml:space="preserve">, society assumes disabled women cannot be sexual. </w:t>
      </w:r>
      <w:bookmarkStart w:id="0" w:name="_GoBack"/>
      <w:bookmarkEnd w:id="0"/>
      <w:r w:rsidR="00D62154">
        <w:rPr>
          <w:rFonts w:ascii="Arial" w:hAnsi="Arial" w:cs="Arial"/>
          <w:sz w:val="24"/>
          <w:szCs w:val="24"/>
        </w:rPr>
        <w:br/>
      </w:r>
      <w:r w:rsidR="00D62154">
        <w:rPr>
          <w:rFonts w:ascii="Arial" w:hAnsi="Arial" w:cs="Arial"/>
          <w:sz w:val="24"/>
          <w:szCs w:val="24"/>
        </w:rPr>
        <w:br/>
      </w:r>
    </w:p>
    <w:sectPr w:rsidR="002E0E2E" w:rsidRPr="002576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6DF"/>
    <w:rsid w:val="00025183"/>
    <w:rsid w:val="00050D58"/>
    <w:rsid w:val="000630A9"/>
    <w:rsid w:val="000A4402"/>
    <w:rsid w:val="00156808"/>
    <w:rsid w:val="00196835"/>
    <w:rsid w:val="001D28F5"/>
    <w:rsid w:val="002536D0"/>
    <w:rsid w:val="002576DF"/>
    <w:rsid w:val="002E0E2E"/>
    <w:rsid w:val="0031253B"/>
    <w:rsid w:val="003556EC"/>
    <w:rsid w:val="0038165E"/>
    <w:rsid w:val="003A008A"/>
    <w:rsid w:val="00425869"/>
    <w:rsid w:val="0046099C"/>
    <w:rsid w:val="005111A8"/>
    <w:rsid w:val="005E27E6"/>
    <w:rsid w:val="00631D76"/>
    <w:rsid w:val="006A5014"/>
    <w:rsid w:val="00747F78"/>
    <w:rsid w:val="007B7944"/>
    <w:rsid w:val="00836404"/>
    <w:rsid w:val="00854237"/>
    <w:rsid w:val="008558B7"/>
    <w:rsid w:val="008611E4"/>
    <w:rsid w:val="008928CD"/>
    <w:rsid w:val="008965C0"/>
    <w:rsid w:val="008C1679"/>
    <w:rsid w:val="008D482A"/>
    <w:rsid w:val="008E4143"/>
    <w:rsid w:val="008E798D"/>
    <w:rsid w:val="00920D04"/>
    <w:rsid w:val="00932489"/>
    <w:rsid w:val="00955BA2"/>
    <w:rsid w:val="009A63F8"/>
    <w:rsid w:val="00A00502"/>
    <w:rsid w:val="00A76ABC"/>
    <w:rsid w:val="00B05AE2"/>
    <w:rsid w:val="00B54C0C"/>
    <w:rsid w:val="00B642E8"/>
    <w:rsid w:val="00B72E6C"/>
    <w:rsid w:val="00C1549F"/>
    <w:rsid w:val="00C60A36"/>
    <w:rsid w:val="00CA6542"/>
    <w:rsid w:val="00D002ED"/>
    <w:rsid w:val="00D406A3"/>
    <w:rsid w:val="00D40D19"/>
    <w:rsid w:val="00D62154"/>
    <w:rsid w:val="00D82FF6"/>
    <w:rsid w:val="00D862F8"/>
    <w:rsid w:val="00DC64EE"/>
    <w:rsid w:val="00DD1B05"/>
    <w:rsid w:val="00E01322"/>
    <w:rsid w:val="00F03EC2"/>
    <w:rsid w:val="00F851C9"/>
    <w:rsid w:val="00F946D2"/>
    <w:rsid w:val="00FD27CF"/>
    <w:rsid w:val="00FE221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E81B6-954D-4BA9-9337-FAFBE5E05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5</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david</dc:creator>
  <cp:keywords/>
  <dc:description/>
  <cp:lastModifiedBy>bianca david</cp:lastModifiedBy>
  <cp:revision>55</cp:revision>
  <dcterms:created xsi:type="dcterms:W3CDTF">2016-02-02T18:44:00Z</dcterms:created>
  <dcterms:modified xsi:type="dcterms:W3CDTF">2016-02-02T20:42:00Z</dcterms:modified>
</cp:coreProperties>
</file>