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1BC6" w:rsidRDefault="00657072">
      <w:pPr>
        <w:rPr>
          <w:b/>
        </w:rPr>
      </w:pPr>
      <w:r>
        <w:rPr>
          <w:b/>
        </w:rPr>
        <w:t>CHAPTER 9: MANAGING COMPENSATION</w:t>
      </w:r>
    </w:p>
    <w:p w:rsidR="00657072" w:rsidRDefault="00657072">
      <w:r>
        <w:rPr>
          <w:b/>
        </w:rPr>
        <w:t xml:space="preserve">Outcome 1: </w:t>
      </w:r>
      <w:r>
        <w:t>Explain how to develop a strategic compensation system.</w:t>
      </w:r>
    </w:p>
    <w:p w:rsidR="00F63FB6" w:rsidRDefault="00F63FB6">
      <w:r>
        <w:t>Establishing compensation programs requires both large and small organizations to consider specific goals: for example, employee retention, compensation distribution, and adherence to a budget. Compensation must reward employees for past efforts (pay for performance) while motivating employees’ future performance. Internal and external equity of the pay program affect employees’ concepts of fairness. Organizations must balance each of these concerns while still remaining competitive. The ability to attract qualified employees while controlling labour costs is a major factor in allowing organizations to remain viable in domestic or international markets.</w:t>
      </w:r>
    </w:p>
    <w:p w:rsidR="00BA1509" w:rsidRDefault="00BA1509" w:rsidP="00BA1509">
      <w:pPr>
        <w:pStyle w:val="ListParagraph"/>
        <w:numPr>
          <w:ilvl w:val="0"/>
          <w:numId w:val="1"/>
        </w:numPr>
      </w:pPr>
      <w:r>
        <w:t>Hourly work: Work paid on an hourly basis</w:t>
      </w:r>
    </w:p>
    <w:p w:rsidR="00BA1509" w:rsidRDefault="00BA1509" w:rsidP="00BA1509">
      <w:pPr>
        <w:pStyle w:val="ListParagraph"/>
        <w:numPr>
          <w:ilvl w:val="0"/>
          <w:numId w:val="1"/>
        </w:numPr>
      </w:pPr>
      <w:r>
        <w:t>Piecework: Work paid according to the number of units produced.</w:t>
      </w:r>
    </w:p>
    <w:p w:rsidR="00657072" w:rsidRDefault="00657072">
      <w:r>
        <w:rPr>
          <w:b/>
        </w:rPr>
        <w:t xml:space="preserve">Outcome 2: </w:t>
      </w:r>
      <w:r>
        <w:t>Indicate the various factors that influence the setting of wages.</w:t>
      </w:r>
    </w:p>
    <w:p w:rsidR="00BC472C" w:rsidRDefault="00BC472C">
      <w:r>
        <w:t xml:space="preserve">Basis on which compensation payments are determined and the way they are administered can significantly affect employee productivity and the achievement of organizational goals. Internal influences include the employer’s compensation policy, worth of the job, performance of the employee, and the employer’s ability to pay. External factors influencing wage rates, cost of living, outcomes of collective bargaining, and legal requirements. </w:t>
      </w:r>
    </w:p>
    <w:p w:rsidR="00BA1509" w:rsidRDefault="00BA1509" w:rsidP="00BA1509">
      <w:pPr>
        <w:pStyle w:val="ListParagraph"/>
        <w:numPr>
          <w:ilvl w:val="0"/>
          <w:numId w:val="1"/>
        </w:numPr>
      </w:pPr>
      <w:r>
        <w:t>Consumer Price Index (CPI): A measure of the average change in prices over time in a fixed “market basket” of goods and services.</w:t>
      </w:r>
    </w:p>
    <w:p w:rsidR="00BA1509" w:rsidRDefault="00BA1509" w:rsidP="00BA1509">
      <w:pPr>
        <w:pStyle w:val="ListParagraph"/>
        <w:numPr>
          <w:ilvl w:val="0"/>
          <w:numId w:val="1"/>
        </w:numPr>
      </w:pPr>
      <w:r>
        <w:t>Escalator clauses: Clauses in collective agreements that provide for quarterly cost-of-living adjustments in wages, basing the adjustments on changes in the CPI.</w:t>
      </w:r>
    </w:p>
    <w:p w:rsidR="00956E03" w:rsidRDefault="00956E03" w:rsidP="00BA1509">
      <w:pPr>
        <w:pStyle w:val="ListParagraph"/>
        <w:numPr>
          <w:ilvl w:val="0"/>
          <w:numId w:val="1"/>
        </w:numPr>
      </w:pPr>
      <w:r>
        <w:t>Real wages: Wage increases larger than the rise in the CPI, that is, the real earning power of wages.</w:t>
      </w:r>
    </w:p>
    <w:p w:rsidR="00657072" w:rsidRDefault="00657072">
      <w:r>
        <w:rPr>
          <w:b/>
        </w:rPr>
        <w:t xml:space="preserve">Outcome 3: </w:t>
      </w:r>
      <w:r>
        <w:t>Describe the mechanics of each of the major job evaluation systems.</w:t>
      </w:r>
    </w:p>
    <w:p w:rsidR="00956E03" w:rsidRDefault="00BC472C">
      <w:r>
        <w:t xml:space="preserve">Organizations use one of four basic job evaluation techniques to determine the relative worth of jobs. The job ranking system arranges jobs in numerical order on the basis of the importance of the job’s duties and responsibilities to the organization. The job classification system slots jobs into pre-established grades. Higher rated grades will require more responsibilities and more important job duties. The point system of job evaluation </w:t>
      </w:r>
      <w:r w:rsidR="00490521">
        <w:t>uses a point scheme based on the compensable job factors of skill, effort, responsibility, and working conditions. The more compensable factors a job possesses, the more points are assigned to it. Jobs with higher accumulated points are considered more valuable to the organization. The work valuation system evaluated jobs based on the value relative to organizational goals—financial, customer service, and so on--- and the job’s contribution to organization success.</w:t>
      </w:r>
    </w:p>
    <w:p w:rsidR="00956E03" w:rsidRDefault="00956E03" w:rsidP="00956E03">
      <w:pPr>
        <w:pStyle w:val="ListParagraph"/>
        <w:numPr>
          <w:ilvl w:val="0"/>
          <w:numId w:val="1"/>
        </w:numPr>
      </w:pPr>
      <w:r>
        <w:t>Job evaluation: A systematic process of determining the relative worth of jobs to establish which jobs should be paid more than others within an organization.</w:t>
      </w:r>
    </w:p>
    <w:p w:rsidR="00956E03" w:rsidRDefault="00956E03" w:rsidP="00956E03">
      <w:pPr>
        <w:pStyle w:val="ListParagraph"/>
        <w:numPr>
          <w:ilvl w:val="0"/>
          <w:numId w:val="1"/>
        </w:numPr>
      </w:pPr>
      <w:r>
        <w:t>Job ranking system: The simplest and oldest system of job evaluation by which jobs are arrayed on the basis of their relative worth.</w:t>
      </w:r>
    </w:p>
    <w:p w:rsidR="00956E03" w:rsidRDefault="00956E03" w:rsidP="00956E03">
      <w:pPr>
        <w:pStyle w:val="ListParagraph"/>
        <w:numPr>
          <w:ilvl w:val="0"/>
          <w:numId w:val="1"/>
        </w:numPr>
      </w:pPr>
      <w:r>
        <w:lastRenderedPageBreak/>
        <w:t>Job classification system: A system of job evaluation in which jobs are classified and grouped according to a series of predetermined wage grades.</w:t>
      </w:r>
    </w:p>
    <w:p w:rsidR="00956E03" w:rsidRDefault="00956E03" w:rsidP="00956E03">
      <w:pPr>
        <w:pStyle w:val="ListParagraph"/>
        <w:numPr>
          <w:ilvl w:val="0"/>
          <w:numId w:val="1"/>
        </w:numPr>
      </w:pPr>
      <w:r>
        <w:t>Point system: A quantitative job evaluation procedure that determines the relative value of a job by the total points assigned to it.</w:t>
      </w:r>
    </w:p>
    <w:p w:rsidR="00956E03" w:rsidRDefault="00956E03" w:rsidP="00956E03">
      <w:pPr>
        <w:pStyle w:val="ListParagraph"/>
        <w:numPr>
          <w:ilvl w:val="0"/>
          <w:numId w:val="1"/>
        </w:numPr>
      </w:pPr>
      <w:r>
        <w:t>Work valuation: A job evaluation system that seeks to measure a job’s worth through its value to the organization.</w:t>
      </w:r>
    </w:p>
    <w:p w:rsidR="00956E03" w:rsidRDefault="00956E03" w:rsidP="00956E03">
      <w:pPr>
        <w:pStyle w:val="ListParagraph"/>
        <w:numPr>
          <w:ilvl w:val="0"/>
          <w:numId w:val="1"/>
        </w:numPr>
      </w:pPr>
      <w:r>
        <w:t>Hay profile method: A job evaluation technique using three factors—knowledge, mental activity, and accountability—to evaluate executive and managerial positions.</w:t>
      </w:r>
    </w:p>
    <w:p w:rsidR="00657072" w:rsidRDefault="00657072">
      <w:r>
        <w:rPr>
          <w:b/>
        </w:rPr>
        <w:t xml:space="preserve">Outcome 4: </w:t>
      </w:r>
      <w:r>
        <w:t>Discuss how and why wage surveys are done.</w:t>
      </w:r>
    </w:p>
    <w:p w:rsidR="00490521" w:rsidRDefault="00490521">
      <w:r>
        <w:t>Wage surveys determine the external equity of jobs. Data obtained from surveys will facilitate establishing the organization’s wage policy while ensuring that the employer does not pay more, or less, than needed for jobs in the relevant labour market.</w:t>
      </w:r>
    </w:p>
    <w:p w:rsidR="00956E03" w:rsidRDefault="00956E03" w:rsidP="00956E03">
      <w:pPr>
        <w:pStyle w:val="ListParagraph"/>
        <w:numPr>
          <w:ilvl w:val="0"/>
          <w:numId w:val="1"/>
        </w:numPr>
      </w:pPr>
      <w:r>
        <w:t>Wage and salary survey: A survey of the wages paid to employees of other employers in the surveying organization’s relevant labour market.</w:t>
      </w:r>
    </w:p>
    <w:p w:rsidR="00657072" w:rsidRDefault="00657072">
      <w:r>
        <w:rPr>
          <w:b/>
        </w:rPr>
        <w:t xml:space="preserve">Outcome 5: </w:t>
      </w:r>
      <w:r>
        <w:t>Define the wage curve, pay grades, and rate ranges as parts of the compensation structure.</w:t>
      </w:r>
    </w:p>
    <w:p w:rsidR="00490521" w:rsidRDefault="00490521">
      <w:r>
        <w:t>The wage structure is composed of the wage curve, pay grades, and rate ranges. The wage curve depicts graphically the pay rates assigned to jobs within each pay grade. Pay grades represent the grouping of similar jobs on the basis of their relative worth. Each pay grade will include a rate range. Rate ranges will have a midpoint and minimum and maximum pay rates for all jobs in the pay grade.</w:t>
      </w:r>
    </w:p>
    <w:p w:rsidR="00956E03" w:rsidRDefault="00956E03" w:rsidP="00956E03">
      <w:pPr>
        <w:pStyle w:val="ListParagraph"/>
        <w:numPr>
          <w:ilvl w:val="0"/>
          <w:numId w:val="1"/>
        </w:numPr>
      </w:pPr>
      <w:r>
        <w:t>Wage curve: A curve in a scatter gram representing the relationship between the relative worth of jobs and wage rates.</w:t>
      </w:r>
    </w:p>
    <w:p w:rsidR="00F15832" w:rsidRDefault="00F15832" w:rsidP="00956E03">
      <w:pPr>
        <w:pStyle w:val="ListParagraph"/>
        <w:numPr>
          <w:ilvl w:val="0"/>
          <w:numId w:val="1"/>
        </w:numPr>
      </w:pPr>
      <w:r>
        <w:t>Pay grades: Groups of jobs within a particular class that are paid the same rate.</w:t>
      </w:r>
    </w:p>
    <w:p w:rsidR="00F15832" w:rsidRDefault="00F15832" w:rsidP="00956E03">
      <w:pPr>
        <w:pStyle w:val="ListParagraph"/>
        <w:numPr>
          <w:ilvl w:val="0"/>
          <w:numId w:val="1"/>
        </w:numPr>
      </w:pPr>
      <w:r>
        <w:t>Red circle rates: Payment rates above the maximum of the pay range.</w:t>
      </w:r>
    </w:p>
    <w:p w:rsidR="00F15832" w:rsidRDefault="00F15832" w:rsidP="00956E03">
      <w:pPr>
        <w:pStyle w:val="ListParagraph"/>
        <w:numPr>
          <w:ilvl w:val="0"/>
          <w:numId w:val="1"/>
        </w:numPr>
      </w:pPr>
      <w:r>
        <w:t xml:space="preserve">Competence-based pay: Pay based on an employee’s skill level, variety of skills possessed, or increased job knowledge. </w:t>
      </w:r>
    </w:p>
    <w:p w:rsidR="00657072" w:rsidRDefault="00657072">
      <w:r>
        <w:rPr>
          <w:b/>
        </w:rPr>
        <w:t xml:space="preserve">Outcome 6: </w:t>
      </w:r>
      <w:r>
        <w:t>Identify the major provisions of the laws and regulations affecting compensation.</w:t>
      </w:r>
    </w:p>
    <w:p w:rsidR="00490521" w:rsidRPr="00490521" w:rsidRDefault="00490521">
      <w:r>
        <w:t xml:space="preserve">The federal and provincial governments regulate compensation through the </w:t>
      </w:r>
      <w:r>
        <w:rPr>
          <w:i/>
        </w:rPr>
        <w:t>Canada Labour Code</w:t>
      </w:r>
      <w:r>
        <w:t>, employment standards acts, and employment equity/pay equity legislation.</w:t>
      </w:r>
    </w:p>
    <w:p w:rsidR="00657072" w:rsidRDefault="00657072">
      <w:r>
        <w:rPr>
          <w:b/>
        </w:rPr>
        <w:t xml:space="preserve">Outcome 7: </w:t>
      </w:r>
      <w:r>
        <w:t>Discuss the current issues of equal pay for work of equal value and pay compression.</w:t>
      </w:r>
    </w:p>
    <w:p w:rsidR="00BA1509" w:rsidRDefault="00BA1509">
      <w:r>
        <w:t>The concept of equal pay for work of equal value seeks to overcome the fact that jobs held by women are compensated at a lower rate than those performed by men. This happens even though both types of jobs may contribute equally to organizational productivity. Wage-rate compression largely affects managerial and senior employees or the wage increases gained through collective agreements erode the pay d</w:t>
      </w:r>
      <w:r w:rsidR="00F15832">
        <w:t>ifferences between these groups.</w:t>
      </w:r>
    </w:p>
    <w:p w:rsidR="00F15832" w:rsidRDefault="00F15832" w:rsidP="00F15832">
      <w:pPr>
        <w:pStyle w:val="ListParagraph"/>
        <w:numPr>
          <w:ilvl w:val="0"/>
          <w:numId w:val="1"/>
        </w:numPr>
      </w:pPr>
      <w:r>
        <w:t>Pay equity: Equal pay for work of equal value.</w:t>
      </w:r>
    </w:p>
    <w:p w:rsidR="00F15832" w:rsidRDefault="00F15832" w:rsidP="00F15832">
      <w:pPr>
        <w:pStyle w:val="ListParagraph"/>
        <w:numPr>
          <w:ilvl w:val="0"/>
          <w:numId w:val="1"/>
        </w:numPr>
      </w:pPr>
      <w:r>
        <w:lastRenderedPageBreak/>
        <w:t xml:space="preserve">Wage rate compression: Compression of differentials between job classes, particularly the differential between hourly workers and their managers. </w:t>
      </w:r>
    </w:p>
    <w:p w:rsidR="00837EEB" w:rsidRPr="00F63FB6" w:rsidRDefault="00837EEB">
      <w:r>
        <w:rPr>
          <w:b/>
        </w:rPr>
        <w:t>CHAPTER 10: PAY FOR PERFORMANCE: INCENTIVE REWARDS</w:t>
      </w:r>
    </w:p>
    <w:p w:rsidR="00837EEB" w:rsidRDefault="00837EEB">
      <w:r>
        <w:rPr>
          <w:b/>
        </w:rPr>
        <w:t xml:space="preserve">Outcome 1: </w:t>
      </w:r>
      <w:r>
        <w:t>Discuss the basic requirements for successful implementation of incentive programs.</w:t>
      </w:r>
    </w:p>
    <w:p w:rsidR="00F63FB6" w:rsidRDefault="00F63FB6">
      <w:r>
        <w:t xml:space="preserve">The success of an incentive pay plan depends on the organizational climate in which it must operate, employee confidence in it, and its suitability to employee and organizational needs. Importantly, employees must view their incentive pay as being equitable and related to their performance. Performance measures should be quantifiable, be easily understood, and bear a demonstrated relationship to organizational performance. </w:t>
      </w:r>
    </w:p>
    <w:p w:rsidR="00F15832" w:rsidRPr="00837EEB" w:rsidRDefault="00F15832" w:rsidP="00F15832">
      <w:pPr>
        <w:pStyle w:val="ListParagraph"/>
        <w:numPr>
          <w:ilvl w:val="0"/>
          <w:numId w:val="1"/>
        </w:numPr>
      </w:pPr>
      <w:r>
        <w:t>Variable pay: Tying pay to some measure of individual, group, or organizational performance.</w:t>
      </w:r>
    </w:p>
    <w:p w:rsidR="00837EEB" w:rsidRDefault="00837EEB">
      <w:r>
        <w:rPr>
          <w:b/>
        </w:rPr>
        <w:t xml:space="preserve">Outcome 2: </w:t>
      </w:r>
      <w:r>
        <w:t>Identify the types of and reasons for implementing individual incentive plans.</w:t>
      </w:r>
    </w:p>
    <w:p w:rsidR="00F63FB6" w:rsidRDefault="00F63FB6">
      <w:r>
        <w:t>Piecework plans pay employees a given rate for each unit satisfactorily completed. Employers implement these plans when output is easily measured and when the production process is fairly standardized. Bonuses are incentive payments above base wages paid on either an individual or a team basis. A bonus is offered to encourage employees to exert greater effort. Standard hour plans establish a standard time for hob completion. An incentive is paid for finishing the job in less than the pre-established. These plans are popular for jobs with a fixed time for completion.</w:t>
      </w:r>
    </w:p>
    <w:p w:rsidR="0006639A" w:rsidRDefault="0006639A" w:rsidP="0006639A">
      <w:pPr>
        <w:pStyle w:val="ListParagraph"/>
        <w:numPr>
          <w:ilvl w:val="0"/>
          <w:numId w:val="1"/>
        </w:numPr>
      </w:pPr>
      <w:r>
        <w:t>Straight piecework: An incentive plan under which employees receive a certain rate for each unit produced.</w:t>
      </w:r>
    </w:p>
    <w:p w:rsidR="0006639A" w:rsidRDefault="0006639A" w:rsidP="0006639A">
      <w:pPr>
        <w:pStyle w:val="ListParagraph"/>
        <w:numPr>
          <w:ilvl w:val="0"/>
          <w:numId w:val="1"/>
        </w:numPr>
      </w:pPr>
      <w:r>
        <w:t>Differential piece rate: A compensation rate under which employees whose production exceeds the standard amount of output receive a higher rate for all of their work than the rate paid to those who do not exceed the standard amount.</w:t>
      </w:r>
    </w:p>
    <w:p w:rsidR="0006639A" w:rsidRDefault="0006639A" w:rsidP="0006639A">
      <w:pPr>
        <w:pStyle w:val="ListParagraph"/>
        <w:numPr>
          <w:ilvl w:val="0"/>
          <w:numId w:val="1"/>
        </w:numPr>
      </w:pPr>
      <w:r>
        <w:t>Standard hour plan: An incentive plan that sets rates based on the completion of a job in a predetermined standard time.</w:t>
      </w:r>
    </w:p>
    <w:p w:rsidR="0006639A" w:rsidRDefault="0006639A" w:rsidP="0006639A">
      <w:pPr>
        <w:pStyle w:val="ListParagraph"/>
        <w:numPr>
          <w:ilvl w:val="0"/>
          <w:numId w:val="1"/>
        </w:numPr>
      </w:pPr>
      <w:r>
        <w:t>Bonus: An incentive payment that is supplemental to the base wage.</w:t>
      </w:r>
    </w:p>
    <w:p w:rsidR="0006639A" w:rsidRPr="00837EEB" w:rsidRDefault="0006639A" w:rsidP="0006639A">
      <w:pPr>
        <w:pStyle w:val="ListParagraph"/>
        <w:numPr>
          <w:ilvl w:val="0"/>
          <w:numId w:val="1"/>
        </w:numPr>
      </w:pPr>
      <w:r>
        <w:t>Spot bonus: An unplanned bonus given for employee effort unrelated to an established performance measure.</w:t>
      </w:r>
    </w:p>
    <w:p w:rsidR="00837EEB" w:rsidRDefault="00837EEB">
      <w:r>
        <w:rPr>
          <w:b/>
        </w:rPr>
        <w:t xml:space="preserve">Outcome 3: </w:t>
      </w:r>
      <w:r>
        <w:t>Explain why merit raises may fail to motivate employees adequately and discuss ways to increase their motivational value.</w:t>
      </w:r>
    </w:p>
    <w:p w:rsidR="00F63FB6" w:rsidRDefault="00F63FB6">
      <w:r>
        <w:t>Merit raises will not serve to motivate employees when they are seen as entitlements, which occurs when these raises are given yearly without regard to changes in employee performance. Merit raises are not motivational when they are given because of seniority or favouritism or when merit budgets are inadequate to sufficiently reward employee performance. To be motivational, merit raises must be such that employees see a clear relationship between pay and performance, and the salary increase must be large enough to exceed inflation and higher income taxes.</w:t>
      </w:r>
    </w:p>
    <w:p w:rsidR="0006639A" w:rsidRDefault="0006639A" w:rsidP="0006639A">
      <w:pPr>
        <w:pStyle w:val="ListParagraph"/>
        <w:numPr>
          <w:ilvl w:val="0"/>
          <w:numId w:val="1"/>
        </w:numPr>
      </w:pPr>
      <w:r>
        <w:lastRenderedPageBreak/>
        <w:t>Merit guidelines: Guidelines for awarding merit raises that are tied to performance objectives.</w:t>
      </w:r>
    </w:p>
    <w:p w:rsidR="0006639A" w:rsidRPr="00837EEB" w:rsidRDefault="0006639A" w:rsidP="0006639A">
      <w:pPr>
        <w:pStyle w:val="ListParagraph"/>
        <w:numPr>
          <w:ilvl w:val="0"/>
          <w:numId w:val="1"/>
        </w:numPr>
      </w:pPr>
      <w:r>
        <w:t>Lump-sum merit program: Program under which employees receive a year-end merit payment, which is not added to their base pay.</w:t>
      </w:r>
    </w:p>
    <w:p w:rsidR="00837EEB" w:rsidRDefault="00837EEB">
      <w:r>
        <w:rPr>
          <w:b/>
        </w:rPr>
        <w:t xml:space="preserve">Outcome 4: </w:t>
      </w:r>
      <w:r>
        <w:t>Indicate the advantage of each of the principal methods used to compensate salespeople.</w:t>
      </w:r>
    </w:p>
    <w:p w:rsidR="00F63FB6" w:rsidRDefault="00F63FB6">
      <w:r>
        <w:t>Salespeople may be compensated by a straight salary, a combination of salary and commission, salary plus bonus, or a commission only. Paying employees a straight salary allows them to focus on tasks other than sales, such as service and customer goodwill. A straight commission plan causes employees to emphasize sales goals. A combination of salary and commission or bonus provides the advantages of both the straight salary and the straight commission form of payments.</w:t>
      </w:r>
    </w:p>
    <w:p w:rsidR="0006639A" w:rsidRDefault="0006639A" w:rsidP="0006639A">
      <w:pPr>
        <w:pStyle w:val="ListParagraph"/>
        <w:numPr>
          <w:ilvl w:val="0"/>
          <w:numId w:val="1"/>
        </w:numPr>
      </w:pPr>
      <w:r>
        <w:t>Straight salary plan: A compensation plan that permits salespeople to be paid for performing various duties that are not reflected immediately in their sales volume.</w:t>
      </w:r>
    </w:p>
    <w:p w:rsidR="0006639A" w:rsidRDefault="0006639A" w:rsidP="0006639A">
      <w:pPr>
        <w:pStyle w:val="ListParagraph"/>
        <w:numPr>
          <w:ilvl w:val="0"/>
          <w:numId w:val="1"/>
        </w:numPr>
      </w:pPr>
      <w:r>
        <w:t>Straight commission plan: A compensation plan based on a percentage of sales.</w:t>
      </w:r>
    </w:p>
    <w:p w:rsidR="0006639A" w:rsidRDefault="0006639A" w:rsidP="0006639A">
      <w:pPr>
        <w:pStyle w:val="ListParagraph"/>
        <w:numPr>
          <w:ilvl w:val="0"/>
          <w:numId w:val="1"/>
        </w:numPr>
      </w:pPr>
      <w:r>
        <w:t>Combined salary and commission plan: A compensation plan that includes a straight salary and a commission.</w:t>
      </w:r>
    </w:p>
    <w:p w:rsidR="0006639A" w:rsidRDefault="0006639A" w:rsidP="0006639A">
      <w:pPr>
        <w:pStyle w:val="ListParagraph"/>
        <w:numPr>
          <w:ilvl w:val="0"/>
          <w:numId w:val="1"/>
        </w:numPr>
      </w:pPr>
      <w:r>
        <w:t>Salary plus bonus plan: A compensation plan that pays a salary plus a bonus achieved by reaching targeted sales goals.</w:t>
      </w:r>
    </w:p>
    <w:p w:rsidR="000B2A8D" w:rsidRPr="00837EEB" w:rsidRDefault="000B2A8D" w:rsidP="0006639A">
      <w:pPr>
        <w:pStyle w:val="ListParagraph"/>
        <w:numPr>
          <w:ilvl w:val="0"/>
          <w:numId w:val="1"/>
        </w:numPr>
      </w:pPr>
      <w:r>
        <w:t>Perquisites: Special nonmonetary benefits given to executives; often referred to as perks.</w:t>
      </w:r>
    </w:p>
    <w:p w:rsidR="00837EEB" w:rsidRDefault="00837EEB">
      <w:r>
        <w:rPr>
          <w:b/>
        </w:rPr>
        <w:t xml:space="preserve">Outcome 5: </w:t>
      </w:r>
      <w:r>
        <w:t>Identify the key aspects of team and group-level pay-for-performance plans.</w:t>
      </w:r>
    </w:p>
    <w:p w:rsidR="00F63FB6" w:rsidRDefault="00F63FB6">
      <w:r>
        <w:t xml:space="preserve">There are several types of team and group-level incentive plans, including the Scanlon and </w:t>
      </w:r>
      <w:proofErr w:type="spellStart"/>
      <w:r>
        <w:t>Improshare</w:t>
      </w:r>
      <w:proofErr w:type="spellEnd"/>
      <w:r>
        <w:t xml:space="preserve"> gainsharing plans. These plans encourage employees to maximize their performance and cooperation through suggestions offered to improve organizational performance. </w:t>
      </w:r>
    </w:p>
    <w:p w:rsidR="000B2A8D" w:rsidRDefault="000B2A8D" w:rsidP="000B2A8D">
      <w:pPr>
        <w:pStyle w:val="ListParagraph"/>
        <w:numPr>
          <w:ilvl w:val="0"/>
          <w:numId w:val="1"/>
        </w:numPr>
      </w:pPr>
      <w:r>
        <w:t>Team incentive plan: A compensation plan in which all team members receive an incentive bonus payment when production or service standards are met or exceeded.</w:t>
      </w:r>
    </w:p>
    <w:p w:rsidR="000B2A8D" w:rsidRDefault="000B2A8D" w:rsidP="000B2A8D">
      <w:pPr>
        <w:pStyle w:val="ListParagraph"/>
        <w:numPr>
          <w:ilvl w:val="0"/>
          <w:numId w:val="1"/>
        </w:numPr>
      </w:pPr>
      <w:r>
        <w:t>Gainsharing plans:</w:t>
      </w:r>
      <w:r w:rsidR="006E6DEB">
        <w:t xml:space="preserve"> Programs under which both employees and the organization share financial gains according to a predetermined formula that reflects improved productivity and profitability.</w:t>
      </w:r>
    </w:p>
    <w:p w:rsidR="00837EEB" w:rsidRDefault="00837EEB">
      <w:r>
        <w:rPr>
          <w:b/>
        </w:rPr>
        <w:t xml:space="preserve">Outcome 6: </w:t>
      </w:r>
      <w:r>
        <w:t>Differentiate between profit-sharing plans and explain the advantages and disadvantages of these programs.</w:t>
      </w:r>
    </w:p>
    <w:p w:rsidR="00F63FB6" w:rsidRDefault="00F63FB6">
      <w:r>
        <w:t xml:space="preserve">Profit-sharing plans pay to employee’s sums of money based on the organization’s profits. Cash payments are made to eligible employees at specified times, normally yearly. The primary purpose of profit sharing is to provide employees with additional income through their participation in organizational achievement. Employee commitment to improved productivity, quality, and customer service will contribute to organizational success and, in turn, to their compensation. Profit-sharing plans may not achieve their stated gains when employee performance is unrelated to organizational success or failure. This may occur because of </w:t>
      </w:r>
      <w:r>
        <w:lastRenderedPageBreak/>
        <w:t>economic conditions, other competition, or environmental conditions. Profit-sharing plans can have a negative effect on employee morale when plans fail to consistently reward employees.</w:t>
      </w:r>
    </w:p>
    <w:p w:rsidR="006E6DEB" w:rsidRPr="00837EEB" w:rsidRDefault="006E6DEB" w:rsidP="006E6DEB">
      <w:pPr>
        <w:pStyle w:val="ListParagraph"/>
        <w:numPr>
          <w:ilvl w:val="0"/>
          <w:numId w:val="1"/>
        </w:numPr>
      </w:pPr>
      <w:r>
        <w:t>Profit sharing: Any procedure by which an employer pays, or makes available to all regular employees, in addition to base pay, special current or deferred sums based on the profits of the enterprise.</w:t>
      </w:r>
    </w:p>
    <w:p w:rsidR="00837EEB" w:rsidRDefault="00837EEB">
      <w:r>
        <w:rPr>
          <w:b/>
        </w:rPr>
        <w:t xml:space="preserve">Outcome 7: </w:t>
      </w:r>
      <w:r>
        <w:t>Describe the main types of employee stock ownership plans and discuss their advantages to employers and employees.</w:t>
      </w:r>
    </w:p>
    <w:p w:rsidR="00F63FB6" w:rsidRDefault="00F63FB6" w:rsidP="00F63FB6">
      <w:r>
        <w:t>With an ESOP, each year the organization contributed stock or cash to buy stock that is then placed in an ESOP trust. The ESOP holds the stock for organizational improvement. Employees, however, may lose their retirement income should the company fail or stock prices fall.</w:t>
      </w:r>
    </w:p>
    <w:p w:rsidR="006E6DEB" w:rsidRDefault="006E6DEB" w:rsidP="006E6DEB">
      <w:pPr>
        <w:pStyle w:val="ListParagraph"/>
        <w:numPr>
          <w:ilvl w:val="0"/>
          <w:numId w:val="1"/>
        </w:numPr>
      </w:pPr>
      <w:r>
        <w:t>Employee Stock Ownership Plans (ESOPs): Stock plans in which an organization contributes shares of its stock to an established trust for the purposes of stock purchases by employees.</w:t>
      </w:r>
    </w:p>
    <w:p w:rsidR="006E6DEB" w:rsidRDefault="006E6DEB" w:rsidP="006E6DEB"/>
    <w:p w:rsidR="006E6DEB" w:rsidRDefault="006E6DEB" w:rsidP="006E6DEB">
      <w:pPr>
        <w:rPr>
          <w:b/>
        </w:rPr>
      </w:pPr>
      <w:r>
        <w:rPr>
          <w:b/>
        </w:rPr>
        <w:t>CHAPTER 11: EMPLOYEE BENEFITS</w:t>
      </w:r>
    </w:p>
    <w:p w:rsidR="006E6DEB" w:rsidRDefault="006E6DEB" w:rsidP="006E6DEB">
      <w:r>
        <w:rPr>
          <w:b/>
        </w:rPr>
        <w:t xml:space="preserve">Outcome 1: </w:t>
      </w:r>
      <w:r>
        <w:t>Describe key aspects of managing employee benefits and the characteristics of an effective benefits program.</w:t>
      </w:r>
    </w:p>
    <w:p w:rsidR="00D17CFA" w:rsidRDefault="00D17CFA" w:rsidP="006E6DEB">
      <w:r>
        <w:t>Benefits are an established and integral part of the total compensation package. To have an effective benefits program, there are certain basic consideration. It is essential that a program be based on specific objectives that are compatible with the organization’s philosophy and policies, as well as affordable. Through committees and surveys, a benefits package can be developed to meet employees’ needs. Through the use of flexible benefits plans, employees are able to choose those benefits that are best suited to their individual needs. An important factor in how employees view the program is the full communication of benefits information through meetings, printed materials, and annual personalized statements of benefits.</w:t>
      </w:r>
    </w:p>
    <w:p w:rsidR="002A5673" w:rsidRPr="006E6DEB" w:rsidRDefault="002A5673" w:rsidP="002A5673">
      <w:pPr>
        <w:pStyle w:val="ListParagraph"/>
        <w:numPr>
          <w:ilvl w:val="0"/>
          <w:numId w:val="1"/>
        </w:numPr>
      </w:pPr>
      <w:r>
        <w:t>Flexible benefits plans (cafeteria plans): Benefits plans that enable individual employees to choose the benefits that are best su</w:t>
      </w:r>
      <w:r w:rsidR="006E4D29">
        <w:t>ited to their particular needs.</w:t>
      </w:r>
    </w:p>
    <w:p w:rsidR="006E6DEB" w:rsidRDefault="006E6DEB" w:rsidP="006E6DEB">
      <w:r>
        <w:rPr>
          <w:b/>
        </w:rPr>
        <w:t xml:space="preserve">Outcome 2: </w:t>
      </w:r>
      <w:r>
        <w:t>Indicate management concerns about the costs of employee benefits and discuss ways to control those costs.</w:t>
      </w:r>
    </w:p>
    <w:p w:rsidR="00D17CFA" w:rsidRPr="006E6DEB" w:rsidRDefault="00D17CFA" w:rsidP="006E6DEB">
      <w:r>
        <w:t xml:space="preserve">Since many benefits represent a fixed cost, management must pay close attention in assuming more benefit expense. Increasingly, employers are requiring </w:t>
      </w:r>
      <w:proofErr w:type="spellStart"/>
      <w:r>
        <w:t>employees</w:t>
      </w:r>
      <w:proofErr w:type="spellEnd"/>
      <w:r>
        <w:t xml:space="preserve"> to pay part of the costs of certain benefits. Employers also shop for benefits services that are competitively priced.</w:t>
      </w:r>
    </w:p>
    <w:p w:rsidR="006E6DEB" w:rsidRDefault="006E6DEB" w:rsidP="006E6DEB">
      <w:r>
        <w:rPr>
          <w:b/>
        </w:rPr>
        <w:t xml:space="preserve">Outcome 3: </w:t>
      </w:r>
      <w:r>
        <w:t>Identify and explain the employee benefits required by law.</w:t>
      </w:r>
    </w:p>
    <w:p w:rsidR="00D17CFA" w:rsidRDefault="00D17CFA" w:rsidP="006E6DEB">
      <w:r>
        <w:t>Nearly one-quarter of the benefits packages provided by employers are legally required. These benefits include employer contributions to retirement plans, employment insurance, and workers’ compensation insurance.</w:t>
      </w:r>
    </w:p>
    <w:p w:rsidR="002A5673" w:rsidRPr="006E6DEB" w:rsidRDefault="002A5673" w:rsidP="002A5673">
      <w:pPr>
        <w:pStyle w:val="ListParagraph"/>
        <w:numPr>
          <w:ilvl w:val="0"/>
          <w:numId w:val="1"/>
        </w:numPr>
      </w:pPr>
      <w:r>
        <w:lastRenderedPageBreak/>
        <w:t>Workers’ compensation insurance: Insurance provided to workers to defray the loss of income and cost of treatment resulting from work-related injuries or illness.</w:t>
      </w:r>
    </w:p>
    <w:p w:rsidR="006E6DEB" w:rsidRDefault="006E6DEB" w:rsidP="006E6DEB">
      <w:r>
        <w:rPr>
          <w:b/>
        </w:rPr>
        <w:t xml:space="preserve">Outcome 4: </w:t>
      </w:r>
      <w:r>
        <w:t>Discuss ways to control the costs of health care programs.</w:t>
      </w:r>
    </w:p>
    <w:p w:rsidR="00D17CFA" w:rsidRPr="006E6DEB" w:rsidRDefault="00D17CFA" w:rsidP="006E6DEB">
      <w:r>
        <w:t>The cost of health care programs has become the major concern in the area of employee benefits. Several approaches can be used to contain health care costs, including reduction in coverage, increased coordination of benefits, and increased deductibles. EAPs and wellness programs can also help cut the costs of health care benefits.</w:t>
      </w:r>
    </w:p>
    <w:p w:rsidR="006E6DEB" w:rsidRDefault="006E6DEB" w:rsidP="006E6DEB">
      <w:r>
        <w:rPr>
          <w:b/>
        </w:rPr>
        <w:t xml:space="preserve">Outcome 5: </w:t>
      </w:r>
      <w:r>
        <w:t>Describe benefits that involve payment for time not worked.</w:t>
      </w:r>
    </w:p>
    <w:p w:rsidR="00D17CFA" w:rsidRDefault="00D17CFA" w:rsidP="006E6DEB">
      <w:r>
        <w:t>Included in the category of</w:t>
      </w:r>
      <w:r w:rsidR="002A5673">
        <w:t xml:space="preserve"> benefits that involv</w:t>
      </w:r>
      <w:r>
        <w:t>e payments for time not worked are vacations pay, paid holidays, sick leave, and severance pay. Most Canadian workers receive 10 to 15 days’ vacation leave plus statutory holidays. In addition to vacation time, most employees—especially in white-collar jobs</w:t>
      </w:r>
      <w:r w:rsidR="002A5673">
        <w:t>—receive a set number of sick leave days. A one-time payment of severance pay may be given to employees who are being terminated.</w:t>
      </w:r>
    </w:p>
    <w:p w:rsidR="001C1744" w:rsidRPr="006E6DEB" w:rsidRDefault="001C1744" w:rsidP="001C1744">
      <w:pPr>
        <w:pStyle w:val="ListParagraph"/>
        <w:numPr>
          <w:ilvl w:val="0"/>
          <w:numId w:val="1"/>
        </w:numPr>
      </w:pPr>
      <w:r>
        <w:t>Severance pay: A lump-sum payment given to terminated employees by an employer at the time of an employer-initiated termination.</w:t>
      </w:r>
    </w:p>
    <w:p w:rsidR="006E6DEB" w:rsidRDefault="006E6DEB" w:rsidP="006E6DEB">
      <w:r>
        <w:rPr>
          <w:b/>
        </w:rPr>
        <w:t xml:space="preserve">Outcome 6: </w:t>
      </w:r>
      <w:r>
        <w:t>Discuss recent trends in retirement policies and programs.</w:t>
      </w:r>
    </w:p>
    <w:p w:rsidR="002A5673" w:rsidRDefault="002A5673" w:rsidP="006E6DEB">
      <w:r>
        <w:t>Many provinces have abolished mandatory retirement, and now employees can choose when to retire. However, many employers provide incentives for early retirement in the form of increased pension benefits or cash bonuses. Some organizations now offer preretirement programs, which typically include seminars, workshops, and informational materials.</w:t>
      </w:r>
    </w:p>
    <w:p w:rsidR="001C1744" w:rsidRPr="006E6DEB" w:rsidRDefault="001C1744" w:rsidP="001C1744">
      <w:pPr>
        <w:pStyle w:val="ListParagraph"/>
        <w:numPr>
          <w:ilvl w:val="0"/>
          <w:numId w:val="1"/>
        </w:numPr>
      </w:pPr>
      <w:r>
        <w:t>Silver handshake: An early retirement incentive in the form of increased pension benefits for several years or a cash bonus.</w:t>
      </w:r>
    </w:p>
    <w:p w:rsidR="006E6DEB" w:rsidRDefault="006E6DEB" w:rsidP="006E6DEB">
      <w:r>
        <w:rPr>
          <w:b/>
        </w:rPr>
        <w:t xml:space="preserve">Outcome 7: </w:t>
      </w:r>
      <w:r>
        <w:t>Indicate the major factors involved in managing pension plans.</w:t>
      </w:r>
    </w:p>
    <w:p w:rsidR="002A5673" w:rsidRDefault="002A5673" w:rsidP="006E6DEB">
      <w:r>
        <w:t>Once a pension plan has been established, it is subject to federal and provincial regulation to ensure that benefits will be available when the employee retires. Although two types of plans are available—defined benefit and defined contribution—most employers now opt for the latter. The amount an employee receives on retirement is based on years of service, average earnings, and age at the time of retirement. Usually, pension benefits are integrated with CPP/QPP. Pension funds are administered through either a trustee or an insurance plan.</w:t>
      </w:r>
    </w:p>
    <w:p w:rsidR="001C1744" w:rsidRDefault="001C1744" w:rsidP="001C1744">
      <w:pPr>
        <w:pStyle w:val="ListParagraph"/>
        <w:numPr>
          <w:ilvl w:val="0"/>
          <w:numId w:val="1"/>
        </w:numPr>
      </w:pPr>
      <w:r>
        <w:t>Contributory plan: A pension plan in which contributions are made jointly by employees and employers.</w:t>
      </w:r>
    </w:p>
    <w:p w:rsidR="001C1744" w:rsidRDefault="001C1744" w:rsidP="001C1744">
      <w:pPr>
        <w:pStyle w:val="ListParagraph"/>
        <w:numPr>
          <w:ilvl w:val="0"/>
          <w:numId w:val="1"/>
        </w:numPr>
      </w:pPr>
      <w:r>
        <w:t>Non-contributory plan: A pension plan in which contributions are made solely by the employer.</w:t>
      </w:r>
    </w:p>
    <w:p w:rsidR="001C1744" w:rsidRDefault="001C1744" w:rsidP="001C1744">
      <w:pPr>
        <w:pStyle w:val="ListParagraph"/>
        <w:numPr>
          <w:ilvl w:val="0"/>
          <w:numId w:val="1"/>
        </w:numPr>
      </w:pPr>
      <w:r>
        <w:t xml:space="preserve">Defined-benefit plan: A pension plan in which the amount an employee is to receive on retirement is specifically set forth. </w:t>
      </w:r>
    </w:p>
    <w:p w:rsidR="001C1744" w:rsidRDefault="001C1744" w:rsidP="001C1744">
      <w:pPr>
        <w:pStyle w:val="ListParagraph"/>
        <w:numPr>
          <w:ilvl w:val="0"/>
          <w:numId w:val="1"/>
        </w:numPr>
      </w:pPr>
      <w:r>
        <w:t>Defined-contribution plan: A pension plan that establishes the basis on which an employer will contribute to the pension fund.</w:t>
      </w:r>
    </w:p>
    <w:p w:rsidR="001C1744" w:rsidRPr="006E6DEB" w:rsidRDefault="001C1744" w:rsidP="001C1744">
      <w:pPr>
        <w:pStyle w:val="ListParagraph"/>
        <w:numPr>
          <w:ilvl w:val="0"/>
          <w:numId w:val="1"/>
        </w:numPr>
      </w:pPr>
      <w:r>
        <w:lastRenderedPageBreak/>
        <w:t>Vesting: A guarantee of accrued benefits to participants at retirement age, regardless of their employment status at the time.</w:t>
      </w:r>
    </w:p>
    <w:p w:rsidR="006E6DEB" w:rsidRDefault="006E6DEB" w:rsidP="006E6DEB">
      <w:r>
        <w:rPr>
          <w:b/>
        </w:rPr>
        <w:t xml:space="preserve">Outcome 8: </w:t>
      </w:r>
      <w:r>
        <w:t>Describe the types of work-life benefits employers can provide.</w:t>
      </w:r>
    </w:p>
    <w:p w:rsidR="002A5673" w:rsidRDefault="002A5673" w:rsidP="006E6DEB">
      <w:r>
        <w:t>The types of service benefits that employers typically provide include EAPs, counselling services, childcare, and eldercare. Other benefits are prepaid legal services, financial planning, housing and moving, transportation pooling, credit unions, and social and recreational opportunities.</w:t>
      </w:r>
    </w:p>
    <w:p w:rsidR="001C1744" w:rsidRDefault="001C1744" w:rsidP="001C1744">
      <w:pPr>
        <w:pStyle w:val="ListParagraph"/>
        <w:numPr>
          <w:ilvl w:val="0"/>
          <w:numId w:val="1"/>
        </w:numPr>
      </w:pPr>
      <w:r>
        <w:t>Employee Assistance Programs (EAPs): Services provided by employers to help workers cope with a wide variety of problems that interfere with the way they perform their jobs.</w:t>
      </w:r>
    </w:p>
    <w:p w:rsidR="001C1744" w:rsidRDefault="001C1744" w:rsidP="001C1744">
      <w:pPr>
        <w:pStyle w:val="ListParagraph"/>
        <w:numPr>
          <w:ilvl w:val="0"/>
          <w:numId w:val="1"/>
        </w:numPr>
      </w:pPr>
      <w:r>
        <w:t>Eldercare: Care provided to an elderly relative by an employee who remains actively at work.</w:t>
      </w:r>
    </w:p>
    <w:p w:rsidR="001C1744" w:rsidRDefault="001C1744" w:rsidP="001C1744"/>
    <w:p w:rsidR="001C1744" w:rsidRDefault="001C1744" w:rsidP="001C1744">
      <w:pPr>
        <w:rPr>
          <w:b/>
        </w:rPr>
      </w:pPr>
      <w:r>
        <w:rPr>
          <w:b/>
        </w:rPr>
        <w:t>CHAPTER 12: PROMOTING SAFETY AND HEALTH</w:t>
      </w:r>
    </w:p>
    <w:p w:rsidR="001C1744" w:rsidRDefault="001C1744" w:rsidP="001C1744">
      <w:r>
        <w:rPr>
          <w:b/>
        </w:rPr>
        <w:t xml:space="preserve">Outcome 1: </w:t>
      </w:r>
      <w:r>
        <w:t>Summarize the common elements of federal and provincial occupational health and safety legislation.</w:t>
      </w:r>
    </w:p>
    <w:p w:rsidR="000E3F76" w:rsidRDefault="000E3F76" w:rsidP="001C1744">
      <w:r>
        <w:t>Occupational health and safety legislation is designed to ensure, so far as possible, safe and healthful working conditions for every working person. In general, these acts extend to all employers and employees. This legislation set standards, ensures employer and employee compliance, and provides safety and health consultation and training where needed. Both employers and employees have certain responsibilities and rights under these acts. Employers not only are requires to provide a hazard-free work environment but also must keep employees informed about legislative requirements and must require their employees to use protective equipment when necessary. Employers are required to keep employees informed of hazardous substances and instruct them in avoiding the dangers presented. Employees, in turn, are required to comply with safety standards, report hazardous conditions, and follow all employer safety and health regulations.</w:t>
      </w:r>
    </w:p>
    <w:p w:rsidR="000E3F76" w:rsidRDefault="000E3F76" w:rsidP="000E3F76">
      <w:pPr>
        <w:pStyle w:val="ListParagraph"/>
        <w:numPr>
          <w:ilvl w:val="0"/>
          <w:numId w:val="1"/>
        </w:numPr>
      </w:pPr>
      <w:r>
        <w:t>Occupational injury: Any cut, fracture, sprain, or amputation resulting from a workplace accident or from an exposure involving an accident in the work environment.</w:t>
      </w:r>
    </w:p>
    <w:p w:rsidR="000E3F76" w:rsidRDefault="000E3F76" w:rsidP="000E3F76">
      <w:pPr>
        <w:pStyle w:val="ListParagraph"/>
        <w:numPr>
          <w:ilvl w:val="0"/>
          <w:numId w:val="1"/>
        </w:numPr>
      </w:pPr>
      <w:r>
        <w:t xml:space="preserve">Occupational illness: Any abnormal condition or disorder, other than one resulting from an occupational injury, caused by exposure to environment factors associated with employment. </w:t>
      </w:r>
    </w:p>
    <w:p w:rsidR="000E3F76" w:rsidRDefault="000E3F76" w:rsidP="000E3F76">
      <w:pPr>
        <w:pStyle w:val="ListParagraph"/>
        <w:numPr>
          <w:ilvl w:val="0"/>
          <w:numId w:val="1"/>
        </w:numPr>
      </w:pPr>
      <w:r>
        <w:t>Industrial disease: A disease resulting from exposure to a substance relating to a particular process, trade, or occupation in industry.</w:t>
      </w:r>
    </w:p>
    <w:p w:rsidR="001C1744" w:rsidRDefault="001C1744" w:rsidP="001C1744">
      <w:r>
        <w:rPr>
          <w:b/>
        </w:rPr>
        <w:t xml:space="preserve">Outcome 2: </w:t>
      </w:r>
      <w:r>
        <w:t xml:space="preserve">Describe the measures managers and employees can take to create a safe work </w:t>
      </w:r>
      <w:proofErr w:type="gramStart"/>
      <w:r>
        <w:t>environment</w:t>
      </w:r>
      <w:proofErr w:type="gramEnd"/>
      <w:r>
        <w:t>.</w:t>
      </w:r>
    </w:p>
    <w:p w:rsidR="00696E5C" w:rsidRPr="001C1744" w:rsidRDefault="00696E5C" w:rsidP="001C1744">
      <w:r>
        <w:t xml:space="preserve">To provide safe working conditions for their employees, employers typically establish a formal program that, in a larger percentage of organizations, is under the direction of the HR manager. The program may have many facets, including providing safety knowledge and motivating employees to use it, making employees aware of the need for safety, and rewarding them for </w:t>
      </w:r>
      <w:r>
        <w:lastRenderedPageBreak/>
        <w:t>safe behaviour. Incentives such as praise, public recognition, and awards are used to involve employees in the safety program. Maintenance of required records from accident investigations provides a basis for information that can be used to create a safer work environment.</w:t>
      </w:r>
    </w:p>
    <w:p w:rsidR="001C1744" w:rsidRDefault="001C1744" w:rsidP="001C1744">
      <w:r>
        <w:rPr>
          <w:b/>
        </w:rPr>
        <w:t xml:space="preserve">Outcome 3: </w:t>
      </w:r>
      <w:r>
        <w:t>Identify ways to control and eliminate various on-the-job health hazards.</w:t>
      </w:r>
    </w:p>
    <w:p w:rsidR="00696E5C" w:rsidRDefault="00696E5C" w:rsidP="001C1744">
      <w:r>
        <w:t>Job conditions that are dangerous to the health of employees are now receiving much greater attention than in the past. There is special concern for toxic chemicals that proliferate at a rapid rate and may lurk in the body for years without outward symptoms. Health hazards other than those found in manufacturing operations—such as VDTs and cumulative trauma disorders—present special problems many firms are addressing with ergonomic solutions.</w:t>
      </w:r>
    </w:p>
    <w:p w:rsidR="00654340" w:rsidRDefault="00654340" w:rsidP="00654340">
      <w:pPr>
        <w:pStyle w:val="ListParagraph"/>
        <w:numPr>
          <w:ilvl w:val="0"/>
          <w:numId w:val="1"/>
        </w:numPr>
      </w:pPr>
      <w:r>
        <w:t xml:space="preserve">Emergency action plan: a plan an organization develops that contains step-by-step procedures for dealing with various emergency situations. </w:t>
      </w:r>
    </w:p>
    <w:p w:rsidR="00654340" w:rsidRPr="001C1744" w:rsidRDefault="00654340" w:rsidP="00654340">
      <w:pPr>
        <w:pStyle w:val="ListParagraph"/>
        <w:numPr>
          <w:ilvl w:val="0"/>
          <w:numId w:val="1"/>
        </w:numPr>
      </w:pPr>
      <w:r>
        <w:t>Cumulative trauma disorders: Injuries involving tendons of the fingers, hands, and arms that become inflamed from repeated stresses and strains.</w:t>
      </w:r>
    </w:p>
    <w:p w:rsidR="001C1744" w:rsidRDefault="001C1744" w:rsidP="001C1744">
      <w:r>
        <w:rPr>
          <w:b/>
        </w:rPr>
        <w:t xml:space="preserve">Outcome 4: </w:t>
      </w:r>
      <w:r>
        <w:t>Describe the programs organizations utilize to build better health among their workforces.</w:t>
      </w:r>
    </w:p>
    <w:p w:rsidR="00696E5C" w:rsidRDefault="00696E5C" w:rsidP="001C1744">
      <w:r>
        <w:t>Along with providing safer and healthier work environments, many employers establish programs that encourage employees to improve their health habits. Wellness programs that emphasize exercise, nutrition, weight control, and avoidance of harmful substances serve employees at all organizational levels.</w:t>
      </w:r>
    </w:p>
    <w:p w:rsidR="00654340" w:rsidRDefault="00654340" w:rsidP="00654340">
      <w:pPr>
        <w:pStyle w:val="ListParagraph"/>
        <w:numPr>
          <w:ilvl w:val="0"/>
          <w:numId w:val="1"/>
        </w:numPr>
      </w:pPr>
      <w:r>
        <w:t>Depression: Negative emotional state marked by feelings of low spirits, gloominess, sadness, and loss of pleasure in ordinary activities.</w:t>
      </w:r>
    </w:p>
    <w:p w:rsidR="00654340" w:rsidRDefault="00654340" w:rsidP="00654340">
      <w:pPr>
        <w:pStyle w:val="ListParagraph"/>
        <w:numPr>
          <w:ilvl w:val="0"/>
          <w:numId w:val="1"/>
        </w:numPr>
      </w:pPr>
      <w:r>
        <w:t xml:space="preserve">Stress: Any </w:t>
      </w:r>
      <w:proofErr w:type="spellStart"/>
      <w:r>
        <w:t>adjustive</w:t>
      </w:r>
      <w:proofErr w:type="spellEnd"/>
      <w:r>
        <w:t xml:space="preserve"> demand caused by physical, mental, or emotional factors that require coping behaviour.</w:t>
      </w:r>
    </w:p>
    <w:p w:rsidR="00654340" w:rsidRDefault="00654340" w:rsidP="00654340">
      <w:pPr>
        <w:pStyle w:val="ListParagraph"/>
        <w:numPr>
          <w:ilvl w:val="0"/>
          <w:numId w:val="1"/>
        </w:numPr>
      </w:pPr>
      <w:r>
        <w:t>Eustress: Positive stress that accompanies achievement and exhilaration.</w:t>
      </w:r>
    </w:p>
    <w:p w:rsidR="00654340" w:rsidRDefault="00654340" w:rsidP="00654340">
      <w:pPr>
        <w:pStyle w:val="ListParagraph"/>
        <w:numPr>
          <w:ilvl w:val="0"/>
          <w:numId w:val="1"/>
        </w:numPr>
      </w:pPr>
      <w:r>
        <w:t>Distress: Harmful stress characterized by a loss of feelings of security and adequacy.</w:t>
      </w:r>
    </w:p>
    <w:p w:rsidR="00654340" w:rsidRPr="001C1744" w:rsidRDefault="00654340" w:rsidP="00654340">
      <w:pPr>
        <w:pStyle w:val="ListParagraph"/>
        <w:numPr>
          <w:ilvl w:val="0"/>
          <w:numId w:val="1"/>
        </w:numPr>
      </w:pPr>
      <w:r>
        <w:t>Burnout: The most severe stage of distress, manifesting itself in depression, frustration, and loss of productivity.</w:t>
      </w:r>
    </w:p>
    <w:p w:rsidR="001C1744" w:rsidRDefault="001C1744" w:rsidP="001C1744">
      <w:r>
        <w:rPr>
          <w:b/>
        </w:rPr>
        <w:t xml:space="preserve">Outcome 5: </w:t>
      </w:r>
      <w:r>
        <w:t>Indicate the methods for coping with stress.</w:t>
      </w:r>
    </w:p>
    <w:p w:rsidR="00696E5C" w:rsidRDefault="00696E5C" w:rsidP="001C1744">
      <w:r>
        <w:t xml:space="preserve">An important dimension of health and safety is stress that comes from physical activity and mental or emotional activity. Many sources of stress are job related. Employers can develop stress management programs to help employees learn techniques for coping with stress. In addition, organizations need to redesign and enrich jobs, clarify the employee’s work role, correct physical factors in the environment, and take any other actions that will help reduce stress on the job. </w:t>
      </w:r>
      <w:r w:rsidR="000E3F76">
        <w:t>Unchecked, stress can lead to depression, alcoholism, and drug abuse, which, if severe enough, can be regarded as disabilities. Managers need to be aware of the signs of these diseases and be prepared to help employees via EAPs or counselling and by making reasonable accommodations from the employees’ treatment.</w:t>
      </w:r>
    </w:p>
    <w:p w:rsidR="00654340" w:rsidRDefault="00654340" w:rsidP="001C1744"/>
    <w:p w:rsidR="00654340" w:rsidRDefault="00654340" w:rsidP="001C1744">
      <w:pPr>
        <w:rPr>
          <w:b/>
        </w:rPr>
      </w:pPr>
      <w:r>
        <w:rPr>
          <w:b/>
        </w:rPr>
        <w:lastRenderedPageBreak/>
        <w:t>CHAPTER 13: EMPLOYEE RIGHTS AND DISCIPLINE</w:t>
      </w:r>
    </w:p>
    <w:p w:rsidR="00654340" w:rsidRDefault="00654340" w:rsidP="001C1744">
      <w:r>
        <w:rPr>
          <w:b/>
        </w:rPr>
        <w:t xml:space="preserve">Outcome 1: </w:t>
      </w:r>
      <w:r>
        <w:t>Explain the different regimes that govern the employment relationship.</w:t>
      </w:r>
    </w:p>
    <w:p w:rsidR="0009422C" w:rsidRDefault="0009422C" w:rsidP="001C1744">
      <w:r>
        <w:t>There are three regimes of employment law. The common law is a body of rules made by judges in the course of interpreting employment contracts. Employment regulation is legislation enacted by governments to regulate the terms of the employment contract</w:t>
      </w:r>
      <w:r w:rsidR="00A35EF1">
        <w:t xml:space="preserve"> and is enforced by an administrative tribunal. Collective bargaining law includes the rules that govern unionized employees. The employment contract for unionized employees is called a collective agreement, and it is interpreted and enforced by labour arbitrators rather than courts.</w:t>
      </w:r>
    </w:p>
    <w:p w:rsidR="00331D9E" w:rsidRDefault="00331D9E" w:rsidP="00331D9E">
      <w:pPr>
        <w:pStyle w:val="ListParagraph"/>
        <w:numPr>
          <w:ilvl w:val="0"/>
          <w:numId w:val="1"/>
        </w:numPr>
      </w:pPr>
      <w:r>
        <w:t>Common law of employment: The body of case law in which courts interpret employment contracts and the legal principles taken from those cases that guide the interpretation of employment contracts.</w:t>
      </w:r>
    </w:p>
    <w:p w:rsidR="00331D9E" w:rsidRDefault="00331D9E" w:rsidP="00331D9E">
      <w:pPr>
        <w:pStyle w:val="ListParagraph"/>
        <w:numPr>
          <w:ilvl w:val="0"/>
          <w:numId w:val="1"/>
        </w:numPr>
      </w:pPr>
      <w:r>
        <w:t xml:space="preserve">Implied contract terms: Terms judges read into employment contracts when the written contract does not expressly deal with the matter. </w:t>
      </w:r>
    </w:p>
    <w:p w:rsidR="00331D9E" w:rsidRDefault="00331D9E" w:rsidP="00331D9E">
      <w:pPr>
        <w:pStyle w:val="ListParagraph"/>
        <w:numPr>
          <w:ilvl w:val="0"/>
          <w:numId w:val="1"/>
        </w:numPr>
      </w:pPr>
      <w:r>
        <w:t xml:space="preserve">Collective agreement: An employment contract between an employer and a union that sets out the terms of employment of a group of the employer’s employees represented by the union. </w:t>
      </w:r>
    </w:p>
    <w:p w:rsidR="00331D9E" w:rsidRDefault="00331D9E" w:rsidP="00331D9E">
      <w:pPr>
        <w:pStyle w:val="ListParagraph"/>
        <w:numPr>
          <w:ilvl w:val="0"/>
          <w:numId w:val="1"/>
        </w:numPr>
      </w:pPr>
      <w:r>
        <w:t xml:space="preserve">Labour arbitrator: A person assigned to interpret and decide disputes (“grievances”) about the meaning, interpretation, and application of a collective agreement governing employees in a unionized workplace. </w:t>
      </w:r>
    </w:p>
    <w:p w:rsidR="00654340" w:rsidRDefault="00654340" w:rsidP="00654340">
      <w:r>
        <w:rPr>
          <w:b/>
        </w:rPr>
        <w:t>Outcome</w:t>
      </w:r>
      <w:r>
        <w:rPr>
          <w:b/>
        </w:rPr>
        <w:t xml:space="preserve"> 2: </w:t>
      </w:r>
      <w:r>
        <w:t>Explain the difference between expressed and implied terms of employment contracts.</w:t>
      </w:r>
    </w:p>
    <w:p w:rsidR="00A35EF1" w:rsidRDefault="00A35EF1" w:rsidP="00654340">
      <w:r>
        <w:t>An employment contract between an employee and an employer may comprise expressed, written terms and a series of “implied terms” imposed by common law judges. Sometimes there are no written terms, in which case the contract is an oral one that includes all of the implied terms judges have created over the years. A written term usually supersedes an implied term provided that the written term does not violate a statutory minimum standard.</w:t>
      </w:r>
    </w:p>
    <w:p w:rsidR="00331D9E" w:rsidRPr="00654340" w:rsidRDefault="00331D9E" w:rsidP="00654340">
      <w:pPr>
        <w:pStyle w:val="ListParagraph"/>
        <w:numPr>
          <w:ilvl w:val="0"/>
          <w:numId w:val="1"/>
        </w:numPr>
      </w:pPr>
      <w:r>
        <w:t>Constructive dismissal: When an employer commits a fundamental breach of the contract, such as by unilaterally changing a key term of the contract, the employee can treat the breach as a termination.</w:t>
      </w:r>
    </w:p>
    <w:p w:rsidR="00654340" w:rsidRDefault="00654340" w:rsidP="00654340">
      <w:r>
        <w:rPr>
          <w:b/>
        </w:rPr>
        <w:t>Outcome</w:t>
      </w:r>
      <w:r>
        <w:rPr>
          <w:b/>
        </w:rPr>
        <w:t xml:space="preserve"> 3: </w:t>
      </w:r>
      <w:r>
        <w:t>Explain the rules governing the dismissal of employees.</w:t>
      </w:r>
    </w:p>
    <w:p w:rsidR="00A35EF1" w:rsidRDefault="00A35EF1" w:rsidP="00654340">
      <w:r>
        <w:t>A nonunionized employer can dismiss an employee for any reason provided that is gives either the required contractual notice or implied reasonable notice (as long as the reason for the dismissal is not prohibited by a statute). It can also dismiss an employee with no notice if the employee had committed a serious breach of contract. A unionized employer, on the other hand, usually needs to prove it had just cause to dismiss an employee.</w:t>
      </w:r>
    </w:p>
    <w:p w:rsidR="00331D9E" w:rsidRDefault="00331D9E" w:rsidP="00331D9E">
      <w:pPr>
        <w:pStyle w:val="ListParagraph"/>
        <w:numPr>
          <w:ilvl w:val="0"/>
          <w:numId w:val="1"/>
        </w:numPr>
      </w:pPr>
      <w:r>
        <w:t xml:space="preserve">Summary dismissal: When a non-union employer terminates an employee without notice because the employee had committed a serious breach of the contract. </w:t>
      </w:r>
    </w:p>
    <w:p w:rsidR="00331D9E" w:rsidRDefault="00331D9E" w:rsidP="00331D9E">
      <w:pPr>
        <w:pStyle w:val="ListParagraph"/>
        <w:numPr>
          <w:ilvl w:val="0"/>
          <w:numId w:val="1"/>
        </w:numPr>
      </w:pPr>
      <w:r>
        <w:t>Wrongful dismissal: A lawsuit filed in a court by an employee alleging that he or she was dismissed without proper contractual or reasonable notice.</w:t>
      </w:r>
    </w:p>
    <w:p w:rsidR="00331D9E" w:rsidRPr="00654340" w:rsidRDefault="00331D9E" w:rsidP="00331D9E">
      <w:pPr>
        <w:pStyle w:val="ListParagraph"/>
        <w:numPr>
          <w:ilvl w:val="0"/>
          <w:numId w:val="1"/>
        </w:numPr>
      </w:pPr>
      <w:r>
        <w:lastRenderedPageBreak/>
        <w:t>Statutory rights: Legal entitlements that derive from government legislation.</w:t>
      </w:r>
    </w:p>
    <w:p w:rsidR="00654340" w:rsidRDefault="00654340" w:rsidP="00654340">
      <w:r>
        <w:rPr>
          <w:b/>
        </w:rPr>
        <w:t>Outcome</w:t>
      </w:r>
      <w:r>
        <w:rPr>
          <w:b/>
        </w:rPr>
        <w:t xml:space="preserve"> 4: </w:t>
      </w:r>
      <w:r w:rsidR="0009422C">
        <w:t>Identify and explain the privacy rights of employees.</w:t>
      </w:r>
    </w:p>
    <w:p w:rsidR="0009422C" w:rsidRPr="00654340" w:rsidRDefault="0009422C" w:rsidP="00654340">
      <w:r>
        <w:t xml:space="preserve">The PIPEDA provides employees with some rights regarding the use of their personal information. Employers should establish policies regarding privacy issues. Employers have the right, under certain conditions, to monitor the work of employees, including their use of email and the Internet. </w:t>
      </w:r>
    </w:p>
    <w:p w:rsidR="00654340" w:rsidRDefault="00654340" w:rsidP="00654340">
      <w:r>
        <w:rPr>
          <w:b/>
        </w:rPr>
        <w:t>Outcome</w:t>
      </w:r>
      <w:r>
        <w:rPr>
          <w:b/>
        </w:rPr>
        <w:t xml:space="preserve"> 5:</w:t>
      </w:r>
      <w:r w:rsidR="0009422C">
        <w:rPr>
          <w:b/>
        </w:rPr>
        <w:t xml:space="preserve"> </w:t>
      </w:r>
      <w:r w:rsidR="0009422C">
        <w:t>Explain the process of establishing disciplinary policies, including the proper implementation of organizational rules.</w:t>
      </w:r>
    </w:p>
    <w:p w:rsidR="00A35EF1" w:rsidRPr="0009422C" w:rsidRDefault="00A35EF1" w:rsidP="00654340">
      <w:r>
        <w:t>The HR department, in combination with other managers, should establish disciplinary policies. This will help achieve both acceptance of the policy and its consistent application. To reduce the need for discipline, organizational rules and procedures should be widely known, reviewed on a regular basis, and written and explained to employees. The rules must relate to the sage and efficient operation of the organization. When managers overlook the enforcement of rules, they must reemphasize the rule and its enforcement before disciplining an employee.</w:t>
      </w:r>
    </w:p>
    <w:p w:rsidR="00654340" w:rsidRDefault="00654340" w:rsidP="00654340">
      <w:r>
        <w:rPr>
          <w:b/>
        </w:rPr>
        <w:t>Outcome</w:t>
      </w:r>
      <w:r>
        <w:rPr>
          <w:b/>
        </w:rPr>
        <w:t xml:space="preserve"> 6:</w:t>
      </w:r>
      <w:r w:rsidR="0009422C">
        <w:rPr>
          <w:b/>
        </w:rPr>
        <w:t xml:space="preserve"> </w:t>
      </w:r>
      <w:r w:rsidR="0009422C">
        <w:t>Discuss how to investigate a disciplinary problem.</w:t>
      </w:r>
    </w:p>
    <w:p w:rsidR="00A35EF1" w:rsidRPr="0009422C" w:rsidRDefault="00A35EF1" w:rsidP="00654340">
      <w:r>
        <w:t>In the context of management, discipline does not mean punishment. Rather, discipline</w:t>
      </w:r>
      <w:r w:rsidR="00331D9E">
        <w:t xml:space="preserve"> is a t</w:t>
      </w:r>
      <w:r>
        <w:t>ool used to correct the practices of employees to help them perform better so that they conform to acceptable standards. Even when it is justified, managers do not generally enjoy disciplining their employees. However, failing to do so generally aggrava</w:t>
      </w:r>
      <w:r w:rsidR="00331D9E">
        <w:t>tes a problem that eventually mu</w:t>
      </w:r>
      <w:r>
        <w:t>st be resolved. Investigation</w:t>
      </w:r>
      <w:r w:rsidR="00331D9E">
        <w:t xml:space="preserve"> of employee misconduct begins with proper documentation of wrongdoing. When managers are investigating employee problems, they need to know specifically the infraction of the employee, whether the employee know of the rule violated, and any extenuating circumstances that might justify the employee’s conduct. When employees are to receive discipline, the rule must be uniformly enforced and past work record of the employee must be considered.</w:t>
      </w:r>
    </w:p>
    <w:p w:rsidR="00654340" w:rsidRDefault="00654340" w:rsidP="00654340">
      <w:r>
        <w:rPr>
          <w:b/>
        </w:rPr>
        <w:t>Outcome</w:t>
      </w:r>
      <w:r>
        <w:rPr>
          <w:b/>
        </w:rPr>
        <w:t xml:space="preserve"> 7:</w:t>
      </w:r>
      <w:r w:rsidR="0009422C">
        <w:t xml:space="preserve"> Differentiate between the two approached to disciplinary </w:t>
      </w:r>
      <w:proofErr w:type="gramStart"/>
      <w:r w:rsidR="0009422C">
        <w:t>action</w:t>
      </w:r>
      <w:proofErr w:type="gramEnd"/>
      <w:r w:rsidR="0009422C">
        <w:t>.</w:t>
      </w:r>
    </w:p>
    <w:p w:rsidR="0009422C" w:rsidRDefault="0009422C" w:rsidP="00654340">
      <w:r>
        <w:t>The two approaches to discipline are progressive discipline and positive discipline. Progressive discipline follows a series of steps based on increasing the degrees of corrective action. The corrective action applied should match the severity of the employee misconduct. Positive discipline, based on reminders, is a cooperative discipline approach in which employees accept responsibility for the desired employee improvement. The focus is on coping with the unsatisfactory performance and dissatisfactions of employees before the problems become major.</w:t>
      </w:r>
    </w:p>
    <w:p w:rsidR="00331D9E" w:rsidRDefault="00331D9E" w:rsidP="00331D9E">
      <w:pPr>
        <w:pStyle w:val="ListParagraph"/>
        <w:numPr>
          <w:ilvl w:val="0"/>
          <w:numId w:val="1"/>
        </w:numPr>
      </w:pPr>
      <w:r>
        <w:t xml:space="preserve">Progressive discipline: Application of corrective measures by increasing degrees. </w:t>
      </w:r>
    </w:p>
    <w:p w:rsidR="008A4319" w:rsidRPr="0009422C" w:rsidRDefault="008A4319" w:rsidP="00331D9E">
      <w:pPr>
        <w:pStyle w:val="ListParagraph"/>
        <w:numPr>
          <w:ilvl w:val="0"/>
          <w:numId w:val="1"/>
        </w:numPr>
      </w:pPr>
      <w:r>
        <w:t xml:space="preserve">Positive, or non-punitive, discipline: A system of discipline that focuses on early correction of employee misconduct, with the employee taking total responsibility for correcting the problem. </w:t>
      </w:r>
    </w:p>
    <w:p w:rsidR="00654340" w:rsidRDefault="00654340" w:rsidP="00654340">
      <w:r>
        <w:rPr>
          <w:b/>
        </w:rPr>
        <w:t>Outcome</w:t>
      </w:r>
      <w:r>
        <w:rPr>
          <w:b/>
        </w:rPr>
        <w:t xml:space="preserve"> 8:</w:t>
      </w:r>
      <w:r w:rsidR="0009422C">
        <w:rPr>
          <w:b/>
        </w:rPr>
        <w:t xml:space="preserve"> </w:t>
      </w:r>
      <w:r w:rsidR="0009422C">
        <w:t>Identify the different types of alternative dispute resolution procedures.</w:t>
      </w:r>
    </w:p>
    <w:p w:rsidR="0009422C" w:rsidRDefault="0009422C" w:rsidP="00654340">
      <w:r>
        <w:lastRenderedPageBreak/>
        <w:t>ADR procedures present ways by which employees exercise their due process rights. The most common forms of ADR are step-review systems, peer-review systems, the open-door policy, the ombudsperson, mediation, and arbitration.</w:t>
      </w:r>
    </w:p>
    <w:p w:rsidR="008A4319" w:rsidRDefault="008A4319" w:rsidP="008A4319">
      <w:pPr>
        <w:pStyle w:val="ListParagraph"/>
        <w:numPr>
          <w:ilvl w:val="0"/>
          <w:numId w:val="1"/>
        </w:numPr>
      </w:pPr>
      <w:r>
        <w:t>Alternative Dispute Resolution (ADR): A term applied to different types of employee complaint or dispute resolution procedure.</w:t>
      </w:r>
    </w:p>
    <w:p w:rsidR="008A4319" w:rsidRDefault="008A4319" w:rsidP="008A4319">
      <w:pPr>
        <w:pStyle w:val="ListParagraph"/>
        <w:numPr>
          <w:ilvl w:val="0"/>
          <w:numId w:val="1"/>
        </w:numPr>
      </w:pPr>
      <w:r>
        <w:t>Step-review system: A system for reviewing employee complaints and disputes by successively higher levels of management.</w:t>
      </w:r>
    </w:p>
    <w:p w:rsidR="008A4319" w:rsidRDefault="008A4319" w:rsidP="008A4319">
      <w:pPr>
        <w:pStyle w:val="ListParagraph"/>
        <w:numPr>
          <w:ilvl w:val="0"/>
          <w:numId w:val="1"/>
        </w:numPr>
      </w:pPr>
      <w:r>
        <w:t>Peer-review system: A system for reviewing employee complaints that utilizes a group composed of equal numbers of employee representatives and management appointees, which functions as a jury because its members weigh evidence, consider arguments, and, after deliberation, vote independently to render a final decision.</w:t>
      </w:r>
    </w:p>
    <w:p w:rsidR="008A4319" w:rsidRDefault="008A4319" w:rsidP="008A4319">
      <w:pPr>
        <w:pStyle w:val="ListParagraph"/>
        <w:numPr>
          <w:ilvl w:val="0"/>
          <w:numId w:val="1"/>
        </w:numPr>
      </w:pPr>
      <w:r>
        <w:t xml:space="preserve">Open-door policy: A policy of setting grievances that identifies various levels of management above the immediate supervisor for employee contact. </w:t>
      </w:r>
    </w:p>
    <w:p w:rsidR="008A4319" w:rsidRDefault="008A4319" w:rsidP="008A4319">
      <w:pPr>
        <w:pStyle w:val="ListParagraph"/>
        <w:numPr>
          <w:ilvl w:val="0"/>
          <w:numId w:val="1"/>
        </w:numPr>
      </w:pPr>
      <w:r>
        <w:t>Ombudsperson: A designated individual from whom employees may seek counsel for solution of their complaints.</w:t>
      </w:r>
    </w:p>
    <w:p w:rsidR="008A4319" w:rsidRDefault="008A4319" w:rsidP="008A4319">
      <w:pPr>
        <w:pStyle w:val="ListParagraph"/>
        <w:numPr>
          <w:ilvl w:val="0"/>
          <w:numId w:val="1"/>
        </w:numPr>
      </w:pPr>
      <w:r>
        <w:t xml:space="preserve">Mediation: The use of an impartial third-party neutral to reach a compromise decision in employment disputes. </w:t>
      </w:r>
    </w:p>
    <w:p w:rsidR="008A4319" w:rsidRPr="0009422C" w:rsidRDefault="008A4319" w:rsidP="008A4319">
      <w:pPr>
        <w:pStyle w:val="ListParagraph"/>
        <w:numPr>
          <w:ilvl w:val="0"/>
          <w:numId w:val="1"/>
        </w:numPr>
      </w:pPr>
      <w:r>
        <w:t xml:space="preserve">Mediator: A third party in an employment dispute who meets with one party and then the other to suggest compromise solutions or to recommend concessions from each side that will lead to an agreement. </w:t>
      </w:r>
    </w:p>
    <w:p w:rsidR="00654340" w:rsidRDefault="00654340" w:rsidP="00654340">
      <w:r>
        <w:rPr>
          <w:b/>
        </w:rPr>
        <w:t>Outcome</w:t>
      </w:r>
      <w:r>
        <w:rPr>
          <w:b/>
        </w:rPr>
        <w:t xml:space="preserve"> 9:</w:t>
      </w:r>
      <w:r w:rsidR="0009422C">
        <w:rPr>
          <w:b/>
        </w:rPr>
        <w:t xml:space="preserve"> </w:t>
      </w:r>
      <w:r w:rsidR="0009422C">
        <w:t>Discuss the role of ethics in the management of human resources.</w:t>
      </w:r>
    </w:p>
    <w:p w:rsidR="0009422C" w:rsidRDefault="0009422C" w:rsidP="00654340">
      <w:r>
        <w:t>Ethics in HRM extends beyond the legal requirements of managing employees. Managers engage in ethical behaviour when employees are treated in an objective and fair way and when an employee’s personal and work-related rights are respected and valued.</w:t>
      </w:r>
    </w:p>
    <w:p w:rsidR="008A4319" w:rsidRDefault="008A4319" w:rsidP="008A4319">
      <w:pPr>
        <w:pStyle w:val="ListParagraph"/>
        <w:numPr>
          <w:ilvl w:val="0"/>
          <w:numId w:val="1"/>
        </w:numPr>
      </w:pPr>
      <w:r>
        <w:t xml:space="preserve">Ethics: A set of standards of conduct and moral judgements that help determine right and wrong behaviour. </w:t>
      </w:r>
    </w:p>
    <w:p w:rsidR="008A4319" w:rsidRDefault="008A4319" w:rsidP="008A4319"/>
    <w:p w:rsidR="008A4319" w:rsidRDefault="008A4319" w:rsidP="008A4319">
      <w:pPr>
        <w:rPr>
          <w:b/>
        </w:rPr>
      </w:pPr>
      <w:r>
        <w:rPr>
          <w:b/>
        </w:rPr>
        <w:t>CHAPTER 14: THE DYNAMICS OF LABOUR RELATIONS</w:t>
      </w:r>
    </w:p>
    <w:p w:rsidR="008A4319" w:rsidRDefault="008A4319" w:rsidP="008A4319">
      <w:r>
        <w:rPr>
          <w:b/>
        </w:rPr>
        <w:t xml:space="preserve">Outcome 1: </w:t>
      </w:r>
      <w:r>
        <w:t>Identify and explain the federal and provincial legislation that provides the framework for labour relations.</w:t>
      </w:r>
    </w:p>
    <w:p w:rsidR="00AF5B4E" w:rsidRPr="008A4319" w:rsidRDefault="00AF5B4E" w:rsidP="008A4319">
      <w:r>
        <w:t>Labour relations legislation in Canada recognizes the right of employees to form and join unions and prohibits both unions and employers from engaging in unfair labour practices. Provincial labour relations laws are administered and enforced by labour relations boards.</w:t>
      </w:r>
    </w:p>
    <w:p w:rsidR="008A4319" w:rsidRDefault="008A4319" w:rsidP="008A4319">
      <w:r>
        <w:rPr>
          <w:b/>
        </w:rPr>
        <w:t>Outcome</w:t>
      </w:r>
      <w:r>
        <w:rPr>
          <w:b/>
        </w:rPr>
        <w:t xml:space="preserve"> 2: </w:t>
      </w:r>
      <w:r>
        <w:t>Explain why employees join unions.</w:t>
      </w:r>
    </w:p>
    <w:p w:rsidR="00AF5B4E" w:rsidRDefault="00AF5B4E" w:rsidP="008A4319">
      <w:r>
        <w:t xml:space="preserve">Studies show that workers unionize for different economic, psychological, and social reasons. Although some employees may join unions because they are required to do so, most belong to unions because they are convinced that unions help them improve their wages, benefits, and </w:t>
      </w:r>
      <w:r>
        <w:lastRenderedPageBreak/>
        <w:t>various working conditions. Employee unionization is largely caused by dissatisfaction with managerial practices and procedures.</w:t>
      </w:r>
    </w:p>
    <w:p w:rsidR="00194869" w:rsidRDefault="00194869" w:rsidP="00194869">
      <w:pPr>
        <w:pStyle w:val="ListParagraph"/>
        <w:numPr>
          <w:ilvl w:val="0"/>
          <w:numId w:val="1"/>
        </w:numPr>
      </w:pPr>
      <w:r>
        <w:t>Labour relations process: A logical sequence of four events: (1) workers desire collective representation; (2) the union begins its organizing campaign, which may lead to certification and recognition; (3) collective negotiations lead to a contract; and (4) the contract is administered.</w:t>
      </w:r>
    </w:p>
    <w:p w:rsidR="00194869" w:rsidRPr="008A4319" w:rsidRDefault="00194869" w:rsidP="00194869">
      <w:pPr>
        <w:pStyle w:val="ListParagraph"/>
        <w:numPr>
          <w:ilvl w:val="0"/>
          <w:numId w:val="1"/>
        </w:numPr>
      </w:pPr>
      <w:r>
        <w:t>Union shop: Provision of the collective agreement that requires employees to join the union as a condition of their employment.</w:t>
      </w:r>
    </w:p>
    <w:p w:rsidR="008A4319" w:rsidRDefault="008A4319" w:rsidP="008A4319">
      <w:r>
        <w:rPr>
          <w:b/>
        </w:rPr>
        <w:t>Outcome</w:t>
      </w:r>
      <w:r>
        <w:rPr>
          <w:b/>
        </w:rPr>
        <w:t xml:space="preserve"> 3: </w:t>
      </w:r>
      <w:r>
        <w:t>Describe the process by which unions organize employees and gain recognition as their bargaining agent.</w:t>
      </w:r>
    </w:p>
    <w:p w:rsidR="00AF5B4E" w:rsidRDefault="00AF5B4E" w:rsidP="008A4319">
      <w:r>
        <w:t xml:space="preserve">A formal organizing campaign is used to solicit employee support for the union. Once employees demonstrate their desire to unionize, the union will file an application with the labour relations board for approval of the union as the certified bargaining agent. </w:t>
      </w:r>
    </w:p>
    <w:p w:rsidR="00194869" w:rsidRDefault="00194869" w:rsidP="00194869">
      <w:pPr>
        <w:pStyle w:val="ListParagraph"/>
        <w:numPr>
          <w:ilvl w:val="0"/>
          <w:numId w:val="1"/>
        </w:numPr>
      </w:pPr>
      <w:r>
        <w:t xml:space="preserve">Authorization card: A statement signed by an employee authorizing a union to act as his or her representative for the purposes of collective bargaining. </w:t>
      </w:r>
    </w:p>
    <w:p w:rsidR="0048228A" w:rsidRDefault="0048228A" w:rsidP="00194869">
      <w:pPr>
        <w:pStyle w:val="ListParagraph"/>
        <w:numPr>
          <w:ilvl w:val="0"/>
          <w:numId w:val="1"/>
        </w:numPr>
      </w:pPr>
      <w:r>
        <w:t>Bargaining unit: Group of two or more employees who share common employment interests and conditions and may reasonably be grouped together for the purposes of collective bargaining.</w:t>
      </w:r>
    </w:p>
    <w:p w:rsidR="0048228A" w:rsidRDefault="0048228A" w:rsidP="00194869">
      <w:pPr>
        <w:pStyle w:val="ListParagraph"/>
        <w:numPr>
          <w:ilvl w:val="0"/>
          <w:numId w:val="1"/>
        </w:numPr>
      </w:pPr>
      <w:r>
        <w:t>Unfair Labour Practices (ULPs): Specific employer and union illegal practices that deny employees their rights and benefits under federal and provincial labour law.</w:t>
      </w:r>
    </w:p>
    <w:p w:rsidR="0048228A" w:rsidRDefault="0048228A" w:rsidP="00194869">
      <w:pPr>
        <w:pStyle w:val="ListParagraph"/>
        <w:numPr>
          <w:ilvl w:val="0"/>
          <w:numId w:val="1"/>
        </w:numPr>
      </w:pPr>
      <w:r>
        <w:t>Management rights: Decision regarding organizational operations over which management claims exclusive rights.</w:t>
      </w:r>
    </w:p>
    <w:p w:rsidR="0048228A" w:rsidRDefault="0048228A" w:rsidP="00194869">
      <w:pPr>
        <w:pStyle w:val="ListParagraph"/>
        <w:numPr>
          <w:ilvl w:val="0"/>
          <w:numId w:val="1"/>
        </w:numPr>
      </w:pPr>
      <w:r>
        <w:t>Craft unions: Unions that represent skilled craft workers.</w:t>
      </w:r>
    </w:p>
    <w:p w:rsidR="0048228A" w:rsidRDefault="0048228A" w:rsidP="00194869">
      <w:pPr>
        <w:pStyle w:val="ListParagraph"/>
        <w:numPr>
          <w:ilvl w:val="0"/>
          <w:numId w:val="1"/>
        </w:numPr>
      </w:pPr>
      <w:r>
        <w:t xml:space="preserve">Industrial unions: Unions that represent all workers—skilled, semiskilled, unskilled—employed along industry lines. </w:t>
      </w:r>
    </w:p>
    <w:p w:rsidR="0048228A" w:rsidRDefault="0048228A" w:rsidP="00194869">
      <w:pPr>
        <w:pStyle w:val="ListParagraph"/>
        <w:numPr>
          <w:ilvl w:val="0"/>
          <w:numId w:val="1"/>
        </w:numPr>
      </w:pPr>
      <w:r>
        <w:t>Employee associations: Labour organizations that represent various groups of professional and white-collar employees in labour-management relations.</w:t>
      </w:r>
    </w:p>
    <w:p w:rsidR="0048228A" w:rsidRDefault="0048228A" w:rsidP="00194869">
      <w:pPr>
        <w:pStyle w:val="ListParagraph"/>
        <w:numPr>
          <w:ilvl w:val="0"/>
          <w:numId w:val="1"/>
        </w:numPr>
      </w:pPr>
      <w:r>
        <w:t>Union (shop) steward: Employee who as a nonpaid union official represents the interests of members in their relations with management.</w:t>
      </w:r>
    </w:p>
    <w:p w:rsidR="0048228A" w:rsidRDefault="0048228A" w:rsidP="00194869">
      <w:pPr>
        <w:pStyle w:val="ListParagraph"/>
        <w:numPr>
          <w:ilvl w:val="0"/>
          <w:numId w:val="1"/>
        </w:numPr>
      </w:pPr>
      <w:r>
        <w:t>Business agent: Normally a paid labour official responsible for negotiating and administering the collective agreement and working to resolve union members’ problems.</w:t>
      </w:r>
    </w:p>
    <w:p w:rsidR="0048228A" w:rsidRDefault="0048228A" w:rsidP="00194869">
      <w:pPr>
        <w:pStyle w:val="ListParagraph"/>
        <w:numPr>
          <w:ilvl w:val="0"/>
          <w:numId w:val="1"/>
        </w:numPr>
      </w:pPr>
      <w:r>
        <w:t>Compulsory binding arbitration: Binding method of resolving collective bargaining deadlocks by a neutral third party.</w:t>
      </w:r>
    </w:p>
    <w:p w:rsidR="0048228A" w:rsidRPr="008A4319" w:rsidRDefault="0048228A" w:rsidP="00194869">
      <w:pPr>
        <w:pStyle w:val="ListParagraph"/>
        <w:numPr>
          <w:ilvl w:val="0"/>
          <w:numId w:val="1"/>
        </w:numPr>
      </w:pPr>
      <w:r>
        <w:t xml:space="preserve">Final offer arbitration: Method of resolving collective bargaining deadlocks whereby the arbitrator has no power to compromise but must select one or another of the final offers submitted by the two parties. </w:t>
      </w:r>
    </w:p>
    <w:p w:rsidR="0048228A" w:rsidRDefault="008A4319" w:rsidP="008A4319">
      <w:r>
        <w:rPr>
          <w:b/>
        </w:rPr>
        <w:t>Outcome</w:t>
      </w:r>
      <w:r>
        <w:rPr>
          <w:b/>
        </w:rPr>
        <w:t xml:space="preserve"> 4: </w:t>
      </w:r>
      <w:r>
        <w:t>Discuss the bargaining process and the bargaining goals and strategies of a union and an employer.</w:t>
      </w:r>
    </w:p>
    <w:p w:rsidR="00AF5B4E" w:rsidRDefault="00AF5B4E" w:rsidP="008A4319">
      <w:r>
        <w:lastRenderedPageBreak/>
        <w:t xml:space="preserve">Negotiating a collective agreement is a detailed process. Each side prepares a list of proposals it wishes to achieve while additionally trying to anticipate proposals desired by the other side. Bargaining teams must be selected, and all proposals must be analyzed to determine their impact on and cost to the organization. Both the employer and union negotiators are sensitive to current bargaining patterns within the industry, general cost-of-living trends, and geographic wage differentials. Managers establish goals that seek to retain control over operations and to minimize costs. Union negotiators focus their demands around improved wages, hours, and working conditions. An agreement is reached when both sides compromise their original positions and final terms fall within the limits of the parties’ bargaining zone. </w:t>
      </w:r>
    </w:p>
    <w:p w:rsidR="00AF5B4E" w:rsidRDefault="00AF5B4E" w:rsidP="008A4319">
      <w:r>
        <w:t>Currently, there is an increased interest in non-adversarial negotiations—negotiations based on mutual gains and a heightened respect between the parties. IBB is one form of non-adversarial negotiations.</w:t>
      </w:r>
    </w:p>
    <w:p w:rsidR="0048228A" w:rsidRDefault="0048228A" w:rsidP="0048228A">
      <w:pPr>
        <w:pStyle w:val="ListParagraph"/>
        <w:numPr>
          <w:ilvl w:val="0"/>
          <w:numId w:val="1"/>
        </w:numPr>
      </w:pPr>
      <w:r>
        <w:t>Collective bargaining process: Process of negotiating a collective agreement, including the use of economic pressures by both parties.</w:t>
      </w:r>
    </w:p>
    <w:p w:rsidR="0048228A" w:rsidRDefault="0048228A" w:rsidP="0048228A">
      <w:pPr>
        <w:pStyle w:val="ListParagraph"/>
        <w:numPr>
          <w:ilvl w:val="0"/>
          <w:numId w:val="1"/>
        </w:numPr>
      </w:pPr>
      <w:r>
        <w:t>Bargaining zone: Area within which the union and the employer are willing to concede when bargaining.</w:t>
      </w:r>
    </w:p>
    <w:p w:rsidR="0048228A" w:rsidRPr="008A4319" w:rsidRDefault="0048228A" w:rsidP="008A4319">
      <w:pPr>
        <w:pStyle w:val="ListParagraph"/>
        <w:numPr>
          <w:ilvl w:val="0"/>
          <w:numId w:val="1"/>
        </w:numPr>
      </w:pPr>
      <w:r>
        <w:t>Interest-Based Bargaining (IBB): Problem-solving bargaining based on a win-win philosophy and the development of a positive long-term relationship.</w:t>
      </w:r>
    </w:p>
    <w:p w:rsidR="008A4319" w:rsidRDefault="008A4319" w:rsidP="008A4319">
      <w:r>
        <w:rPr>
          <w:b/>
        </w:rPr>
        <w:t>Outcome</w:t>
      </w:r>
      <w:r>
        <w:rPr>
          <w:b/>
        </w:rPr>
        <w:t xml:space="preserve"> 5: </w:t>
      </w:r>
      <w:r>
        <w:t>Differentiate the forms of bargaining power that a union and an employer may utilize to enforce their bargaining demands.</w:t>
      </w:r>
    </w:p>
    <w:p w:rsidR="00AF5B4E" w:rsidRDefault="00AF5B4E" w:rsidP="008A4319">
      <w:r>
        <w:t>The collective bargaining process includes not only the actual negotiations but also the power tactics used to support</w:t>
      </w:r>
      <w:r w:rsidR="00194869">
        <w:t xml:space="preserve"> negotiating demands. When negotiations become deadlocked, bargaining becomes a power struggle to force from either side the concessions needed to break the deadlock. The union’s power in collective bargaining comes from its ability to picket, strike, or boycott the employer. The employer’s power during negotiations comes from its ability to lock out employees or to operate during a strike by using managerial or replacement employees.</w:t>
      </w:r>
    </w:p>
    <w:p w:rsidR="0048228A" w:rsidRDefault="0048228A" w:rsidP="0048228A">
      <w:pPr>
        <w:pStyle w:val="ListParagraph"/>
        <w:numPr>
          <w:ilvl w:val="0"/>
          <w:numId w:val="1"/>
        </w:numPr>
      </w:pPr>
      <w:r>
        <w:t>Bargaining power: The power of labour and management to achieve their goals through economic, social, or political influence.</w:t>
      </w:r>
    </w:p>
    <w:p w:rsidR="0048228A" w:rsidRPr="008A4319" w:rsidRDefault="0048228A" w:rsidP="0048228A">
      <w:pPr>
        <w:pStyle w:val="ListParagraph"/>
        <w:numPr>
          <w:ilvl w:val="0"/>
          <w:numId w:val="1"/>
        </w:numPr>
      </w:pPr>
      <w:r>
        <w:t xml:space="preserve">Interest arbitrator: Third-party neutral who resolves a labour dispute by issuing a final decision in the disagreement. </w:t>
      </w:r>
    </w:p>
    <w:p w:rsidR="008A4319" w:rsidRDefault="008A4319" w:rsidP="008A4319">
      <w:r>
        <w:rPr>
          <w:b/>
        </w:rPr>
        <w:t>Outcome</w:t>
      </w:r>
      <w:r>
        <w:rPr>
          <w:b/>
        </w:rPr>
        <w:t xml:space="preserve"> 6: </w:t>
      </w:r>
      <w:r>
        <w:t>Describe a typical union grievance procedure and explain the basis for arbitration awards.</w:t>
      </w:r>
    </w:p>
    <w:p w:rsidR="00194869" w:rsidRDefault="00194869" w:rsidP="008A4319">
      <w:r>
        <w:t>When differences arise between labour and management, they are normally resolved through the grievance procedure. Grievance procedures are negotiated and this reflect the needs and desires of the parties. The typical grievance procedure consists of three, four, or five steps—each step having specific filling and reply times. Higher level managers and union officials become involved in disputes at the higher steps of the grievance procedure. The final step of the grievance procedure may be arbitration. Arbitrators render a final decision to problems not resolved at lower grievance steps.</w:t>
      </w:r>
    </w:p>
    <w:p w:rsidR="00194869" w:rsidRDefault="00194869" w:rsidP="008A4319">
      <w:r>
        <w:lastRenderedPageBreak/>
        <w:t>The submission to arbitrate is a statement of the issue to be solved through arbitration. It is simply the problem the parties wish to have settles. The arbitrator must answer the issue by basing the arbitration award on four factors: the contents of the collective agreement (or employee policy), the submission agreement as written, testimony and evidence obtained at the hearing, and various arbitration standards developed over time to assist in the resolution of different types of labour-management disputes. Arbitration is not an exact science because arbitrators give varying degrees of importance to the evidence and criteria</w:t>
      </w:r>
      <w:r w:rsidR="003A7A2D">
        <w:t xml:space="preserve"> by which disputes are resolved.</w:t>
      </w:r>
    </w:p>
    <w:p w:rsidR="003A7A2D" w:rsidRDefault="003A7A2D" w:rsidP="003A7A2D">
      <w:pPr>
        <w:pStyle w:val="ListParagraph"/>
        <w:numPr>
          <w:ilvl w:val="0"/>
          <w:numId w:val="1"/>
        </w:numPr>
      </w:pPr>
      <w:r>
        <w:t>Grievance procedure: Formal procedure that provides for the union to represent members and non-members in processing a grievance.</w:t>
      </w:r>
    </w:p>
    <w:p w:rsidR="003A7A2D" w:rsidRDefault="003A7A2D" w:rsidP="003A7A2D">
      <w:pPr>
        <w:pStyle w:val="ListParagraph"/>
        <w:numPr>
          <w:ilvl w:val="0"/>
          <w:numId w:val="1"/>
        </w:numPr>
      </w:pPr>
      <w:r>
        <w:t>Rights arbitration: Arbitration over interpretation of the meaning of contract terms or employee work grievances.</w:t>
      </w:r>
    </w:p>
    <w:p w:rsidR="003A7A2D" w:rsidRDefault="003A7A2D" w:rsidP="003A7A2D">
      <w:pPr>
        <w:pStyle w:val="ListParagraph"/>
        <w:numPr>
          <w:ilvl w:val="0"/>
          <w:numId w:val="1"/>
        </w:numPr>
      </w:pPr>
      <w:r>
        <w:t>Arbitration award: Final and binding award issued by an arbitrator in a labour-management dispute.</w:t>
      </w:r>
      <w:bookmarkStart w:id="0" w:name="_GoBack"/>
      <w:bookmarkEnd w:id="0"/>
    </w:p>
    <w:p w:rsidR="003A7A2D" w:rsidRDefault="003A7A2D" w:rsidP="003A7A2D"/>
    <w:p w:rsidR="003A7A2D" w:rsidRDefault="003A7A2D" w:rsidP="003A7A2D">
      <w:pPr>
        <w:rPr>
          <w:b/>
        </w:rPr>
      </w:pPr>
      <w:r>
        <w:rPr>
          <w:b/>
        </w:rPr>
        <w:t>CHAPTER 15: INTERNATIONAL HUMAN RESOURCES MANAGEMENT</w:t>
      </w:r>
    </w:p>
    <w:p w:rsidR="003A7A2D" w:rsidRDefault="003A7A2D" w:rsidP="003A7A2D">
      <w:r>
        <w:rPr>
          <w:b/>
        </w:rPr>
        <w:t xml:space="preserve">Outcome 1: </w:t>
      </w:r>
      <w:r>
        <w:t>Explain the economic, political, and cultural factors in different countries that human resources managers need to consider.</w:t>
      </w:r>
    </w:p>
    <w:p w:rsidR="00396B6C" w:rsidRDefault="00396B6C" w:rsidP="003A7A2D">
      <w:r>
        <w:t>Economic, political, and cultural factors in different parts of the world influence the need for global integration of HR practices and the need for local adaptation. These competing forces create a tension for HR managers. The tension is found in how to manage people in a way that complies with cultural and political-legal norms while at the same time taking advantage of globally standardized practices.</w:t>
      </w:r>
    </w:p>
    <w:p w:rsidR="00266E4B" w:rsidRDefault="00266E4B" w:rsidP="00266E4B">
      <w:pPr>
        <w:pStyle w:val="ListParagraph"/>
        <w:numPr>
          <w:ilvl w:val="0"/>
          <w:numId w:val="1"/>
        </w:numPr>
      </w:pPr>
      <w:r>
        <w:t>Cultural environment: The communications, religion, values and ideologies, education, and social structure of a country.</w:t>
      </w:r>
    </w:p>
    <w:p w:rsidR="00266E4B" w:rsidRPr="003A7A2D" w:rsidRDefault="00266E4B" w:rsidP="00266E4B">
      <w:pPr>
        <w:pStyle w:val="ListParagraph"/>
        <w:numPr>
          <w:ilvl w:val="0"/>
          <w:numId w:val="1"/>
        </w:numPr>
      </w:pPr>
      <w:r>
        <w:t>Host country: A country in which an international corporation operates.</w:t>
      </w:r>
    </w:p>
    <w:p w:rsidR="003A7A2D" w:rsidRDefault="003A7A2D" w:rsidP="003A7A2D">
      <w:r>
        <w:rPr>
          <w:b/>
        </w:rPr>
        <w:t>Outcome</w:t>
      </w:r>
      <w:r>
        <w:rPr>
          <w:b/>
        </w:rPr>
        <w:t xml:space="preserve"> 2: </w:t>
      </w:r>
      <w:r>
        <w:t>Identify the types of organizational forms used for competing internationally.</w:t>
      </w:r>
    </w:p>
    <w:p w:rsidR="00396B6C" w:rsidRDefault="00396B6C" w:rsidP="003A7A2D">
      <w:r>
        <w:t>There are four basic ways to organize for global compensation: (1) the international corporation is essentially a domestic firm that has leveraged its existing capabilities to penetrate overseas market; (2) the multinational corporation has fully autonomous units op</w:t>
      </w:r>
      <w:r w:rsidR="005469E1">
        <w:t>erating in multiple countries to address local issues; (3) the global corporation has a world view but controls all international operations  from its home office; and (4) the transnational corporation uses a network structure to balance global and local concerns.</w:t>
      </w:r>
    </w:p>
    <w:p w:rsidR="00266E4B" w:rsidRDefault="00266E4B" w:rsidP="00266E4B">
      <w:pPr>
        <w:pStyle w:val="ListParagraph"/>
        <w:numPr>
          <w:ilvl w:val="0"/>
          <w:numId w:val="1"/>
        </w:numPr>
      </w:pPr>
      <w:r>
        <w:t xml:space="preserve">International </w:t>
      </w:r>
      <w:proofErr w:type="gramStart"/>
      <w:r>
        <w:t>corporation</w:t>
      </w:r>
      <w:proofErr w:type="gramEnd"/>
      <w:r>
        <w:t>: A domestic firm that uses its existing capabilities to move into overseas markets.</w:t>
      </w:r>
    </w:p>
    <w:p w:rsidR="00266E4B" w:rsidRDefault="00266E4B" w:rsidP="00266E4B">
      <w:pPr>
        <w:pStyle w:val="ListParagraph"/>
        <w:numPr>
          <w:ilvl w:val="0"/>
          <w:numId w:val="1"/>
        </w:numPr>
      </w:pPr>
      <w:r>
        <w:t xml:space="preserve">Multinational </w:t>
      </w:r>
      <w:proofErr w:type="gramStart"/>
      <w:r>
        <w:t>corporation</w:t>
      </w:r>
      <w:proofErr w:type="gramEnd"/>
      <w:r>
        <w:t xml:space="preserve"> (MNC): A firm with independent business units operating in multiple countries.</w:t>
      </w:r>
    </w:p>
    <w:p w:rsidR="00266E4B" w:rsidRDefault="00266E4B" w:rsidP="00266E4B">
      <w:pPr>
        <w:pStyle w:val="ListParagraph"/>
        <w:numPr>
          <w:ilvl w:val="0"/>
          <w:numId w:val="1"/>
        </w:numPr>
      </w:pPr>
      <w:r>
        <w:t xml:space="preserve">Global </w:t>
      </w:r>
      <w:proofErr w:type="gramStart"/>
      <w:r>
        <w:t>corporation</w:t>
      </w:r>
      <w:proofErr w:type="gramEnd"/>
      <w:r>
        <w:t xml:space="preserve">: A firm that has integrated worldwide operations through a centralized home office. </w:t>
      </w:r>
    </w:p>
    <w:p w:rsidR="00266E4B" w:rsidRPr="003A7A2D" w:rsidRDefault="00266E4B" w:rsidP="00266E4B">
      <w:pPr>
        <w:pStyle w:val="ListParagraph"/>
        <w:numPr>
          <w:ilvl w:val="0"/>
          <w:numId w:val="1"/>
        </w:numPr>
      </w:pPr>
      <w:r>
        <w:lastRenderedPageBreak/>
        <w:t xml:space="preserve">Transnational </w:t>
      </w:r>
      <w:proofErr w:type="gramStart"/>
      <w:r>
        <w:t>corporation</w:t>
      </w:r>
      <w:proofErr w:type="gramEnd"/>
      <w:r>
        <w:t>: A firm that attempts to balance local responsiveness and global scale via a network of specialized operating units.</w:t>
      </w:r>
    </w:p>
    <w:p w:rsidR="003A7A2D" w:rsidRDefault="003A7A2D" w:rsidP="003A7A2D">
      <w:r>
        <w:rPr>
          <w:b/>
        </w:rPr>
        <w:t>Outcome</w:t>
      </w:r>
      <w:r>
        <w:rPr>
          <w:b/>
        </w:rPr>
        <w:t xml:space="preserve"> 3: </w:t>
      </w:r>
      <w:r>
        <w:t>Explain how domestic and international human resources management differ.</w:t>
      </w:r>
    </w:p>
    <w:p w:rsidR="005469E1" w:rsidRPr="003A7A2D" w:rsidRDefault="005469E1" w:rsidP="003A7A2D">
      <w:r>
        <w:t>International HRM places greater emphasis on a number of responsibilities and functions such as relocation, orientation, and translation services to help employees adapt to a new and different environment outside their own country.</w:t>
      </w:r>
    </w:p>
    <w:p w:rsidR="003A7A2D" w:rsidRDefault="003A7A2D" w:rsidP="003A7A2D">
      <w:r>
        <w:rPr>
          <w:b/>
        </w:rPr>
        <w:t>Outcome</w:t>
      </w:r>
      <w:r>
        <w:rPr>
          <w:b/>
        </w:rPr>
        <w:t xml:space="preserve"> 4: </w:t>
      </w:r>
      <w:r>
        <w:t>Discuss the staffing process for individuals working internationally.</w:t>
      </w:r>
    </w:p>
    <w:p w:rsidR="005469E1" w:rsidRDefault="005469E1" w:rsidP="003A7A2D">
      <w:r>
        <w:t>Many factors must be considered in the selection and development of employees. Although hiring host-country nationals or third-country nationals automatically avoids many potential problems, expatriates are preferable, but more costly, in some circumstances. When expatriates are hired, most companies try to minimize their stay. Operations are handed off to host-country nationals as soon as possible.</w:t>
      </w:r>
    </w:p>
    <w:p w:rsidR="00266E4B" w:rsidRDefault="00266E4B" w:rsidP="00266E4B">
      <w:pPr>
        <w:pStyle w:val="ListParagraph"/>
        <w:numPr>
          <w:ilvl w:val="0"/>
          <w:numId w:val="1"/>
        </w:numPr>
      </w:pPr>
      <w:r>
        <w:t>Expatriates, or home-country nationals: Employees from the home country who are on an international assignment.</w:t>
      </w:r>
    </w:p>
    <w:p w:rsidR="00266E4B" w:rsidRDefault="00266E4B" w:rsidP="00266E4B">
      <w:pPr>
        <w:pStyle w:val="ListParagraph"/>
        <w:numPr>
          <w:ilvl w:val="0"/>
          <w:numId w:val="1"/>
        </w:numPr>
      </w:pPr>
      <w:r>
        <w:t>Host-country nationals: Employees who are natives of the host country.</w:t>
      </w:r>
    </w:p>
    <w:p w:rsidR="00266E4B" w:rsidRDefault="00266E4B" w:rsidP="00266E4B">
      <w:pPr>
        <w:pStyle w:val="ListParagraph"/>
        <w:numPr>
          <w:ilvl w:val="0"/>
          <w:numId w:val="1"/>
        </w:numPr>
      </w:pPr>
      <w:r>
        <w:t>Third-country nationals: Employees who are natives of a country other than the home country or the host country.</w:t>
      </w:r>
    </w:p>
    <w:p w:rsidR="00266E4B" w:rsidRDefault="00266E4B" w:rsidP="00266E4B">
      <w:pPr>
        <w:pStyle w:val="ListParagraph"/>
        <w:numPr>
          <w:ilvl w:val="0"/>
          <w:numId w:val="1"/>
        </w:numPr>
      </w:pPr>
      <w:r>
        <w:t>Work permit or visa: A government document granting a foreign individual the right to seek employment.</w:t>
      </w:r>
    </w:p>
    <w:p w:rsidR="00C40C1F" w:rsidRDefault="00C40C1F" w:rsidP="00266E4B">
      <w:pPr>
        <w:pStyle w:val="ListParagraph"/>
        <w:numPr>
          <w:ilvl w:val="0"/>
          <w:numId w:val="1"/>
        </w:numPr>
      </w:pPr>
      <w:r>
        <w:t>Guest workers: Foreign workers invited to perform needed labour</w:t>
      </w:r>
    </w:p>
    <w:p w:rsidR="00C40C1F" w:rsidRDefault="00C40C1F" w:rsidP="00266E4B">
      <w:pPr>
        <w:pStyle w:val="ListParagraph"/>
        <w:numPr>
          <w:ilvl w:val="0"/>
          <w:numId w:val="1"/>
        </w:numPr>
      </w:pPr>
      <w:r>
        <w:t>Transnational teams: Teams composed of members of multiple nationalities working on projects that span multiple countries.</w:t>
      </w:r>
    </w:p>
    <w:p w:rsidR="00C40C1F" w:rsidRDefault="00C40C1F" w:rsidP="00266E4B">
      <w:pPr>
        <w:pStyle w:val="ListParagraph"/>
        <w:numPr>
          <w:ilvl w:val="0"/>
          <w:numId w:val="1"/>
        </w:numPr>
      </w:pPr>
      <w:r>
        <w:t>Global manager: A manager equipped to run an international business.</w:t>
      </w:r>
    </w:p>
    <w:p w:rsidR="00C40C1F" w:rsidRDefault="00C40C1F" w:rsidP="00266E4B">
      <w:pPr>
        <w:pStyle w:val="ListParagraph"/>
        <w:numPr>
          <w:ilvl w:val="0"/>
          <w:numId w:val="1"/>
        </w:numPr>
      </w:pPr>
      <w:r>
        <w:t>Core skills: Skills considered critical to an employee’s success abroad.</w:t>
      </w:r>
    </w:p>
    <w:p w:rsidR="00C40C1F" w:rsidRDefault="00C40C1F" w:rsidP="00266E4B">
      <w:pPr>
        <w:pStyle w:val="ListParagraph"/>
        <w:numPr>
          <w:ilvl w:val="0"/>
          <w:numId w:val="1"/>
        </w:numPr>
      </w:pPr>
      <w:r>
        <w:t>Augmented skills: Skills helpful in facilitating the efforts of expatriate managers.</w:t>
      </w:r>
    </w:p>
    <w:p w:rsidR="00C40C1F" w:rsidRPr="003A7A2D" w:rsidRDefault="00C40C1F" w:rsidP="00266E4B">
      <w:pPr>
        <w:pStyle w:val="ListParagraph"/>
        <w:numPr>
          <w:ilvl w:val="0"/>
          <w:numId w:val="1"/>
        </w:numPr>
      </w:pPr>
      <w:r>
        <w:t>Failure rate: The percentage of expatriates who do not perform satisfactorily.</w:t>
      </w:r>
    </w:p>
    <w:p w:rsidR="003A7A2D" w:rsidRDefault="003A7A2D" w:rsidP="003A7A2D">
      <w:r>
        <w:rPr>
          <w:b/>
        </w:rPr>
        <w:t>Outcome</w:t>
      </w:r>
      <w:r>
        <w:rPr>
          <w:b/>
        </w:rPr>
        <w:t xml:space="preserve"> 5: </w:t>
      </w:r>
      <w:r>
        <w:t>Identify the unique training needs for international assignees and their employees.</w:t>
      </w:r>
    </w:p>
    <w:p w:rsidR="005469E1" w:rsidRDefault="005469E1" w:rsidP="003A7A2D">
      <w:r>
        <w:t xml:space="preserve">Once an expatriate is selected, an intensive training and development program is essential to qualify that person and his or her spouse for the assignment. Wherever possible, development should extend beyond information and orientation training to include sensitivity training and field experiences that will enable the manager to understand cultural differences better. Those in charge of the international program should provide the help needed to protect managers from career development risks, re-entry problems, and culture shock. </w:t>
      </w:r>
      <w:r w:rsidR="003C0A53">
        <w:t>Email, instant messaging, and videoconferencing are making it easier for companies to stay in touch with their expatriates.</w:t>
      </w:r>
    </w:p>
    <w:p w:rsidR="00C40C1F" w:rsidRDefault="00C40C1F" w:rsidP="00C40C1F">
      <w:pPr>
        <w:pStyle w:val="ListParagraph"/>
        <w:numPr>
          <w:ilvl w:val="0"/>
          <w:numId w:val="1"/>
        </w:numPr>
      </w:pPr>
      <w:r>
        <w:t xml:space="preserve">Culture shock: Perpetual stress experienced by people who settle overseas. </w:t>
      </w:r>
    </w:p>
    <w:p w:rsidR="00C40C1F" w:rsidRPr="003A7A2D" w:rsidRDefault="00C40C1F" w:rsidP="00C40C1F">
      <w:pPr>
        <w:pStyle w:val="ListParagraph"/>
        <w:numPr>
          <w:ilvl w:val="0"/>
          <w:numId w:val="1"/>
        </w:numPr>
      </w:pPr>
      <w:r>
        <w:t>Repatriation: The process of employee transition home from an international assignment.</w:t>
      </w:r>
    </w:p>
    <w:p w:rsidR="003A7A2D" w:rsidRDefault="003A7A2D" w:rsidP="003A7A2D">
      <w:r>
        <w:rPr>
          <w:b/>
        </w:rPr>
        <w:t>Outcome</w:t>
      </w:r>
      <w:r>
        <w:rPr>
          <w:b/>
        </w:rPr>
        <w:t xml:space="preserve"> 6: </w:t>
      </w:r>
      <w:r>
        <w:t>Identify the characteristics of a good international compensation plan.</w:t>
      </w:r>
    </w:p>
    <w:p w:rsidR="003C0A53" w:rsidRDefault="003C0A53" w:rsidP="003A7A2D">
      <w:r>
        <w:lastRenderedPageBreak/>
        <w:t xml:space="preserve">Compensation systems should support the overall strategic intent of the organization but be customized for local conditions. Compensation plans must give expatriates an incentive to leave Canada; meet their standard-of-living, health care, and safety needs; provide for the education of their children, if necessary; and facilitate repatriation. </w:t>
      </w:r>
    </w:p>
    <w:p w:rsidR="00C40C1F" w:rsidRDefault="00C40C1F" w:rsidP="00C40C1F">
      <w:pPr>
        <w:pStyle w:val="ListParagraph"/>
        <w:numPr>
          <w:ilvl w:val="0"/>
          <w:numId w:val="1"/>
        </w:numPr>
      </w:pPr>
      <w:r>
        <w:t>Global compensation system: A centralized pay system whereby host-country employees are offered a full range of training programs, benefits, and pay comparable to those of a firm’s domestic employees but adjusted for local differences.</w:t>
      </w:r>
    </w:p>
    <w:p w:rsidR="00C40C1F" w:rsidRDefault="00C40C1F" w:rsidP="00C40C1F">
      <w:pPr>
        <w:pStyle w:val="ListParagraph"/>
        <w:numPr>
          <w:ilvl w:val="0"/>
          <w:numId w:val="1"/>
        </w:numPr>
      </w:pPr>
      <w:r>
        <w:t>Home-based pay: Pay based on an expatriate’s home country’s compensation practices.</w:t>
      </w:r>
    </w:p>
    <w:p w:rsidR="00C40C1F" w:rsidRDefault="00C40C1F" w:rsidP="00C40C1F">
      <w:pPr>
        <w:pStyle w:val="ListParagraph"/>
        <w:numPr>
          <w:ilvl w:val="0"/>
          <w:numId w:val="1"/>
        </w:numPr>
      </w:pPr>
      <w:r>
        <w:t>Balance-sheet approach: A compensation system designed to match the purchasing power in a person’s home cou</w:t>
      </w:r>
      <w:r w:rsidR="00D26F57">
        <w:t>n</w:t>
      </w:r>
      <w:r>
        <w:t>try.</w:t>
      </w:r>
    </w:p>
    <w:p w:rsidR="00D26F57" w:rsidRDefault="00D26F57" w:rsidP="00C40C1F">
      <w:pPr>
        <w:pStyle w:val="ListParagraph"/>
        <w:numPr>
          <w:ilvl w:val="0"/>
          <w:numId w:val="1"/>
        </w:numPr>
      </w:pPr>
      <w:r>
        <w:t>Host-based pay: Expatriate pay comparable to that earned by employees in a host country.</w:t>
      </w:r>
    </w:p>
    <w:p w:rsidR="00D26F57" w:rsidRDefault="00D26F57" w:rsidP="00C40C1F">
      <w:pPr>
        <w:pStyle w:val="ListParagraph"/>
        <w:numPr>
          <w:ilvl w:val="0"/>
          <w:numId w:val="1"/>
        </w:numPr>
      </w:pPr>
      <w:r>
        <w:t xml:space="preserve">Localization: Adapting pay and other compensation benefits to match that of a particular country. </w:t>
      </w:r>
    </w:p>
    <w:p w:rsidR="00D26F57" w:rsidRPr="003A7A2D" w:rsidRDefault="00D26F57" w:rsidP="00C40C1F">
      <w:pPr>
        <w:pStyle w:val="ListParagraph"/>
        <w:numPr>
          <w:ilvl w:val="0"/>
          <w:numId w:val="1"/>
        </w:numPr>
      </w:pPr>
      <w:r>
        <w:t>Split pay: A system whereby expatriates are given a portion of their pay in the local currency to cover their day-to-day expenses and a portion of their pay in their home currency to safeguard their earnings from changes in inflation or foreign exchange rates.</w:t>
      </w:r>
    </w:p>
    <w:p w:rsidR="003A7A2D" w:rsidRDefault="003A7A2D" w:rsidP="003A7A2D">
      <w:r>
        <w:rPr>
          <w:b/>
        </w:rPr>
        <w:t>Outcome</w:t>
      </w:r>
      <w:r>
        <w:rPr>
          <w:b/>
        </w:rPr>
        <w:t xml:space="preserve"> 7: </w:t>
      </w:r>
      <w:r>
        <w:t>Reconcile the difficulties of home- and host-country performance appraisals.</w:t>
      </w:r>
    </w:p>
    <w:p w:rsidR="00D26F57" w:rsidRPr="003A7A2D" w:rsidRDefault="003C0A53" w:rsidP="003A7A2D">
      <w:r>
        <w:t>Although home-country managers frequently have formal responsibility for appraising individuals on foreign assignments, they may not be able to fully understand expatriates experiences because geographic distances pose communication problems. Host-country managers may be in the best position to observe day-to-day performance but may be biased by cultural factors and may not have a view of the organization as a whole. To balance the pros and cons of home-country and host-country evaluations, one options is performance evaluations that combine the two sources of appraisal information.</w:t>
      </w:r>
    </w:p>
    <w:p w:rsidR="003A7A2D" w:rsidRDefault="003A7A2D" w:rsidP="003A7A2D">
      <w:r>
        <w:rPr>
          <w:b/>
        </w:rPr>
        <w:t>Outcome</w:t>
      </w:r>
      <w:r>
        <w:rPr>
          <w:b/>
        </w:rPr>
        <w:t xml:space="preserve"> 8: </w:t>
      </w:r>
      <w:r>
        <w:t xml:space="preserve">Explain how labour relations differ around the world. </w:t>
      </w:r>
    </w:p>
    <w:p w:rsidR="00D26F57" w:rsidRDefault="003C0A53" w:rsidP="00D26F57">
      <w:r>
        <w:t xml:space="preserve">In many European countries—Germany, for one—employee representation is established by law. Organizations typically negotiate the agreement with the union at a national level, frequently with government intervention. In other countries, union activity is prohibited or limited to only large companies. European unions </w:t>
      </w:r>
      <w:r w:rsidR="00266E4B">
        <w:t>have much more political power than many other unions around the world, although their power has declined somewhat, due to globalization forces. The ICFTU, the STUC, and the ILO are among the major worldwide organizations endeavouring to improve the conditions of workers.</w:t>
      </w:r>
    </w:p>
    <w:p w:rsidR="00D26F57" w:rsidRPr="00D26F57" w:rsidRDefault="00D26F57" w:rsidP="00D26F57">
      <w:pPr>
        <w:pStyle w:val="ListParagraph"/>
        <w:numPr>
          <w:ilvl w:val="0"/>
          <w:numId w:val="1"/>
        </w:numPr>
      </w:pPr>
      <w:r>
        <w:t>Codetermination: Representation of labour on the board of directors of a company.</w:t>
      </w:r>
    </w:p>
    <w:p w:rsidR="00654340" w:rsidRPr="00654340" w:rsidRDefault="00654340" w:rsidP="00654340">
      <w:pPr>
        <w:rPr>
          <w:b/>
        </w:rPr>
      </w:pPr>
    </w:p>
    <w:p w:rsidR="00654340" w:rsidRPr="00654340" w:rsidRDefault="00654340" w:rsidP="001C1744">
      <w:pPr>
        <w:rPr>
          <w:b/>
        </w:rPr>
      </w:pPr>
    </w:p>
    <w:p w:rsidR="001C1744" w:rsidRPr="001C1744" w:rsidRDefault="001C1744" w:rsidP="001C1744">
      <w:pPr>
        <w:rPr>
          <w:b/>
        </w:rPr>
      </w:pPr>
    </w:p>
    <w:p w:rsidR="00F63FB6" w:rsidRPr="00837EEB" w:rsidRDefault="00F63FB6"/>
    <w:sectPr w:rsidR="00F63FB6" w:rsidRPr="00837EE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10409F"/>
    <w:multiLevelType w:val="hybridMultilevel"/>
    <w:tmpl w:val="3C0ADE1E"/>
    <w:lvl w:ilvl="0" w:tplc="F8928DBE">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072"/>
    <w:rsid w:val="0006639A"/>
    <w:rsid w:val="0009422C"/>
    <w:rsid w:val="000B2A8D"/>
    <w:rsid w:val="000E3F76"/>
    <w:rsid w:val="00180687"/>
    <w:rsid w:val="00194869"/>
    <w:rsid w:val="001C1744"/>
    <w:rsid w:val="00266E4B"/>
    <w:rsid w:val="002A5673"/>
    <w:rsid w:val="00301BC6"/>
    <w:rsid w:val="00331D9E"/>
    <w:rsid w:val="00396B6C"/>
    <w:rsid w:val="003A7A2D"/>
    <w:rsid w:val="003C0A53"/>
    <w:rsid w:val="0048228A"/>
    <w:rsid w:val="00490521"/>
    <w:rsid w:val="005469E1"/>
    <w:rsid w:val="00654340"/>
    <w:rsid w:val="00657072"/>
    <w:rsid w:val="00696E5C"/>
    <w:rsid w:val="006B0FFF"/>
    <w:rsid w:val="006C377E"/>
    <w:rsid w:val="006E4D29"/>
    <w:rsid w:val="006E6DEB"/>
    <w:rsid w:val="00837EEB"/>
    <w:rsid w:val="008A4319"/>
    <w:rsid w:val="008E7CCF"/>
    <w:rsid w:val="0093254C"/>
    <w:rsid w:val="00956E03"/>
    <w:rsid w:val="00A35EF1"/>
    <w:rsid w:val="00AF5B4E"/>
    <w:rsid w:val="00BA1509"/>
    <w:rsid w:val="00BC472C"/>
    <w:rsid w:val="00C40C1F"/>
    <w:rsid w:val="00CF6A72"/>
    <w:rsid w:val="00D17CFA"/>
    <w:rsid w:val="00D26F57"/>
    <w:rsid w:val="00D41508"/>
    <w:rsid w:val="00F15832"/>
    <w:rsid w:val="00F63FB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A9F27E-76D1-476B-9127-A67E85061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15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1614</TotalTime>
  <Pages>16</Pages>
  <Words>6714</Words>
  <Characters>38273</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Dion</dc:creator>
  <cp:keywords/>
  <dc:description/>
  <cp:lastModifiedBy>Isabelle Dion</cp:lastModifiedBy>
  <cp:revision>2</cp:revision>
  <dcterms:created xsi:type="dcterms:W3CDTF">2015-12-15T21:09:00Z</dcterms:created>
  <dcterms:modified xsi:type="dcterms:W3CDTF">2015-12-17T02:39:00Z</dcterms:modified>
</cp:coreProperties>
</file>