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FA0" w:rsidRPr="009E6FA0" w:rsidRDefault="009E6FA0" w:rsidP="009E6FA0">
      <w:pPr>
        <w:pStyle w:val="NormalWeb"/>
        <w:spacing w:before="0" w:beforeAutospacing="0" w:after="0" w:afterAutospacing="0"/>
      </w:pPr>
      <w:bookmarkStart w:id="0" w:name="_GoBack"/>
      <w:bookmarkEnd w:id="0"/>
      <w:r w:rsidRPr="009E6FA0">
        <w:t>Chapter 8: Control of Movement</w:t>
      </w:r>
    </w:p>
    <w:p w:rsidR="00B414D4" w:rsidRPr="009E6FA0" w:rsidRDefault="00B414D4">
      <w:pPr>
        <w:rPr>
          <w:rFonts w:ascii="Times New Roman" w:hAnsi="Times New Roman" w:cs="Times New Roman"/>
          <w:sz w:val="24"/>
          <w:szCs w:val="24"/>
        </w:rPr>
      </w:pPr>
    </w:p>
    <w:p w:rsidR="009E6FA0" w:rsidRPr="009E6FA0" w:rsidRDefault="009E6FA0" w:rsidP="009E6FA0">
      <w:pPr>
        <w:spacing w:after="0" w:line="240" w:lineRule="auto"/>
        <w:ind w:left="495"/>
        <w:rPr>
          <w:rFonts w:ascii="Times New Roman" w:eastAsia="Times New Roman" w:hAnsi="Times New Roman" w:cs="Times New Roman"/>
          <w:sz w:val="24"/>
          <w:szCs w:val="24"/>
          <w:u w:val="single"/>
          <w:lang w:eastAsia="en-CA"/>
        </w:rPr>
      </w:pPr>
      <w:r w:rsidRPr="009E6FA0">
        <w:rPr>
          <w:rFonts w:ascii="Times New Roman" w:eastAsia="Times New Roman" w:hAnsi="Times New Roman" w:cs="Times New Roman"/>
          <w:sz w:val="24"/>
          <w:szCs w:val="24"/>
          <w:u w:val="single"/>
          <w:lang w:eastAsia="en-CA"/>
        </w:rPr>
        <w:t>Control of Movement by the Brain</w:t>
      </w:r>
    </w:p>
    <w:p w:rsidR="009E6FA0" w:rsidRPr="009E6FA0" w:rsidRDefault="009E6FA0" w:rsidP="009E6FA0">
      <w:pPr>
        <w:spacing w:after="0" w:line="240" w:lineRule="auto"/>
        <w:ind w:left="495"/>
        <w:rPr>
          <w:rFonts w:ascii="Times New Roman" w:eastAsia="Times New Roman" w:hAnsi="Times New Roman" w:cs="Times New Roman"/>
          <w:sz w:val="24"/>
          <w:szCs w:val="24"/>
          <w:u w:val="single"/>
          <w:lang w:eastAsia="en-CA"/>
        </w:rPr>
      </w:pPr>
      <w:r w:rsidRPr="009E6FA0">
        <w:rPr>
          <w:rFonts w:ascii="Times New Roman" w:eastAsia="Times New Roman" w:hAnsi="Times New Roman" w:cs="Times New Roman"/>
          <w:sz w:val="24"/>
          <w:szCs w:val="24"/>
          <w:u w:val="single"/>
          <w:lang w:eastAsia="en-CA"/>
        </w:rPr>
        <w:t> </w:t>
      </w:r>
    </w:p>
    <w:p w:rsidR="009E6FA0" w:rsidRPr="009E6FA0" w:rsidRDefault="009E6FA0" w:rsidP="009E6FA0">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Movements can be initiated by different reflexes: like rapid stretch of muscle triggers monosynaptic stretch reflex, stumble causes righting reflexes, rapid approach of object to face causes startle</w:t>
      </w:r>
    </w:p>
    <w:p w:rsidR="009E6FA0" w:rsidRPr="009E6FA0" w:rsidRDefault="009E6FA0" w:rsidP="009E6FA0">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Also food causes eating </w:t>
      </w:r>
    </w:p>
    <w:p w:rsidR="009E6FA0" w:rsidRPr="009E6FA0" w:rsidRDefault="009E6FA0" w:rsidP="009E6FA0">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Because no single cause of behaviour, we can't find a single starting point in describing brain mechanisms that control movement</w:t>
      </w:r>
    </w:p>
    <w:p w:rsidR="009E6FA0" w:rsidRPr="009E6FA0" w:rsidRDefault="009E6FA0" w:rsidP="009E6FA0">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Both brain and spinal cord can control different things at the same time</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spacing w:after="0" w:line="240" w:lineRule="auto"/>
        <w:ind w:left="495"/>
        <w:rPr>
          <w:rFonts w:ascii="Times New Roman" w:eastAsia="Times New Roman" w:hAnsi="Times New Roman" w:cs="Times New Roman"/>
          <w:b/>
          <w:bCs/>
          <w:i/>
          <w:iCs/>
          <w:sz w:val="24"/>
          <w:szCs w:val="24"/>
          <w:u w:val="single"/>
          <w:lang w:eastAsia="en-CA"/>
        </w:rPr>
      </w:pPr>
      <w:r w:rsidRPr="009E6FA0">
        <w:rPr>
          <w:rFonts w:ascii="Times New Roman" w:eastAsia="Times New Roman" w:hAnsi="Times New Roman" w:cs="Times New Roman"/>
          <w:b/>
          <w:bCs/>
          <w:i/>
          <w:iCs/>
          <w:sz w:val="24"/>
          <w:szCs w:val="24"/>
          <w:u w:val="single"/>
          <w:lang w:eastAsia="en-CA"/>
        </w:rPr>
        <w:t>Organization of the Motor Cortex</w:t>
      </w:r>
    </w:p>
    <w:p w:rsidR="009E6FA0" w:rsidRPr="009E6FA0" w:rsidRDefault="009E6FA0" w:rsidP="009E6FA0">
      <w:pPr>
        <w:spacing w:after="0" w:line="240" w:lineRule="auto"/>
        <w:ind w:left="495"/>
        <w:rPr>
          <w:rFonts w:ascii="Times New Roman" w:eastAsia="Times New Roman" w:hAnsi="Times New Roman" w:cs="Times New Roman"/>
          <w:b/>
          <w:bCs/>
          <w:i/>
          <w:iCs/>
          <w:sz w:val="24"/>
          <w:szCs w:val="24"/>
          <w:u w:val="single"/>
          <w:lang w:eastAsia="en-CA"/>
        </w:rPr>
      </w:pPr>
      <w:r w:rsidRPr="009E6FA0">
        <w:rPr>
          <w:rFonts w:ascii="Times New Roman" w:eastAsia="Times New Roman" w:hAnsi="Times New Roman" w:cs="Times New Roman"/>
          <w:b/>
          <w:bCs/>
          <w:i/>
          <w:iCs/>
          <w:sz w:val="24"/>
          <w:szCs w:val="24"/>
          <w:u w:val="single"/>
          <w:lang w:eastAsia="en-CA"/>
        </w:rPr>
        <w:t> </w:t>
      </w:r>
    </w:p>
    <w:p w:rsidR="009E6FA0" w:rsidRPr="009E6FA0" w:rsidRDefault="009E6FA0" w:rsidP="009E6FA0">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Primary motor cortex  lies on precentral gyrus just rostral to central sulcus</w:t>
      </w:r>
    </w:p>
    <w:p w:rsidR="009E6FA0" w:rsidRPr="009E6FA0" w:rsidRDefault="009E6FA0" w:rsidP="009E6FA0">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Stimulating neurons on parts of primary motor cortex causes movements of particular parts of the body. So shows </w:t>
      </w:r>
      <w:r w:rsidRPr="009E6FA0">
        <w:rPr>
          <w:rFonts w:ascii="Times New Roman" w:eastAsia="Times New Roman" w:hAnsi="Times New Roman" w:cs="Times New Roman"/>
          <w:b/>
          <w:bCs/>
          <w:sz w:val="24"/>
          <w:szCs w:val="24"/>
          <w:lang w:eastAsia="en-CA"/>
        </w:rPr>
        <w:t>somatotopic organization</w:t>
      </w:r>
      <w:r w:rsidRPr="009E6FA0">
        <w:rPr>
          <w:rFonts w:ascii="Times New Roman" w:eastAsia="Times New Roman" w:hAnsi="Times New Roman" w:cs="Times New Roman"/>
          <w:sz w:val="24"/>
          <w:szCs w:val="24"/>
          <w:lang w:eastAsia="en-CA"/>
        </w:rPr>
        <w:t xml:space="preserve"> = topographically organized mapping of parts of the body that are represented in a particular region of the brain</w:t>
      </w:r>
    </w:p>
    <w:p w:rsidR="009E6FA0" w:rsidRPr="009E6FA0" w:rsidRDefault="009E6FA0" w:rsidP="009E6FA0">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Motor homunculus: Penfield: disproportionate representation of parts used for speech (lips, fingers)</w:t>
      </w:r>
    </w:p>
    <w:p w:rsidR="009E6FA0" w:rsidRPr="009E6FA0" w:rsidRDefault="009E6FA0" w:rsidP="009E6FA0">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Primary cortex organized by </w:t>
      </w:r>
      <w:r w:rsidRPr="009E6FA0">
        <w:rPr>
          <w:rFonts w:ascii="Times New Roman" w:eastAsia="Times New Roman" w:hAnsi="Times New Roman" w:cs="Times New Roman"/>
          <w:i/>
          <w:iCs/>
          <w:sz w:val="24"/>
          <w:szCs w:val="24"/>
          <w:lang w:eastAsia="en-CA"/>
        </w:rPr>
        <w:t xml:space="preserve">movements </w:t>
      </w:r>
      <w:r w:rsidRPr="009E6FA0">
        <w:rPr>
          <w:rFonts w:ascii="Times New Roman" w:eastAsia="Times New Roman" w:hAnsi="Times New Roman" w:cs="Times New Roman"/>
          <w:sz w:val="24"/>
          <w:szCs w:val="24"/>
          <w:lang w:eastAsia="en-CA"/>
        </w:rPr>
        <w:t xml:space="preserve">of parts of body: each movement involves a bunch of muscles </w:t>
      </w:r>
    </w:p>
    <w:p w:rsidR="009E6FA0" w:rsidRPr="009E6FA0" w:rsidRDefault="009E6FA0" w:rsidP="009E6FA0">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Complex neural circuitry represented by individual neurons in primary motor cortex and motor neurons in spinal cord that cause muscles to contract</w:t>
      </w:r>
    </w:p>
    <w:p w:rsidR="009E6FA0" w:rsidRPr="009E6FA0" w:rsidRDefault="009E6FA0" w:rsidP="009E6FA0">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Commands and movement intitiated are assisted and modified by basal ganglia and cerebellum</w:t>
      </w:r>
    </w:p>
    <w:p w:rsidR="009E6FA0" w:rsidRPr="009E6FA0" w:rsidRDefault="009E6FA0" w:rsidP="009E6FA0">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 xml:space="preserve">Graziano </w:t>
      </w:r>
      <w:r w:rsidRPr="009E6FA0">
        <w:rPr>
          <w:rFonts w:ascii="Times New Roman" w:eastAsia="Times New Roman" w:hAnsi="Times New Roman" w:cs="Times New Roman"/>
          <w:sz w:val="24"/>
          <w:szCs w:val="24"/>
          <w:lang w:eastAsia="en-CA"/>
        </w:rPr>
        <w:t xml:space="preserve">and </w:t>
      </w:r>
      <w:r w:rsidRPr="009E6FA0">
        <w:rPr>
          <w:rFonts w:ascii="Times New Roman" w:eastAsia="Times New Roman" w:hAnsi="Times New Roman" w:cs="Times New Roman"/>
          <w:b/>
          <w:bCs/>
          <w:sz w:val="24"/>
          <w:szCs w:val="24"/>
          <w:lang w:eastAsia="en-CA"/>
        </w:rPr>
        <w:t>Aflalo</w:t>
      </w:r>
      <w:r w:rsidRPr="009E6FA0">
        <w:rPr>
          <w:rFonts w:ascii="Times New Roman" w:eastAsia="Times New Roman" w:hAnsi="Times New Roman" w:cs="Times New Roman"/>
          <w:sz w:val="24"/>
          <w:szCs w:val="24"/>
          <w:lang w:eastAsia="en-CA"/>
        </w:rPr>
        <w:t>: stimulation of area of primary motor cortex for a brief amount of time caused brief movements. However, prolonged stimulation caused a longer set of movements. Ex: stimulating of one region caused hand to approach mouth and then mouth to open and close. One region caused squinting and defence by hands. The map was consistent from animal to animal</w:t>
      </w:r>
    </w:p>
    <w:p w:rsidR="009E6FA0" w:rsidRPr="009E6FA0" w:rsidRDefault="009E6FA0" w:rsidP="009E6FA0">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Principal cortical input to primary motor cortex = frontal association cortex : located rostral to it </w:t>
      </w:r>
    </w:p>
    <w:p w:rsidR="009E6FA0" w:rsidRPr="009E6FA0" w:rsidRDefault="009E6FA0" w:rsidP="009E6FA0">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2 regions immediately adjacent to primary motor cortex: supplementary motor area and premotor cortex: both important. Receive info from parietal and temporal lobes and send efferent axons to primary motor cortex</w:t>
      </w:r>
    </w:p>
    <w:p w:rsidR="009E6FA0" w:rsidRPr="009E6FA0" w:rsidRDefault="009E6FA0" w:rsidP="009E6FA0">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Supplementary motor area (SMA)</w:t>
      </w:r>
      <w:r w:rsidRPr="009E6FA0">
        <w:rPr>
          <w:rFonts w:ascii="Times New Roman" w:eastAsia="Times New Roman" w:hAnsi="Times New Roman" w:cs="Times New Roman"/>
          <w:sz w:val="24"/>
          <w:szCs w:val="24"/>
          <w:lang w:eastAsia="en-CA"/>
        </w:rPr>
        <w:t xml:space="preserve"> = located on medial surface of brain just rostral to primary motor cortex</w:t>
      </w:r>
    </w:p>
    <w:p w:rsidR="009E6FA0" w:rsidRPr="009E6FA0" w:rsidRDefault="009E6FA0" w:rsidP="009E6FA0">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 xml:space="preserve">Premotor cortex </w:t>
      </w:r>
      <w:r w:rsidRPr="009E6FA0">
        <w:rPr>
          <w:rFonts w:ascii="Times New Roman" w:eastAsia="Times New Roman" w:hAnsi="Times New Roman" w:cs="Times New Roman"/>
          <w:sz w:val="24"/>
          <w:szCs w:val="24"/>
          <w:lang w:eastAsia="en-CA"/>
        </w:rPr>
        <w:t>= located on lateral surface also just rostral to primary motor cortex</w:t>
      </w:r>
    </w:p>
    <w:p w:rsidR="009E6FA0" w:rsidRPr="009E6FA0" w:rsidRDefault="009E6FA0" w:rsidP="009E6FA0">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Primary motor cortex also receives info from primary somatosensory cortex: neurons from somato that represent parto f the body send axons to corresponding neurons in primary motor cortex that move muscles in same part of body</w:t>
      </w:r>
    </w:p>
    <w:p w:rsidR="009E6FA0" w:rsidRPr="009E6FA0" w:rsidRDefault="009E6FA0" w:rsidP="009E6FA0">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 xml:space="preserve">Rosen </w:t>
      </w:r>
      <w:r w:rsidRPr="009E6FA0">
        <w:rPr>
          <w:rFonts w:ascii="Times New Roman" w:eastAsia="Times New Roman" w:hAnsi="Times New Roman" w:cs="Times New Roman"/>
          <w:sz w:val="24"/>
          <w:szCs w:val="24"/>
          <w:lang w:eastAsia="en-CA"/>
        </w:rPr>
        <w:t xml:space="preserve">and </w:t>
      </w:r>
      <w:r w:rsidRPr="009E6FA0">
        <w:rPr>
          <w:rFonts w:ascii="Times New Roman" w:eastAsia="Times New Roman" w:hAnsi="Times New Roman" w:cs="Times New Roman"/>
          <w:b/>
          <w:bCs/>
          <w:sz w:val="24"/>
          <w:szCs w:val="24"/>
          <w:lang w:eastAsia="en-CA"/>
        </w:rPr>
        <w:t>Asanuma</w:t>
      </w:r>
      <w:r w:rsidRPr="009E6FA0">
        <w:rPr>
          <w:rFonts w:ascii="Times New Roman" w:eastAsia="Times New Roman" w:hAnsi="Times New Roman" w:cs="Times New Roman"/>
          <w:sz w:val="24"/>
          <w:szCs w:val="24"/>
          <w:lang w:eastAsia="en-CA"/>
        </w:rPr>
        <w:t xml:space="preserve">: somato neurons that respond to touch on back of the thumb send axons to motor neurons that cause thumb extension and soma nueonrs that respond to touch on front of thumb correspond to motor neurons that cause thumb flexion. </w:t>
      </w:r>
    </w:p>
    <w:p w:rsidR="009E6FA0" w:rsidRPr="009E6FA0" w:rsidRDefault="009E6FA0" w:rsidP="009E6FA0">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Conclusion: rapid feedback from motor system during manipulating of objects</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lastRenderedPageBreak/>
        <w:t> </w:t>
      </w:r>
    </w:p>
    <w:p w:rsidR="009E6FA0" w:rsidRPr="009E6FA0" w:rsidRDefault="009E6FA0" w:rsidP="009E6FA0">
      <w:pPr>
        <w:spacing w:after="0" w:line="240" w:lineRule="auto"/>
        <w:ind w:left="495"/>
        <w:rPr>
          <w:rFonts w:ascii="Times New Roman" w:eastAsia="Times New Roman" w:hAnsi="Times New Roman" w:cs="Times New Roman"/>
          <w:b/>
          <w:bCs/>
          <w:i/>
          <w:iCs/>
          <w:sz w:val="24"/>
          <w:szCs w:val="24"/>
          <w:u w:val="single"/>
          <w:lang w:eastAsia="en-CA"/>
        </w:rPr>
      </w:pPr>
      <w:r w:rsidRPr="009E6FA0">
        <w:rPr>
          <w:rFonts w:ascii="Times New Roman" w:eastAsia="Times New Roman" w:hAnsi="Times New Roman" w:cs="Times New Roman"/>
          <w:b/>
          <w:bCs/>
          <w:i/>
          <w:iCs/>
          <w:sz w:val="24"/>
          <w:szCs w:val="24"/>
          <w:u w:val="single"/>
          <w:lang w:eastAsia="en-CA"/>
        </w:rPr>
        <w:t>Cortical Control of Movement: The Descending Pathways</w:t>
      </w:r>
    </w:p>
    <w:p w:rsidR="009E6FA0" w:rsidRPr="009E6FA0" w:rsidRDefault="009E6FA0" w:rsidP="009E6FA0">
      <w:pPr>
        <w:spacing w:after="0" w:line="240" w:lineRule="auto"/>
        <w:ind w:left="495"/>
        <w:rPr>
          <w:rFonts w:ascii="Times New Roman" w:eastAsia="Times New Roman" w:hAnsi="Times New Roman" w:cs="Times New Roman"/>
          <w:b/>
          <w:bCs/>
          <w:i/>
          <w:iCs/>
          <w:sz w:val="24"/>
          <w:szCs w:val="24"/>
          <w:u w:val="single"/>
          <w:lang w:eastAsia="en-CA"/>
        </w:rPr>
      </w:pPr>
      <w:r w:rsidRPr="009E6FA0">
        <w:rPr>
          <w:rFonts w:ascii="Times New Roman" w:eastAsia="Times New Roman" w:hAnsi="Times New Roman" w:cs="Times New Roman"/>
          <w:b/>
          <w:bCs/>
          <w:i/>
          <w:iCs/>
          <w:sz w:val="24"/>
          <w:szCs w:val="24"/>
          <w:u w:val="single"/>
          <w:lang w:eastAsia="en-CA"/>
        </w:rPr>
        <w:t> </w:t>
      </w:r>
    </w:p>
    <w:p w:rsidR="009E6FA0" w:rsidRPr="009E6FA0" w:rsidRDefault="009E6FA0" w:rsidP="009E6FA0">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Neurons in primary motor cortex control movements by 2 tracts:</w:t>
      </w:r>
    </w:p>
    <w:p w:rsidR="009E6FA0" w:rsidRPr="009E6FA0" w:rsidRDefault="009E6FA0" w:rsidP="009E6FA0">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Both named for their locations in white matter in spinal cord</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numPr>
          <w:ilvl w:val="0"/>
          <w:numId w:val="2"/>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Lateral group</w:t>
      </w:r>
      <w:r w:rsidRPr="009E6FA0">
        <w:rPr>
          <w:rFonts w:ascii="Times New Roman" w:eastAsia="Times New Roman" w:hAnsi="Times New Roman" w:cs="Times New Roman"/>
          <w:sz w:val="24"/>
          <w:szCs w:val="24"/>
          <w:lang w:eastAsia="en-CA"/>
        </w:rPr>
        <w:t>= involved in control of independent limb movements especially of hands and fingers. Independent = left and right limbs make different movements or one limb moves while other remains still (not coordinate limb movements)</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numPr>
          <w:ilvl w:val="0"/>
          <w:numId w:val="3"/>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Corticospinal tract= controls hand and finger movements. Postural adjustments of trunk and use of limbs for reaching and locomotion are unaffected</w:t>
      </w:r>
    </w:p>
    <w:p w:rsidR="009E6FA0" w:rsidRPr="009E6FA0" w:rsidRDefault="009E6FA0" w:rsidP="009E6FA0">
      <w:pPr>
        <w:numPr>
          <w:ilvl w:val="0"/>
          <w:numId w:val="3"/>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Some monkeys have trouble releasing grasp when picking up objects but not when climbing walls: so different mechanisms involved</w:t>
      </w:r>
    </w:p>
    <w:p w:rsidR="009E6FA0" w:rsidRPr="009E6FA0" w:rsidRDefault="009E6FA0" w:rsidP="009E6FA0">
      <w:pPr>
        <w:numPr>
          <w:ilvl w:val="0"/>
          <w:numId w:val="3"/>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Cortical axons that terminate in gray mater of spinal cord</w:t>
      </w:r>
    </w:p>
    <w:p w:rsidR="009E6FA0" w:rsidRPr="009E6FA0" w:rsidRDefault="009E6FA0" w:rsidP="009E6FA0">
      <w:pPr>
        <w:numPr>
          <w:ilvl w:val="0"/>
          <w:numId w:val="3"/>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Cell bodies responsible for these axons located in primary motor cortex (receive a lot of input from it)</w:t>
      </w:r>
    </w:p>
    <w:p w:rsidR="009E6FA0" w:rsidRPr="009E6FA0" w:rsidRDefault="009E6FA0" w:rsidP="009E6FA0">
      <w:pPr>
        <w:numPr>
          <w:ilvl w:val="0"/>
          <w:numId w:val="3"/>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Neurons in parietal and temporal lobes also send axons through this path</w:t>
      </w:r>
    </w:p>
    <w:p w:rsidR="009E6FA0" w:rsidRPr="009E6FA0" w:rsidRDefault="009E6FA0" w:rsidP="009E6FA0">
      <w:pPr>
        <w:numPr>
          <w:ilvl w:val="0"/>
          <w:numId w:val="3"/>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Axons leave cortex and travel through subcortical white matter to ventral midbrain--&gt; penduncles</w:t>
      </w:r>
    </w:p>
    <w:p w:rsidR="009E6FA0" w:rsidRPr="009E6FA0" w:rsidRDefault="009E6FA0" w:rsidP="009E6FA0">
      <w:pPr>
        <w:numPr>
          <w:ilvl w:val="0"/>
          <w:numId w:val="3"/>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Leave penduncles and form </w:t>
      </w:r>
      <w:r w:rsidRPr="009E6FA0">
        <w:rPr>
          <w:rFonts w:ascii="Times New Roman" w:eastAsia="Times New Roman" w:hAnsi="Times New Roman" w:cs="Times New Roman"/>
          <w:b/>
          <w:bCs/>
          <w:sz w:val="24"/>
          <w:szCs w:val="24"/>
          <w:lang w:eastAsia="en-CA"/>
        </w:rPr>
        <w:t>lateral corticospinal tract</w:t>
      </w:r>
    </w:p>
    <w:p w:rsidR="009E6FA0" w:rsidRPr="009E6FA0" w:rsidRDefault="009E6FA0" w:rsidP="009E6FA0">
      <w:pPr>
        <w:numPr>
          <w:ilvl w:val="0"/>
          <w:numId w:val="3"/>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Most axons in lateral cortico tract originate in primary motor cortex and supplementary motor area that control distal parts of limbs: lower legs, feet, and toes: form synapses directly via interneurons with motor neurons in gray matter of spinal cord in lateral part of ventral horn. These control muscles of distal limbs like arms, hands and fingers </w:t>
      </w:r>
    </w:p>
    <w:p w:rsidR="009E6FA0" w:rsidRPr="009E6FA0" w:rsidRDefault="009E6FA0" w:rsidP="009E6FA0">
      <w:pPr>
        <w:numPr>
          <w:ilvl w:val="0"/>
          <w:numId w:val="3"/>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Rest of fibers descend through ipsilateral spinal cord forming </w:t>
      </w:r>
      <w:r w:rsidRPr="009E6FA0">
        <w:rPr>
          <w:rFonts w:ascii="Times New Roman" w:eastAsia="Times New Roman" w:hAnsi="Times New Roman" w:cs="Times New Roman"/>
          <w:b/>
          <w:bCs/>
          <w:sz w:val="24"/>
          <w:szCs w:val="24"/>
          <w:lang w:eastAsia="en-CA"/>
        </w:rPr>
        <w:t>ventral</w:t>
      </w:r>
      <w:r w:rsidRPr="009E6FA0">
        <w:rPr>
          <w:rFonts w:ascii="Times New Roman" w:eastAsia="Times New Roman" w:hAnsi="Times New Roman" w:cs="Times New Roman"/>
          <w:sz w:val="24"/>
          <w:szCs w:val="24"/>
          <w:lang w:eastAsia="en-CA"/>
        </w:rPr>
        <w:t xml:space="preserve"> </w:t>
      </w:r>
      <w:r w:rsidRPr="009E6FA0">
        <w:rPr>
          <w:rFonts w:ascii="Times New Roman" w:eastAsia="Times New Roman" w:hAnsi="Times New Roman" w:cs="Times New Roman"/>
          <w:b/>
          <w:bCs/>
          <w:sz w:val="24"/>
          <w:szCs w:val="24"/>
          <w:lang w:eastAsia="en-CA"/>
        </w:rPr>
        <w:t xml:space="preserve">corticospinal tract </w:t>
      </w:r>
      <w:r w:rsidRPr="009E6FA0">
        <w:rPr>
          <w:rFonts w:ascii="Times New Roman" w:eastAsia="Times New Roman" w:hAnsi="Times New Roman" w:cs="Times New Roman"/>
          <w:sz w:val="24"/>
          <w:szCs w:val="24"/>
          <w:lang w:eastAsia="en-CA"/>
        </w:rPr>
        <w:t xml:space="preserve">(part of ventromedial group) </w:t>
      </w:r>
    </w:p>
    <w:p w:rsidR="009E6FA0" w:rsidRPr="009E6FA0" w:rsidRDefault="009E6FA0" w:rsidP="009E6FA0">
      <w:pPr>
        <w:numPr>
          <w:ilvl w:val="0"/>
          <w:numId w:val="3"/>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Axons of ventral cortico tract originate in upper leg and trunk regions of primary motor cortex--&gt; descend to appropriate region of spinal cord and divide sending terminal buttons into both sides of the gray matter</w:t>
      </w:r>
    </w:p>
    <w:p w:rsidR="009E6FA0" w:rsidRPr="009E6FA0" w:rsidRDefault="009E6FA0" w:rsidP="009E6FA0">
      <w:pPr>
        <w:numPr>
          <w:ilvl w:val="0"/>
          <w:numId w:val="3"/>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Control motor neurons that move muscles of upper legs and trunk </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numPr>
          <w:ilvl w:val="0"/>
          <w:numId w:val="3"/>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Corticobulbar tract</w:t>
      </w:r>
    </w:p>
    <w:p w:rsidR="009E6FA0" w:rsidRPr="009E6FA0" w:rsidRDefault="009E6FA0" w:rsidP="009E6FA0">
      <w:pPr>
        <w:numPr>
          <w:ilvl w:val="0"/>
          <w:numId w:val="3"/>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Projects to medulla (sometimes called bulb)</w:t>
      </w:r>
    </w:p>
    <w:p w:rsidR="009E6FA0" w:rsidRPr="009E6FA0" w:rsidRDefault="009E6FA0" w:rsidP="009E6FA0">
      <w:pPr>
        <w:numPr>
          <w:ilvl w:val="0"/>
          <w:numId w:val="3"/>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Similar to corticospinal but terminates in 5th, 7th, 9th, 10th, 11th, and 12th cranial nerves: these nerves control movements of face, neck, and tongue and parts of extraocular eye muscles </w:t>
      </w:r>
    </w:p>
    <w:p w:rsidR="009E6FA0" w:rsidRPr="009E6FA0" w:rsidRDefault="009E6FA0" w:rsidP="009E6FA0">
      <w:pPr>
        <w:numPr>
          <w:ilvl w:val="0"/>
          <w:numId w:val="3"/>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Rubrospinal tract</w:t>
      </w:r>
    </w:p>
    <w:p w:rsidR="009E6FA0" w:rsidRPr="009E6FA0" w:rsidRDefault="009E6FA0" w:rsidP="009E6FA0">
      <w:pPr>
        <w:numPr>
          <w:ilvl w:val="0"/>
          <w:numId w:val="3"/>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Originates in red nucleus of midbrain: receives its most important inputs from motor cortex via corticorubral tract from cerebellum</w:t>
      </w:r>
    </w:p>
    <w:p w:rsidR="009E6FA0" w:rsidRPr="009E6FA0" w:rsidRDefault="009E6FA0" w:rsidP="009E6FA0">
      <w:pPr>
        <w:numPr>
          <w:ilvl w:val="0"/>
          <w:numId w:val="3"/>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Axons of rubrospinal terminate on motor neurons in cpinal cord that control independent movements of forearms and hands: movements that are not controlled by trunk movements</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Trick: coco puffs, Reeses puffs </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numPr>
          <w:ilvl w:val="0"/>
          <w:numId w:val="4"/>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lastRenderedPageBreak/>
        <w:t>Ventromedial group</w:t>
      </w:r>
      <w:r w:rsidRPr="009E6FA0">
        <w:rPr>
          <w:rFonts w:ascii="Times New Roman" w:eastAsia="Times New Roman" w:hAnsi="Times New Roman" w:cs="Times New Roman"/>
          <w:sz w:val="24"/>
          <w:szCs w:val="24"/>
          <w:lang w:eastAsia="en-CA"/>
        </w:rPr>
        <w:t xml:space="preserve"> = controls more automatic movements. Gross movements of muscles of trunk and cordinated trunk and limb movements involved in posture and locomotion. Control motor neurons in ventromedial part of spinal cord gray matter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Neurons of all tracts receive input from primary motor cortex that control trunk movements and proximal muscles (muscles located on parts of limbs close to the body)</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Reticular formation receives info from premotor cortex, amygdala, hypothalamus, and basal ganglia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Vestibulospinal tract</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Cell bodies located in vestibular nuclei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Control of posture</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Tectospinal tract</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Cell bodies located in superior colliculus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Coordinate head and trunk movements with eye movements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Reticulospinal tract</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Cell bodies located in nuclei in brain stem and midbrain reticular formation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Control automatic functions like muscle tonus, respiration, coughing, and sneezing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Also behaviours that are under direct neocortical control like walking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Ventral corticospinal tract- see above </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spacing w:after="0" w:line="240" w:lineRule="auto"/>
        <w:ind w:left="495"/>
        <w:rPr>
          <w:rFonts w:ascii="Times New Roman" w:eastAsia="Times New Roman" w:hAnsi="Times New Roman" w:cs="Times New Roman"/>
          <w:b/>
          <w:bCs/>
          <w:sz w:val="24"/>
          <w:szCs w:val="24"/>
          <w:lang w:eastAsia="en-CA"/>
        </w:rPr>
      </w:pPr>
      <w:r w:rsidRPr="009E6FA0">
        <w:rPr>
          <w:rFonts w:ascii="Times New Roman" w:eastAsia="Times New Roman" w:hAnsi="Times New Roman" w:cs="Times New Roman"/>
          <w:b/>
          <w:bCs/>
          <w:sz w:val="24"/>
          <w:szCs w:val="24"/>
          <w:lang w:eastAsia="en-CA"/>
        </w:rPr>
        <w:t xml:space="preserve">SEE TABLE! </w:t>
      </w:r>
    </w:p>
    <w:p w:rsidR="009E6FA0" w:rsidRPr="009E6FA0" w:rsidRDefault="009E6FA0" w:rsidP="009E6FA0">
      <w:pPr>
        <w:spacing w:after="0" w:line="240" w:lineRule="auto"/>
        <w:ind w:left="495"/>
        <w:rPr>
          <w:rFonts w:ascii="Times New Roman" w:eastAsia="Times New Roman" w:hAnsi="Times New Roman" w:cs="Times New Roman"/>
          <w:b/>
          <w:bCs/>
          <w:sz w:val="24"/>
          <w:szCs w:val="24"/>
          <w:lang w:eastAsia="en-CA"/>
        </w:rPr>
      </w:pPr>
      <w:r w:rsidRPr="009E6FA0">
        <w:rPr>
          <w:rFonts w:ascii="Times New Roman" w:eastAsia="Times New Roman" w:hAnsi="Times New Roman" w:cs="Times New Roman"/>
          <w:b/>
          <w:bCs/>
          <w:sz w:val="24"/>
          <w:szCs w:val="24"/>
          <w:lang w:eastAsia="en-CA"/>
        </w:rPr>
        <w:t> </w:t>
      </w:r>
    </w:p>
    <w:p w:rsidR="009E6FA0" w:rsidRPr="009E6FA0" w:rsidRDefault="009E6FA0" w:rsidP="009E6FA0">
      <w:pPr>
        <w:spacing w:after="0" w:line="240" w:lineRule="auto"/>
        <w:ind w:left="495"/>
        <w:rPr>
          <w:rFonts w:ascii="Times New Roman" w:eastAsia="Times New Roman" w:hAnsi="Times New Roman" w:cs="Times New Roman"/>
          <w:b/>
          <w:bCs/>
          <w:i/>
          <w:iCs/>
          <w:sz w:val="24"/>
          <w:szCs w:val="24"/>
          <w:u w:val="single"/>
          <w:lang w:eastAsia="en-CA"/>
        </w:rPr>
      </w:pPr>
      <w:r w:rsidRPr="009E6FA0">
        <w:rPr>
          <w:rFonts w:ascii="Times New Roman" w:eastAsia="Times New Roman" w:hAnsi="Times New Roman" w:cs="Times New Roman"/>
          <w:b/>
          <w:bCs/>
          <w:i/>
          <w:iCs/>
          <w:sz w:val="24"/>
          <w:szCs w:val="24"/>
          <w:u w:val="single"/>
          <w:lang w:eastAsia="en-CA"/>
        </w:rPr>
        <w:t>Planning and Initiating Movements: Role of the Motor Association Cortex</w:t>
      </w:r>
    </w:p>
    <w:p w:rsidR="009E6FA0" w:rsidRPr="009E6FA0" w:rsidRDefault="009E6FA0" w:rsidP="009E6FA0">
      <w:pPr>
        <w:spacing w:after="0" w:line="240" w:lineRule="auto"/>
        <w:ind w:left="495"/>
        <w:rPr>
          <w:rFonts w:ascii="Times New Roman" w:eastAsia="Times New Roman" w:hAnsi="Times New Roman" w:cs="Times New Roman"/>
          <w:b/>
          <w:bCs/>
          <w:i/>
          <w:iCs/>
          <w:sz w:val="24"/>
          <w:szCs w:val="24"/>
          <w:u w:val="single"/>
          <w:lang w:eastAsia="en-CA"/>
        </w:rPr>
      </w:pPr>
      <w:r w:rsidRPr="009E6FA0">
        <w:rPr>
          <w:rFonts w:ascii="Times New Roman" w:eastAsia="Times New Roman" w:hAnsi="Times New Roman" w:cs="Times New Roman"/>
          <w:b/>
          <w:bCs/>
          <w:i/>
          <w:iCs/>
          <w:sz w:val="24"/>
          <w:szCs w:val="24"/>
          <w:u w:val="single"/>
          <w:lang w:eastAsia="en-CA"/>
        </w:rPr>
        <w:t>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Supplementary motor area and premotor cortex involved in planning movements and execute these plans through connecting with primary motor cortex</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fMRI: shows when people execute sequences of movements or even just imagine them, SMA and premotor are activated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Motor association cortex also involved in imitating actions of others = so we can learn new behaviours from others and even understand the functions of other people's behaviours</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Also receive integrated sense info (info from auditory, vision..) from parietal and temporal lobes so info about what, where/how</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Pathway from parietal to frontal contain spatial info and important in controlling locomotion of arm and hand movements: meaninful locomotion requires us to know where we are and meaningful movements of arms and hands require us to know where objects are located in space </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spacing w:after="0" w:line="240" w:lineRule="auto"/>
        <w:ind w:left="495"/>
        <w:rPr>
          <w:rFonts w:ascii="Times New Roman" w:eastAsia="Times New Roman" w:hAnsi="Times New Roman" w:cs="Times New Roman"/>
          <w:b/>
          <w:bCs/>
          <w:sz w:val="24"/>
          <w:szCs w:val="24"/>
          <w:lang w:eastAsia="en-CA"/>
        </w:rPr>
      </w:pPr>
      <w:r w:rsidRPr="009E6FA0">
        <w:rPr>
          <w:rFonts w:ascii="Times New Roman" w:eastAsia="Times New Roman" w:hAnsi="Times New Roman" w:cs="Times New Roman"/>
          <w:b/>
          <w:bCs/>
          <w:sz w:val="24"/>
          <w:szCs w:val="24"/>
          <w:lang w:eastAsia="en-CA"/>
        </w:rPr>
        <w:t>The Supplementary Motor Area (SMA)</w:t>
      </w:r>
    </w:p>
    <w:p w:rsidR="009E6FA0" w:rsidRPr="009E6FA0" w:rsidRDefault="009E6FA0" w:rsidP="009E6FA0">
      <w:pPr>
        <w:spacing w:after="0" w:line="240" w:lineRule="auto"/>
        <w:ind w:left="495"/>
        <w:rPr>
          <w:rFonts w:ascii="Times New Roman" w:eastAsia="Times New Roman" w:hAnsi="Times New Roman" w:cs="Times New Roman"/>
          <w:b/>
          <w:bCs/>
          <w:sz w:val="24"/>
          <w:szCs w:val="24"/>
          <w:lang w:eastAsia="en-CA"/>
        </w:rPr>
      </w:pPr>
      <w:r w:rsidRPr="009E6FA0">
        <w:rPr>
          <w:rFonts w:ascii="Times New Roman" w:eastAsia="Times New Roman" w:hAnsi="Times New Roman" w:cs="Times New Roman"/>
          <w:b/>
          <w:bCs/>
          <w:sz w:val="24"/>
          <w:szCs w:val="24"/>
          <w:lang w:eastAsia="en-CA"/>
        </w:rPr>
        <w:t>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Involved in learning and performing behavioural sequences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Damage disrupts ability to execute well-learned sequences of responses where performance of one response leads to performing another response</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Chen</w:t>
      </w:r>
      <w:r w:rsidRPr="009E6FA0">
        <w:rPr>
          <w:rFonts w:ascii="Times New Roman" w:eastAsia="Times New Roman" w:hAnsi="Times New Roman" w:cs="Times New Roman"/>
          <w:sz w:val="24"/>
          <w:szCs w:val="24"/>
          <w:lang w:eastAsia="en-CA"/>
        </w:rPr>
        <w:t xml:space="preserve">: found damage to SMA in monkeys impaired ability for them to perform sequence of movements: pushing a lever in and then turning it to the left to receive a peanut.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Mushiake, Inase</w:t>
      </w:r>
      <w:r w:rsidRPr="009E6FA0">
        <w:rPr>
          <w:rFonts w:ascii="Times New Roman" w:eastAsia="Times New Roman" w:hAnsi="Times New Roman" w:cs="Times New Roman"/>
          <w:sz w:val="24"/>
          <w:szCs w:val="24"/>
          <w:lang w:eastAsia="en-CA"/>
        </w:rPr>
        <w:t xml:space="preserve"> and </w:t>
      </w:r>
      <w:r w:rsidRPr="009E6FA0">
        <w:rPr>
          <w:rFonts w:ascii="Times New Roman" w:eastAsia="Times New Roman" w:hAnsi="Times New Roman" w:cs="Times New Roman"/>
          <w:b/>
          <w:bCs/>
          <w:sz w:val="24"/>
          <w:szCs w:val="24"/>
          <w:lang w:eastAsia="en-CA"/>
        </w:rPr>
        <w:t>Tanji</w:t>
      </w:r>
      <w:r w:rsidRPr="009E6FA0">
        <w:rPr>
          <w:rFonts w:ascii="Times New Roman" w:eastAsia="Times New Roman" w:hAnsi="Times New Roman" w:cs="Times New Roman"/>
          <w:sz w:val="24"/>
          <w:szCs w:val="24"/>
          <w:lang w:eastAsia="en-CA"/>
        </w:rPr>
        <w:t xml:space="preserve">: similar to Chen but single-unit recording. Trained monkeys to perform a series of memoriezed responses pressing 3 buttons in specific order. When performing the task, more than half of the neurons in their SMAs became activated. But </w:t>
      </w:r>
      <w:r w:rsidRPr="009E6FA0">
        <w:rPr>
          <w:rFonts w:ascii="Times New Roman" w:eastAsia="Times New Roman" w:hAnsi="Times New Roman" w:cs="Times New Roman"/>
          <w:sz w:val="24"/>
          <w:szCs w:val="24"/>
          <w:lang w:eastAsia="en-CA"/>
        </w:rPr>
        <w:lastRenderedPageBreak/>
        <w:t xml:space="preserve">when they were cued by visual stimuli (like when the button they had to press would flash and indicate to them it had to be pressed), little activity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 xml:space="preserve">Shima </w:t>
      </w:r>
      <w:r w:rsidRPr="009E6FA0">
        <w:rPr>
          <w:rFonts w:ascii="Times New Roman" w:eastAsia="Times New Roman" w:hAnsi="Times New Roman" w:cs="Times New Roman"/>
          <w:sz w:val="24"/>
          <w:szCs w:val="24"/>
          <w:lang w:eastAsia="en-CA"/>
        </w:rPr>
        <w:t xml:space="preserve">and </w:t>
      </w:r>
      <w:r w:rsidRPr="009E6FA0">
        <w:rPr>
          <w:rFonts w:ascii="Times New Roman" w:eastAsia="Times New Roman" w:hAnsi="Times New Roman" w:cs="Times New Roman"/>
          <w:b/>
          <w:bCs/>
          <w:sz w:val="24"/>
          <w:szCs w:val="24"/>
          <w:lang w:eastAsia="en-CA"/>
        </w:rPr>
        <w:t>Tanji</w:t>
      </w:r>
      <w:r w:rsidRPr="009E6FA0">
        <w:rPr>
          <w:rFonts w:ascii="Times New Roman" w:eastAsia="Times New Roman" w:hAnsi="Times New Roman" w:cs="Times New Roman"/>
          <w:sz w:val="24"/>
          <w:szCs w:val="24"/>
          <w:lang w:eastAsia="en-CA"/>
        </w:rPr>
        <w:t>: taught monkeys 6 sequences. Some pushing, pulling, twisting... Found neurons that responded to pushing, some just before a particular sequence of 3 movements occurred, some while monkey was preparing for last response, some only if pulling was followed by pushing</w:t>
      </w:r>
      <w:proofErr w:type="gramStart"/>
      <w:r w:rsidRPr="009E6FA0">
        <w:rPr>
          <w:rFonts w:ascii="Times New Roman" w:eastAsia="Times New Roman" w:hAnsi="Times New Roman" w:cs="Times New Roman"/>
          <w:sz w:val="24"/>
          <w:szCs w:val="24"/>
          <w:lang w:eastAsia="en-CA"/>
        </w:rPr>
        <w:t>..</w:t>
      </w:r>
      <w:proofErr w:type="gramEnd"/>
      <w:r w:rsidRPr="009E6FA0">
        <w:rPr>
          <w:rFonts w:ascii="Times New Roman" w:eastAsia="Times New Roman" w:hAnsi="Times New Roman" w:cs="Times New Roman"/>
          <w:sz w:val="24"/>
          <w:szCs w:val="24"/>
          <w:lang w:eastAsia="en-CA"/>
        </w:rPr>
        <w:t xml:space="preserve"> These neurons were members of circuits that envoded info necessary to perform the 6 sequences.</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 xml:space="preserve">Shima </w:t>
      </w:r>
      <w:r w:rsidRPr="009E6FA0">
        <w:rPr>
          <w:rFonts w:ascii="Times New Roman" w:eastAsia="Times New Roman" w:hAnsi="Times New Roman" w:cs="Times New Roman"/>
          <w:sz w:val="24"/>
          <w:szCs w:val="24"/>
          <w:lang w:eastAsia="en-CA"/>
        </w:rPr>
        <w:t xml:space="preserve">and </w:t>
      </w:r>
      <w:r w:rsidRPr="009E6FA0">
        <w:rPr>
          <w:rFonts w:ascii="Times New Roman" w:eastAsia="Times New Roman" w:hAnsi="Times New Roman" w:cs="Times New Roman"/>
          <w:b/>
          <w:bCs/>
          <w:sz w:val="24"/>
          <w:szCs w:val="24"/>
          <w:lang w:eastAsia="en-CA"/>
        </w:rPr>
        <w:t>Tanji</w:t>
      </w:r>
      <w:r w:rsidRPr="009E6FA0">
        <w:rPr>
          <w:rFonts w:ascii="Times New Roman" w:eastAsia="Times New Roman" w:hAnsi="Times New Roman" w:cs="Times New Roman"/>
          <w:sz w:val="24"/>
          <w:szCs w:val="24"/>
          <w:lang w:eastAsia="en-CA"/>
        </w:rPr>
        <w:t xml:space="preserve"> again: temporarily inactivated SMA but injecting muscimol which stimulates GABA receptors which inhibit. After this, monkeys could respond to visual cues and reach for corresponding objects or do the movements but couldn't execute the series of 3 responses they learnt</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Hikosaka</w:t>
      </w:r>
      <w:r w:rsidRPr="009E6FA0">
        <w:rPr>
          <w:rFonts w:ascii="Times New Roman" w:eastAsia="Times New Roman" w:hAnsi="Times New Roman" w:cs="Times New Roman"/>
          <w:sz w:val="24"/>
          <w:szCs w:val="24"/>
          <w:lang w:eastAsia="en-CA"/>
        </w:rPr>
        <w:t>: fMRI study using humans. Increased activity in posterior SMA during performance of a learned sequence of button pressing</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Gerloff</w:t>
      </w:r>
      <w:r w:rsidRPr="009E6FA0">
        <w:rPr>
          <w:rFonts w:ascii="Times New Roman" w:eastAsia="Times New Roman" w:hAnsi="Times New Roman" w:cs="Times New Roman"/>
          <w:sz w:val="24"/>
          <w:szCs w:val="24"/>
          <w:lang w:eastAsia="en-CA"/>
        </w:rPr>
        <w:t>: taught people sequences of 16 finger presses on piano. Used TMS to disrupt activity of SMA but wasn't immediate. The person would continue for 1 sec after and then would say "i don't know what's next</w:t>
      </w:r>
      <w:proofErr w:type="gramStart"/>
      <w:r w:rsidRPr="009E6FA0">
        <w:rPr>
          <w:rFonts w:ascii="Times New Roman" w:eastAsia="Times New Roman" w:hAnsi="Times New Roman" w:cs="Times New Roman"/>
          <w:sz w:val="24"/>
          <w:szCs w:val="24"/>
          <w:lang w:eastAsia="en-CA"/>
        </w:rPr>
        <w:t>..</w:t>
      </w:r>
      <w:proofErr w:type="gramEnd"/>
      <w:r w:rsidRPr="009E6FA0">
        <w:rPr>
          <w:rFonts w:ascii="Times New Roman" w:eastAsia="Times New Roman" w:hAnsi="Times New Roman" w:cs="Times New Roman"/>
          <w:sz w:val="24"/>
          <w:szCs w:val="24"/>
          <w:lang w:eastAsia="en-CA"/>
        </w:rPr>
        <w:t>"</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Conclusion: SMA in charge of planning sequences "yet to come". Actual execution is most likely performed by primary motor cortex</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Pre-SMA= a region just anterior to SMA that's involved in control of spontaneous movement or the perception of control of spontaneous movement: stimulation of motor cortex causes movements but doens't produce desire to move and the movement is perceived as automatic and involuntary</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BUT electrical stimulation of medial surface of frontal lobes (including SMA and pre-SMA) often causes urge to make a movement or anticipation that a movement will occur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Lau</w:t>
      </w:r>
      <w:r w:rsidRPr="009E6FA0">
        <w:rPr>
          <w:rFonts w:ascii="Times New Roman" w:eastAsia="Times New Roman" w:hAnsi="Times New Roman" w:cs="Times New Roman"/>
          <w:sz w:val="24"/>
          <w:szCs w:val="24"/>
          <w:lang w:eastAsia="en-CA"/>
        </w:rPr>
        <w:t>: fMRI study of pre-SMA. Found it became active just before people performed spontaneous movements. People were told to do a finger movement whenever they wanted to. At the same time, they were supposed to look at a red light moving around a clock. They were asked to pay attention to the position of the red dot at the time they decided to make the movement. The red dot position seemed to indicate they decided to do the movement 0.2 sec before the movement happened. But fMRI shows that activity in pre-SMA happened 2-3 sec earlier than that</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Conclusion: neural activity responsible for decision to move begins before a person is even aware of making that decision</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Most important input to SMA is parietal lobe</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Sirigu</w:t>
      </w:r>
      <w:r w:rsidRPr="009E6FA0">
        <w:rPr>
          <w:rFonts w:ascii="Times New Roman" w:eastAsia="Times New Roman" w:hAnsi="Times New Roman" w:cs="Times New Roman"/>
          <w:sz w:val="24"/>
          <w:szCs w:val="24"/>
          <w:lang w:eastAsia="en-CA"/>
        </w:rPr>
        <w:t xml:space="preserve">: experiment kind of like Lau. Studied decision making in people with lesions in parietal cortex. Found these people were aware of when they were doing the movement but couldn't indicate when they were aware they were deciding to make the movement.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Conclusion: info received from parietal lobes allows pre-SMA to detect that a decision to move has been made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Lesions of prefrontal cortex (even more anterior than pre-SMA) seem to dirupt people's plans for voluntary actions: these people will react to event but show deficits in initiating behaviour so maybe it's important in making these decisions </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spacing w:after="0" w:line="240" w:lineRule="auto"/>
        <w:ind w:left="495"/>
        <w:rPr>
          <w:rFonts w:ascii="Times New Roman" w:eastAsia="Times New Roman" w:hAnsi="Times New Roman" w:cs="Times New Roman"/>
          <w:b/>
          <w:bCs/>
          <w:sz w:val="24"/>
          <w:szCs w:val="24"/>
          <w:lang w:eastAsia="en-CA"/>
        </w:rPr>
      </w:pPr>
      <w:r w:rsidRPr="009E6FA0">
        <w:rPr>
          <w:rFonts w:ascii="Times New Roman" w:eastAsia="Times New Roman" w:hAnsi="Times New Roman" w:cs="Times New Roman"/>
          <w:b/>
          <w:bCs/>
          <w:sz w:val="24"/>
          <w:szCs w:val="24"/>
          <w:lang w:eastAsia="en-CA"/>
        </w:rPr>
        <w:t>The Premotor Cortex</w:t>
      </w:r>
    </w:p>
    <w:p w:rsidR="009E6FA0" w:rsidRPr="009E6FA0" w:rsidRDefault="009E6FA0" w:rsidP="009E6FA0">
      <w:pPr>
        <w:spacing w:after="0" w:line="240" w:lineRule="auto"/>
        <w:ind w:left="495"/>
        <w:rPr>
          <w:rFonts w:ascii="Times New Roman" w:eastAsia="Times New Roman" w:hAnsi="Times New Roman" w:cs="Times New Roman"/>
          <w:b/>
          <w:bCs/>
          <w:sz w:val="24"/>
          <w:szCs w:val="24"/>
          <w:lang w:eastAsia="en-CA"/>
        </w:rPr>
      </w:pPr>
      <w:r w:rsidRPr="009E6FA0">
        <w:rPr>
          <w:rFonts w:ascii="Times New Roman" w:eastAsia="Times New Roman" w:hAnsi="Times New Roman" w:cs="Times New Roman"/>
          <w:b/>
          <w:bCs/>
          <w:sz w:val="24"/>
          <w:szCs w:val="24"/>
          <w:lang w:eastAsia="en-CA"/>
        </w:rPr>
        <w:t>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lastRenderedPageBreak/>
        <w:t>Premotor = involved in imitating responses of other people and in understanding and predicting these actions. Involved in learning and executing complex movements guided by sensory info. Involved in using arbitrary stimuli to indicate that movement should be made</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Ex of nonarbitrary: reaching for an object in a particular location- involves spatial info, visual info is provided by the location of the object and specifies where we should target our movement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Ex of arbitrary: a choreographer telling a dancer to do a certain movement- doesn't involve coordinating you movement to signals. Different languages use arbitrary words for the same things, or a person can be told "touch your nose when you hear a bell" and the associations between the 2 are arbitrary but you do them and they must be learned</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 xml:space="preserve">Kurata </w:t>
      </w:r>
      <w:r w:rsidRPr="009E6FA0">
        <w:rPr>
          <w:rFonts w:ascii="Times New Roman" w:eastAsia="Times New Roman" w:hAnsi="Times New Roman" w:cs="Times New Roman"/>
          <w:sz w:val="24"/>
          <w:szCs w:val="24"/>
          <w:lang w:eastAsia="en-CA"/>
        </w:rPr>
        <w:t xml:space="preserve">and </w:t>
      </w:r>
      <w:r w:rsidRPr="009E6FA0">
        <w:rPr>
          <w:rFonts w:ascii="Times New Roman" w:eastAsia="Times New Roman" w:hAnsi="Times New Roman" w:cs="Times New Roman"/>
          <w:b/>
          <w:bCs/>
          <w:sz w:val="24"/>
          <w:szCs w:val="24"/>
          <w:lang w:eastAsia="en-CA"/>
        </w:rPr>
        <w:t>Hoffman</w:t>
      </w:r>
      <w:r w:rsidRPr="009E6FA0">
        <w:rPr>
          <w:rFonts w:ascii="Times New Roman" w:eastAsia="Times New Roman" w:hAnsi="Times New Roman" w:cs="Times New Roman"/>
          <w:sz w:val="24"/>
          <w:szCs w:val="24"/>
          <w:lang w:eastAsia="en-CA"/>
        </w:rPr>
        <w:t xml:space="preserve">: trained monkeys to move hands to the right or to the left in response to spatial or nonspatial information. Spatial= lights would move in a particular direction signalling the direction the monkey should move its hand. Nonspatial= a red light or a green light would flash and red would mean move your hand to the left and green to the right. Experimenters temporarily inactivated premotor cortex with muscimol.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Results: monkeys could still do spatial (nonarbitrary) but not nonspatial (arbitrary) task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 xml:space="preserve">Halsband </w:t>
      </w:r>
      <w:r w:rsidRPr="009E6FA0">
        <w:rPr>
          <w:rFonts w:ascii="Times New Roman" w:eastAsia="Times New Roman" w:hAnsi="Times New Roman" w:cs="Times New Roman"/>
          <w:sz w:val="24"/>
          <w:szCs w:val="24"/>
          <w:lang w:eastAsia="en-CA"/>
        </w:rPr>
        <w:t xml:space="preserve">and </w:t>
      </w:r>
      <w:r w:rsidRPr="009E6FA0">
        <w:rPr>
          <w:rFonts w:ascii="Times New Roman" w:eastAsia="Times New Roman" w:hAnsi="Times New Roman" w:cs="Times New Roman"/>
          <w:b/>
          <w:bCs/>
          <w:sz w:val="24"/>
          <w:szCs w:val="24"/>
          <w:lang w:eastAsia="en-CA"/>
        </w:rPr>
        <w:t>Freund</w:t>
      </w:r>
      <w:r w:rsidRPr="009E6FA0">
        <w:rPr>
          <w:rFonts w:ascii="Times New Roman" w:eastAsia="Times New Roman" w:hAnsi="Times New Roman" w:cs="Times New Roman"/>
          <w:sz w:val="24"/>
          <w:szCs w:val="24"/>
          <w:lang w:eastAsia="en-CA"/>
        </w:rPr>
        <w:t xml:space="preserve">: people with damage to premotor. Had to learn to make 6 different movements in response to spatial cues but not to arbitrary visual cues. People could point ot one of 6 locations in which they had just seen visual stimulus (nonarbitrary-spatial) but couldn't learn to use a set of sensory info (vision, auditory...)to make particular movements </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spacing w:after="0" w:line="240" w:lineRule="auto"/>
        <w:ind w:left="495"/>
        <w:rPr>
          <w:rFonts w:ascii="Times New Roman" w:eastAsia="Times New Roman" w:hAnsi="Times New Roman" w:cs="Times New Roman"/>
          <w:b/>
          <w:bCs/>
          <w:i/>
          <w:iCs/>
          <w:sz w:val="24"/>
          <w:szCs w:val="24"/>
          <w:u w:val="single"/>
          <w:lang w:eastAsia="en-CA"/>
        </w:rPr>
      </w:pPr>
      <w:r w:rsidRPr="009E6FA0">
        <w:rPr>
          <w:rFonts w:ascii="Times New Roman" w:eastAsia="Times New Roman" w:hAnsi="Times New Roman" w:cs="Times New Roman"/>
          <w:b/>
          <w:bCs/>
          <w:i/>
          <w:iCs/>
          <w:sz w:val="24"/>
          <w:szCs w:val="24"/>
          <w:u w:val="single"/>
          <w:lang w:eastAsia="en-CA"/>
        </w:rPr>
        <w:t>Imitating and Comprehending Movements: Role of the Mirror Neuron System</w:t>
      </w:r>
    </w:p>
    <w:p w:rsidR="009E6FA0" w:rsidRPr="009E6FA0" w:rsidRDefault="009E6FA0" w:rsidP="009E6FA0">
      <w:pPr>
        <w:spacing w:after="0" w:line="240" w:lineRule="auto"/>
        <w:ind w:left="495"/>
        <w:rPr>
          <w:rFonts w:ascii="Times New Roman" w:eastAsia="Times New Roman" w:hAnsi="Times New Roman" w:cs="Times New Roman"/>
          <w:b/>
          <w:bCs/>
          <w:i/>
          <w:iCs/>
          <w:sz w:val="24"/>
          <w:szCs w:val="24"/>
          <w:u w:val="single"/>
          <w:lang w:eastAsia="en-CA"/>
        </w:rPr>
      </w:pPr>
      <w:r w:rsidRPr="009E6FA0">
        <w:rPr>
          <w:rFonts w:ascii="Times New Roman" w:eastAsia="Times New Roman" w:hAnsi="Times New Roman" w:cs="Times New Roman"/>
          <w:b/>
          <w:bCs/>
          <w:i/>
          <w:iCs/>
          <w:sz w:val="24"/>
          <w:szCs w:val="24"/>
          <w:u w:val="single"/>
          <w:lang w:eastAsia="en-CA"/>
        </w:rPr>
        <w:t>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Rizzolatti</w:t>
      </w:r>
      <w:r w:rsidRPr="009E6FA0">
        <w:rPr>
          <w:rFonts w:ascii="Times New Roman" w:eastAsia="Times New Roman" w:hAnsi="Times New Roman" w:cs="Times New Roman"/>
          <w:sz w:val="24"/>
          <w:szCs w:val="24"/>
          <w:lang w:eastAsia="en-CA"/>
        </w:rPr>
        <w:t xml:space="preserve">: neurons in area of the rostral part of the ventral premotor cortex in monkeys (area F5) became active when monkeys saw people or monkeys perform various movements or when they performed these movements themselves. Responded to sight or doing movements. </w:t>
      </w:r>
      <w:r w:rsidRPr="009E6FA0">
        <w:rPr>
          <w:rFonts w:ascii="Times New Roman" w:eastAsia="Times New Roman" w:hAnsi="Times New Roman" w:cs="Times New Roman"/>
          <w:b/>
          <w:bCs/>
          <w:sz w:val="24"/>
          <w:szCs w:val="24"/>
          <w:lang w:eastAsia="en-CA"/>
        </w:rPr>
        <w:t>Mirror neurons</w:t>
      </w:r>
      <w:r w:rsidRPr="009E6FA0">
        <w:rPr>
          <w:rFonts w:ascii="Times New Roman" w:eastAsia="Times New Roman" w:hAnsi="Times New Roman" w:cs="Times New Roman"/>
          <w:sz w:val="24"/>
          <w:szCs w:val="24"/>
          <w:lang w:eastAsia="en-CA"/>
        </w:rPr>
        <w:t>. These neurons are located in ventral premotor cortex and inferior parietal lobule (part of posterior parietal lobe). Play a role in monkey's ability to imitate movements of other monkeys</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Buccino</w:t>
      </w:r>
      <w:r w:rsidRPr="009E6FA0">
        <w:rPr>
          <w:rFonts w:ascii="Times New Roman" w:eastAsia="Times New Roman" w:hAnsi="Times New Roman" w:cs="Times New Roman"/>
          <w:sz w:val="24"/>
          <w:szCs w:val="24"/>
          <w:lang w:eastAsia="en-CA"/>
        </w:rPr>
        <w:t>: fMRI study with mirror neurons. Asked nonmusicians to watch video of how to place fingers on the guitar and tried to do it themselves. Both watching and imitating activated the mirror neurons</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Calvo-Merino</w:t>
      </w:r>
      <w:r w:rsidRPr="009E6FA0">
        <w:rPr>
          <w:rFonts w:ascii="Times New Roman" w:eastAsia="Times New Roman" w:hAnsi="Times New Roman" w:cs="Times New Roman"/>
          <w:sz w:val="24"/>
          <w:szCs w:val="24"/>
          <w:lang w:eastAsia="en-CA"/>
        </w:rPr>
        <w:t>: mirror neuron system activated the most when watching behaviour we're already competent in. Professional ballet dancers, capoeira dancers and non experts watched videos of the dancers. All subjects showed activation of mirror neuron system but professional showed more and especially when they saw a movie of their type of dance</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Kohler</w:t>
      </w:r>
      <w:r w:rsidRPr="009E6FA0">
        <w:rPr>
          <w:rFonts w:ascii="Times New Roman" w:eastAsia="Times New Roman" w:hAnsi="Times New Roman" w:cs="Times New Roman"/>
          <w:sz w:val="24"/>
          <w:szCs w:val="24"/>
          <w:lang w:eastAsia="en-CA"/>
        </w:rPr>
        <w:t>: mirror neurons in ventral prefrontal cortex of monkeys became active when animals heard sounds they recognized like cracking open a peanut. Mirror neurons activated by sounds that indicate the occurrence of a familiar action. Individual neurons - called audiovisual neurons- responded to the sounds and sight of the actions. Activation of these neurons by these familiar sounds reminds the animals of the actions the sounds represent</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Lahav</w:t>
      </w:r>
      <w:proofErr w:type="gramStart"/>
      <w:r w:rsidRPr="009E6FA0">
        <w:rPr>
          <w:rFonts w:ascii="Times New Roman" w:eastAsia="Times New Roman" w:hAnsi="Times New Roman" w:cs="Times New Roman"/>
          <w:b/>
          <w:bCs/>
          <w:sz w:val="24"/>
          <w:szCs w:val="24"/>
          <w:lang w:eastAsia="en-CA"/>
        </w:rPr>
        <w:t>,Saltzman</w:t>
      </w:r>
      <w:proofErr w:type="gramEnd"/>
      <w:r w:rsidRPr="009E6FA0">
        <w:rPr>
          <w:rFonts w:ascii="Times New Roman" w:eastAsia="Times New Roman" w:hAnsi="Times New Roman" w:cs="Times New Roman"/>
          <w:b/>
          <w:bCs/>
          <w:sz w:val="24"/>
          <w:szCs w:val="24"/>
          <w:lang w:eastAsia="en-CA"/>
        </w:rPr>
        <w:t xml:space="preserve">, </w:t>
      </w:r>
      <w:r w:rsidRPr="009E6FA0">
        <w:rPr>
          <w:rFonts w:ascii="Times New Roman" w:eastAsia="Times New Roman" w:hAnsi="Times New Roman" w:cs="Times New Roman"/>
          <w:sz w:val="24"/>
          <w:szCs w:val="24"/>
          <w:lang w:eastAsia="en-CA"/>
        </w:rPr>
        <w:t xml:space="preserve">and </w:t>
      </w:r>
      <w:r w:rsidRPr="009E6FA0">
        <w:rPr>
          <w:rFonts w:ascii="Times New Roman" w:eastAsia="Times New Roman" w:hAnsi="Times New Roman" w:cs="Times New Roman"/>
          <w:b/>
          <w:bCs/>
          <w:sz w:val="24"/>
          <w:szCs w:val="24"/>
          <w:lang w:eastAsia="en-CA"/>
        </w:rPr>
        <w:t>Schlaugh</w:t>
      </w:r>
      <w:r w:rsidRPr="009E6FA0">
        <w:rPr>
          <w:rFonts w:ascii="Times New Roman" w:eastAsia="Times New Roman" w:hAnsi="Times New Roman" w:cs="Times New Roman"/>
          <w:sz w:val="24"/>
          <w:szCs w:val="24"/>
          <w:lang w:eastAsia="en-CA"/>
        </w:rPr>
        <w:t>: connections of audiovisual neurons are established very quickly. Taught nonmusicians to play simple tune on piano. Hooked them up to fMRI. Control group just listened to tune learned but didn't learn it. Frontoparietal mirror neuron network was acitvated when they heard the tne they had learned to play</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lastRenderedPageBreak/>
        <w:t>Hastlinger</w:t>
      </w:r>
      <w:r w:rsidRPr="009E6FA0">
        <w:rPr>
          <w:rFonts w:ascii="Times New Roman" w:eastAsia="Times New Roman" w:hAnsi="Times New Roman" w:cs="Times New Roman"/>
          <w:sz w:val="24"/>
          <w:szCs w:val="24"/>
          <w:lang w:eastAsia="en-CA"/>
        </w:rPr>
        <w:t xml:space="preserve">: showed professional pianists silent movies of someone playing piano or silent movie of someone making weird hand movements on piano. </w:t>
      </w:r>
      <w:proofErr w:type="gramStart"/>
      <w:r w:rsidRPr="009E6FA0">
        <w:rPr>
          <w:rFonts w:ascii="Times New Roman" w:eastAsia="Times New Roman" w:hAnsi="Times New Roman" w:cs="Times New Roman"/>
          <w:sz w:val="24"/>
          <w:szCs w:val="24"/>
          <w:lang w:eastAsia="en-CA"/>
        </w:rPr>
        <w:t>fMRI</w:t>
      </w:r>
      <w:proofErr w:type="gramEnd"/>
      <w:r w:rsidRPr="009E6FA0">
        <w:rPr>
          <w:rFonts w:ascii="Times New Roman" w:eastAsia="Times New Roman" w:hAnsi="Times New Roman" w:cs="Times New Roman"/>
          <w:sz w:val="24"/>
          <w:szCs w:val="24"/>
          <w:lang w:eastAsia="en-CA"/>
        </w:rPr>
        <w:t xml:space="preserve"> showed mirror neurons in visual cortex and auditory cortex were activated when looking at actual piano playing. The musicians imagined what it was like to play the song and also imagined what it would sound like</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Mirror neurons help us understand the actions of others: we understand an action because the motor representation of that action is activated in the brain. "</w:t>
      </w:r>
      <w:proofErr w:type="gramStart"/>
      <w:r w:rsidRPr="009E6FA0">
        <w:rPr>
          <w:rFonts w:ascii="Times New Roman" w:eastAsia="Times New Roman" w:hAnsi="Times New Roman" w:cs="Times New Roman"/>
          <w:sz w:val="24"/>
          <w:szCs w:val="24"/>
          <w:lang w:eastAsia="en-CA"/>
        </w:rPr>
        <w:t>resonation</w:t>
      </w:r>
      <w:proofErr w:type="gramEnd"/>
      <w:r w:rsidRPr="009E6FA0">
        <w:rPr>
          <w:rFonts w:ascii="Times New Roman" w:eastAsia="Times New Roman" w:hAnsi="Times New Roman" w:cs="Times New Roman"/>
          <w:sz w:val="24"/>
          <w:szCs w:val="24"/>
          <w:lang w:eastAsia="en-CA"/>
        </w:rPr>
        <w:t xml:space="preserve">"= even activated when we see someone begninning to perform an action or when we hear the characteristic sounds produced by the action (like the peanut).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Feedback from the activation of these circuits causes recognition of the action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When you intently watch someone doing an intense action like pitching a baseball or swinging a bat, you find yourselves for some reason tensing up those muscles: because of mirror neuron circuit being activated</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Iacoboni</w:t>
      </w:r>
      <w:r w:rsidRPr="009E6FA0">
        <w:rPr>
          <w:rFonts w:ascii="Times New Roman" w:eastAsia="Times New Roman" w:hAnsi="Times New Roman" w:cs="Times New Roman"/>
          <w:sz w:val="24"/>
          <w:szCs w:val="24"/>
          <w:lang w:eastAsia="en-CA"/>
        </w:rPr>
        <w:t>: mirror neuron system helps us understand people's intentions. Researchers showed subjects video clips of an arm and hand reaching for and grasping a drinking mug. The actions were shown in isolation or in contex of objects set out for a snack or same objects after the snack had been eaten. First context suggests drinking intent and second suggests cleaning intent.</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Results: watching the reaching action activated the mirror neurons in ventral premotor cortex but there were ifferences in the activation when the action occurred in the 2 different contexts. Mirror neuron system encodes intent of an action</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spacing w:after="0" w:line="240" w:lineRule="auto"/>
        <w:ind w:left="495"/>
        <w:rPr>
          <w:rFonts w:ascii="Times New Roman" w:eastAsia="Times New Roman" w:hAnsi="Times New Roman" w:cs="Times New Roman"/>
          <w:b/>
          <w:bCs/>
          <w:i/>
          <w:iCs/>
          <w:sz w:val="24"/>
          <w:szCs w:val="24"/>
          <w:u w:val="single"/>
          <w:lang w:eastAsia="en-CA"/>
        </w:rPr>
      </w:pPr>
      <w:r w:rsidRPr="009E6FA0">
        <w:rPr>
          <w:rFonts w:ascii="Times New Roman" w:eastAsia="Times New Roman" w:hAnsi="Times New Roman" w:cs="Times New Roman"/>
          <w:b/>
          <w:bCs/>
          <w:i/>
          <w:iCs/>
          <w:sz w:val="24"/>
          <w:szCs w:val="24"/>
          <w:u w:val="single"/>
          <w:lang w:eastAsia="en-CA"/>
        </w:rPr>
        <w:t>Control of Reaching and Grasping</w:t>
      </w:r>
    </w:p>
    <w:p w:rsidR="009E6FA0" w:rsidRPr="009E6FA0" w:rsidRDefault="009E6FA0" w:rsidP="009E6FA0">
      <w:pPr>
        <w:spacing w:after="0" w:line="240" w:lineRule="auto"/>
        <w:ind w:left="495"/>
        <w:rPr>
          <w:rFonts w:ascii="Times New Roman" w:eastAsia="Times New Roman" w:hAnsi="Times New Roman" w:cs="Times New Roman"/>
          <w:b/>
          <w:bCs/>
          <w:i/>
          <w:iCs/>
          <w:sz w:val="24"/>
          <w:szCs w:val="24"/>
          <w:u w:val="single"/>
          <w:lang w:eastAsia="en-CA"/>
        </w:rPr>
      </w:pPr>
      <w:r w:rsidRPr="009E6FA0">
        <w:rPr>
          <w:rFonts w:ascii="Times New Roman" w:eastAsia="Times New Roman" w:hAnsi="Times New Roman" w:cs="Times New Roman"/>
          <w:b/>
          <w:bCs/>
          <w:i/>
          <w:iCs/>
          <w:sz w:val="24"/>
          <w:szCs w:val="24"/>
          <w:u w:val="single"/>
          <w:lang w:eastAsia="en-CA"/>
        </w:rPr>
        <w:t>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Reaching and grasping one main way of interacting with environment</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Different brain mechanisms involved in each</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Reaching</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Most behvaiour controlled by vision</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Connections between the parietal lobe and frontal lobe play critical role</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Parietal reach region</w:t>
      </w:r>
      <w:r w:rsidRPr="009E6FA0">
        <w:rPr>
          <w:rFonts w:ascii="Times New Roman" w:eastAsia="Times New Roman" w:hAnsi="Times New Roman" w:cs="Times New Roman"/>
          <w:sz w:val="24"/>
          <w:szCs w:val="24"/>
          <w:lang w:eastAsia="en-CA"/>
        </w:rPr>
        <w:t>= region of the medial posterior parietal cortex that plays major role in control of pointing or reaching with hands</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 xml:space="preserve">Connolly, Anderson </w:t>
      </w:r>
      <w:r w:rsidRPr="009E6FA0">
        <w:rPr>
          <w:rFonts w:ascii="Times New Roman" w:eastAsia="Times New Roman" w:hAnsi="Times New Roman" w:cs="Times New Roman"/>
          <w:sz w:val="24"/>
          <w:szCs w:val="24"/>
          <w:lang w:eastAsia="en-CA"/>
        </w:rPr>
        <w:t xml:space="preserve">and </w:t>
      </w:r>
      <w:r w:rsidRPr="009E6FA0">
        <w:rPr>
          <w:rFonts w:ascii="Times New Roman" w:eastAsia="Times New Roman" w:hAnsi="Times New Roman" w:cs="Times New Roman"/>
          <w:b/>
          <w:bCs/>
          <w:sz w:val="24"/>
          <w:szCs w:val="24"/>
          <w:lang w:eastAsia="en-CA"/>
        </w:rPr>
        <w:t>Goodale</w:t>
      </w:r>
      <w:r w:rsidRPr="009E6FA0">
        <w:rPr>
          <w:rFonts w:ascii="Times New Roman" w:eastAsia="Times New Roman" w:hAnsi="Times New Roman" w:cs="Times New Roman"/>
          <w:sz w:val="24"/>
          <w:szCs w:val="24"/>
          <w:lang w:eastAsia="en-CA"/>
        </w:rPr>
        <w:t>: when people were about to make a pointing or reaching movement, parietal reach region became active. The parietal cortex determines the location of the target and gives this info to the motor mechanisms in frontal cortex</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Grasping</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Intraparietal sulcus (aIPS)= part of posterior parietal cortex involved in controlling hand and finger movements involved in grasping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Frey</w:t>
      </w:r>
      <w:r w:rsidRPr="009E6FA0">
        <w:rPr>
          <w:rFonts w:ascii="Times New Roman" w:eastAsia="Times New Roman" w:hAnsi="Times New Roman" w:cs="Times New Roman"/>
          <w:sz w:val="24"/>
          <w:szCs w:val="24"/>
          <w:lang w:eastAsia="en-CA"/>
        </w:rPr>
        <w:t xml:space="preserve">: fMRI study. Had people reach for different shapes which made them make a bunch of different hand and finger movements to hold onto the objects. To determine grasping area, subtract activity of reaching and touching from reaching and grasping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Conclusion: grasping activated aIPS</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 xml:space="preserve">Tunik, Frey </w:t>
      </w:r>
      <w:r w:rsidRPr="009E6FA0">
        <w:rPr>
          <w:rFonts w:ascii="Times New Roman" w:eastAsia="Times New Roman" w:hAnsi="Times New Roman" w:cs="Times New Roman"/>
          <w:sz w:val="24"/>
          <w:szCs w:val="24"/>
          <w:lang w:eastAsia="en-CA"/>
        </w:rPr>
        <w:t xml:space="preserve">and </w:t>
      </w:r>
      <w:r w:rsidRPr="009E6FA0">
        <w:rPr>
          <w:rFonts w:ascii="Times New Roman" w:eastAsia="Times New Roman" w:hAnsi="Times New Roman" w:cs="Times New Roman"/>
          <w:b/>
          <w:bCs/>
          <w:sz w:val="24"/>
          <w:szCs w:val="24"/>
          <w:lang w:eastAsia="en-CA"/>
        </w:rPr>
        <w:t>Grafton</w:t>
      </w:r>
      <w:r w:rsidRPr="009E6FA0">
        <w:rPr>
          <w:rFonts w:ascii="Times New Roman" w:eastAsia="Times New Roman" w:hAnsi="Times New Roman" w:cs="Times New Roman"/>
          <w:sz w:val="24"/>
          <w:szCs w:val="24"/>
          <w:lang w:eastAsia="en-CA"/>
        </w:rPr>
        <w:t xml:space="preserve">: confirmed aIPS importance for grasping. Subjects had to reach for a rotating rectangle which required them to adjust the position of their hand before reaching. When TMS disruption of aIPS happened, subjects' ability to accurately chane grip and posture were disrupted. Stimulation of hand area of primary motor didn't do anything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Visual input to aIPS from dorsal stream of visual system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lastRenderedPageBreak/>
        <w:t xml:space="preserve">Shmuelof </w:t>
      </w:r>
      <w:r w:rsidRPr="009E6FA0">
        <w:rPr>
          <w:rFonts w:ascii="Times New Roman" w:eastAsia="Times New Roman" w:hAnsi="Times New Roman" w:cs="Times New Roman"/>
          <w:sz w:val="24"/>
          <w:szCs w:val="24"/>
          <w:lang w:eastAsia="en-CA"/>
        </w:rPr>
        <w:t xml:space="preserve">and </w:t>
      </w:r>
      <w:r w:rsidRPr="009E6FA0">
        <w:rPr>
          <w:rFonts w:ascii="Times New Roman" w:eastAsia="Times New Roman" w:hAnsi="Times New Roman" w:cs="Times New Roman"/>
          <w:b/>
          <w:bCs/>
          <w:sz w:val="24"/>
          <w:szCs w:val="24"/>
          <w:lang w:eastAsia="en-CA"/>
        </w:rPr>
        <w:t>Zohary</w:t>
      </w:r>
      <w:r w:rsidRPr="009E6FA0">
        <w:rPr>
          <w:rFonts w:ascii="Times New Roman" w:eastAsia="Times New Roman" w:hAnsi="Times New Roman" w:cs="Times New Roman"/>
          <w:sz w:val="24"/>
          <w:szCs w:val="24"/>
          <w:lang w:eastAsia="en-CA"/>
        </w:rPr>
        <w:t xml:space="preserve">: subjects watched videos of hand reaching out to grasp objects. Sometimes hand appeared in the left visual field and object in the right visual field and vice versa. Means that for each trial, visual info about an objet was transmitted to one side of hte brain and visual info abotu hand shaped to grasp was transmitted </w:t>
      </w:r>
      <w:proofErr w:type="gramStart"/>
      <w:r w:rsidRPr="009E6FA0">
        <w:rPr>
          <w:rFonts w:ascii="Times New Roman" w:eastAsia="Times New Roman" w:hAnsi="Times New Roman" w:cs="Times New Roman"/>
          <w:sz w:val="24"/>
          <w:szCs w:val="24"/>
          <w:lang w:eastAsia="en-CA"/>
        </w:rPr>
        <w:t>ot</w:t>
      </w:r>
      <w:proofErr w:type="gramEnd"/>
      <w:r w:rsidRPr="009E6FA0">
        <w:rPr>
          <w:rFonts w:ascii="Times New Roman" w:eastAsia="Times New Roman" w:hAnsi="Times New Roman" w:cs="Times New Roman"/>
          <w:sz w:val="24"/>
          <w:szCs w:val="24"/>
          <w:lang w:eastAsia="en-CA"/>
        </w:rPr>
        <w:t xml:space="preserve"> other side of the brain. Info about the object activated ventral stream of visual system and info about shape of hand activated aIPS- part of dorsal stream. aIPS involved in recogniton of grasping movement as well as their execution</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spacing w:after="0" w:line="240" w:lineRule="auto"/>
        <w:ind w:left="495"/>
        <w:rPr>
          <w:rFonts w:ascii="Times New Roman" w:eastAsia="Times New Roman" w:hAnsi="Times New Roman" w:cs="Times New Roman"/>
          <w:b/>
          <w:bCs/>
          <w:i/>
          <w:iCs/>
          <w:sz w:val="24"/>
          <w:szCs w:val="24"/>
          <w:u w:val="single"/>
          <w:lang w:eastAsia="en-CA"/>
        </w:rPr>
      </w:pPr>
      <w:r w:rsidRPr="009E6FA0">
        <w:rPr>
          <w:rFonts w:ascii="Times New Roman" w:eastAsia="Times New Roman" w:hAnsi="Times New Roman" w:cs="Times New Roman"/>
          <w:b/>
          <w:bCs/>
          <w:i/>
          <w:iCs/>
          <w:sz w:val="24"/>
          <w:szCs w:val="24"/>
          <w:u w:val="single"/>
          <w:lang w:eastAsia="en-CA"/>
        </w:rPr>
        <w:t>Deficits of Skilled Movements: The Apraxias</w:t>
      </w:r>
    </w:p>
    <w:p w:rsidR="009E6FA0" w:rsidRPr="009E6FA0" w:rsidRDefault="009E6FA0" w:rsidP="009E6FA0">
      <w:pPr>
        <w:spacing w:after="0" w:line="240" w:lineRule="auto"/>
        <w:ind w:left="495"/>
        <w:rPr>
          <w:rFonts w:ascii="Times New Roman" w:eastAsia="Times New Roman" w:hAnsi="Times New Roman" w:cs="Times New Roman"/>
          <w:b/>
          <w:bCs/>
          <w:i/>
          <w:iCs/>
          <w:sz w:val="24"/>
          <w:szCs w:val="24"/>
          <w:u w:val="single"/>
          <w:lang w:eastAsia="en-CA"/>
        </w:rPr>
      </w:pPr>
      <w:r w:rsidRPr="009E6FA0">
        <w:rPr>
          <w:rFonts w:ascii="Times New Roman" w:eastAsia="Times New Roman" w:hAnsi="Times New Roman" w:cs="Times New Roman"/>
          <w:b/>
          <w:bCs/>
          <w:i/>
          <w:iCs/>
          <w:sz w:val="24"/>
          <w:szCs w:val="24"/>
          <w:u w:val="single"/>
          <w:lang w:eastAsia="en-CA"/>
        </w:rPr>
        <w:t>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Damage to frontal or parietal cortex on left side of brain can produce apraxia= without action</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Apraxia= inability to initiate movements or produce them in response to verbal instructions or inability to demonstrate movements that would be made in using a familiar tool</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Limb apraxia= problems with movements of arms, hands, and fingers</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Oral apraxia= problems with movements of muscles used in speech</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Apraxic agraphia= particular type of writing deficit</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Constructional apraxia = diccifulty in drawing or constructing objects </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spacing w:after="0" w:line="240" w:lineRule="auto"/>
        <w:ind w:left="495"/>
        <w:rPr>
          <w:rFonts w:ascii="Times New Roman" w:eastAsia="Times New Roman" w:hAnsi="Times New Roman" w:cs="Times New Roman"/>
          <w:b/>
          <w:bCs/>
          <w:sz w:val="24"/>
          <w:szCs w:val="24"/>
          <w:lang w:eastAsia="en-CA"/>
        </w:rPr>
      </w:pPr>
      <w:r w:rsidRPr="009E6FA0">
        <w:rPr>
          <w:rFonts w:ascii="Times New Roman" w:eastAsia="Times New Roman" w:hAnsi="Times New Roman" w:cs="Times New Roman"/>
          <w:b/>
          <w:bCs/>
          <w:sz w:val="24"/>
          <w:szCs w:val="24"/>
          <w:lang w:eastAsia="en-CA"/>
        </w:rPr>
        <w:t>Limb Apraxia</w:t>
      </w:r>
    </w:p>
    <w:p w:rsidR="009E6FA0" w:rsidRPr="009E6FA0" w:rsidRDefault="009E6FA0" w:rsidP="009E6FA0">
      <w:pPr>
        <w:spacing w:after="0" w:line="240" w:lineRule="auto"/>
        <w:ind w:left="495"/>
        <w:rPr>
          <w:rFonts w:ascii="Times New Roman" w:eastAsia="Times New Roman" w:hAnsi="Times New Roman" w:cs="Times New Roman"/>
          <w:b/>
          <w:bCs/>
          <w:sz w:val="24"/>
          <w:szCs w:val="24"/>
          <w:lang w:eastAsia="en-CA"/>
        </w:rPr>
      </w:pPr>
      <w:r w:rsidRPr="009E6FA0">
        <w:rPr>
          <w:rFonts w:ascii="Times New Roman" w:eastAsia="Times New Roman" w:hAnsi="Times New Roman" w:cs="Times New Roman"/>
          <w:b/>
          <w:bCs/>
          <w:sz w:val="24"/>
          <w:szCs w:val="24"/>
          <w:lang w:eastAsia="en-CA"/>
        </w:rPr>
        <w:t>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Movement of the wrong part of the limb, incorrect movement of the correct part or correct movements but in the incorrect sequence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Most difficult movements involve miming acts without presence of objects that they are normally acted upon. Ex: pretending to have a key and you're opening a door. Limb apraxia people might wave wrist back and forth and not rotate it or might rotate wrist first and then insert key. Or if you ask them to imitate brushing teeth, they might use their finger as toothbrush</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Verbal command behaviours are hard because you have to understand the command, be able to imagine the missing object and make the proper movments</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Some apraxia people can imitate what experimenters are doing</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Easiest tasks: actual use of objects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Why does damage to left parietal hemisphere but usually not right, cause an apraxia of both hands? Right hemisphere is involved with extrapersonal space and the left involved with one's own body</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 xml:space="preserve">Chaminade, Meltzoff, </w:t>
      </w:r>
      <w:r w:rsidRPr="009E6FA0">
        <w:rPr>
          <w:rFonts w:ascii="Times New Roman" w:eastAsia="Times New Roman" w:hAnsi="Times New Roman" w:cs="Times New Roman"/>
          <w:sz w:val="24"/>
          <w:szCs w:val="24"/>
          <w:lang w:eastAsia="en-CA"/>
        </w:rPr>
        <w:t xml:space="preserve">and </w:t>
      </w:r>
      <w:r w:rsidRPr="009E6FA0">
        <w:rPr>
          <w:rFonts w:ascii="Times New Roman" w:eastAsia="Times New Roman" w:hAnsi="Times New Roman" w:cs="Times New Roman"/>
          <w:b/>
          <w:bCs/>
          <w:sz w:val="24"/>
          <w:szCs w:val="24"/>
          <w:lang w:eastAsia="en-CA"/>
        </w:rPr>
        <w:t>Decety</w:t>
      </w:r>
      <w:r w:rsidRPr="009E6FA0">
        <w:rPr>
          <w:rFonts w:ascii="Times New Roman" w:eastAsia="Times New Roman" w:hAnsi="Times New Roman" w:cs="Times New Roman"/>
          <w:sz w:val="24"/>
          <w:szCs w:val="24"/>
          <w:lang w:eastAsia="en-CA"/>
        </w:rPr>
        <w:t>: fMRI. Asked subjects to watch another person perform hand and arm movements and then either imitate them or make different onew with same arm or other arm</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Conclusion: posterior regions of the right hemisphere tracked the movements of the body in space but the left parietal obe organized the movements that would be made in response</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Frontal cortex and parietal lobe both play important role in imitating gestures made by others, but frontal cortex plas a more important role in recognizing the menaing of these gestures</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Pazzaglia</w:t>
      </w:r>
      <w:r w:rsidRPr="009E6FA0">
        <w:rPr>
          <w:rFonts w:ascii="Times New Roman" w:eastAsia="Times New Roman" w:hAnsi="Times New Roman" w:cs="Times New Roman"/>
          <w:sz w:val="24"/>
          <w:szCs w:val="24"/>
          <w:lang w:eastAsia="en-CA"/>
        </w:rPr>
        <w:t xml:space="preserve">: 33 patients tested with LH damage and 8 patients with RH damage. Found 21 of them with LH damage had limb apraxia Tested people with limb apraxia for recognition of hand gestures by having them watch video clips where a person performed gestures </w:t>
      </w:r>
      <w:r w:rsidRPr="009E6FA0">
        <w:rPr>
          <w:rFonts w:ascii="Times New Roman" w:eastAsia="Times New Roman" w:hAnsi="Times New Roman" w:cs="Times New Roman"/>
          <w:sz w:val="24"/>
          <w:szCs w:val="24"/>
          <w:lang w:eastAsia="en-CA"/>
        </w:rPr>
        <w:lastRenderedPageBreak/>
        <w:t xml:space="preserve">correctly or incorrectly. Ex incorrect gesture: playing a broom as a guitar or pretending to hitchhike by extending pinky.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Results: apraxic patients with damageto the inferior frontal gyrus, but not parietal cortex, showed deficits in comprehension of gestures</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spacing w:after="0" w:line="240" w:lineRule="auto"/>
        <w:ind w:left="495"/>
        <w:rPr>
          <w:rFonts w:ascii="Times New Roman" w:eastAsia="Times New Roman" w:hAnsi="Times New Roman" w:cs="Times New Roman"/>
          <w:b/>
          <w:bCs/>
          <w:sz w:val="24"/>
          <w:szCs w:val="24"/>
          <w:lang w:eastAsia="en-CA"/>
        </w:rPr>
      </w:pPr>
      <w:r w:rsidRPr="009E6FA0">
        <w:rPr>
          <w:rFonts w:ascii="Times New Roman" w:eastAsia="Times New Roman" w:hAnsi="Times New Roman" w:cs="Times New Roman"/>
          <w:b/>
          <w:bCs/>
          <w:sz w:val="24"/>
          <w:szCs w:val="24"/>
          <w:lang w:eastAsia="en-CA"/>
        </w:rPr>
        <w:t>Constructional Apraxia</w:t>
      </w:r>
    </w:p>
    <w:p w:rsidR="009E6FA0" w:rsidRPr="009E6FA0" w:rsidRDefault="009E6FA0" w:rsidP="009E6FA0">
      <w:pPr>
        <w:spacing w:after="0" w:line="240" w:lineRule="auto"/>
        <w:ind w:left="495"/>
        <w:rPr>
          <w:rFonts w:ascii="Times New Roman" w:eastAsia="Times New Roman" w:hAnsi="Times New Roman" w:cs="Times New Roman"/>
          <w:b/>
          <w:bCs/>
          <w:sz w:val="24"/>
          <w:szCs w:val="24"/>
          <w:lang w:eastAsia="en-CA"/>
        </w:rPr>
      </w:pPr>
      <w:r w:rsidRPr="009E6FA0">
        <w:rPr>
          <w:rFonts w:ascii="Times New Roman" w:eastAsia="Times New Roman" w:hAnsi="Times New Roman" w:cs="Times New Roman"/>
          <w:b/>
          <w:bCs/>
          <w:sz w:val="24"/>
          <w:szCs w:val="24"/>
          <w:lang w:eastAsia="en-CA"/>
        </w:rPr>
        <w:t>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Constructional Apraxia</w:t>
      </w:r>
      <w:r w:rsidRPr="009E6FA0">
        <w:rPr>
          <w:rFonts w:ascii="Times New Roman" w:eastAsia="Times New Roman" w:hAnsi="Times New Roman" w:cs="Times New Roman"/>
          <w:sz w:val="24"/>
          <w:szCs w:val="24"/>
          <w:lang w:eastAsia="en-CA"/>
        </w:rPr>
        <w:t xml:space="preserve"> = caused by lesions of right hemisphere particularly in right parietal lobe. People with this disorder don't have difficulty making most types of skilled movements with their arms and hands and imitating using objects or actually using them. They have trouble drawing pictures and assembling objects (like toy building blocks).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Deficit in ability to perceive and imagine geometrical relations: because of this person cannot draw a cube beause they can't imagine what the lines and angles of it look like and not because of difficulty controlling hte movements of their arm or hand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Also troubles in spatial perception. Ex: drawing a map</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spacing w:after="0" w:line="240" w:lineRule="auto"/>
        <w:ind w:left="495"/>
        <w:rPr>
          <w:rFonts w:ascii="Times New Roman" w:eastAsia="Times New Roman" w:hAnsi="Times New Roman" w:cs="Times New Roman"/>
          <w:b/>
          <w:bCs/>
          <w:i/>
          <w:iCs/>
          <w:sz w:val="24"/>
          <w:szCs w:val="24"/>
          <w:u w:val="single"/>
          <w:lang w:eastAsia="en-CA"/>
        </w:rPr>
      </w:pPr>
      <w:r w:rsidRPr="009E6FA0">
        <w:rPr>
          <w:rFonts w:ascii="Times New Roman" w:eastAsia="Times New Roman" w:hAnsi="Times New Roman" w:cs="Times New Roman"/>
          <w:b/>
          <w:bCs/>
          <w:i/>
          <w:iCs/>
          <w:sz w:val="24"/>
          <w:szCs w:val="24"/>
          <w:u w:val="single"/>
          <w:lang w:eastAsia="en-CA"/>
        </w:rPr>
        <w:t>The Basal Ganglia</w:t>
      </w:r>
    </w:p>
    <w:p w:rsidR="009E6FA0" w:rsidRPr="009E6FA0" w:rsidRDefault="009E6FA0" w:rsidP="009E6FA0">
      <w:pPr>
        <w:spacing w:after="0" w:line="240" w:lineRule="auto"/>
        <w:ind w:left="495"/>
        <w:rPr>
          <w:rFonts w:ascii="Times New Roman" w:eastAsia="Times New Roman" w:hAnsi="Times New Roman" w:cs="Times New Roman"/>
          <w:b/>
          <w:bCs/>
          <w:i/>
          <w:iCs/>
          <w:sz w:val="24"/>
          <w:szCs w:val="24"/>
          <w:u w:val="single"/>
          <w:lang w:eastAsia="en-CA"/>
        </w:rPr>
      </w:pPr>
      <w:r w:rsidRPr="009E6FA0">
        <w:rPr>
          <w:rFonts w:ascii="Times New Roman" w:eastAsia="Times New Roman" w:hAnsi="Times New Roman" w:cs="Times New Roman"/>
          <w:b/>
          <w:bCs/>
          <w:i/>
          <w:iCs/>
          <w:sz w:val="24"/>
          <w:szCs w:val="24"/>
          <w:u w:val="single"/>
          <w:lang w:eastAsia="en-CA"/>
        </w:rPr>
        <w:t> </w:t>
      </w:r>
    </w:p>
    <w:p w:rsidR="009E6FA0" w:rsidRPr="009E6FA0" w:rsidRDefault="009E6FA0" w:rsidP="009E6FA0">
      <w:pPr>
        <w:spacing w:after="0" w:line="240" w:lineRule="auto"/>
        <w:ind w:left="495"/>
        <w:rPr>
          <w:rFonts w:ascii="Times New Roman" w:eastAsia="Times New Roman" w:hAnsi="Times New Roman" w:cs="Times New Roman"/>
          <w:b/>
          <w:bCs/>
          <w:sz w:val="24"/>
          <w:szCs w:val="24"/>
          <w:lang w:eastAsia="en-CA"/>
        </w:rPr>
      </w:pPr>
      <w:r w:rsidRPr="009E6FA0">
        <w:rPr>
          <w:rFonts w:ascii="Times New Roman" w:eastAsia="Times New Roman" w:hAnsi="Times New Roman" w:cs="Times New Roman"/>
          <w:b/>
          <w:bCs/>
          <w:sz w:val="24"/>
          <w:szCs w:val="24"/>
          <w:lang w:eastAsia="en-CA"/>
        </w:rPr>
        <w:t>Anatomy and Function</w:t>
      </w:r>
    </w:p>
    <w:p w:rsidR="009E6FA0" w:rsidRPr="009E6FA0" w:rsidRDefault="009E6FA0" w:rsidP="009E6FA0">
      <w:pPr>
        <w:spacing w:after="0" w:line="240" w:lineRule="auto"/>
        <w:ind w:left="495"/>
        <w:rPr>
          <w:rFonts w:ascii="Times New Roman" w:eastAsia="Times New Roman" w:hAnsi="Times New Roman" w:cs="Times New Roman"/>
          <w:b/>
          <w:bCs/>
          <w:sz w:val="24"/>
          <w:szCs w:val="24"/>
          <w:lang w:eastAsia="en-CA"/>
        </w:rPr>
      </w:pPr>
      <w:r w:rsidRPr="009E6FA0">
        <w:rPr>
          <w:rFonts w:ascii="Times New Roman" w:eastAsia="Times New Roman" w:hAnsi="Times New Roman" w:cs="Times New Roman"/>
          <w:b/>
          <w:bCs/>
          <w:sz w:val="24"/>
          <w:szCs w:val="24"/>
          <w:lang w:eastAsia="en-CA"/>
        </w:rPr>
        <w:t>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Important part of motor system</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Damage causes severe motor deficits</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Motor nuclei: caudate nucleus, putamen, globus pallidus</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Receive most input from primary motor cortex, primary somatosensory, and substantia nigra</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2 primary outputs: primary motor cortex, SMA, and premotor crotex (via thalamus) and direct control of motor nuclei of the brain stem that contribute to ventromedial pathways</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Other nuclei associated with basal ganglia: ventral anterior nucleus, ventrolateral nucleus of thalamus and substantia nigra of ventral midbrain </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Loop formed between cortex and basal ganglia:</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Front, parietal, and temporal lobes send axons to caudate nucleus and putamen which then connect with globus pallidus--&gt; sends info to motor cortex via Ventral anterior and ventrolateral nuclei of thalamus</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So basal ganglia can monitor somatosensory info and are informed of the movements being planned by the motor cortex</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They can then influence movements being controlled in motor cortex</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Info in this circuit is represented somatotopically: projections from motor cortex can cause movements in paritcular parts of body and project to the putamen. This segregation is maintained all the way back to the motor cortex </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Loop between substantia nigra and basal ganglia. </w:t>
      </w:r>
      <w:proofErr w:type="gramStart"/>
      <w:r w:rsidRPr="009E6FA0">
        <w:rPr>
          <w:rFonts w:ascii="Times New Roman" w:eastAsia="Times New Roman" w:hAnsi="Times New Roman" w:cs="Times New Roman"/>
          <w:sz w:val="24"/>
          <w:szCs w:val="24"/>
          <w:lang w:eastAsia="en-CA"/>
        </w:rPr>
        <w:t>Damage :</w:t>
      </w:r>
      <w:proofErr w:type="gramEnd"/>
      <w:r w:rsidRPr="009E6FA0">
        <w:rPr>
          <w:rFonts w:ascii="Times New Roman" w:eastAsia="Times New Roman" w:hAnsi="Times New Roman" w:cs="Times New Roman"/>
          <w:sz w:val="24"/>
          <w:szCs w:val="24"/>
          <w:lang w:eastAsia="en-CA"/>
        </w:rPr>
        <w:t xml:space="preserve"> Parkinson's disease </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Loop of complexities between cortex and basal ganglia:</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Excitatory links: glutamate</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Inhibitory links: GABA</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lastRenderedPageBreak/>
        <w:t>Caudate nucleus and and putamen receive excitatory input from cerebral corex--&gt; send inhibitory axons to external and internal division of globus pallidus (Gp</w:t>
      </w:r>
      <w:r w:rsidRPr="009E6FA0">
        <w:rPr>
          <w:rFonts w:ascii="Times New Roman" w:eastAsia="Times New Roman" w:hAnsi="Times New Roman" w:cs="Times New Roman"/>
          <w:sz w:val="24"/>
          <w:szCs w:val="24"/>
          <w:vertAlign w:val="subscript"/>
          <w:lang w:eastAsia="en-CA"/>
        </w:rPr>
        <w:t xml:space="preserve">i </w:t>
      </w:r>
      <w:r w:rsidRPr="009E6FA0">
        <w:rPr>
          <w:rFonts w:ascii="Times New Roman" w:eastAsia="Times New Roman" w:hAnsi="Times New Roman" w:cs="Times New Roman"/>
          <w:sz w:val="24"/>
          <w:szCs w:val="24"/>
          <w:lang w:eastAsia="en-CA"/>
        </w:rPr>
        <w:t>and Gp</w:t>
      </w:r>
      <w:r w:rsidRPr="009E6FA0">
        <w:rPr>
          <w:rFonts w:ascii="Times New Roman" w:eastAsia="Times New Roman" w:hAnsi="Times New Roman" w:cs="Times New Roman"/>
          <w:sz w:val="24"/>
          <w:szCs w:val="24"/>
          <w:vertAlign w:val="subscript"/>
          <w:lang w:eastAsia="en-CA"/>
        </w:rPr>
        <w:t xml:space="preserve">e </w:t>
      </w:r>
      <w:r w:rsidRPr="009E6FA0">
        <w:rPr>
          <w:rFonts w:ascii="Times New Roman" w:eastAsia="Times New Roman" w:hAnsi="Times New Roman" w:cs="Times New Roman"/>
          <w:sz w:val="24"/>
          <w:szCs w:val="24"/>
          <w:lang w:eastAsia="en-CA"/>
        </w:rPr>
        <w:t>)</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Pathway with Gp</w:t>
      </w:r>
      <w:r w:rsidRPr="009E6FA0">
        <w:rPr>
          <w:rFonts w:ascii="Times New Roman" w:eastAsia="Times New Roman" w:hAnsi="Times New Roman" w:cs="Times New Roman"/>
          <w:sz w:val="24"/>
          <w:szCs w:val="24"/>
          <w:vertAlign w:val="subscript"/>
          <w:lang w:eastAsia="en-CA"/>
        </w:rPr>
        <w:t xml:space="preserve">i </w:t>
      </w:r>
      <w:r w:rsidRPr="009E6FA0">
        <w:rPr>
          <w:rFonts w:ascii="Times New Roman" w:eastAsia="Times New Roman" w:hAnsi="Times New Roman" w:cs="Times New Roman"/>
          <w:sz w:val="24"/>
          <w:szCs w:val="24"/>
          <w:lang w:eastAsia="en-CA"/>
        </w:rPr>
        <w:t xml:space="preserve">is </w:t>
      </w:r>
      <w:r w:rsidRPr="009E6FA0">
        <w:rPr>
          <w:rFonts w:ascii="Times New Roman" w:eastAsia="Times New Roman" w:hAnsi="Times New Roman" w:cs="Times New Roman"/>
          <w:b/>
          <w:bCs/>
          <w:sz w:val="24"/>
          <w:szCs w:val="24"/>
          <w:lang w:eastAsia="en-CA"/>
        </w:rPr>
        <w:t xml:space="preserve">direct pathway </w:t>
      </w:r>
      <w:r w:rsidRPr="009E6FA0">
        <w:rPr>
          <w:rFonts w:ascii="Times New Roman" w:eastAsia="Times New Roman" w:hAnsi="Times New Roman" w:cs="Times New Roman"/>
          <w:sz w:val="24"/>
          <w:szCs w:val="24"/>
          <w:lang w:eastAsia="en-CA"/>
        </w:rPr>
        <w:t>: neurons in Gp</w:t>
      </w:r>
      <w:r w:rsidRPr="009E6FA0">
        <w:rPr>
          <w:rFonts w:ascii="Times New Roman" w:eastAsia="Times New Roman" w:hAnsi="Times New Roman" w:cs="Times New Roman"/>
          <w:sz w:val="24"/>
          <w:szCs w:val="24"/>
          <w:vertAlign w:val="subscript"/>
          <w:lang w:eastAsia="en-CA"/>
        </w:rPr>
        <w:t xml:space="preserve">i </w:t>
      </w:r>
      <w:r w:rsidRPr="009E6FA0">
        <w:rPr>
          <w:rFonts w:ascii="Times New Roman" w:eastAsia="Times New Roman" w:hAnsi="Times New Roman" w:cs="Times New Roman"/>
          <w:sz w:val="24"/>
          <w:szCs w:val="24"/>
          <w:lang w:eastAsia="en-CA"/>
        </w:rPr>
        <w:t xml:space="preserve">send inhibitory axons to ventrolateral anterior and ventrolateral thalamus (VA/VL thalamus)--&gt; which send excitatory projections to the motor cortex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Net effect of loop is excitatory because it contains 2 inhibitory links and the second reverses the first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Summary: excitatory input to caudate nucleus and putamen causes these to inhibit neurons in Gp</w:t>
      </w:r>
      <w:r w:rsidRPr="009E6FA0">
        <w:rPr>
          <w:rFonts w:ascii="Times New Roman" w:eastAsia="Times New Roman" w:hAnsi="Times New Roman" w:cs="Times New Roman"/>
          <w:sz w:val="24"/>
          <w:szCs w:val="24"/>
          <w:vertAlign w:val="subscript"/>
          <w:lang w:eastAsia="en-CA"/>
        </w:rPr>
        <w:t xml:space="preserve">i </w:t>
      </w:r>
      <w:r w:rsidRPr="009E6FA0">
        <w:rPr>
          <w:rFonts w:ascii="Times New Roman" w:eastAsia="Times New Roman" w:hAnsi="Times New Roman" w:cs="Times New Roman"/>
          <w:sz w:val="24"/>
          <w:szCs w:val="24"/>
          <w:lang w:eastAsia="en-CA"/>
        </w:rPr>
        <w:t>and the inhibition removes the inhibitory effect of the connections between the Gp</w:t>
      </w:r>
      <w:r w:rsidRPr="009E6FA0">
        <w:rPr>
          <w:rFonts w:ascii="Times New Roman" w:eastAsia="Times New Roman" w:hAnsi="Times New Roman" w:cs="Times New Roman"/>
          <w:sz w:val="24"/>
          <w:szCs w:val="24"/>
          <w:vertAlign w:val="subscript"/>
          <w:lang w:eastAsia="en-CA"/>
        </w:rPr>
        <w:t xml:space="preserve">i </w:t>
      </w:r>
      <w:r w:rsidRPr="009E6FA0">
        <w:rPr>
          <w:rFonts w:ascii="Times New Roman" w:eastAsia="Times New Roman" w:hAnsi="Times New Roman" w:cs="Times New Roman"/>
          <w:sz w:val="24"/>
          <w:szCs w:val="24"/>
          <w:lang w:eastAsia="en-CA"/>
        </w:rPr>
        <w:t xml:space="preserve">on VA/VL thalamus which become more excited --&gt; excitation passed on to motor cortex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Pathway with Gp</w:t>
      </w:r>
      <w:r w:rsidRPr="009E6FA0">
        <w:rPr>
          <w:rFonts w:ascii="Times New Roman" w:eastAsia="Times New Roman" w:hAnsi="Times New Roman" w:cs="Times New Roman"/>
          <w:sz w:val="24"/>
          <w:szCs w:val="24"/>
          <w:vertAlign w:val="subscript"/>
          <w:lang w:eastAsia="en-CA"/>
        </w:rPr>
        <w:t>e</w:t>
      </w:r>
      <w:r w:rsidRPr="009E6FA0">
        <w:rPr>
          <w:rFonts w:ascii="Times New Roman" w:eastAsia="Times New Roman" w:hAnsi="Times New Roman" w:cs="Times New Roman"/>
          <w:sz w:val="24"/>
          <w:szCs w:val="24"/>
          <w:lang w:eastAsia="en-CA"/>
        </w:rPr>
        <w:t xml:space="preserve"> is </w:t>
      </w:r>
      <w:r w:rsidRPr="009E6FA0">
        <w:rPr>
          <w:rFonts w:ascii="Times New Roman" w:eastAsia="Times New Roman" w:hAnsi="Times New Roman" w:cs="Times New Roman"/>
          <w:b/>
          <w:bCs/>
          <w:sz w:val="24"/>
          <w:szCs w:val="24"/>
          <w:lang w:eastAsia="en-CA"/>
        </w:rPr>
        <w:t>indirect pathway</w:t>
      </w:r>
      <w:r w:rsidRPr="009E6FA0">
        <w:rPr>
          <w:rFonts w:ascii="Times New Roman" w:eastAsia="Times New Roman" w:hAnsi="Times New Roman" w:cs="Times New Roman"/>
          <w:sz w:val="24"/>
          <w:szCs w:val="24"/>
          <w:lang w:eastAsia="en-CA"/>
        </w:rPr>
        <w:t xml:space="preserve"> (arrows with broken lines): neurons in Gp</w:t>
      </w:r>
      <w:r w:rsidRPr="009E6FA0">
        <w:rPr>
          <w:rFonts w:ascii="Times New Roman" w:eastAsia="Times New Roman" w:hAnsi="Times New Roman" w:cs="Times New Roman"/>
          <w:sz w:val="24"/>
          <w:szCs w:val="24"/>
          <w:vertAlign w:val="subscript"/>
          <w:lang w:eastAsia="en-CA"/>
        </w:rPr>
        <w:t xml:space="preserve">e </w:t>
      </w:r>
      <w:r w:rsidRPr="009E6FA0">
        <w:rPr>
          <w:rFonts w:ascii="Times New Roman" w:eastAsia="Times New Roman" w:hAnsi="Times New Roman" w:cs="Times New Roman"/>
          <w:sz w:val="24"/>
          <w:szCs w:val="24"/>
          <w:lang w:eastAsia="en-CA"/>
        </w:rPr>
        <w:t>send inhibitor input to subthalamic nucleus--&gt; sends excitatory input to Gp</w:t>
      </w:r>
      <w:r w:rsidRPr="009E6FA0">
        <w:rPr>
          <w:rFonts w:ascii="Times New Roman" w:eastAsia="Times New Roman" w:hAnsi="Times New Roman" w:cs="Times New Roman"/>
          <w:sz w:val="24"/>
          <w:szCs w:val="24"/>
          <w:vertAlign w:val="subscript"/>
          <w:lang w:eastAsia="en-CA"/>
        </w:rPr>
        <w:t xml:space="preserve">i </w:t>
      </w:r>
      <w:r w:rsidRPr="009E6FA0">
        <w:rPr>
          <w:rFonts w:ascii="Times New Roman" w:eastAsia="Times New Roman" w:hAnsi="Times New Roman" w:cs="Times New Roman"/>
          <w:sz w:val="24"/>
          <w:szCs w:val="24"/>
          <w:lang w:eastAsia="en-CA"/>
        </w:rPr>
        <w:t xml:space="preserve">--&gt; ... Same circuit as before excet ultimate effect on thalamus and frontal cortex is inhibitory </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spacing w:after="0" w:line="240" w:lineRule="auto"/>
        <w:ind w:left="495"/>
        <w:rPr>
          <w:rFonts w:ascii="Times New Roman" w:eastAsia="Times New Roman" w:hAnsi="Times New Roman" w:cs="Times New Roman"/>
          <w:b/>
          <w:bCs/>
          <w:sz w:val="24"/>
          <w:szCs w:val="24"/>
          <w:lang w:eastAsia="en-CA"/>
        </w:rPr>
      </w:pPr>
      <w:r w:rsidRPr="009E6FA0">
        <w:rPr>
          <w:rFonts w:ascii="Times New Roman" w:eastAsia="Times New Roman" w:hAnsi="Times New Roman" w:cs="Times New Roman"/>
          <w:b/>
          <w:bCs/>
          <w:sz w:val="24"/>
          <w:szCs w:val="24"/>
          <w:lang w:eastAsia="en-CA"/>
        </w:rPr>
        <w:t>Parkinson's Disease</w:t>
      </w:r>
    </w:p>
    <w:p w:rsidR="009E6FA0" w:rsidRPr="009E6FA0" w:rsidRDefault="009E6FA0" w:rsidP="009E6FA0">
      <w:pPr>
        <w:spacing w:after="0" w:line="240" w:lineRule="auto"/>
        <w:ind w:left="495"/>
        <w:rPr>
          <w:rFonts w:ascii="Times New Roman" w:eastAsia="Times New Roman" w:hAnsi="Times New Roman" w:cs="Times New Roman"/>
          <w:b/>
          <w:bCs/>
          <w:sz w:val="24"/>
          <w:szCs w:val="24"/>
          <w:lang w:eastAsia="en-CA"/>
        </w:rPr>
      </w:pPr>
      <w:r w:rsidRPr="009E6FA0">
        <w:rPr>
          <w:rFonts w:ascii="Times New Roman" w:eastAsia="Times New Roman" w:hAnsi="Times New Roman" w:cs="Times New Roman"/>
          <w:b/>
          <w:bCs/>
          <w:sz w:val="24"/>
          <w:szCs w:val="24"/>
          <w:lang w:eastAsia="en-CA"/>
        </w:rPr>
        <w:t>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Symptoms: muscular rigidity, slowness of movement, resting tremor, and postural instability. Ex: once Parkinson's patient is seated, difficult to arise. Once person starts walking, hard to stop so pace back and forth. Individual components of movement are poorly coordinated and begin after a delay. Writing is slow and hard to do and as it progresses, words get smaller and smaller</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Postural movement impairment: a person who is bumped quickly corrects balance to stay up. Parkinson's people can't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Also produce a resting tremor: stiffness and rigidity</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Damage to the nigrostriatal bundle damage causes the symptoms: normal movements require balance between direct (excitatory) and indirect (inhibitory) pathways.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Caudate nucleus and putamen contain 2 different zones both of which receive input from dopaminergic neurons of the substantia nigra</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One of the zones contains D</w:t>
      </w:r>
      <w:r w:rsidRPr="009E6FA0">
        <w:rPr>
          <w:rFonts w:ascii="Times New Roman" w:eastAsia="Times New Roman" w:hAnsi="Times New Roman" w:cs="Times New Roman"/>
          <w:sz w:val="24"/>
          <w:szCs w:val="24"/>
          <w:vertAlign w:val="subscript"/>
          <w:lang w:eastAsia="en-CA"/>
        </w:rPr>
        <w:t>1</w:t>
      </w:r>
      <w:r w:rsidRPr="009E6FA0">
        <w:rPr>
          <w:rFonts w:ascii="Times New Roman" w:eastAsia="Times New Roman" w:hAnsi="Times New Roman" w:cs="Times New Roman"/>
          <w:sz w:val="24"/>
          <w:szCs w:val="24"/>
          <w:lang w:eastAsia="en-CA"/>
        </w:rPr>
        <w:t xml:space="preserve"> dopamine receptors = excitatory--&gt; send axons to </w:t>
      </w:r>
      <w:proofErr w:type="gramStart"/>
      <w:r w:rsidRPr="009E6FA0">
        <w:rPr>
          <w:rFonts w:ascii="Times New Roman" w:eastAsia="Times New Roman" w:hAnsi="Times New Roman" w:cs="Times New Roman"/>
          <w:sz w:val="24"/>
          <w:szCs w:val="24"/>
          <w:lang w:eastAsia="en-CA"/>
        </w:rPr>
        <w:t>Gp</w:t>
      </w:r>
      <w:r w:rsidRPr="009E6FA0">
        <w:rPr>
          <w:rFonts w:ascii="Times New Roman" w:eastAsia="Times New Roman" w:hAnsi="Times New Roman" w:cs="Times New Roman"/>
          <w:sz w:val="24"/>
          <w:szCs w:val="24"/>
          <w:vertAlign w:val="subscript"/>
          <w:lang w:eastAsia="en-CA"/>
        </w:rPr>
        <w:t>i</w:t>
      </w:r>
      <w:r w:rsidRPr="009E6FA0">
        <w:rPr>
          <w:rFonts w:ascii="Times New Roman" w:eastAsia="Times New Roman" w:hAnsi="Times New Roman" w:cs="Times New Roman"/>
          <w:sz w:val="24"/>
          <w:szCs w:val="24"/>
          <w:lang w:eastAsia="en-CA"/>
        </w:rPr>
        <w:t xml:space="preserve"> .</w:t>
      </w:r>
      <w:proofErr w:type="gramEnd"/>
      <w:r w:rsidRPr="009E6FA0">
        <w:rPr>
          <w:rFonts w:ascii="Times New Roman" w:eastAsia="Times New Roman" w:hAnsi="Times New Roman" w:cs="Times New Roman"/>
          <w:sz w:val="24"/>
          <w:szCs w:val="24"/>
          <w:lang w:eastAsia="en-CA"/>
        </w:rPr>
        <w:t xml:space="preserve"> Circuit beings from substantia nigra and goes through 2 inhibitory sysnapses --&gt; VA/VL thalamus. Excitatory effect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Other zone has D</w:t>
      </w:r>
      <w:r w:rsidRPr="009E6FA0">
        <w:rPr>
          <w:rFonts w:ascii="Times New Roman" w:eastAsia="Times New Roman" w:hAnsi="Times New Roman" w:cs="Times New Roman"/>
          <w:sz w:val="24"/>
          <w:szCs w:val="24"/>
          <w:vertAlign w:val="subscript"/>
          <w:lang w:eastAsia="en-CA"/>
        </w:rPr>
        <w:t>2</w:t>
      </w:r>
      <w:r w:rsidRPr="009E6FA0">
        <w:rPr>
          <w:rFonts w:ascii="Times New Roman" w:eastAsia="Times New Roman" w:hAnsi="Times New Roman" w:cs="Times New Roman"/>
          <w:sz w:val="24"/>
          <w:szCs w:val="24"/>
          <w:lang w:eastAsia="en-CA"/>
        </w:rPr>
        <w:t xml:space="preserve"> receptors = inhibitory--&gt; send axons to </w:t>
      </w:r>
      <w:proofErr w:type="gramStart"/>
      <w:r w:rsidRPr="009E6FA0">
        <w:rPr>
          <w:rFonts w:ascii="Times New Roman" w:eastAsia="Times New Roman" w:hAnsi="Times New Roman" w:cs="Times New Roman"/>
          <w:sz w:val="24"/>
          <w:szCs w:val="24"/>
          <w:lang w:eastAsia="en-CA"/>
        </w:rPr>
        <w:t>Gp</w:t>
      </w:r>
      <w:r w:rsidRPr="009E6FA0">
        <w:rPr>
          <w:rFonts w:ascii="Times New Roman" w:eastAsia="Times New Roman" w:hAnsi="Times New Roman" w:cs="Times New Roman"/>
          <w:sz w:val="24"/>
          <w:szCs w:val="24"/>
          <w:vertAlign w:val="subscript"/>
          <w:lang w:eastAsia="en-CA"/>
        </w:rPr>
        <w:t xml:space="preserve">e </w:t>
      </w:r>
      <w:r w:rsidRPr="009E6FA0">
        <w:rPr>
          <w:rFonts w:ascii="Times New Roman" w:eastAsia="Times New Roman" w:hAnsi="Times New Roman" w:cs="Times New Roman"/>
          <w:sz w:val="24"/>
          <w:szCs w:val="24"/>
          <w:lang w:eastAsia="en-CA"/>
        </w:rPr>
        <w:t>.</w:t>
      </w:r>
      <w:proofErr w:type="gramEnd"/>
      <w:r w:rsidRPr="009E6FA0">
        <w:rPr>
          <w:rFonts w:ascii="Times New Roman" w:eastAsia="Times New Roman" w:hAnsi="Times New Roman" w:cs="Times New Roman"/>
          <w:sz w:val="24"/>
          <w:szCs w:val="24"/>
          <w:lang w:eastAsia="en-CA"/>
        </w:rPr>
        <w:t xml:space="preserve"> Begins with inhibitory input to caudate nucleus and putamen but goes through 4 inhibitory synapses in the following way: subatantia nigra--&gt; caudate/putamen--&gt; Gp</w:t>
      </w:r>
      <w:r w:rsidRPr="009E6FA0">
        <w:rPr>
          <w:rFonts w:ascii="Times New Roman" w:eastAsia="Times New Roman" w:hAnsi="Times New Roman" w:cs="Times New Roman"/>
          <w:sz w:val="24"/>
          <w:szCs w:val="24"/>
          <w:vertAlign w:val="subscript"/>
          <w:lang w:eastAsia="en-CA"/>
        </w:rPr>
        <w:t>e</w:t>
      </w:r>
      <w:r w:rsidRPr="009E6FA0">
        <w:rPr>
          <w:rFonts w:ascii="Times New Roman" w:eastAsia="Times New Roman" w:hAnsi="Times New Roman" w:cs="Times New Roman"/>
          <w:sz w:val="24"/>
          <w:szCs w:val="24"/>
          <w:lang w:eastAsia="en-CA"/>
        </w:rPr>
        <w:t xml:space="preserve"> --&gt; subthalamic nucleus--&gt; Gp</w:t>
      </w:r>
      <w:r w:rsidRPr="009E6FA0">
        <w:rPr>
          <w:rFonts w:ascii="Times New Roman" w:eastAsia="Times New Roman" w:hAnsi="Times New Roman" w:cs="Times New Roman"/>
          <w:sz w:val="24"/>
          <w:szCs w:val="24"/>
          <w:vertAlign w:val="subscript"/>
          <w:lang w:eastAsia="en-CA"/>
        </w:rPr>
        <w:t>i</w:t>
      </w:r>
      <w:r w:rsidRPr="009E6FA0">
        <w:rPr>
          <w:rFonts w:ascii="Times New Roman" w:eastAsia="Times New Roman" w:hAnsi="Times New Roman" w:cs="Times New Roman"/>
          <w:sz w:val="24"/>
          <w:szCs w:val="24"/>
          <w:lang w:eastAsia="en-CA"/>
        </w:rPr>
        <w:t xml:space="preserve"> --&gt; VA/VL thalamus. Excitatory effect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So dopaminergic input to caudat/putamen facilitate movements: Gp</w:t>
      </w:r>
      <w:r w:rsidRPr="009E6FA0">
        <w:rPr>
          <w:rFonts w:ascii="Times New Roman" w:eastAsia="Times New Roman" w:hAnsi="Times New Roman" w:cs="Times New Roman"/>
          <w:sz w:val="24"/>
          <w:szCs w:val="24"/>
          <w:vertAlign w:val="subscript"/>
          <w:lang w:eastAsia="en-CA"/>
        </w:rPr>
        <w:t>i</w:t>
      </w:r>
      <w:r w:rsidRPr="009E6FA0">
        <w:rPr>
          <w:rFonts w:ascii="Times New Roman" w:eastAsia="Times New Roman" w:hAnsi="Times New Roman" w:cs="Times New Roman"/>
          <w:sz w:val="24"/>
          <w:szCs w:val="24"/>
          <w:lang w:eastAsia="en-CA"/>
        </w:rPr>
        <w:t xml:space="preserve"> also sends info to ventromedial system. a decrease in this inhibitory output is responsible for the muscular rigidity and poor control of posture in Parkinson's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Treatment: L-DOPA: the precursor of dapamine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This increased release of dopamine might compensate to dykinesias and dystonias: involuntary movements and postures that are caused by too much stimulation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Also eventually the numper of dopainergic neurons decline to such a low lwevel that the sympoms get worse: so some people eventually become bedridden </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spacing w:after="0" w:line="240" w:lineRule="auto"/>
        <w:ind w:left="495"/>
        <w:rPr>
          <w:rFonts w:ascii="Times New Roman" w:eastAsia="Times New Roman" w:hAnsi="Times New Roman" w:cs="Times New Roman"/>
          <w:b/>
          <w:bCs/>
          <w:sz w:val="24"/>
          <w:szCs w:val="24"/>
          <w:lang w:eastAsia="en-CA"/>
        </w:rPr>
      </w:pPr>
      <w:r w:rsidRPr="009E6FA0">
        <w:rPr>
          <w:rFonts w:ascii="Times New Roman" w:eastAsia="Times New Roman" w:hAnsi="Times New Roman" w:cs="Times New Roman"/>
          <w:b/>
          <w:bCs/>
          <w:sz w:val="24"/>
          <w:szCs w:val="24"/>
          <w:lang w:eastAsia="en-CA"/>
        </w:rPr>
        <w:t>Huntington's Disease</w:t>
      </w:r>
    </w:p>
    <w:p w:rsidR="009E6FA0" w:rsidRPr="009E6FA0" w:rsidRDefault="009E6FA0" w:rsidP="009E6FA0">
      <w:pPr>
        <w:spacing w:after="0" w:line="240" w:lineRule="auto"/>
        <w:ind w:left="495"/>
        <w:rPr>
          <w:rFonts w:ascii="Times New Roman" w:eastAsia="Times New Roman" w:hAnsi="Times New Roman" w:cs="Times New Roman"/>
          <w:b/>
          <w:bCs/>
          <w:sz w:val="24"/>
          <w:szCs w:val="24"/>
          <w:lang w:eastAsia="en-CA"/>
        </w:rPr>
      </w:pPr>
      <w:r w:rsidRPr="009E6FA0">
        <w:rPr>
          <w:rFonts w:ascii="Times New Roman" w:eastAsia="Times New Roman" w:hAnsi="Times New Roman" w:cs="Times New Roman"/>
          <w:b/>
          <w:bCs/>
          <w:sz w:val="24"/>
          <w:szCs w:val="24"/>
          <w:lang w:eastAsia="en-CA"/>
        </w:rPr>
        <w:t>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lastRenderedPageBreak/>
        <w:t xml:space="preserve">Another basal ganglia disease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Caused by degeneration of caudate/putamen especially of GABAergic and acetylcholinergic neurons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Symptoms: uncontrollable movements </w:t>
      </w:r>
      <w:proofErr w:type="gramStart"/>
      <w:r w:rsidRPr="009E6FA0">
        <w:rPr>
          <w:rFonts w:ascii="Times New Roman" w:eastAsia="Times New Roman" w:hAnsi="Times New Roman" w:cs="Times New Roman"/>
          <w:sz w:val="24"/>
          <w:szCs w:val="24"/>
          <w:lang w:eastAsia="en-CA"/>
        </w:rPr>
        <w:t>that are</w:t>
      </w:r>
      <w:proofErr w:type="gramEnd"/>
      <w:r w:rsidRPr="009E6FA0">
        <w:rPr>
          <w:rFonts w:ascii="Times New Roman" w:eastAsia="Times New Roman" w:hAnsi="Times New Roman" w:cs="Times New Roman"/>
          <w:sz w:val="24"/>
          <w:szCs w:val="24"/>
          <w:lang w:eastAsia="en-CA"/>
        </w:rPr>
        <w:t xml:space="preserve"> jerky. Usually begin in 30s or 40s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Chorea = dance</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Progressive and eventually causes death</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Loss of inhibition provided by GABA-secreting globus pallidus neurons increases activity of Gp</w:t>
      </w:r>
      <w:r w:rsidRPr="009E6FA0">
        <w:rPr>
          <w:rFonts w:ascii="Times New Roman" w:eastAsia="Times New Roman" w:hAnsi="Times New Roman" w:cs="Times New Roman"/>
          <w:sz w:val="24"/>
          <w:szCs w:val="24"/>
          <w:vertAlign w:val="subscript"/>
          <w:lang w:eastAsia="en-CA"/>
        </w:rPr>
        <w:t>e</w:t>
      </w:r>
      <w:r w:rsidRPr="009E6FA0">
        <w:rPr>
          <w:rFonts w:ascii="Times New Roman" w:eastAsia="Times New Roman" w:hAnsi="Times New Roman" w:cs="Times New Roman"/>
          <w:sz w:val="24"/>
          <w:szCs w:val="24"/>
          <w:lang w:eastAsia="en-CA"/>
        </w:rPr>
        <w:t xml:space="preserve"> which inhibits the subthalamic nucleus so GP</w:t>
      </w:r>
      <w:r w:rsidRPr="009E6FA0">
        <w:rPr>
          <w:rFonts w:ascii="Times New Roman" w:eastAsia="Times New Roman" w:hAnsi="Times New Roman" w:cs="Times New Roman"/>
          <w:sz w:val="24"/>
          <w:szCs w:val="24"/>
          <w:vertAlign w:val="subscript"/>
          <w:lang w:eastAsia="en-CA"/>
        </w:rPr>
        <w:t>i</w:t>
      </w:r>
      <w:r w:rsidRPr="009E6FA0">
        <w:rPr>
          <w:rFonts w:ascii="Times New Roman" w:eastAsia="Times New Roman" w:hAnsi="Times New Roman" w:cs="Times New Roman"/>
          <w:sz w:val="24"/>
          <w:szCs w:val="24"/>
          <w:lang w:eastAsia="en-CA"/>
        </w:rPr>
        <w:t xml:space="preserve"> activity decreases and excessive movements occur</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Caudate/putamen neurons eventually all disappear</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Hereditary caused by a dominant gene on chromosome 4: causes repeated amino acid sequence of glutamine --&gt; causes gene product huntington</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Longer string of glutamine associated with someone who began symptoms at a younger age so abnormal portion of huntington molecule responsible for diesase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No treatment </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spacing w:after="0" w:line="240" w:lineRule="auto"/>
        <w:ind w:left="495"/>
        <w:rPr>
          <w:rFonts w:ascii="Times New Roman" w:eastAsia="Times New Roman" w:hAnsi="Times New Roman" w:cs="Times New Roman"/>
          <w:b/>
          <w:bCs/>
          <w:i/>
          <w:iCs/>
          <w:sz w:val="24"/>
          <w:szCs w:val="24"/>
          <w:u w:val="single"/>
          <w:lang w:eastAsia="en-CA"/>
        </w:rPr>
      </w:pPr>
      <w:r w:rsidRPr="009E6FA0">
        <w:rPr>
          <w:rFonts w:ascii="Times New Roman" w:eastAsia="Times New Roman" w:hAnsi="Times New Roman" w:cs="Times New Roman"/>
          <w:b/>
          <w:bCs/>
          <w:i/>
          <w:iCs/>
          <w:sz w:val="24"/>
          <w:szCs w:val="24"/>
          <w:u w:val="single"/>
          <w:lang w:eastAsia="en-CA"/>
        </w:rPr>
        <w:t>The Cerebellum</w:t>
      </w:r>
    </w:p>
    <w:p w:rsidR="009E6FA0" w:rsidRPr="009E6FA0" w:rsidRDefault="009E6FA0" w:rsidP="009E6FA0">
      <w:pPr>
        <w:spacing w:after="0" w:line="240" w:lineRule="auto"/>
        <w:ind w:left="495"/>
        <w:rPr>
          <w:rFonts w:ascii="Times New Roman" w:eastAsia="Times New Roman" w:hAnsi="Times New Roman" w:cs="Times New Roman"/>
          <w:b/>
          <w:bCs/>
          <w:i/>
          <w:iCs/>
          <w:sz w:val="24"/>
          <w:szCs w:val="24"/>
          <w:u w:val="single"/>
          <w:lang w:eastAsia="en-CA"/>
        </w:rPr>
      </w:pPr>
      <w:r w:rsidRPr="009E6FA0">
        <w:rPr>
          <w:rFonts w:ascii="Times New Roman" w:eastAsia="Times New Roman" w:hAnsi="Times New Roman" w:cs="Times New Roman"/>
          <w:b/>
          <w:bCs/>
          <w:i/>
          <w:iCs/>
          <w:sz w:val="24"/>
          <w:szCs w:val="24"/>
          <w:u w:val="single"/>
          <w:lang w:eastAsia="en-CA"/>
        </w:rPr>
        <w:t>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Important part of motor system</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50 billion neurons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Outputs project to every major motor sturcture of brain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When damaged, movements are jerky and uncoordinated</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Has 2 hemispheres</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Medial part is phylogenetically older than lateral part and participates in control of ventromedial system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Involved in postural reflexes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Vermis</w:t>
      </w:r>
      <w:r w:rsidRPr="009E6FA0">
        <w:rPr>
          <w:rFonts w:ascii="Times New Roman" w:eastAsia="Times New Roman" w:hAnsi="Times New Roman" w:cs="Times New Roman"/>
          <w:sz w:val="24"/>
          <w:szCs w:val="24"/>
          <w:lang w:eastAsia="en-CA"/>
        </w:rPr>
        <w:t xml:space="preserve"> = worm = located on midline, receives auditory and visual info from tectum and cutaneous and kinethetic info from spinal cord --&gt; sends to fastigial nucleus (deep cerebellum nucleus)--&gt; vestibular nuclei: influence behaviour in vestibulospinal and reticulospinal tracts (2 of the 3 ventromedial pathways</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Receives info from primary motor cortex and association cortex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Intermediate zone of cerebellar cortex projects to </w:t>
      </w:r>
      <w:r w:rsidRPr="009E6FA0">
        <w:rPr>
          <w:rFonts w:ascii="Times New Roman" w:eastAsia="Times New Roman" w:hAnsi="Times New Roman" w:cs="Times New Roman"/>
          <w:b/>
          <w:bCs/>
          <w:sz w:val="24"/>
          <w:szCs w:val="24"/>
          <w:lang w:eastAsia="en-CA"/>
        </w:rPr>
        <w:t>interposed nuclei</w:t>
      </w:r>
      <w:r w:rsidRPr="009E6FA0">
        <w:rPr>
          <w:rFonts w:ascii="Times New Roman" w:eastAsia="Times New Roman" w:hAnsi="Times New Roman" w:cs="Times New Roman"/>
          <w:sz w:val="24"/>
          <w:szCs w:val="24"/>
          <w:lang w:eastAsia="en-CA"/>
        </w:rPr>
        <w:t>--&gt; project to red nucleus: intermediate zone influences control of rubrospinal system over movements of arms and legs. Interposed also send info to ventrolateral thalamic nucleus which projects to motor cortex</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Lateral zone of cerebellum involved in control of independent limb movements especially rapid, skilled ones: movements initiated in frontal association cortex--&gt; primary motor cortex can't produce rapid skilled movements</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Frontal association cortex and primary motor cortex send info about intended movements to lateral zone of cerebellum via </w:t>
      </w:r>
      <w:r w:rsidRPr="009E6FA0">
        <w:rPr>
          <w:rFonts w:ascii="Times New Roman" w:eastAsia="Times New Roman" w:hAnsi="Times New Roman" w:cs="Times New Roman"/>
          <w:b/>
          <w:bCs/>
          <w:sz w:val="24"/>
          <w:szCs w:val="24"/>
          <w:lang w:eastAsia="en-CA"/>
        </w:rPr>
        <w:t>pontine nucleus</w:t>
      </w:r>
      <w:r w:rsidRPr="009E6FA0">
        <w:rPr>
          <w:rFonts w:ascii="Times New Roman" w:eastAsia="Times New Roman" w:hAnsi="Times New Roman" w:cs="Times New Roman"/>
          <w:sz w:val="24"/>
          <w:szCs w:val="24"/>
          <w:lang w:eastAsia="en-CA"/>
        </w:rPr>
        <w:t xml:space="preserve"> (nucleus in pons)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Lateral zone also receives info from somato system which informs it about current position and rate of movements of limbs: computing details of movement</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When </w:t>
      </w:r>
      <w:proofErr w:type="gramStart"/>
      <w:r w:rsidRPr="009E6FA0">
        <w:rPr>
          <w:rFonts w:ascii="Times New Roman" w:eastAsia="Times New Roman" w:hAnsi="Times New Roman" w:cs="Times New Roman"/>
          <w:sz w:val="24"/>
          <w:szCs w:val="24"/>
          <w:lang w:eastAsia="en-CA"/>
        </w:rPr>
        <w:t>cerebellum receive</w:t>
      </w:r>
      <w:proofErr w:type="gramEnd"/>
      <w:r w:rsidRPr="009E6FA0">
        <w:rPr>
          <w:rFonts w:ascii="Times New Roman" w:eastAsia="Times New Roman" w:hAnsi="Times New Roman" w:cs="Times New Roman"/>
          <w:sz w:val="24"/>
          <w:szCs w:val="24"/>
          <w:lang w:eastAsia="en-CA"/>
        </w:rPr>
        <w:t xml:space="preserve"> info from motor cortex that begins to initiate a movment, it computes the contribution that various muscles will have to make to perform that movement. This info sent to </w:t>
      </w:r>
      <w:r w:rsidRPr="009E6FA0">
        <w:rPr>
          <w:rFonts w:ascii="Times New Roman" w:eastAsia="Times New Roman" w:hAnsi="Times New Roman" w:cs="Times New Roman"/>
          <w:b/>
          <w:bCs/>
          <w:sz w:val="24"/>
          <w:szCs w:val="24"/>
          <w:lang w:eastAsia="en-CA"/>
        </w:rPr>
        <w:t>dentate nucleus</w:t>
      </w:r>
      <w:r w:rsidRPr="009E6FA0">
        <w:rPr>
          <w:rFonts w:ascii="Times New Roman" w:eastAsia="Times New Roman" w:hAnsi="Times New Roman" w:cs="Times New Roman"/>
          <w:sz w:val="24"/>
          <w:szCs w:val="24"/>
          <w:lang w:eastAsia="en-CA"/>
        </w:rPr>
        <w:t xml:space="preserve"> (another deep cerebellar nucleus) --&gt; ventrolateral thalamus--&gt; primary motor cortex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lastRenderedPageBreak/>
        <w:t>Lateral zone also controls independent limb movement through red nucleus</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Damages</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To fluccolonodular lobe (vermis): disturbances in posture and balance</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Intermediate zone: deficits in movements controlled by rubrospinal system. Causes limb rigidity</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Lateral zone: weakness and decomposition of movement. Ex: someone bringing hand to mouth does this in separte movmeent of joints of hte shoulder, elbow</w:t>
      </w:r>
      <w:proofErr w:type="gramStart"/>
      <w:r w:rsidRPr="009E6FA0">
        <w:rPr>
          <w:rFonts w:ascii="Times New Roman" w:eastAsia="Times New Roman" w:hAnsi="Times New Roman" w:cs="Times New Roman"/>
          <w:sz w:val="24"/>
          <w:szCs w:val="24"/>
          <w:lang w:eastAsia="en-CA"/>
        </w:rPr>
        <w:t>..</w:t>
      </w:r>
      <w:proofErr w:type="gramEnd"/>
      <w:r w:rsidRPr="009E6FA0">
        <w:rPr>
          <w:rFonts w:ascii="Times New Roman" w:eastAsia="Times New Roman" w:hAnsi="Times New Roman" w:cs="Times New Roman"/>
          <w:sz w:val="24"/>
          <w:szCs w:val="24"/>
          <w:lang w:eastAsia="en-CA"/>
        </w:rPr>
        <w:t xml:space="preserve"> Instead of smooth ones</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Lateral zone also impairs timing of rapid ballistic movements = throwing</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When making rapid, aimed movement we cannot rely on feedback to stop the movement when we reach the target: by the time we perceive our finger has reached the proper place, we overshoot the movement by accident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We estimate the distance between the hand and target and our cerebellum calculates the amount of time that the muscles will have to be turned on: after the proper amount of time, the cerebellum turns on antagonistic muscles to stop the movement</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 xml:space="preserve">Timmans, Watts, </w:t>
      </w:r>
      <w:r w:rsidRPr="009E6FA0">
        <w:rPr>
          <w:rFonts w:ascii="Times New Roman" w:eastAsia="Times New Roman" w:hAnsi="Times New Roman" w:cs="Times New Roman"/>
          <w:sz w:val="24"/>
          <w:szCs w:val="24"/>
          <w:lang w:eastAsia="en-CA"/>
        </w:rPr>
        <w:t xml:space="preserve">and </w:t>
      </w:r>
      <w:r w:rsidRPr="009E6FA0">
        <w:rPr>
          <w:rFonts w:ascii="Times New Roman" w:eastAsia="Times New Roman" w:hAnsi="Times New Roman" w:cs="Times New Roman"/>
          <w:b/>
          <w:bCs/>
          <w:sz w:val="24"/>
          <w:szCs w:val="24"/>
          <w:lang w:eastAsia="en-CA"/>
        </w:rPr>
        <w:t>Hore</w:t>
      </w:r>
      <w:r w:rsidRPr="009E6FA0">
        <w:rPr>
          <w:rFonts w:ascii="Times New Roman" w:eastAsia="Times New Roman" w:hAnsi="Times New Roman" w:cs="Times New Roman"/>
          <w:sz w:val="24"/>
          <w:szCs w:val="24"/>
          <w:lang w:eastAsia="en-CA"/>
        </w:rPr>
        <w:t>: cerebellum plays role in muscle contraction. Tested normal people and damaged lateral zone people throwing a ball over their head which requires movements of arm up an over head and extension of fingers to release the ball. Normal subjects released ball within 11msec and cerebellar lesioned people did it in 55msec</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Cerebellum also integrates sequential movements. </w:t>
      </w:r>
      <w:r w:rsidRPr="009E6FA0">
        <w:rPr>
          <w:rFonts w:ascii="Times New Roman" w:eastAsia="Times New Roman" w:hAnsi="Times New Roman" w:cs="Times New Roman"/>
          <w:b/>
          <w:bCs/>
          <w:sz w:val="24"/>
          <w:szCs w:val="24"/>
          <w:lang w:eastAsia="en-CA"/>
        </w:rPr>
        <w:t>Holmes</w:t>
      </w:r>
      <w:r w:rsidRPr="009E6FA0">
        <w:rPr>
          <w:rFonts w:ascii="Times New Roman" w:eastAsia="Times New Roman" w:hAnsi="Times New Roman" w:cs="Times New Roman"/>
          <w:sz w:val="24"/>
          <w:szCs w:val="24"/>
          <w:lang w:eastAsia="en-CA"/>
        </w:rPr>
        <w:t xml:space="preserve">: patient with damage to cerebellum said movements of left arm are done subconsciously but he has to think about each individual movement for right (affected) arm.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Thach</w:t>
      </w:r>
      <w:r w:rsidRPr="009E6FA0">
        <w:rPr>
          <w:rFonts w:ascii="Times New Roman" w:eastAsia="Times New Roman" w:hAnsi="Times New Roman" w:cs="Times New Roman"/>
          <w:sz w:val="24"/>
          <w:szCs w:val="24"/>
          <w:lang w:eastAsia="en-CA"/>
        </w:rPr>
        <w:t>: many neurons in dentate nuclei which receive lateral zone input, showed response patterns that predict the next movement in a sequence rather than the one currently taking place. Cerebellum was planning these movements</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CASE: Dr.S presenting about Mr.P</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Mr.P has cerebellum deeneration but can't see it on MRI scan</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His language is good and no speech or memory impairments</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When Mr.P imitating Dr.S took him a while to figure out what to do</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Also Mr.P brought his arms up straight but instead of stopping they continued upward and his arms begain flailing around until he managed to hold them outstretched in front of him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When asked to do same thing more slowly, he could use visual and kinesthetic feedback from the position of his arms to control the movement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Slow movement = basal ganglia</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Rapid movement = cerebellum</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rsidP="009E6FA0">
      <w:pPr>
        <w:spacing w:after="0" w:line="240" w:lineRule="auto"/>
        <w:ind w:left="495"/>
        <w:rPr>
          <w:rFonts w:ascii="Times New Roman" w:eastAsia="Times New Roman" w:hAnsi="Times New Roman" w:cs="Times New Roman"/>
          <w:b/>
          <w:bCs/>
          <w:i/>
          <w:iCs/>
          <w:sz w:val="24"/>
          <w:szCs w:val="24"/>
          <w:u w:val="single"/>
          <w:lang w:eastAsia="en-CA"/>
        </w:rPr>
      </w:pPr>
      <w:r w:rsidRPr="009E6FA0">
        <w:rPr>
          <w:rFonts w:ascii="Times New Roman" w:eastAsia="Times New Roman" w:hAnsi="Times New Roman" w:cs="Times New Roman"/>
          <w:b/>
          <w:bCs/>
          <w:i/>
          <w:iCs/>
          <w:sz w:val="24"/>
          <w:szCs w:val="24"/>
          <w:u w:val="single"/>
          <w:lang w:eastAsia="en-CA"/>
        </w:rPr>
        <w:t>Reticular Formation</w:t>
      </w:r>
    </w:p>
    <w:p w:rsidR="009E6FA0" w:rsidRPr="009E6FA0" w:rsidRDefault="009E6FA0" w:rsidP="009E6FA0">
      <w:pPr>
        <w:spacing w:after="0" w:line="240" w:lineRule="auto"/>
        <w:ind w:left="495"/>
        <w:rPr>
          <w:rFonts w:ascii="Times New Roman" w:eastAsia="Times New Roman" w:hAnsi="Times New Roman" w:cs="Times New Roman"/>
          <w:b/>
          <w:bCs/>
          <w:i/>
          <w:iCs/>
          <w:sz w:val="24"/>
          <w:szCs w:val="24"/>
          <w:u w:val="single"/>
          <w:lang w:eastAsia="en-CA"/>
        </w:rPr>
      </w:pPr>
      <w:r w:rsidRPr="009E6FA0">
        <w:rPr>
          <w:rFonts w:ascii="Times New Roman" w:eastAsia="Times New Roman" w:hAnsi="Times New Roman" w:cs="Times New Roman"/>
          <w:b/>
          <w:bCs/>
          <w:i/>
          <w:iCs/>
          <w:sz w:val="24"/>
          <w:szCs w:val="24"/>
          <w:u w:val="single"/>
          <w:lang w:eastAsia="en-CA"/>
        </w:rPr>
        <w:t>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Large number of nuclei located in core of medulla, pons, and midbrain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Controls activity of gamma motr system and regulates muscle tonus</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Pons and medulla contain several nuclei with specific motor funtions: different locations in medulla control automatic responses like respiration,sneezing, coughing, and vomiting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Ventromedial pathways originate in superior colliculi, vestibular nuclei, and reticular formation: so RF important for control of posture and locomotion</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lastRenderedPageBreak/>
        <w:t xml:space="preserve">Mesencephalic locomotor region controls acitivy of reticulospinal tract neurons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b/>
          <w:bCs/>
          <w:sz w:val="24"/>
          <w:szCs w:val="24"/>
          <w:lang w:eastAsia="en-CA"/>
        </w:rPr>
        <w:t xml:space="preserve">Siegel </w:t>
      </w:r>
      <w:r w:rsidRPr="009E6FA0">
        <w:rPr>
          <w:rFonts w:ascii="Times New Roman" w:eastAsia="Times New Roman" w:hAnsi="Times New Roman" w:cs="Times New Roman"/>
          <w:sz w:val="24"/>
          <w:szCs w:val="24"/>
          <w:lang w:eastAsia="en-CA"/>
        </w:rPr>
        <w:t xml:space="preserve">and </w:t>
      </w:r>
      <w:r w:rsidRPr="009E6FA0">
        <w:rPr>
          <w:rFonts w:ascii="Times New Roman" w:eastAsia="Times New Roman" w:hAnsi="Times New Roman" w:cs="Times New Roman"/>
          <w:b/>
          <w:bCs/>
          <w:sz w:val="24"/>
          <w:szCs w:val="24"/>
          <w:lang w:eastAsia="en-CA"/>
        </w:rPr>
        <w:t>McGinty</w:t>
      </w:r>
      <w:r w:rsidRPr="009E6FA0">
        <w:rPr>
          <w:rFonts w:ascii="Times New Roman" w:eastAsia="Times New Roman" w:hAnsi="Times New Roman" w:cs="Times New Roman"/>
          <w:sz w:val="24"/>
          <w:szCs w:val="24"/>
          <w:lang w:eastAsia="en-CA"/>
        </w:rPr>
        <w:t>: recorded from 35 single neurons in RF of unanesthetized freely moving cats. 32 of these neurons responded during specific movements of head, tongue, facial muscles, ears</w:t>
      </w:r>
      <w:proofErr w:type="gramStart"/>
      <w:r w:rsidRPr="009E6FA0">
        <w:rPr>
          <w:rFonts w:ascii="Times New Roman" w:eastAsia="Times New Roman" w:hAnsi="Times New Roman" w:cs="Times New Roman"/>
          <w:sz w:val="24"/>
          <w:szCs w:val="24"/>
          <w:lang w:eastAsia="en-CA"/>
        </w:rPr>
        <w:t>..</w:t>
      </w:r>
      <w:proofErr w:type="gramEnd"/>
      <w:r w:rsidRPr="009E6FA0">
        <w:rPr>
          <w:rFonts w:ascii="Times New Roman" w:eastAsia="Times New Roman" w:hAnsi="Times New Roman" w:cs="Times New Roman"/>
          <w:sz w:val="24"/>
          <w:szCs w:val="24"/>
          <w:lang w:eastAsia="en-CA"/>
        </w:rPr>
        <w:t xml:space="preserve"> RF neurons play some role in controlling movements. Ex: one neuron responded when the tongue moved out and leftward </w:t>
      </w:r>
    </w:p>
    <w:p w:rsidR="009E6FA0" w:rsidRPr="009E6FA0" w:rsidRDefault="009E6FA0" w:rsidP="009E6FA0">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xml:space="preserve">Functions of the neurons and range of movements they control aren't known </w:t>
      </w:r>
    </w:p>
    <w:p w:rsidR="009E6FA0" w:rsidRPr="009E6FA0" w:rsidRDefault="009E6FA0" w:rsidP="009E6FA0">
      <w:pPr>
        <w:spacing w:after="0" w:line="240" w:lineRule="auto"/>
        <w:ind w:left="495"/>
        <w:rPr>
          <w:rFonts w:ascii="Times New Roman" w:eastAsia="Times New Roman" w:hAnsi="Times New Roman" w:cs="Times New Roman"/>
          <w:sz w:val="24"/>
          <w:szCs w:val="24"/>
          <w:lang w:eastAsia="en-CA"/>
        </w:rPr>
      </w:pPr>
      <w:r w:rsidRPr="009E6FA0">
        <w:rPr>
          <w:rFonts w:ascii="Times New Roman" w:eastAsia="Times New Roman" w:hAnsi="Times New Roman" w:cs="Times New Roman"/>
          <w:sz w:val="24"/>
          <w:szCs w:val="24"/>
          <w:lang w:eastAsia="en-CA"/>
        </w:rPr>
        <w:t> </w:t>
      </w:r>
    </w:p>
    <w:p w:rsidR="009E6FA0" w:rsidRPr="009E6FA0" w:rsidRDefault="009E6FA0">
      <w:pPr>
        <w:rPr>
          <w:rFonts w:ascii="Times New Roman" w:hAnsi="Times New Roman" w:cs="Times New Roman"/>
          <w:sz w:val="24"/>
          <w:szCs w:val="24"/>
        </w:rPr>
      </w:pPr>
    </w:p>
    <w:sectPr w:rsidR="009E6FA0" w:rsidRPr="009E6FA0" w:rsidSect="00B414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712DF"/>
    <w:multiLevelType w:val="hybridMultilevel"/>
    <w:tmpl w:val="5A26F288"/>
    <w:lvl w:ilvl="0" w:tplc="EA5C4980">
      <w:start w:val="1"/>
      <w:numFmt w:val="bullet"/>
      <w:lvlText w:val=""/>
      <w:lvlJc w:val="left"/>
      <w:pPr>
        <w:tabs>
          <w:tab w:val="num" w:pos="720"/>
        </w:tabs>
        <w:ind w:left="720" w:hanging="360"/>
      </w:pPr>
      <w:rPr>
        <w:rFonts w:ascii="Symbol" w:hAnsi="Symbol" w:hint="default"/>
        <w:sz w:val="20"/>
      </w:rPr>
    </w:lvl>
    <w:lvl w:ilvl="1" w:tplc="2F7AB3AA" w:tentative="1">
      <w:start w:val="1"/>
      <w:numFmt w:val="decimal"/>
      <w:lvlText w:val="%2."/>
      <w:lvlJc w:val="left"/>
      <w:pPr>
        <w:tabs>
          <w:tab w:val="num" w:pos="1440"/>
        </w:tabs>
        <w:ind w:left="1440" w:hanging="360"/>
      </w:pPr>
    </w:lvl>
    <w:lvl w:ilvl="2" w:tplc="06AC7002" w:tentative="1">
      <w:start w:val="1"/>
      <w:numFmt w:val="decimal"/>
      <w:lvlText w:val="%3."/>
      <w:lvlJc w:val="left"/>
      <w:pPr>
        <w:tabs>
          <w:tab w:val="num" w:pos="2160"/>
        </w:tabs>
        <w:ind w:left="2160" w:hanging="360"/>
      </w:pPr>
    </w:lvl>
    <w:lvl w:ilvl="3" w:tplc="5BB8F49A" w:tentative="1">
      <w:start w:val="1"/>
      <w:numFmt w:val="decimal"/>
      <w:lvlText w:val="%4."/>
      <w:lvlJc w:val="left"/>
      <w:pPr>
        <w:tabs>
          <w:tab w:val="num" w:pos="2880"/>
        </w:tabs>
        <w:ind w:left="2880" w:hanging="360"/>
      </w:pPr>
    </w:lvl>
    <w:lvl w:ilvl="4" w:tplc="431A8F36" w:tentative="1">
      <w:start w:val="1"/>
      <w:numFmt w:val="decimal"/>
      <w:lvlText w:val="%5."/>
      <w:lvlJc w:val="left"/>
      <w:pPr>
        <w:tabs>
          <w:tab w:val="num" w:pos="3600"/>
        </w:tabs>
        <w:ind w:left="3600" w:hanging="360"/>
      </w:pPr>
    </w:lvl>
    <w:lvl w:ilvl="5" w:tplc="7EA6193C" w:tentative="1">
      <w:start w:val="1"/>
      <w:numFmt w:val="decimal"/>
      <w:lvlText w:val="%6."/>
      <w:lvlJc w:val="left"/>
      <w:pPr>
        <w:tabs>
          <w:tab w:val="num" w:pos="4320"/>
        </w:tabs>
        <w:ind w:left="4320" w:hanging="360"/>
      </w:pPr>
    </w:lvl>
    <w:lvl w:ilvl="6" w:tplc="54C205D8" w:tentative="1">
      <w:start w:val="1"/>
      <w:numFmt w:val="decimal"/>
      <w:lvlText w:val="%7."/>
      <w:lvlJc w:val="left"/>
      <w:pPr>
        <w:tabs>
          <w:tab w:val="num" w:pos="5040"/>
        </w:tabs>
        <w:ind w:left="5040" w:hanging="360"/>
      </w:pPr>
    </w:lvl>
    <w:lvl w:ilvl="7" w:tplc="A9BE7698" w:tentative="1">
      <w:start w:val="1"/>
      <w:numFmt w:val="decimal"/>
      <w:lvlText w:val="%8."/>
      <w:lvlJc w:val="left"/>
      <w:pPr>
        <w:tabs>
          <w:tab w:val="num" w:pos="5760"/>
        </w:tabs>
        <w:ind w:left="5760" w:hanging="360"/>
      </w:pPr>
    </w:lvl>
    <w:lvl w:ilvl="8" w:tplc="13E80694" w:tentative="1">
      <w:start w:val="1"/>
      <w:numFmt w:val="decimal"/>
      <w:lvlText w:val="%9."/>
      <w:lvlJc w:val="left"/>
      <w:pPr>
        <w:tabs>
          <w:tab w:val="num" w:pos="6480"/>
        </w:tabs>
        <w:ind w:left="6480" w:hanging="360"/>
      </w:pPr>
    </w:lvl>
  </w:abstractNum>
  <w:abstractNum w:abstractNumId="1">
    <w:nsid w:val="4B7C0DA4"/>
    <w:multiLevelType w:val="multilevel"/>
    <w:tmpl w:val="15DE6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lvl w:ilvl="0">
        <w:numFmt w:val="bullet"/>
        <w:lvlText w:val=""/>
        <w:lvlJc w:val="left"/>
        <w:pPr>
          <w:tabs>
            <w:tab w:val="num" w:pos="720"/>
          </w:tabs>
          <w:ind w:left="720" w:hanging="360"/>
        </w:pPr>
        <w:rPr>
          <w:rFonts w:ascii="Symbol" w:hAnsi="Symbol" w:hint="default"/>
          <w:sz w:val="20"/>
        </w:rPr>
      </w:lvl>
    </w:lvlOverride>
  </w:num>
  <w:num w:numId="2">
    <w:abstractNumId w:val="1"/>
    <w:lvlOverride w:ilvl="0">
      <w:startOverride w:val="1"/>
    </w:lvlOverride>
  </w:num>
  <w:num w:numId="3">
    <w:abstractNumId w:val="1"/>
    <w:lvlOverride w:ilvl="0">
      <w:lvl w:ilvl="0">
        <w:numFmt w:val="bullet"/>
        <w:lvlText w:val=""/>
        <w:lvlJc w:val="left"/>
        <w:pPr>
          <w:tabs>
            <w:tab w:val="num" w:pos="720"/>
          </w:tabs>
          <w:ind w:left="720" w:hanging="360"/>
        </w:pPr>
        <w:rPr>
          <w:rFonts w:ascii="Symbol" w:hAnsi="Symbol" w:hint="default"/>
          <w:sz w:val="20"/>
        </w:rPr>
      </w:lvl>
    </w:lvlOverride>
  </w:num>
  <w:num w:numId="4">
    <w:abstractNumId w:val="1"/>
    <w:lvlOverride w:ilvl="0">
      <w:startOverride w:val="2"/>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FA0"/>
    <w:rsid w:val="00463EF6"/>
    <w:rsid w:val="009E6FA0"/>
    <w:rsid w:val="00B414D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4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6FA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4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6FA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4990939">
      <w:bodyDiv w:val="1"/>
      <w:marLeft w:val="0"/>
      <w:marRight w:val="0"/>
      <w:marTop w:val="0"/>
      <w:marBottom w:val="0"/>
      <w:divBdr>
        <w:top w:val="none" w:sz="0" w:space="0" w:color="auto"/>
        <w:left w:val="none" w:sz="0" w:space="0" w:color="auto"/>
        <w:bottom w:val="none" w:sz="0" w:space="0" w:color="auto"/>
        <w:right w:val="none" w:sz="0" w:space="0" w:color="auto"/>
      </w:divBdr>
    </w:div>
    <w:div w:id="184223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4734</Words>
  <Characters>26989</Characters>
  <Application>Microsoft Macintosh Word</Application>
  <DocSecurity>0</DocSecurity>
  <Lines>224</Lines>
  <Paragraphs>63</Paragraphs>
  <ScaleCrop>false</ScaleCrop>
  <Company>Toshiba</Company>
  <LinksUpToDate>false</LinksUpToDate>
  <CharactersWithSpaces>31660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Miranda T</dc:creator>
  <cp:lastModifiedBy>Jessica Larsen- Halikowski</cp:lastModifiedBy>
  <cp:revision>2</cp:revision>
  <dcterms:created xsi:type="dcterms:W3CDTF">2012-04-20T18:29:00Z</dcterms:created>
  <dcterms:modified xsi:type="dcterms:W3CDTF">2012-04-20T18:29:00Z</dcterms:modified>
</cp:coreProperties>
</file>