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E29E26" w14:textId="77777777" w:rsidR="00B8338D" w:rsidRPr="008F021C" w:rsidRDefault="00B8338D" w:rsidP="00B8338D">
      <w:pPr>
        <w:spacing w:line="360" w:lineRule="auto"/>
        <w:rPr>
          <w:rFonts w:ascii="Arial" w:hAnsi="Arial"/>
        </w:rPr>
      </w:pPr>
      <w:r>
        <w:rPr>
          <w:rFonts w:ascii="Arial" w:hAnsi="Arial"/>
        </w:rPr>
        <w:t>PHIL 226</w:t>
      </w:r>
    </w:p>
    <w:p w14:paraId="59DA01FA" w14:textId="77777777" w:rsidR="00B8338D" w:rsidRDefault="005A0E3A" w:rsidP="00B8338D">
      <w:pPr>
        <w:spacing w:line="360" w:lineRule="auto"/>
        <w:rPr>
          <w:rFonts w:ascii="Arial" w:hAnsi="Arial"/>
        </w:rPr>
      </w:pPr>
      <w:r w:rsidRPr="008F021C">
        <w:rPr>
          <w:rFonts w:ascii="Arial" w:hAnsi="Arial"/>
        </w:rPr>
        <w:t>7664346</w:t>
      </w:r>
    </w:p>
    <w:p w14:paraId="1B8ABC6C" w14:textId="77777777" w:rsidR="00B96A46" w:rsidRDefault="002C6751" w:rsidP="00B8338D">
      <w:pPr>
        <w:spacing w:line="360" w:lineRule="auto"/>
        <w:jc w:val="center"/>
        <w:rPr>
          <w:rFonts w:ascii="Arial" w:hAnsi="Arial"/>
        </w:rPr>
      </w:pPr>
      <w:r>
        <w:rPr>
          <w:rFonts w:ascii="Arial" w:hAnsi="Arial"/>
        </w:rPr>
        <w:t>Summary #1</w:t>
      </w:r>
    </w:p>
    <w:p w14:paraId="346B4497" w14:textId="77777777" w:rsidR="00BE6B6E" w:rsidRPr="00B8338D" w:rsidRDefault="00BE6B6E" w:rsidP="00B8338D">
      <w:pPr>
        <w:spacing w:line="360" w:lineRule="auto"/>
        <w:jc w:val="center"/>
        <w:rPr>
          <w:rFonts w:ascii="Arial" w:hAnsi="Arial"/>
        </w:rPr>
      </w:pPr>
    </w:p>
    <w:p w14:paraId="12332807" w14:textId="77777777" w:rsidR="008F021C" w:rsidRPr="002C6751" w:rsidRDefault="00FA2C0D" w:rsidP="00B8338D">
      <w:pPr>
        <w:spacing w:line="360" w:lineRule="auto"/>
        <w:ind w:firstLine="720"/>
        <w:rPr>
          <w:rFonts w:ascii="Arial" w:hAnsi="Arial"/>
        </w:rPr>
      </w:pPr>
      <w:r w:rsidRPr="002C6751">
        <w:rPr>
          <w:rFonts w:ascii="Arial" w:hAnsi="Arial"/>
        </w:rPr>
        <w:t xml:space="preserve">Functionalism has become a widely accepted theory of the mind involving the assignment of mental states. </w:t>
      </w:r>
      <w:r w:rsidR="004C1266" w:rsidRPr="002C6751">
        <w:rPr>
          <w:rFonts w:ascii="Arial" w:hAnsi="Arial"/>
        </w:rPr>
        <w:t>Block states that it is a “</w:t>
      </w:r>
      <w:r w:rsidR="004C1266" w:rsidRPr="002C6751">
        <w:rPr>
          <w:rFonts w:ascii="Arial" w:eastAsia="Times New Roman" w:hAnsi="Arial" w:cs="Times New Roman"/>
        </w:rPr>
        <w:t xml:space="preserve">new incarnation, of behaviorism”. </w:t>
      </w:r>
      <w:r w:rsidR="008F021C" w:rsidRPr="002C6751">
        <w:rPr>
          <w:rFonts w:ascii="Arial" w:hAnsi="Arial"/>
        </w:rPr>
        <w:t>Throughout the essay, Block continually touches upon the fact that even functionalism, although an improvement to the theory of behaviorism still falls victim to</w:t>
      </w:r>
      <w:r w:rsidR="00B8338D">
        <w:rPr>
          <w:rFonts w:ascii="Arial" w:hAnsi="Arial"/>
        </w:rPr>
        <w:t xml:space="preserve"> being unbalanced and showcases</w:t>
      </w:r>
      <w:r w:rsidR="008F021C" w:rsidRPr="002C6751">
        <w:rPr>
          <w:rFonts w:ascii="Arial" w:hAnsi="Arial"/>
        </w:rPr>
        <w:t xml:space="preserve"> both traits of chauvinism</w:t>
      </w:r>
      <w:r w:rsidR="00174884" w:rsidRPr="002C6751">
        <w:rPr>
          <w:rFonts w:ascii="Arial" w:hAnsi="Arial"/>
        </w:rPr>
        <w:t xml:space="preserve"> and </w:t>
      </w:r>
      <w:r w:rsidR="008F021C" w:rsidRPr="002C6751">
        <w:rPr>
          <w:rFonts w:ascii="Arial" w:hAnsi="Arial"/>
        </w:rPr>
        <w:t>liberalism depending on the context</w:t>
      </w:r>
      <w:r w:rsidRPr="002C6751">
        <w:rPr>
          <w:rFonts w:ascii="Arial" w:hAnsi="Arial"/>
        </w:rPr>
        <w:t xml:space="preserve">. Assigning mentality has always been a </w:t>
      </w:r>
      <w:r w:rsidR="00CA1219" w:rsidRPr="002C6751">
        <w:rPr>
          <w:rFonts w:ascii="Arial" w:hAnsi="Arial"/>
        </w:rPr>
        <w:t>complex network open to various interpretations. Which is why functionalism according to Block, suffers the same fate as both physicalism and behaviorism.</w:t>
      </w:r>
    </w:p>
    <w:p w14:paraId="4F935FD8" w14:textId="77777777" w:rsidR="00BE6B6E" w:rsidRDefault="002C6751" w:rsidP="00B8338D">
      <w:pPr>
        <w:spacing w:line="360" w:lineRule="auto"/>
        <w:rPr>
          <w:rFonts w:ascii="Arial" w:hAnsi="Arial"/>
        </w:rPr>
      </w:pPr>
      <w:r w:rsidRPr="002C6751">
        <w:rPr>
          <w:rFonts w:ascii="Arial" w:hAnsi="Arial"/>
        </w:rPr>
        <w:t>The Turing table plays a major role in this theory, it essentially encapsulates the human brain’s processes and maps it into an input and output mechanism</w:t>
      </w:r>
      <w:r>
        <w:rPr>
          <w:rFonts w:ascii="Arial" w:hAnsi="Arial"/>
        </w:rPr>
        <w:t xml:space="preserve">. The homunculi head is based on </w:t>
      </w:r>
      <w:r w:rsidR="00B96A46">
        <w:rPr>
          <w:rFonts w:ascii="Arial" w:hAnsi="Arial"/>
        </w:rPr>
        <w:t xml:space="preserve">algorithms seen in </w:t>
      </w:r>
      <w:r>
        <w:rPr>
          <w:rFonts w:ascii="Arial" w:hAnsi="Arial"/>
        </w:rPr>
        <w:t>the Turing table.</w:t>
      </w:r>
      <w:bookmarkStart w:id="0" w:name="_GoBack"/>
      <w:bookmarkEnd w:id="0"/>
    </w:p>
    <w:p w14:paraId="63D0D05C" w14:textId="77777777" w:rsidR="00BE6B6E" w:rsidRPr="00BE6B6E" w:rsidRDefault="002C6751" w:rsidP="00BE6B6E">
      <w:pPr>
        <w:spacing w:line="360" w:lineRule="auto"/>
        <w:ind w:firstLine="720"/>
        <w:rPr>
          <w:rFonts w:ascii="Arial" w:hAnsi="Arial"/>
        </w:rPr>
      </w:pPr>
      <w:r>
        <w:rPr>
          <w:rFonts w:ascii="Arial" w:hAnsi="Arial"/>
        </w:rPr>
        <w:t>The homu</w:t>
      </w:r>
      <w:r w:rsidR="00B96A46">
        <w:rPr>
          <w:rFonts w:ascii="Arial" w:hAnsi="Arial"/>
        </w:rPr>
        <w:t xml:space="preserve">nculus, or the entity ‘viewing’ </w:t>
      </w:r>
      <w:r>
        <w:rPr>
          <w:rFonts w:ascii="Arial" w:hAnsi="Arial"/>
        </w:rPr>
        <w:t>the visual input that the brain is receiving</w:t>
      </w:r>
      <w:r w:rsidR="00B96A46">
        <w:rPr>
          <w:rFonts w:ascii="Arial" w:hAnsi="Arial"/>
        </w:rPr>
        <w:t xml:space="preserve"> from the eyes is the basis of this idea. There are an indefinite number of homunculi running operations in the brain based on a sequence and an assigned job to each individual ‘little man’. He states that although different on the external end of the picture, the homunculi can simulate the same machine table as a human would; therefore there is a second realization of a being through the equivalence achieved using the machine table. </w:t>
      </w:r>
      <w:r w:rsidR="007C5A6E">
        <w:rPr>
          <w:rFonts w:ascii="Arial" w:hAnsi="Arial"/>
        </w:rPr>
        <w:t xml:space="preserve">A concept of vital importance called “qualia” is introduced. Simply put, it is a qualitative way to describe having an experience, whether that experience is feeling a physical pain, being in a certain mental state, or the way something looks or smells. </w:t>
      </w:r>
      <w:r w:rsidR="00B8338D">
        <w:rPr>
          <w:rFonts w:ascii="Arial" w:hAnsi="Arial"/>
        </w:rPr>
        <w:t>There is much dispute on the issue of homunculi heads and the presence of qualia. It has given rise to the “Absent Qualia Argument”.</w:t>
      </w:r>
      <w:r w:rsidR="001D38D7">
        <w:rPr>
          <w:rFonts w:ascii="Arial" w:hAnsi="Arial"/>
        </w:rPr>
        <w:t xml:space="preserve"> He brings up two analogies</w:t>
      </w:r>
      <w:r w:rsidR="00BE6B6E">
        <w:rPr>
          <w:rFonts w:ascii="Arial" w:hAnsi="Arial"/>
        </w:rPr>
        <w:t xml:space="preserve">, one about the homunculi head, and the elementary-particle-people. What the two analogies suggests is how each part, or mentality plays into the function of the entirety of the being.  </w:t>
      </w:r>
    </w:p>
    <w:sectPr w:rsidR="00BE6B6E" w:rsidRPr="00BE6B6E" w:rsidSect="001A2EE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E3A"/>
    <w:rsid w:val="00174884"/>
    <w:rsid w:val="001A2EED"/>
    <w:rsid w:val="001D38D7"/>
    <w:rsid w:val="002C6751"/>
    <w:rsid w:val="004C1266"/>
    <w:rsid w:val="005A0E3A"/>
    <w:rsid w:val="007C5A6E"/>
    <w:rsid w:val="008F021C"/>
    <w:rsid w:val="00B8338D"/>
    <w:rsid w:val="00B96A46"/>
    <w:rsid w:val="00BE6B6E"/>
    <w:rsid w:val="00CA1219"/>
    <w:rsid w:val="00F86257"/>
    <w:rsid w:val="00FA2C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3C2C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1674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1697</Characters>
  <Application>Microsoft Macintosh Word</Application>
  <DocSecurity>0</DocSecurity>
  <Lines>14</Lines>
  <Paragraphs>3</Paragraphs>
  <ScaleCrop>false</ScaleCrop>
  <Company/>
  <LinksUpToDate>false</LinksUpToDate>
  <CharactersWithSpaces>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2</cp:revision>
  <dcterms:created xsi:type="dcterms:W3CDTF">2015-09-25T00:27:00Z</dcterms:created>
  <dcterms:modified xsi:type="dcterms:W3CDTF">2015-09-25T00:27:00Z</dcterms:modified>
</cp:coreProperties>
</file>