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55B" w:rsidRDefault="002713BC" w:rsidP="00237C86">
      <w:pPr>
        <w:pStyle w:val="NoSpacing"/>
      </w:pPr>
      <w:r w:rsidRPr="002713BC">
        <w:t xml:space="preserve">Rappel: </w:t>
      </w:r>
      <m:oMath>
        <m:r>
          <w:rPr>
            <w:rFonts w:ascii="Cambria Math" w:hAnsi="Cambria Math"/>
            <w:lang w:val="en-US"/>
          </w:rPr>
          <m:t>F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</m:oMath>
      <w:r w:rsidRPr="002713BC">
        <w:t xml:space="preserve"> est une primitive de f(x) sur [a</w:t>
      </w:r>
      <w:proofErr w:type="gramStart"/>
      <w:r w:rsidRPr="002713BC">
        <w:t>,b</w:t>
      </w:r>
      <w:proofErr w:type="gramEnd"/>
      <w:r w:rsidRPr="002713BC">
        <w:t xml:space="preserve">] si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F</m:t>
            </m:r>
          </m:e>
          <m:sup>
            <m:r>
              <w:rPr>
                <w:rFonts w:ascii="Cambria Math" w:hAnsi="Cambria Math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  <m:r>
          <w:rPr>
            <w:rFonts w:ascii="Cambria Math" w:hAnsi="Cambria Math"/>
          </w:rPr>
          <m:t>=f(x)</m:t>
        </m:r>
      </m:oMath>
      <w:r w:rsidRPr="002713BC">
        <w:t xml:space="preserve"> </w:t>
      </w:r>
    </w:p>
    <w:p w:rsidR="002713BC" w:rsidRDefault="002713BC">
      <w:pPr>
        <w:pBdr>
          <w:bottom w:val="single" w:sz="12" w:space="1" w:color="auto"/>
        </w:pBdr>
        <w:rPr>
          <w:rFonts w:eastAsiaTheme="minorEastAsia"/>
        </w:rPr>
      </w:pPr>
      <w:r>
        <w:rPr>
          <w:rFonts w:eastAsiaTheme="minorEastAsia"/>
        </w:rPr>
        <w:t xml:space="preserve">Intégrale indéfinie de f :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 xml:space="preserve"> dx</m:t>
            </m:r>
          </m:e>
        </m:nary>
        <m:r>
          <w:rPr>
            <w:rFonts w:ascii="Cambria Math" w:eastAsiaTheme="minorEastAsia" w:hAnsi="Cambria Math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+</m:t>
        </m:r>
        <m:borderBox>
          <m:borderBoxPr>
            <m:ctrlPr>
              <w:rPr>
                <w:rFonts w:ascii="Cambria Math" w:eastAsiaTheme="minorEastAsia" w:hAnsi="Cambria Math"/>
                <w:i/>
              </w:rPr>
            </m:ctrlPr>
          </m:borderBoxPr>
          <m:e>
            <m:r>
              <w:rPr>
                <w:rFonts w:ascii="Cambria Math" w:eastAsiaTheme="minorEastAsia" w:hAnsi="Cambria Math"/>
              </w:rPr>
              <m:t>C</m:t>
            </m:r>
          </m:e>
        </m:borderBox>
      </m:oMath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2713BC" w:rsidTr="002713BC">
        <w:tc>
          <w:tcPr>
            <w:tcW w:w="4315" w:type="dxa"/>
          </w:tcPr>
          <w:p w:rsidR="002713BC" w:rsidRDefault="002713BC" w:rsidP="002713BC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f(x)</m:t>
                </m:r>
              </m:oMath>
            </m:oMathPara>
          </w:p>
        </w:tc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nary>
                  <m:naryPr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  <m:r>
                      <w:rPr>
                        <w:rFonts w:ascii="Cambria Math" w:hAnsi="Cambria Math"/>
                      </w:rPr>
                      <m:t>dx</m:t>
                    </m:r>
                  </m:e>
                </m:nary>
              </m:oMath>
            </m:oMathPara>
          </w:p>
        </w:tc>
      </w:tr>
      <w:tr w:rsidR="002713BC" w:rsidTr="002713BC"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n</m:t>
                    </m:r>
                  </m:sup>
                </m:sSup>
                <m:r>
                  <w:rPr>
                    <w:rFonts w:ascii="Cambria Math" w:hAnsi="Cambria Math"/>
                  </w:rPr>
                  <m:t>, n≠1</m:t>
                </m:r>
              </m:oMath>
            </m:oMathPara>
          </w:p>
        </w:tc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n+1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x+1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+C</m:t>
                </m:r>
              </m:oMath>
            </m:oMathPara>
          </w:p>
        </w:tc>
      </w:tr>
      <w:tr w:rsidR="002713BC" w:rsidTr="002713BC"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  <m: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2713BC" w:rsidTr="002713BC"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</m:oMath>
            </m:oMathPara>
          </w:p>
        </w:tc>
        <w:tc>
          <w:tcPr>
            <w:tcW w:w="4315" w:type="dxa"/>
          </w:tcPr>
          <w:p w:rsidR="002713BC" w:rsidRDefault="002713BC" w:rsidP="002713BC">
            <w:pPr>
              <w:jc w:val="center"/>
            </w:pPr>
            <m:oMathPara>
              <m:oMath>
                <m:r>
                  <w:rPr>
                    <w:rFonts w:ascii="Cambria Math" w:hAnsi="Cambria Math"/>
                  </w:rPr>
                  <m:t>-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2713BC" w:rsidTr="002713BC"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</m:oMath>
            </m:oMathPara>
          </w:p>
        </w:tc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2713BC" w:rsidTr="002713BC"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sec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  <m:ctrlPr>
                          <w:rPr>
                            <w:rFonts w:ascii="Cambria Math" w:hAnsi="Cambria Math"/>
                          </w:rPr>
                        </m:ctrlPr>
                      </m:sup>
                    </m:sSup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</m:oMath>
            </m:oMathPara>
          </w:p>
        </w:tc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tan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2713BC" w:rsidTr="002713BC"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-1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1-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</m:e>
                    </m:rad>
                  </m:den>
                </m:f>
              </m:oMath>
            </m:oMathPara>
          </w:p>
        </w:tc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arcsin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2713BC" w:rsidTr="002713BC">
        <w:tc>
          <w:tcPr>
            <w:tcW w:w="4315" w:type="dxa"/>
          </w:tcPr>
          <w:p w:rsidR="002713BC" w:rsidRDefault="006867CF" w:rsidP="002713B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1+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4315" w:type="dxa"/>
          </w:tcPr>
          <w:p w:rsidR="002713BC" w:rsidRPr="002713BC" w:rsidRDefault="006867CF" w:rsidP="002713BC">
            <w:pPr>
              <w:jc w:val="center"/>
              <w:rPr>
                <w:rFonts w:eastAsiaTheme="minorEastAsia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arctan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hAnsi="Cambria Math"/>
                  </w:rPr>
                  <m:t>+C</m:t>
                </m:r>
              </m:oMath>
            </m:oMathPara>
          </w:p>
        </w:tc>
      </w:tr>
      <w:tr w:rsidR="002713BC" w:rsidTr="002713BC">
        <w:tc>
          <w:tcPr>
            <w:tcW w:w="4315" w:type="dxa"/>
          </w:tcPr>
          <w:p w:rsidR="002713BC" w:rsidRDefault="006867CF" w:rsidP="002713BC">
            <w:pPr>
              <w:jc w:val="center"/>
              <w:rPr>
                <w:rFonts w:ascii="Calibri" w:eastAsia="Calibri" w:hAnsi="Calibri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</w:rPr>
                      <m:t>x</m:t>
                    </m:r>
                  </m:den>
                </m:f>
                <m:r>
                  <w:rPr>
                    <w:rFonts w:ascii="Cambria Math" w:eastAsia="Calibri" w:hAnsi="Cambria Math" w:cs="Times New Roman"/>
                  </w:rPr>
                  <m:t xml:space="preserve"> </m:t>
                </m:r>
              </m:oMath>
            </m:oMathPara>
          </w:p>
        </w:tc>
        <w:tc>
          <w:tcPr>
            <w:tcW w:w="4315" w:type="dxa"/>
          </w:tcPr>
          <w:p w:rsidR="002713BC" w:rsidRPr="002713BC" w:rsidRDefault="006867CF" w:rsidP="002713BC">
            <w:pPr>
              <w:jc w:val="center"/>
              <w:rPr>
                <w:rFonts w:ascii="Calibri" w:eastAsia="Calibri" w:hAnsi="Calibri" w:cs="Times New Roman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</w:rPr>
                      <m:t>ln</m:t>
                    </m:r>
                  </m:fName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x</m:t>
                        </m:r>
                      </m:e>
                    </m:d>
                  </m:e>
                </m:func>
                <m:r>
                  <w:rPr>
                    <w:rFonts w:ascii="Cambria Math" w:eastAsia="Calibri" w:hAnsi="Cambria Math" w:cs="Times New Roman"/>
                  </w:rPr>
                  <m:t>+C</m:t>
                </m:r>
              </m:oMath>
            </m:oMathPara>
          </w:p>
        </w:tc>
      </w:tr>
      <w:tr w:rsidR="002713BC" w:rsidTr="002713BC">
        <w:tc>
          <w:tcPr>
            <w:tcW w:w="4315" w:type="dxa"/>
          </w:tcPr>
          <w:p w:rsidR="002713BC" w:rsidRDefault="006867CF" w:rsidP="002713BC">
            <w:pPr>
              <w:jc w:val="center"/>
              <w:rPr>
                <w:rFonts w:ascii="Calibri" w:eastAsia="Calibri" w:hAnsi="Calibri" w:cs="Times New Roman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</w:rPr>
                      <m:t>a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</w:rPr>
                      <m:t>x</m:t>
                    </m:r>
                  </m:sup>
                </m:sSup>
                <m:r>
                  <w:rPr>
                    <w:rFonts w:ascii="Cambria Math" w:eastAsia="Calibri" w:hAnsi="Cambria Math" w:cs="Times New Roman"/>
                  </w:rPr>
                  <m:t>, a&gt;0, a≠1</m:t>
                </m:r>
              </m:oMath>
            </m:oMathPara>
          </w:p>
        </w:tc>
        <w:tc>
          <w:tcPr>
            <w:tcW w:w="4315" w:type="dxa"/>
          </w:tcPr>
          <w:p w:rsidR="002713BC" w:rsidRPr="002713BC" w:rsidRDefault="006867CF" w:rsidP="002713BC">
            <w:pPr>
              <w:jc w:val="center"/>
              <w:rPr>
                <w:rFonts w:ascii="Calibri" w:eastAsia="Calibri" w:hAnsi="Calibri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</w:rPr>
                          <m:t>x</m:t>
                        </m:r>
                      </m:sup>
                    </m:sSup>
                  </m:num>
                  <m:den>
                    <m:func>
                      <m:funcPr>
                        <m:ctrlPr>
                          <w:rPr>
                            <w:rFonts w:ascii="Cambria Math" w:eastAsia="Calibri" w:hAnsi="Cambria Math" w:cs="Times New Roman"/>
                            <w:i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Calibri" w:hAnsi="Cambria Math" w:cs="Times New Roman"/>
                          </w:rPr>
                          <m:t>ln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 w:cs="Times New Roman"/>
                              </w:rPr>
                              <m:t>x</m:t>
                            </m:r>
                          </m:e>
                        </m:d>
                      </m:e>
                    </m:func>
                  </m:den>
                </m:f>
                <m:r>
                  <w:rPr>
                    <w:rFonts w:ascii="Cambria Math" w:eastAsia="Calibri" w:hAnsi="Cambria Math" w:cs="Times New Roman"/>
                  </w:rPr>
                  <m:t>+C</m:t>
                </m:r>
              </m:oMath>
            </m:oMathPara>
          </w:p>
        </w:tc>
      </w:tr>
    </w:tbl>
    <w:p w:rsidR="002713BC" w:rsidRDefault="002713BC">
      <w:bookmarkStart w:id="0" w:name="_GoBack"/>
      <w:bookmarkEnd w:id="0"/>
    </w:p>
    <w:p w:rsidR="002713BC" w:rsidRDefault="002713BC">
      <w:r>
        <w:rPr>
          <w:u w:val="single"/>
        </w:rPr>
        <w:t>Propriétés</w:t>
      </w:r>
    </w:p>
    <w:p w:rsidR="002713BC" w:rsidRDefault="002713BC">
      <w:r>
        <w:t>Soient f et g deux fonctions.</w:t>
      </w:r>
    </w:p>
    <w:p w:rsidR="002713BC" w:rsidRPr="002713BC" w:rsidRDefault="006867CF" w:rsidP="002713BC">
      <w:pPr>
        <w:pStyle w:val="ListParagraph"/>
        <w:numPr>
          <w:ilvl w:val="0"/>
          <w:numId w:val="1"/>
        </w:num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+g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</m:e>
            </m:d>
          </m:e>
        </m:nary>
        <m:r>
          <w:rPr>
            <w:rFonts w:ascii="Cambria Math" w:hAnsi="Cambria Math"/>
          </w:rPr>
          <m:t xml:space="preserve"> dx= 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dx</m:t>
            </m:r>
          </m:e>
        </m:nary>
        <m:r>
          <w:rPr>
            <w:rFonts w:ascii="Cambria Math" w:hAnsi="Cambria Math"/>
          </w:rPr>
          <m:t xml:space="preserve">+ 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dx</m:t>
            </m:r>
          </m:e>
        </m:nary>
      </m:oMath>
    </w:p>
    <w:p w:rsidR="002713BC" w:rsidRPr="002713BC" w:rsidRDefault="002713BC" w:rsidP="002713BC">
      <w:pPr>
        <w:pStyle w:val="ListParagraph"/>
        <w:numPr>
          <w:ilvl w:val="0"/>
          <w:numId w:val="1"/>
        </w:numPr>
      </w:pPr>
      <w:r>
        <w:t xml:space="preserve">Pour tout </w:t>
      </w:r>
      <m:oMath>
        <m:r>
          <w:rPr>
            <w:rFonts w:ascii="Cambria Math" w:hAnsi="Cambria Math"/>
          </w:rPr>
          <m:t xml:space="preserve">c∈R, 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cf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dx</m:t>
            </m:r>
          </m:e>
        </m:nary>
        <m:r>
          <w:rPr>
            <w:rFonts w:ascii="Cambria Math" w:hAnsi="Cambria Math"/>
          </w:rPr>
          <m:t>=c</m:t>
        </m:r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dx</m:t>
            </m:r>
          </m:e>
        </m:nary>
      </m:oMath>
    </w:p>
    <w:p w:rsidR="002713BC" w:rsidRDefault="002713BC" w:rsidP="002713BC"/>
    <w:p w:rsidR="002713BC" w:rsidRDefault="002713BC" w:rsidP="002713BC">
      <w:r>
        <w:rPr>
          <w:u w:val="single"/>
        </w:rPr>
        <w:t>Problèmes à conditions initiale :</w:t>
      </w:r>
    </w:p>
    <w:p w:rsidR="002713BC" w:rsidRDefault="002713BC" w:rsidP="002713BC">
      <w:pPr>
        <w:rPr>
          <w:rFonts w:eastAsiaTheme="minorEastAsia"/>
        </w:rPr>
      </w:pPr>
      <w:r>
        <w:t xml:space="preserve">Problème : étant donné f’(x) et une valeur spécifique de f(x), qu’on appelle </w:t>
      </w:r>
      <w:r>
        <w:rPr>
          <w:u w:val="single"/>
        </w:rPr>
        <w:t xml:space="preserve">condition </w:t>
      </w:r>
      <w:proofErr w:type="gramStart"/>
      <w:r>
        <w:rPr>
          <w:u w:val="single"/>
        </w:rPr>
        <w:t>initiale</w:t>
      </w:r>
      <w:r>
        <w:t xml:space="preserve"> </w:t>
      </w:r>
      <w:proofErr w:type="gramEnd"/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a</m:t>
            </m:r>
          </m:e>
        </m:d>
        <m:r>
          <w:rPr>
            <w:rFonts w:ascii="Cambria Math" w:hAnsi="Cambria Math"/>
          </w:rPr>
          <m:t>=b</m:t>
        </m:r>
      </m:oMath>
      <w:r>
        <w:rPr>
          <w:rFonts w:eastAsiaTheme="minorEastAsia"/>
        </w:rPr>
        <w:t xml:space="preserve">, alors on peut trouver la constante d’intégration et donc l’unique fonction satisfaisant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</m:t>
            </m:r>
          </m:e>
        </m:d>
        <m:r>
          <w:rPr>
            <w:rFonts w:ascii="Cambria Math" w:eastAsiaTheme="minorEastAsia" w:hAnsi="Cambria Math"/>
          </w:rPr>
          <m:t>=b</m:t>
        </m:r>
      </m:oMath>
      <w:r>
        <w:rPr>
          <w:rFonts w:eastAsiaTheme="minorEastAsia"/>
        </w:rPr>
        <w:t>.</w:t>
      </w:r>
    </w:p>
    <w:p w:rsidR="002713BC" w:rsidRDefault="00D50973" w:rsidP="002713BC">
      <w:pPr>
        <w:rPr>
          <w:rFonts w:eastAsiaTheme="minorEastAsia"/>
        </w:rPr>
      </w:pPr>
      <w:r>
        <w:rPr>
          <w:rFonts w:eastAsiaTheme="minorEastAsia"/>
        </w:rPr>
        <w:t xml:space="preserve">Ex : Soit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e>
                </m:d>
              </m:e>
            </m:func>
          </m:den>
        </m:f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-1</m:t>
            </m:r>
          </m:sup>
        </m:sSup>
        <m:r>
          <w:rPr>
            <w:rFonts w:ascii="Cambria Math" w:eastAsiaTheme="minorEastAsia" w:hAnsi="Cambria Math"/>
          </w:rPr>
          <m:t>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x</m:t>
            </m:r>
          </m:e>
        </m:rad>
      </m:oMath>
    </w:p>
    <w:p w:rsidR="00D50973" w:rsidRDefault="00D50973" w:rsidP="002713BC">
      <w:pPr>
        <w:rPr>
          <w:rFonts w:eastAsiaTheme="minorEastAsia"/>
        </w:rPr>
      </w:pPr>
      <w:r>
        <w:rPr>
          <w:rFonts w:eastAsiaTheme="minorEastAsia"/>
        </w:rPr>
        <w:t>Trouver f(x) si f(1) = 1</w:t>
      </w:r>
    </w:p>
    <w:p w:rsidR="00D50973" w:rsidRDefault="00D50973" w:rsidP="002713BC">
      <w:pPr>
        <w:rPr>
          <w:rFonts w:eastAsiaTheme="minorEastAsia"/>
        </w:rPr>
      </w:pPr>
      <w:r>
        <w:rPr>
          <w:rFonts w:eastAsiaTheme="minorEastAsia"/>
        </w:rPr>
        <w:t xml:space="preserve">Intégrale indéfinie :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dx</m:t>
            </m:r>
          </m:e>
        </m:nary>
        <m:r>
          <w:rPr>
            <w:rFonts w:ascii="Cambria Math" w:eastAsiaTheme="minorEastAsia" w:hAnsi="Cambria Math"/>
          </w:rPr>
          <m:t>=f(x)</m:t>
        </m:r>
      </m:oMath>
    </w:p>
    <w:p w:rsidR="00D50973" w:rsidRPr="00D50973" w:rsidRDefault="006867CF" w:rsidP="002713BC">
      <w:pPr>
        <w:rPr>
          <w:rFonts w:eastAsiaTheme="minorEastAsia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dx</m:t>
              </m:r>
            </m:e>
          </m:nary>
          <m:r>
            <w:rPr>
              <w:rFonts w:ascii="Cambria Math" w:hAnsi="Cambria Math"/>
            </w:rPr>
            <m:t xml:space="preserve">=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x</m:t>
                      </m:r>
                    </m:sup>
                  </m:sSup>
                </m:num>
                <m:den>
                  <m:func>
                    <m:funcPr>
                      <m:ctrlPr>
                        <w:rPr>
                          <w:rFonts w:ascii="Cambria Math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e>
                      </m:d>
                    </m:e>
                  </m:func>
                </m:den>
              </m:f>
              <m:r>
                <w:rPr>
                  <w:rFonts w:ascii="Cambria Math" w:hAnsi="Cambria Math"/>
                </w:rPr>
                <m:t xml:space="preserve">dx </m:t>
              </m:r>
            </m:e>
          </m:nary>
          <m:r>
            <w:rPr>
              <w:rFonts w:ascii="Cambria Math" w:hAnsi="Cambria Math"/>
            </w:rPr>
            <m:t xml:space="preserve">+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e>
          </m:nary>
          <m:r>
            <w:rPr>
              <w:rFonts w:ascii="Cambria Math" w:hAnsi="Cambria Math"/>
            </w:rPr>
            <m:t>dx+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rad>
              <m:r>
                <w:rPr>
                  <w:rFonts w:ascii="Cambria Math" w:hAnsi="Cambria Math"/>
                </w:rPr>
                <m:t xml:space="preserve"> dx</m:t>
              </m:r>
            </m:e>
          </m:nary>
        </m:oMath>
      </m:oMathPara>
    </w:p>
    <w:p w:rsidR="00D50973" w:rsidRPr="00D50973" w:rsidRDefault="006867CF" w:rsidP="002713BC">
      <w:pPr>
        <w:rPr>
          <w:rFonts w:eastAsiaTheme="minorEastAsia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dx</m:t>
              </m:r>
            </m:e>
          </m:nary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ln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2</m:t>
                      </m:r>
                    </m:e>
                  </m:d>
                </m:e>
              </m:func>
            </m:den>
          </m:f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</m:e>
          </m:nary>
          <m:r>
            <w:rPr>
              <w:rFonts w:ascii="Cambria Math" w:eastAsiaTheme="minorEastAsia" w:hAnsi="Cambria Math"/>
            </w:rPr>
            <m:t>dx+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  <m:ctrlPr>
                <w:rPr>
                  <w:rFonts w:ascii="Cambria Math" w:hAnsi="Cambria Math"/>
                  <w:i/>
                </w:rPr>
              </m:ctrlPr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  <m:r>
                <w:rPr>
                  <w:rFonts w:ascii="Cambria Math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+C</m:t>
          </m:r>
        </m:oMath>
      </m:oMathPara>
    </w:p>
    <w:p w:rsidR="00D50973" w:rsidRPr="00D50973" w:rsidRDefault="00D50973" w:rsidP="002713BC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</w:rPr>
                    <m:t>x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ln</m:t>
                          </m: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Name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e>
                          </m:d>
                        </m:e>
                      </m:func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+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ln</m:t>
              </m:r>
            </m:fName>
            <m:e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</m:e>
          </m:func>
          <m: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</w:rPr>
            <m:t>+C</m:t>
          </m:r>
        </m:oMath>
      </m:oMathPara>
    </w:p>
    <w:p w:rsidR="00D50973" w:rsidRPr="00D50973" w:rsidRDefault="006867CF" w:rsidP="002713BC">
      <w:pPr>
        <w:rPr>
          <w:rFonts w:eastAsiaTheme="minorEastAsia"/>
        </w:rPr>
      </w:pPr>
      <m:oMathPara>
        <m:oMath>
          <m:borderBox>
            <m:borderBoxPr>
              <m:ctrlPr>
                <w:rPr>
                  <w:rFonts w:ascii="Cambria Math" w:eastAsiaTheme="minorEastAsia" w:hAnsi="Cambria Math"/>
                  <w:i/>
                </w:rPr>
              </m:ctrlPr>
            </m:borderBoxPr>
            <m:e>
              <m:r>
                <w:rPr>
                  <w:rFonts w:ascii="Cambria Math" w:eastAsiaTheme="minorEastAsia" w:hAnsi="Cambria Math"/>
                </w:rPr>
                <m:t>C=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unc>
                            <m:funcPr>
                              <m:ctrlPr>
                                <w:rPr>
                                  <w:rFonts w:ascii="Cambria Math" w:eastAsiaTheme="minorEastAsia" w:hAnsi="Cambria Math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ln</m:t>
                              </m: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e>
                              </m:d>
                            </m:e>
                          </m:func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</m:e>
          </m:borderBox>
        </m:oMath>
      </m:oMathPara>
    </w:p>
    <w:p w:rsidR="00D50973" w:rsidRDefault="00D50973" w:rsidP="002713BC">
      <w:pPr>
        <w:rPr>
          <w:rFonts w:eastAsiaTheme="minorEastAsia"/>
        </w:rPr>
      </w:pPr>
      <w:r>
        <w:rPr>
          <w:rFonts w:eastAsiaTheme="minorEastAsia"/>
        </w:rPr>
        <w:t>D’où :</w:t>
      </w:r>
    </w:p>
    <w:p w:rsidR="00D50973" w:rsidRPr="00D50973" w:rsidRDefault="006867CF" w:rsidP="002713BC">
      <w:pPr>
        <w:rPr>
          <w:rFonts w:eastAsiaTheme="minorEastAsia"/>
        </w:rPr>
      </w:pPr>
      <m:oMathPara>
        <m:oMath>
          <m:borderBox>
            <m:borderBoxPr>
              <m:ctrlPr>
                <w:rPr>
                  <w:rFonts w:ascii="Cambria Math" w:eastAsiaTheme="minorEastAsia" w:hAnsi="Cambria Math"/>
                  <w:i/>
                </w:rPr>
              </m:ctrlPr>
            </m:borderBoxPr>
            <m:e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unc>
                            <m:func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ln</m:t>
                              </m:r>
                            </m:fName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e>
                          </m:func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ln</m:t>
                  </m:r>
                </m:fName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</m:d>
                </m:e>
              </m:func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func>
                            <m:funcPr>
                              <m:ctrlPr>
                                <w:rPr>
                                  <w:rFonts w:ascii="Cambria Math" w:eastAsiaTheme="minorEastAsia" w:hAnsi="Cambria Math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ln</m:t>
                              </m: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e>
                              </m:d>
                            </m:e>
                          </m:func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</m:den>
              </m:f>
            </m:e>
          </m:borderBox>
        </m:oMath>
      </m:oMathPara>
    </w:p>
    <w:p w:rsidR="00D50973" w:rsidRDefault="00D50973" w:rsidP="002713BC">
      <w:pPr>
        <w:rPr>
          <w:rFonts w:eastAsiaTheme="minorEastAsia"/>
        </w:rPr>
      </w:pPr>
      <w:r>
        <w:rPr>
          <w:rFonts w:eastAsiaTheme="minorEastAsia"/>
        </w:rPr>
        <w:t xml:space="preserve">Ex : La pente à une courbe en tout point x </w:t>
      </w:r>
      <w:proofErr w:type="gramStart"/>
      <w:r>
        <w:rPr>
          <w:rFonts w:eastAsiaTheme="minorEastAsia"/>
        </w:rPr>
        <w:t xml:space="preserve">est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w:proofErr w:type="gramEnd"/>
            <m:r>
              <w:rPr>
                <w:rFonts w:ascii="Cambria Math" w:eastAsiaTheme="minorEastAsia" w:hAnsi="Cambria Math"/>
              </w:rPr>
              <m:t>dy</m:t>
            </m:r>
          </m:num>
          <m:den>
            <m:r>
              <w:rPr>
                <w:rFonts w:ascii="Cambria Math" w:eastAsiaTheme="minorEastAsia" w:hAnsi="Cambria Math"/>
              </w:rPr>
              <m:t>dx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Theme="minorEastAsia" w:hAnsi="Cambria Math"/>
              </w:rPr>
              <m:t>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</w:rPr>
              <m:t>+2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</m:oMath>
      <w:r>
        <w:rPr>
          <w:rFonts w:eastAsiaTheme="minorEastAsia"/>
        </w:rPr>
        <w:t xml:space="preserve"> . Si cette coubre passe par le point (0,1), donnez l’expression de </w:t>
      </w:r>
      <m:oMath>
        <m:r>
          <w:rPr>
            <w:rFonts w:ascii="Cambria Math" w:eastAsiaTheme="minorEastAsia" w:hAnsi="Cambria Math"/>
          </w:rPr>
          <m:t>y=y(x)</m:t>
        </m:r>
      </m:oMath>
    </w:p>
    <w:p w:rsidR="00D50973" w:rsidRDefault="00D50973" w:rsidP="002713BC">
      <w:pPr>
        <w:rPr>
          <w:rFonts w:eastAsiaTheme="minorEastAsia"/>
        </w:rPr>
      </w:pPr>
      <w:r>
        <w:rPr>
          <w:rFonts w:eastAsiaTheme="minorEastAsia"/>
        </w:rPr>
        <w:t>Solution :</w:t>
      </w:r>
    </w:p>
    <w:p w:rsidR="00D50973" w:rsidRDefault="00D50973" w:rsidP="002713BC">
      <w:pPr>
        <w:rPr>
          <w:rFonts w:eastAsiaTheme="minorEastAsia"/>
        </w:rPr>
      </w:pPr>
      <w:r>
        <w:rPr>
          <w:rFonts w:eastAsiaTheme="minorEastAsia"/>
        </w:rPr>
        <w:t>Intégrale Indéfinie :</w:t>
      </w:r>
    </w:p>
    <w:p w:rsidR="00D50973" w:rsidRPr="00D50973" w:rsidRDefault="00D50973" w:rsidP="002713B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y=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dy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dx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dx</m:t>
              </m:r>
            </m:e>
          </m:nary>
        </m:oMath>
      </m:oMathPara>
    </w:p>
    <w:p w:rsidR="00D50973" w:rsidRDefault="00D50973" w:rsidP="002713BC">
      <w:pPr>
        <w:rPr>
          <w:rFonts w:eastAsiaTheme="minorEastAsia"/>
        </w:rPr>
      </w:pPr>
      <w:r>
        <w:rPr>
          <w:rFonts w:eastAsiaTheme="minorEastAsia"/>
        </w:rPr>
        <w:t>Simplifiez :</w:t>
      </w:r>
    </w:p>
    <w:p w:rsidR="00D50973" w:rsidRPr="00D50973" w:rsidRDefault="00D50973" w:rsidP="002713B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y=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</m:sup>
                  </m:sSup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e>
                      </m:rad>
                    </m:den>
                  </m:f>
                  <m:r>
                    <w:rPr>
                      <w:rFonts w:ascii="Cambria Math" w:eastAsiaTheme="minorEastAsia" w:hAnsi="Cambria Math"/>
                    </w:rPr>
                    <m:t>+2x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dx</m:t>
          </m:r>
        </m:oMath>
      </m:oMathPara>
    </w:p>
    <w:p w:rsidR="00D50973" w:rsidRPr="000E1028" w:rsidRDefault="000E1028" w:rsidP="002713B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 xml:space="preserve">=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sup>
              </m:sSup>
            </m:e>
          </m:nary>
          <m:r>
            <w:rPr>
              <w:rFonts w:ascii="Cambria Math" w:eastAsiaTheme="minorEastAsia" w:hAnsi="Cambria Math"/>
            </w:rPr>
            <m:t xml:space="preserve">dx-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sup>
              </m:sSup>
            </m:e>
          </m:nary>
          <m:r>
            <w:rPr>
              <w:rFonts w:ascii="Cambria Math" w:eastAsiaTheme="minorEastAsia" w:hAnsi="Cambria Math"/>
            </w:rPr>
            <m:t>dx+2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nary>
          <m:r>
            <w:rPr>
              <w:rFonts w:ascii="Cambria Math" w:eastAsiaTheme="minorEastAsia" w:hAnsi="Cambria Math"/>
            </w:rPr>
            <m:t>dx</m:t>
          </m:r>
        </m:oMath>
      </m:oMathPara>
    </w:p>
    <w:p w:rsidR="000E1028" w:rsidRPr="000E1028" w:rsidRDefault="000E1028" w:rsidP="002713B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</w:rPr>
            <m:t>-2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</m:sup>
          </m:sSup>
          <m:r>
            <w:rPr>
              <w:rFonts w:ascii="Cambria Math" w:eastAsiaTheme="minorEastAsia" w:hAnsi="Cambria Math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+C</m:t>
          </m:r>
        </m:oMath>
      </m:oMathPara>
    </w:p>
    <w:p w:rsidR="000E1028" w:rsidRDefault="000E1028" w:rsidP="002713BC">
      <w:pPr>
        <w:rPr>
          <w:rFonts w:eastAsiaTheme="minorEastAsia"/>
        </w:rPr>
      </w:pPr>
      <w:r>
        <w:rPr>
          <w:rFonts w:eastAsiaTheme="minorEastAsia"/>
        </w:rPr>
        <w:t xml:space="preserve">Condition initiale : On a </w:t>
      </w:r>
      <m:oMath>
        <m:r>
          <w:rPr>
            <w:rFonts w:ascii="Cambria Math" w:eastAsiaTheme="minorEastAsia" w:hAnsi="Cambria Math"/>
          </w:rPr>
          <m:t>y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=1 ↔C=1</m:t>
        </m:r>
      </m:oMath>
    </w:p>
    <w:p w:rsidR="000E1028" w:rsidRDefault="000E1028" w:rsidP="002713BC">
      <w:pPr>
        <w:pBdr>
          <w:bottom w:val="single" w:sz="12" w:space="1" w:color="auto"/>
        </w:pBdr>
        <w:rPr>
          <w:rFonts w:eastAsiaTheme="minorEastAsia"/>
        </w:rPr>
      </w:pPr>
      <w:r>
        <w:rPr>
          <w:rFonts w:eastAsiaTheme="minorEastAsia"/>
        </w:rPr>
        <w:t xml:space="preserve">Conclusion : </w:t>
      </w:r>
      <m:oMath>
        <m:borderBox>
          <m:borderBoxPr>
            <m:ctrlPr>
              <w:rPr>
                <w:rFonts w:ascii="Cambria Math" w:eastAsiaTheme="minorEastAsia" w:hAnsi="Cambria Math"/>
                <w:i/>
              </w:rPr>
            </m:ctrlPr>
          </m:borderBoxPr>
          <m:e>
            <m:r>
              <w:rPr>
                <w:rFonts w:ascii="Cambria Math" w:eastAsiaTheme="minorEastAsia" w:hAnsi="Cambria Math"/>
              </w:rPr>
              <m:t>y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=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</m:t>
                </m:r>
              </m:den>
            </m:f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Theme="minorEastAsia" w:hAnsi="Cambria Math"/>
              </w:rPr>
              <m:t>-2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rad>
            <m:r>
              <w:rPr>
                <w:rFonts w:ascii="Cambria Math" w:eastAsiaTheme="minorEastAsia" w:hAnsi="Cambria Math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+1</m:t>
            </m:r>
          </m:e>
        </m:borderBox>
      </m:oMath>
      <w:r>
        <w:rPr>
          <w:rFonts w:eastAsiaTheme="minorEastAsia"/>
        </w:rPr>
        <w:t xml:space="preserve"> </w:t>
      </w:r>
    </w:p>
    <w:p w:rsidR="000E1028" w:rsidRDefault="000E1028" w:rsidP="002713BC">
      <w:pPr>
        <w:rPr>
          <w:rFonts w:eastAsiaTheme="minorEastAsia"/>
        </w:rPr>
      </w:pPr>
      <w:r>
        <w:rPr>
          <w:rFonts w:eastAsiaTheme="minorEastAsia"/>
        </w:rPr>
        <w:t xml:space="preserve">Exemple : L’accélération d’un objet en mouvement est </w:t>
      </w:r>
      <m:oMath>
        <m:r>
          <w:rPr>
            <w:rFonts w:ascii="Cambria Math" w:eastAsiaTheme="minorEastAsia" w:hAnsi="Cambria Math"/>
          </w:rPr>
          <m:t>a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=1-2t</m:t>
        </m:r>
      </m:oMath>
      <w:r>
        <w:rPr>
          <w:rFonts w:eastAsiaTheme="minorEastAsia"/>
        </w:rPr>
        <w:t xml:space="preserve">.Si la vitesse initiale de cet objet est </w:t>
      </w:r>
      <m:oMath>
        <m:r>
          <w:rPr>
            <w:rFonts w:ascii="Cambria Math" w:eastAsiaTheme="minorEastAsia" w:hAnsi="Cambria Math"/>
          </w:rPr>
          <m:t>v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=1 m/s</m:t>
        </m:r>
      </m:oMath>
      <w:r>
        <w:rPr>
          <w:rFonts w:eastAsiaTheme="minorEastAsia"/>
        </w:rPr>
        <w:t xml:space="preserve"> et sa position initiale </w:t>
      </w:r>
      <w:proofErr w:type="gramStart"/>
      <w:r>
        <w:rPr>
          <w:rFonts w:eastAsiaTheme="minorEastAsia"/>
        </w:rPr>
        <w:t xml:space="preserve">est </w:t>
      </w:r>
      <w:proofErr w:type="gramEnd"/>
      <m:oMath>
        <m:r>
          <w:rPr>
            <w:rFonts w:ascii="Cambria Math" w:eastAsiaTheme="minorEastAsia" w:hAnsi="Cambria Math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</m:t>
            </m:r>
          </m:e>
        </m:d>
        <m:r>
          <w:rPr>
            <w:rFonts w:ascii="Cambria Math" w:eastAsiaTheme="minorEastAsia" w:hAnsi="Cambria Math"/>
          </w:rPr>
          <m:t>=2m</m:t>
        </m:r>
      </m:oMath>
      <w:r>
        <w:rPr>
          <w:rFonts w:eastAsiaTheme="minorEastAsia"/>
        </w:rPr>
        <w:t>, trouvez sa position après 20 secondes.</w:t>
      </w:r>
    </w:p>
    <w:p w:rsidR="000E1028" w:rsidRPr="000E1028" w:rsidRDefault="006867CF" w:rsidP="002713BC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 xml:space="preserve">,   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=a(t)</m:t>
          </m:r>
        </m:oMath>
      </m:oMathPara>
    </w:p>
    <w:p w:rsidR="000E1028" w:rsidRDefault="000E1028" w:rsidP="002713BC">
      <w:pPr>
        <w:rPr>
          <w:rFonts w:eastAsiaTheme="minorEastAsia"/>
        </w:rPr>
      </w:pPr>
      <w:r>
        <w:rPr>
          <w:rFonts w:eastAsiaTheme="minorEastAsia"/>
        </w:rPr>
        <w:t>On a :</w:t>
      </w:r>
    </w:p>
    <w:p w:rsidR="000E1028" w:rsidRPr="000E1028" w:rsidRDefault="000E1028" w:rsidP="002713B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 xml:space="preserve">=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1-2t</m:t>
                  </m:r>
                </m:e>
              </m:d>
            </m:e>
          </m:nary>
          <m:r>
            <w:rPr>
              <w:rFonts w:ascii="Cambria Math" w:eastAsiaTheme="minorEastAsia" w:hAnsi="Cambria Math"/>
            </w:rPr>
            <m:t>dt=t-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+C</m:t>
          </m:r>
        </m:oMath>
      </m:oMathPara>
    </w:p>
    <w:p w:rsidR="000E1028" w:rsidRDefault="000E1028" w:rsidP="002713BC">
      <w:pPr>
        <w:rPr>
          <w:rFonts w:eastAsiaTheme="minorEastAsia"/>
        </w:rPr>
      </w:pPr>
      <w:r>
        <w:rPr>
          <w:rFonts w:eastAsiaTheme="minorEastAsia"/>
        </w:rPr>
        <w:t>Mais :</w:t>
      </w:r>
    </w:p>
    <w:p w:rsidR="000E1028" w:rsidRPr="000E1028" w:rsidRDefault="000E1028" w:rsidP="002713B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=1 ↔C=1 ↔v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=t-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t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+1</m:t>
          </m:r>
        </m:oMath>
      </m:oMathPara>
    </w:p>
    <w:p w:rsidR="000E1028" w:rsidRDefault="000E1028" w:rsidP="002713BC">
      <w:pPr>
        <w:rPr>
          <w:rFonts w:eastAsiaTheme="minorEastAsia"/>
        </w:rPr>
      </w:pPr>
      <w:r>
        <w:rPr>
          <w:rFonts w:eastAsiaTheme="minorEastAsia"/>
        </w:rPr>
        <w:t>Aussi :</w:t>
      </w:r>
    </w:p>
    <w:p w:rsidR="000E1028" w:rsidRPr="000E1028" w:rsidRDefault="000E1028" w:rsidP="002713B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 xml:space="preserve">=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r>
                <w:rPr>
                  <w:rFonts w:ascii="Cambria Math" w:eastAsiaTheme="minorEastAsia" w:hAnsi="Cambria Math"/>
                </w:rPr>
                <m:t>(t-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+1)</m:t>
              </m:r>
            </m:e>
          </m:nary>
          <m:r>
            <w:rPr>
              <w:rFonts w:ascii="Cambria Math" w:eastAsiaTheme="minorEastAsia" w:hAnsi="Cambria Math"/>
            </w:rPr>
            <m:t>dt=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+t+C</m:t>
          </m:r>
        </m:oMath>
      </m:oMathPara>
    </w:p>
    <w:p w:rsidR="000E1028" w:rsidRDefault="000E1028" w:rsidP="002713BC">
      <w:pPr>
        <w:rPr>
          <w:rFonts w:eastAsiaTheme="minorEastAsia"/>
        </w:rPr>
      </w:pPr>
      <w:r>
        <w:rPr>
          <w:rFonts w:eastAsiaTheme="minorEastAsia"/>
        </w:rPr>
        <w:lastRenderedPageBreak/>
        <w:t>Mais :</w:t>
      </w:r>
    </w:p>
    <w:p w:rsidR="000E1028" w:rsidRPr="000E1028" w:rsidRDefault="000E1028" w:rsidP="002713BC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=2 ↔C=2 ↔s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t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3</m:t>
              </m:r>
            </m:den>
          </m:f>
          <m:r>
            <w:rPr>
              <w:rFonts w:ascii="Cambria Math" w:eastAsiaTheme="minorEastAsia" w:hAnsi="Cambria Math"/>
            </w:rPr>
            <m:t>+t+2</m:t>
          </m:r>
        </m:oMath>
      </m:oMathPara>
    </w:p>
    <w:p w:rsidR="000E1028" w:rsidRDefault="000E1028" w:rsidP="002713BC">
      <w:pPr>
        <w:pBdr>
          <w:bottom w:val="single" w:sz="12" w:space="1" w:color="auto"/>
        </w:pBdr>
        <w:rPr>
          <w:rFonts w:eastAsiaTheme="minorEastAsia"/>
        </w:rPr>
      </w:pPr>
      <w:r>
        <w:rPr>
          <w:rFonts w:eastAsiaTheme="minorEastAsia"/>
        </w:rPr>
        <w:t xml:space="preserve">Après 20 secondes, </w:t>
      </w:r>
      <m:oMath>
        <m:r>
          <w:rPr>
            <w:rFonts w:ascii="Cambria Math" w:eastAsiaTheme="minorEastAsia" w:hAnsi="Cambria Math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20</m:t>
            </m:r>
          </m:e>
        </m:d>
        <m:r>
          <w:rPr>
            <w:rFonts w:ascii="Cambria Math" w:eastAsiaTheme="minorEastAsia" w:hAnsi="Cambria Math"/>
          </w:rPr>
          <m:t>≅2444m</m:t>
        </m:r>
      </m:oMath>
    </w:p>
    <w:p w:rsidR="000E1028" w:rsidRDefault="000E1028" w:rsidP="002713BC">
      <w:pPr>
        <w:rPr>
          <w:rFonts w:eastAsiaTheme="minorEastAsia"/>
        </w:rPr>
      </w:pPr>
      <w:r>
        <w:rPr>
          <w:rFonts w:eastAsiaTheme="minorEastAsia"/>
          <w:u w:val="single"/>
        </w:rPr>
        <w:t>Intégrale définie :</w:t>
      </w:r>
    </w:p>
    <w:p w:rsidR="000E1028" w:rsidRDefault="000E1028" w:rsidP="002713BC">
      <w:pPr>
        <w:rPr>
          <w:rFonts w:eastAsiaTheme="minorEastAsia"/>
        </w:rPr>
      </w:pPr>
      <w:r>
        <w:rPr>
          <w:rFonts w:eastAsiaTheme="minorEastAsia"/>
        </w:rPr>
        <w:t xml:space="preserve">Soit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≥0 sur [a,b]</m:t>
        </m:r>
      </m:oMath>
    </w:p>
    <w:p w:rsidR="000E1028" w:rsidRDefault="000E1028" w:rsidP="002713BC">
      <w:pPr>
        <w:rPr>
          <w:rFonts w:eastAsiaTheme="minorEastAsia"/>
        </w:rPr>
      </w:pPr>
      <w:r>
        <w:rPr>
          <w:rFonts w:eastAsiaTheme="minorEastAsia"/>
        </w:rPr>
        <w:t>Alors on veut approcher l’aire entre le graphe de f et l’axe des x.</w:t>
      </w:r>
    </w:p>
    <w:p w:rsidR="009345F2" w:rsidRDefault="009345F2" w:rsidP="009345F2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>Divisez [</w:t>
      </w:r>
      <w:proofErr w:type="spellStart"/>
      <w:r>
        <w:rPr>
          <w:rFonts w:eastAsiaTheme="minorEastAsia"/>
        </w:rPr>
        <w:t>a</w:t>
      </w:r>
      <w:proofErr w:type="gramStart"/>
      <w:r>
        <w:rPr>
          <w:rFonts w:eastAsiaTheme="minorEastAsia"/>
        </w:rPr>
        <w:t>,b</w:t>
      </w:r>
      <w:proofErr w:type="spellEnd"/>
      <w:proofErr w:type="gramEnd"/>
      <w:r>
        <w:rPr>
          <w:rFonts w:eastAsiaTheme="minorEastAsia"/>
        </w:rPr>
        <w:t xml:space="preserve">] en n sous-intervalles de longueur égale </w:t>
      </w:r>
      <m:oMath>
        <m:r>
          <w:rPr>
            <w:rFonts w:ascii="Cambria Math" w:eastAsiaTheme="minorEastAsia" w:hAnsi="Cambria Math"/>
          </w:rPr>
          <m:t>∆x=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b-a</m:t>
            </m:r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</m:oMath>
      <w:r>
        <w:rPr>
          <w:rFonts w:eastAsiaTheme="minorEastAsia"/>
        </w:rPr>
        <w:t xml:space="preserve"> (on l’appelle aussi le pas)</w:t>
      </w:r>
    </w:p>
    <w:p w:rsidR="009345F2" w:rsidRDefault="009345F2" w:rsidP="009345F2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On définit une suite de nombres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,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,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  <m:r>
          <w:rPr>
            <w:rFonts w:ascii="Cambria Math" w:eastAsiaTheme="minorEastAsia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</w:rPr>
        <w:t xml:space="preserve"> comme suit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=a,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 xml:space="preserve">=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+∆x,…, 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=b</m:t>
        </m:r>
      </m:oMath>
    </w:p>
    <w:p w:rsidR="009345F2" w:rsidRDefault="009345F2" w:rsidP="009345F2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On coupe verticalement au niveau des points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,…,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</w:rPr>
        <w:t xml:space="preserve"> puis horizontalement aux niveaux des points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, …,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n-1</m:t>
            </m:r>
          </m:sub>
        </m:sSub>
      </m:oMath>
      <w:r>
        <w:rPr>
          <w:rFonts w:eastAsiaTheme="minorEastAsia"/>
        </w:rPr>
        <w:t xml:space="preserve"> (</w:t>
      </w:r>
      <w:proofErr w:type="gramStart"/>
      <w:r>
        <w:rPr>
          <w:rFonts w:eastAsiaTheme="minorEastAsia"/>
        </w:rPr>
        <w:t xml:space="preserve">Ici </w:t>
      </w:r>
      <w:proofErr w:type="gramEnd"/>
      <m:oMath>
        <m:r>
          <w:rPr>
            <w:rFonts w:ascii="Cambria Math" w:eastAsiaTheme="minorEastAsia" w:hAnsi="Cambria Math"/>
          </w:rPr>
          <m:t>y=f(x)</m:t>
        </m:r>
      </m:oMath>
      <w:r>
        <w:rPr>
          <w:rFonts w:eastAsiaTheme="minorEastAsia"/>
        </w:rPr>
        <w:t>)</w:t>
      </w:r>
    </w:p>
    <w:p w:rsidR="009345F2" w:rsidRDefault="009345F2" w:rsidP="009345F2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On obtient n rectangles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 xml:space="preserve">, …,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n-1</m:t>
            </m:r>
          </m:sub>
        </m:sSub>
      </m:oMath>
      <w:r>
        <w:rPr>
          <w:rFonts w:eastAsiaTheme="minorEastAsia"/>
        </w:rPr>
        <w:t xml:space="preserve"> dont les aires respectives sont :</w:t>
      </w:r>
    </w:p>
    <w:p w:rsidR="009345F2" w:rsidRPr="009345F2" w:rsidRDefault="006867CF" w:rsidP="009345F2">
      <w:pPr>
        <w:ind w:left="36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>= ∆x ×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r>
            <w:rPr>
              <w:rFonts w:ascii="Cambria Math" w:eastAsiaTheme="minorEastAsia" w:hAnsi="Cambria Math"/>
            </w:rPr>
            <m:t>= ∆x ×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</m:oMath>
      </m:oMathPara>
    </w:p>
    <w:p w:rsidR="009345F2" w:rsidRPr="009345F2" w:rsidRDefault="009345F2" w:rsidP="009345F2">
      <w:pPr>
        <w:ind w:left="36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⋮</m:t>
          </m:r>
        </m:oMath>
      </m:oMathPara>
    </w:p>
    <w:p w:rsidR="009345F2" w:rsidRDefault="009345F2" w:rsidP="009345F2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Puisque ces rectangles couvrent « approximativement » l’aire entre le graphe de f et l’axe des x, on a </w:t>
      </w:r>
      <m:oMath>
        <m:r>
          <w:rPr>
            <w:rFonts w:ascii="Cambria Math" w:eastAsiaTheme="minorEastAsia" w:hAnsi="Cambria Math"/>
          </w:rPr>
          <m:t xml:space="preserve">A=aire en question ≅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+…+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n-1</m:t>
            </m:r>
          </m:sub>
        </m:sSub>
      </m:oMath>
    </w:p>
    <w:p w:rsidR="004C2EFE" w:rsidRPr="004C2EFE" w:rsidRDefault="004C2EFE" w:rsidP="004C2EFE">
      <w:pPr>
        <w:pBdr>
          <w:bottom w:val="single" w:sz="12" w:space="1" w:color="auto"/>
        </w:pBdr>
        <w:ind w:left="36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A≅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i=0</m:t>
              </m:r>
            </m:sub>
            <m:sup>
              <m:r>
                <w:rPr>
                  <w:rFonts w:ascii="Cambria Math" w:eastAsiaTheme="minorEastAsia" w:hAnsi="Cambria Math"/>
                </w:rPr>
                <m:t>n-1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i</m:t>
                  </m:r>
                </m:sub>
              </m:sSub>
              <m:r>
                <w:rPr>
                  <w:rFonts w:ascii="Cambria Math" w:eastAsiaTheme="minorEastAsia" w:hAnsi="Cambria Math"/>
                </w:rPr>
                <m:t xml:space="preserve">=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 xml:space="preserve">+…+ 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n-1</m:t>
                  </m:r>
                </m:sub>
              </m:sSub>
            </m:e>
          </m:nary>
        </m:oMath>
      </m:oMathPara>
    </w:p>
    <w:p w:rsidR="004C2EFE" w:rsidRDefault="001E53FB" w:rsidP="004C2EFE">
      <w:pPr>
        <w:ind w:left="360"/>
        <w:rPr>
          <w:rFonts w:eastAsiaTheme="minorEastAsia"/>
        </w:rPr>
      </w:pPr>
      <w:proofErr w:type="spellStart"/>
      <w:r>
        <w:rPr>
          <w:rFonts w:eastAsiaTheme="minorEastAsia"/>
        </w:rPr>
        <w:t>Déf</w:t>
      </w:r>
      <w:proofErr w:type="spellEnd"/>
      <w:r>
        <w:rPr>
          <w:rFonts w:eastAsiaTheme="minorEastAsia"/>
        </w:rPr>
        <w:t> : Soit f une fonction continue sur [</w:t>
      </w:r>
      <w:proofErr w:type="spellStart"/>
      <w:r>
        <w:rPr>
          <w:rFonts w:eastAsiaTheme="minorEastAsia"/>
        </w:rPr>
        <w:t>a</w:t>
      </w:r>
      <w:proofErr w:type="gramStart"/>
      <w:r>
        <w:rPr>
          <w:rFonts w:eastAsiaTheme="minorEastAsia"/>
        </w:rPr>
        <w:t>,b</w:t>
      </w:r>
      <w:proofErr w:type="spellEnd"/>
      <w:proofErr w:type="gramEnd"/>
      <w:r>
        <w:rPr>
          <w:rFonts w:eastAsiaTheme="minorEastAsia"/>
        </w:rPr>
        <w:t xml:space="preserve">] et soit n un entier &gt;= 0. On appelle somme de Riemann à gauche d’ordre n de f la forme notée </w:t>
      </w:r>
      <w:proofErr w:type="spellStart"/>
      <w:r>
        <w:rPr>
          <w:rFonts w:eastAsiaTheme="minorEastAsia"/>
        </w:rPr>
        <w:t>G</w:t>
      </w:r>
      <w:r>
        <w:rPr>
          <w:rFonts w:eastAsiaTheme="minorEastAsia"/>
          <w:vertAlign w:val="subscript"/>
        </w:rPr>
        <w:t>n</w:t>
      </w:r>
      <w:proofErr w:type="spellEnd"/>
      <w:r>
        <w:rPr>
          <w:rFonts w:eastAsiaTheme="minorEastAsia"/>
        </w:rPr>
        <w:t>.</w:t>
      </w:r>
    </w:p>
    <w:p w:rsidR="001E53FB" w:rsidRPr="001E53FB" w:rsidRDefault="006867CF" w:rsidP="001E53FB">
      <w:pPr>
        <w:ind w:left="36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n</m:t>
              </m:r>
            </m:sub>
          </m:sSub>
          <m:r>
            <w:rPr>
              <w:rFonts w:ascii="Cambria Math" w:eastAsiaTheme="minorEastAsia" w:hAnsi="Cambria Math"/>
            </w:rPr>
            <m:t>= ∆x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>+…+f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n-1</m:t>
                      </m:r>
                    </m:sub>
                  </m:sSub>
                </m:e>
              </m:d>
            </m:e>
          </m:d>
        </m:oMath>
      </m:oMathPara>
    </w:p>
    <w:p w:rsidR="001E53FB" w:rsidRDefault="001E53FB" w:rsidP="001E53FB">
      <w:pPr>
        <w:ind w:left="360"/>
        <w:rPr>
          <w:rFonts w:eastAsiaTheme="minorEastAsia"/>
        </w:rPr>
      </w:pPr>
      <w:r>
        <w:rPr>
          <w:rFonts w:eastAsiaTheme="minorEastAsia"/>
        </w:rPr>
        <w:t xml:space="preserve">Où </w:t>
      </w:r>
      <m:oMath>
        <m:r>
          <w:rPr>
            <w:rFonts w:ascii="Cambria Math" w:eastAsiaTheme="minorEastAsia" w:hAnsi="Cambria Math"/>
          </w:rPr>
          <m:t>∆x=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b-a</m:t>
            </m:r>
          </m:num>
          <m:den>
            <m:r>
              <w:rPr>
                <w:rFonts w:ascii="Cambria Math" w:eastAsiaTheme="minorEastAsia" w:hAnsi="Cambria Math"/>
              </w:rPr>
              <m:t>n</m:t>
            </m:r>
          </m:den>
        </m:f>
      </m:oMath>
    </w:p>
    <w:p w:rsidR="001E53FB" w:rsidRDefault="001E53FB" w:rsidP="001E53FB">
      <w:pPr>
        <w:ind w:left="360"/>
        <w:rPr>
          <w:rFonts w:eastAsiaTheme="minorEastAsia"/>
        </w:rPr>
      </w:pPr>
      <w:r>
        <w:rPr>
          <w:rFonts w:eastAsiaTheme="minorEastAsia"/>
        </w:rPr>
        <w:t xml:space="preserve">On appelle somme de Riemann à droite d’ordre n de f la forme notée </w:t>
      </w:r>
      <w:proofErr w:type="spellStart"/>
      <w:r>
        <w:rPr>
          <w:rFonts w:eastAsiaTheme="minorEastAsia"/>
        </w:rPr>
        <w:t>D</w:t>
      </w:r>
      <w:r>
        <w:rPr>
          <w:rFonts w:eastAsiaTheme="minorEastAsia"/>
          <w:vertAlign w:val="subscript"/>
        </w:rPr>
        <w:t>n</w:t>
      </w:r>
      <w:proofErr w:type="spellEnd"/>
      <w:r>
        <w:rPr>
          <w:rFonts w:eastAsiaTheme="minorEastAsia"/>
        </w:rPr>
        <w:t>.</w:t>
      </w:r>
    </w:p>
    <w:p w:rsidR="001E53FB" w:rsidRPr="001E53FB" w:rsidRDefault="006867CF" w:rsidP="001E53FB">
      <w:pPr>
        <w:ind w:left="36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n</m:t>
              </m:r>
            </m:sub>
          </m:sSub>
          <m:r>
            <w:rPr>
              <w:rFonts w:ascii="Cambria Math" w:eastAsiaTheme="minorEastAsia" w:hAnsi="Cambria Math"/>
            </w:rPr>
            <m:t>= ∆x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>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</w:rPr>
                <m:t>+…+f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e>
              </m:d>
            </m:e>
          </m:d>
        </m:oMath>
      </m:oMathPara>
    </w:p>
    <w:p w:rsidR="001E53FB" w:rsidRDefault="001E53FB" w:rsidP="001E53FB">
      <w:pPr>
        <w:pBdr>
          <w:bottom w:val="single" w:sz="12" w:space="1" w:color="auto"/>
        </w:pBdr>
        <w:ind w:left="360"/>
        <w:rPr>
          <w:rFonts w:eastAsiaTheme="minorEastAsia"/>
        </w:rPr>
      </w:pPr>
      <w:r>
        <w:rPr>
          <w:rFonts w:eastAsiaTheme="minorEastAsia"/>
        </w:rPr>
        <w:t xml:space="preserve">Remarque : </w:t>
      </w:r>
      <w:proofErr w:type="spellStart"/>
      <w:r>
        <w:rPr>
          <w:rFonts w:eastAsiaTheme="minorEastAsia"/>
        </w:rPr>
        <w:t>Dn</w:t>
      </w:r>
      <w:proofErr w:type="spellEnd"/>
      <w:r>
        <w:rPr>
          <w:rFonts w:eastAsiaTheme="minorEastAsia"/>
        </w:rPr>
        <w:t xml:space="preserve"> et </w:t>
      </w:r>
      <w:proofErr w:type="spellStart"/>
      <w:r>
        <w:rPr>
          <w:rFonts w:eastAsiaTheme="minorEastAsia"/>
        </w:rPr>
        <w:t>Gn</w:t>
      </w:r>
      <w:proofErr w:type="spellEnd"/>
      <w:r>
        <w:rPr>
          <w:rFonts w:eastAsiaTheme="minorEastAsia"/>
        </w:rPr>
        <w:t xml:space="preserve"> peuvent être négatifs.</w:t>
      </w:r>
    </w:p>
    <w:p w:rsidR="001E53FB" w:rsidRDefault="001E53FB" w:rsidP="001E53FB">
      <w:pPr>
        <w:ind w:left="360"/>
        <w:rPr>
          <w:rFonts w:eastAsiaTheme="minorEastAsia"/>
        </w:rPr>
      </w:pPr>
      <w:r>
        <w:rPr>
          <w:rFonts w:eastAsiaTheme="minorEastAsia"/>
          <w:u w:val="single"/>
        </w:rPr>
        <w:t>Intégrale définie</w:t>
      </w:r>
    </w:p>
    <w:p w:rsidR="001E53FB" w:rsidRDefault="001E53FB" w:rsidP="001E53FB">
      <w:pPr>
        <w:ind w:left="360"/>
        <w:rPr>
          <w:rFonts w:eastAsiaTheme="minorEastAsia"/>
        </w:rPr>
      </w:pPr>
      <w:r>
        <w:rPr>
          <w:rFonts w:eastAsiaTheme="minorEastAsia"/>
        </w:rPr>
        <w:t>Soit f une fonction continue sur [</w:t>
      </w:r>
      <w:proofErr w:type="spellStart"/>
      <w:r>
        <w:rPr>
          <w:rFonts w:eastAsiaTheme="minorEastAsia"/>
        </w:rPr>
        <w:t>a</w:t>
      </w:r>
      <w:proofErr w:type="gramStart"/>
      <w:r>
        <w:rPr>
          <w:rFonts w:eastAsiaTheme="minorEastAsia"/>
        </w:rPr>
        <w:t>,b</w:t>
      </w:r>
      <w:proofErr w:type="spellEnd"/>
      <w:proofErr w:type="gramEnd"/>
      <w:r>
        <w:rPr>
          <w:rFonts w:eastAsiaTheme="minorEastAsia"/>
        </w:rPr>
        <w:t>]. On appelle intégrale définie de f sur [</w:t>
      </w:r>
      <w:proofErr w:type="spellStart"/>
      <w:r>
        <w:rPr>
          <w:rFonts w:eastAsiaTheme="minorEastAsia"/>
        </w:rPr>
        <w:t>a</w:t>
      </w:r>
      <w:proofErr w:type="gramStart"/>
      <w:r>
        <w:rPr>
          <w:rFonts w:eastAsiaTheme="minorEastAsia"/>
        </w:rPr>
        <w:t>,b</w:t>
      </w:r>
      <w:proofErr w:type="spellEnd"/>
      <w:proofErr w:type="gramEnd"/>
      <w:r>
        <w:rPr>
          <w:rFonts w:eastAsiaTheme="minorEastAsia"/>
        </w:rPr>
        <w:t>] notée</w:t>
      </w:r>
    </w:p>
    <w:p w:rsidR="001E53FB" w:rsidRPr="001E53FB" w:rsidRDefault="006867CF" w:rsidP="001E53FB">
      <w:pPr>
        <w:ind w:left="360"/>
        <w:rPr>
          <w:rFonts w:eastAsiaTheme="minorEastAsia"/>
        </w:rPr>
      </w:pPr>
      <m:oMathPara>
        <m:oMath>
          <m:nary>
            <m:naryPr>
              <m:limLoc m:val="subSup"/>
              <m:ctrlPr>
                <w:rPr>
                  <w:rFonts w:ascii="Cambria Math" w:eastAsiaTheme="minorEastAsia" w:hAnsi="Cambria Math"/>
                  <w:i/>
                </w:rPr>
              </m:ctrlPr>
            </m:naryPr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  <m:sup>
              <m:r>
                <w:rPr>
                  <w:rFonts w:ascii="Cambria Math" w:eastAsiaTheme="minorEastAsia" w:hAnsi="Cambria Math"/>
                </w:rPr>
                <m:t>b</m:t>
              </m:r>
            </m:sup>
            <m:e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</w:rPr>
                <m:t>dx</m:t>
              </m:r>
            </m:e>
          </m:nary>
        </m:oMath>
      </m:oMathPara>
    </w:p>
    <w:p w:rsidR="001E53FB" w:rsidRDefault="001E53FB" w:rsidP="001E53FB">
      <w:pPr>
        <w:ind w:left="360"/>
        <w:rPr>
          <w:rFonts w:eastAsiaTheme="minorEastAsia"/>
        </w:rPr>
      </w:pPr>
      <w:r>
        <w:rPr>
          <w:rFonts w:eastAsiaTheme="minorEastAsia"/>
        </w:rPr>
        <w:lastRenderedPageBreak/>
        <w:t>La limite suivante :</w:t>
      </w:r>
    </w:p>
    <w:p w:rsidR="001E53FB" w:rsidRPr="001E53FB" w:rsidRDefault="006867CF" w:rsidP="001E53FB">
      <w:pPr>
        <w:ind w:left="360"/>
        <w:rPr>
          <w:rFonts w:eastAsiaTheme="minorEastAsia"/>
        </w:rPr>
      </w:pPr>
      <m:oMathPara>
        <m:oMath>
          <m:borderBox>
            <m:borderBoxPr>
              <m:ctrlPr>
                <w:rPr>
                  <w:rFonts w:ascii="Cambria Math" w:eastAsiaTheme="minorEastAsia" w:hAnsi="Cambria Math"/>
                  <w:i/>
                </w:rPr>
              </m:ctrlPr>
            </m:borderBoxPr>
            <m:e>
              <m:nary>
                <m:naryPr>
                  <m:limLoc m:val="subSup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</w:rPr>
                    <m:t>a</m:t>
                  </m:r>
                </m:sub>
                <m:sup>
                  <m:r>
                    <w:rPr>
                      <w:rFonts w:ascii="Cambria Math" w:eastAsiaTheme="minorEastAsia" w:hAnsi="Cambria Math"/>
                    </w:rPr>
                    <m:t>b</m:t>
                  </m:r>
                </m:sup>
                <m:e>
                  <m:r>
                    <w:rPr>
                      <w:rFonts w:ascii="Cambria Math" w:eastAsiaTheme="minorEastAsia" w:hAnsi="Cambria Math"/>
                    </w:rPr>
                    <m:t>f(x)</m:t>
                  </m:r>
                </m:e>
              </m:nary>
              <m:r>
                <w:rPr>
                  <w:rFonts w:ascii="Cambria Math" w:eastAsiaTheme="minorEastAsia" w:hAnsi="Cambria Math"/>
                </w:rPr>
                <m:t xml:space="preserve">dx= 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/>
                        </w:rPr>
                        <m:t>n→∞</m:t>
                      </m:r>
                    </m:lim>
                  </m:limLow>
                </m:fNam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G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e>
              </m:func>
              <m:r>
                <w:rPr>
                  <w:rFonts w:ascii="Cambria Math" w:eastAsiaTheme="minorEastAsia" w:hAnsi="Cambria Math"/>
                </w:rPr>
                <m:t xml:space="preserve">= 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eastAsiaTheme="minorEastAsia" w:hAnsi="Cambria Math"/>
                        </w:rPr>
                        <m:t>n→∞</m:t>
                      </m:r>
                    </m:lim>
                  </m:limLow>
                </m:fName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D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sub>
                  </m:sSub>
                </m:e>
              </m:func>
            </m:e>
          </m:borderBox>
        </m:oMath>
      </m:oMathPara>
    </w:p>
    <w:p w:rsidR="001E53FB" w:rsidRDefault="001E53FB" w:rsidP="001E53FB">
      <w:pPr>
        <w:rPr>
          <w:rFonts w:eastAsiaTheme="minorEastAsia"/>
        </w:rPr>
      </w:pPr>
      <w:r>
        <w:rPr>
          <w:rFonts w:eastAsiaTheme="minorEastAsia"/>
        </w:rPr>
        <w:t>Remarque :</w:t>
      </w:r>
    </w:p>
    <w:p w:rsidR="001E53FB" w:rsidRDefault="001E53FB" w:rsidP="001E53FB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Si f(x) &gt;= 0 sur [</w:t>
      </w:r>
      <w:proofErr w:type="spellStart"/>
      <w:r>
        <w:rPr>
          <w:rFonts w:eastAsiaTheme="minorEastAsia"/>
        </w:rPr>
        <w:t>a</w:t>
      </w:r>
      <w:proofErr w:type="gramStart"/>
      <w:r>
        <w:rPr>
          <w:rFonts w:eastAsiaTheme="minorEastAsia"/>
        </w:rPr>
        <w:t>,b</w:t>
      </w:r>
      <w:proofErr w:type="spellEnd"/>
      <w:proofErr w:type="gramEnd"/>
      <w:r>
        <w:rPr>
          <w:rFonts w:eastAsiaTheme="minorEastAsia"/>
        </w:rPr>
        <w:t xml:space="preserve">], alors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a</m:t>
            </m:r>
          </m:sub>
          <m:sup>
            <m:r>
              <w:rPr>
                <w:rFonts w:ascii="Cambria Math" w:eastAsiaTheme="minorEastAsia" w:hAnsi="Cambria Math"/>
              </w:rPr>
              <m:t>b</m:t>
            </m:r>
          </m:sup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dx</m:t>
            </m:r>
          </m:e>
        </m:nary>
        <m:r>
          <w:rPr>
            <w:rFonts w:ascii="Cambria Math" w:eastAsiaTheme="minorEastAsia" w:hAnsi="Cambria Math"/>
          </w:rPr>
          <m:t xml:space="preserve">=aire entre le graphe de f et 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r>
          <w:rPr>
            <w:rFonts w:ascii="Cambria Math" w:eastAsiaTheme="minorEastAsia" w:hAnsi="Cambria Math"/>
          </w:rPr>
          <m:t>axe des x.</m:t>
        </m:r>
      </m:oMath>
    </w:p>
    <w:p w:rsidR="001E53FB" w:rsidRDefault="001E53FB" w:rsidP="001E53FB">
      <w:pPr>
        <w:pStyle w:val="ListParagraph"/>
        <w:numPr>
          <w:ilvl w:val="0"/>
          <w:numId w:val="4"/>
        </w:numPr>
        <w:rPr>
          <w:rFonts w:eastAsiaTheme="minorEastAsia"/>
        </w:rPr>
      </w:pPr>
      <w:r>
        <w:rPr>
          <w:rFonts w:eastAsiaTheme="minorEastAsia"/>
        </w:rPr>
        <w:t>Si f change de signe (une fois) dans [</w:t>
      </w:r>
      <w:proofErr w:type="spellStart"/>
      <w:r>
        <w:rPr>
          <w:rFonts w:eastAsiaTheme="minorEastAsia"/>
        </w:rPr>
        <w:t>a</w:t>
      </w:r>
      <w:proofErr w:type="gramStart"/>
      <w:r>
        <w:rPr>
          <w:rFonts w:eastAsiaTheme="minorEastAsia"/>
        </w:rPr>
        <w:t>,b</w:t>
      </w:r>
      <w:proofErr w:type="spellEnd"/>
      <w:proofErr w:type="gramEnd"/>
      <w:r>
        <w:rPr>
          <w:rFonts w:eastAsiaTheme="minorEastAsia"/>
        </w:rPr>
        <w:t xml:space="preserve">],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a</m:t>
            </m:r>
          </m:sub>
          <m:sup>
            <m:r>
              <w:rPr>
                <w:rFonts w:ascii="Cambria Math" w:eastAsiaTheme="minorEastAsia" w:hAnsi="Cambria Math"/>
              </w:rPr>
              <m:t>b</m:t>
            </m:r>
          </m:sup>
          <m:e>
            <m:r>
              <w:rPr>
                <w:rFonts w:ascii="Cambria Math" w:eastAsiaTheme="minorEastAsia" w:hAnsi="Cambria Math"/>
              </w:rPr>
              <m:t>f(x)</m:t>
            </m:r>
          </m:e>
        </m:nary>
        <m:r>
          <w:rPr>
            <w:rFonts w:ascii="Cambria Math" w:eastAsiaTheme="minorEastAsia" w:hAnsi="Cambria Math"/>
          </w:rPr>
          <m:t xml:space="preserve">dx= 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+</m:t>
            </m:r>
          </m:sub>
        </m:sSub>
        <m:r>
          <w:rPr>
            <w:rFonts w:ascii="Cambria Math" w:eastAsiaTheme="minorEastAsia" w:hAnsi="Cambria Math"/>
          </w:rPr>
          <m:t>-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-</m:t>
            </m:r>
          </m:sub>
        </m:sSub>
      </m:oMath>
    </w:p>
    <w:p w:rsidR="00054AA0" w:rsidRDefault="006867CF" w:rsidP="001E53FB">
      <w:pPr>
        <w:pStyle w:val="ListParagraph"/>
        <w:numPr>
          <w:ilvl w:val="0"/>
          <w:numId w:val="4"/>
        </w:numPr>
        <w:pBdr>
          <w:bottom w:val="single" w:sz="12" w:space="1" w:color="auto"/>
        </w:pBdr>
        <w:rPr>
          <w:rFonts w:eastAsiaTheme="minorEastAsia"/>
        </w:rPr>
      </w:pP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a</m:t>
            </m:r>
          </m:sub>
          <m:sup>
            <m:r>
              <w:rPr>
                <w:rFonts w:ascii="Cambria Math" w:eastAsiaTheme="minorEastAsia" w:hAnsi="Cambria Math"/>
              </w:rPr>
              <m:t>b</m:t>
            </m:r>
          </m:sup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g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dx</m:t>
            </m:r>
          </m:e>
        </m:nary>
        <m:r>
          <w:rPr>
            <w:rFonts w:ascii="Cambria Math" w:eastAsiaTheme="minorEastAsia" w:hAnsi="Cambria Math"/>
          </w:rPr>
          <m:t xml:space="preserve"> ≠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nary>
              <m:naryPr>
                <m:limLoc m:val="subSup"/>
                <m:ctrlPr>
                  <w:rPr>
                    <w:rFonts w:ascii="Cambria Math" w:eastAsiaTheme="minorEastAsia" w:hAnsi="Cambria Math"/>
                    <w:i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</w:rPr>
                  <m:t>a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b</m:t>
                </m:r>
              </m:sup>
              <m:e>
                <m:r>
                  <w:rPr>
                    <w:rFonts w:ascii="Cambria Math" w:eastAsiaTheme="minorEastAsia" w:hAnsi="Cambria Math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dx</m:t>
                </m:r>
              </m:e>
            </m:nary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nary>
              <m:naryPr>
                <m:limLoc m:val="subSup"/>
                <m:ctrlPr>
                  <w:rPr>
                    <w:rFonts w:ascii="Cambria Math" w:eastAsiaTheme="minorEastAsia" w:hAnsi="Cambria Math"/>
                    <w:i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</w:rPr>
                  <m:t>a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>b</m:t>
                </m:r>
              </m:sup>
              <m:e>
                <m:r>
                  <w:rPr>
                    <w:rFonts w:ascii="Cambria Math" w:eastAsiaTheme="minorEastAsia" w:hAnsi="Cambria Math"/>
                  </w:rPr>
                  <m:t>g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dx</m:t>
                </m:r>
              </m:e>
            </m:nary>
          </m:e>
        </m:d>
      </m:oMath>
    </w:p>
    <w:p w:rsidR="00054AA0" w:rsidRDefault="00054AA0" w:rsidP="00054AA0">
      <w:pPr>
        <w:rPr>
          <w:rFonts w:eastAsiaTheme="minorEastAsia"/>
        </w:rPr>
      </w:pPr>
      <w:r>
        <w:rPr>
          <w:rFonts w:eastAsiaTheme="minorEastAsia"/>
          <w:u w:val="single"/>
        </w:rPr>
        <w:t>Théorème Fondamental du Calcul Intégrale</w:t>
      </w:r>
      <w:r>
        <w:rPr>
          <w:rFonts w:eastAsiaTheme="minorEastAsia"/>
        </w:rPr>
        <w:t xml:space="preserve"> (TFCI)</w:t>
      </w:r>
    </w:p>
    <w:p w:rsidR="00054AA0" w:rsidRDefault="00054AA0" w:rsidP="00054AA0">
      <w:pPr>
        <w:rPr>
          <w:rFonts w:eastAsiaTheme="minorEastAsia"/>
        </w:rPr>
      </w:pPr>
      <w:r>
        <w:rPr>
          <w:rFonts w:eastAsiaTheme="minorEastAsia"/>
        </w:rPr>
        <w:t>Soit F(x) une primitive d’une fonction f continue sur [</w:t>
      </w:r>
      <w:proofErr w:type="spellStart"/>
      <w:r>
        <w:rPr>
          <w:rFonts w:eastAsiaTheme="minorEastAsia"/>
        </w:rPr>
        <w:t>a</w:t>
      </w:r>
      <w:proofErr w:type="gramStart"/>
      <w:r>
        <w:rPr>
          <w:rFonts w:eastAsiaTheme="minorEastAsia"/>
        </w:rPr>
        <w:t>,b</w:t>
      </w:r>
      <w:proofErr w:type="spellEnd"/>
      <w:proofErr w:type="gramEnd"/>
      <w:r>
        <w:rPr>
          <w:rFonts w:eastAsiaTheme="minorEastAsia"/>
        </w:rPr>
        <w:t xml:space="preserve">]. Alors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a</m:t>
            </m:r>
          </m:sub>
          <m:sup>
            <m:r>
              <w:rPr>
                <w:rFonts w:ascii="Cambria Math" w:eastAsiaTheme="minorEastAsia" w:hAnsi="Cambria Math"/>
              </w:rPr>
              <m:t>b</m:t>
            </m:r>
          </m:sup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dx</m:t>
            </m:r>
          </m:e>
        </m:nary>
        <m:r>
          <w:rPr>
            <w:rFonts w:ascii="Cambria Math" w:eastAsiaTheme="minorEastAsia" w:hAnsi="Cambria Math"/>
          </w:rPr>
          <m:t>=F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b</m:t>
            </m:r>
          </m:e>
        </m:d>
        <m:r>
          <w:rPr>
            <w:rFonts w:ascii="Cambria Math" w:eastAsiaTheme="minorEastAsia" w:hAnsi="Cambria Math"/>
          </w:rPr>
          <m:t>-F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</m:t>
            </m:r>
          </m:e>
        </m:d>
      </m:oMath>
    </w:p>
    <w:p w:rsidR="00054AA0" w:rsidRDefault="00054AA0" w:rsidP="00054AA0">
      <w:pPr>
        <w:rPr>
          <w:rFonts w:eastAsiaTheme="minorEastAsia"/>
        </w:rPr>
      </w:pPr>
      <w:r>
        <w:rPr>
          <w:rFonts w:eastAsiaTheme="minorEastAsia"/>
        </w:rPr>
        <w:t>Notation :</w:t>
      </w:r>
    </w:p>
    <w:p w:rsidR="00054AA0" w:rsidRPr="00054AA0" w:rsidRDefault="006867CF" w:rsidP="00054AA0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F(x)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b</m:t>
                  </m:r>
                </m:sup>
              </m:sSup>
            </m:e>
            <m:sub>
              <m:r>
                <w:rPr>
                  <w:rFonts w:ascii="Cambria Math" w:eastAsiaTheme="minorEastAsia" w:hAnsi="Cambria Math"/>
                </w:rPr>
                <m:t>a</m:t>
              </m:r>
            </m:sub>
          </m:sSub>
          <m:r>
            <w:rPr>
              <w:rFonts w:ascii="Cambria Math" w:eastAsiaTheme="minorEastAsia" w:hAnsi="Cambria Math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|</m:t>
          </m:r>
          <m:f>
            <m:fPr>
              <m:type m:val="noBar"/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</m:t>
              </m:r>
            </m:num>
            <m:den>
              <m:r>
                <w:rPr>
                  <w:rFonts w:ascii="Cambria Math" w:eastAsiaTheme="minorEastAsia" w:hAnsi="Cambria Math"/>
                </w:rPr>
                <m:t>a</m:t>
              </m:r>
            </m:den>
          </m:f>
        </m:oMath>
      </m:oMathPara>
    </w:p>
    <w:p w:rsidR="00054AA0" w:rsidRDefault="00054AA0" w:rsidP="00054AA0">
      <w:pPr>
        <w:rPr>
          <w:rFonts w:eastAsiaTheme="minorEastAsia"/>
        </w:rPr>
      </w:pPr>
      <w:r>
        <w:rPr>
          <w:rFonts w:eastAsiaTheme="minorEastAsia"/>
        </w:rPr>
        <w:t xml:space="preserve">Exemple : Soit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054AA0" w:rsidRDefault="00054AA0" w:rsidP="00054AA0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>Trouvez les sommes G5 et D5 de f(x) sur [0,1]</w:t>
      </w:r>
    </w:p>
    <w:p w:rsidR="00054AA0" w:rsidRDefault="00054AA0" w:rsidP="00054AA0">
      <w:pPr>
        <w:pStyle w:val="ListParagraph"/>
        <w:numPr>
          <w:ilvl w:val="0"/>
          <w:numId w:val="5"/>
        </w:numPr>
        <w:rPr>
          <w:rFonts w:eastAsiaTheme="minorEastAsia"/>
        </w:rPr>
      </w:pPr>
      <w:r>
        <w:rPr>
          <w:rFonts w:eastAsiaTheme="minorEastAsia"/>
        </w:rPr>
        <w:t xml:space="preserve">Trouvez la valeur exacte de </w:t>
      </w:r>
      <m:oMath>
        <m:nary>
          <m:naryPr>
            <m:limLoc m:val="subSup"/>
            <m:ctrlPr>
              <w:rPr>
                <w:rFonts w:ascii="Cambria Math" w:eastAsiaTheme="minorEastAsia" w:hAnsi="Cambria Math"/>
                <w:i/>
              </w:rPr>
            </m:ctrlPr>
          </m:naryPr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1</m:t>
            </m:r>
          </m:sup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dx</m:t>
            </m:r>
          </m:e>
        </m:nary>
      </m:oMath>
      <w:r>
        <w:rPr>
          <w:rFonts w:eastAsiaTheme="minorEastAsia"/>
        </w:rPr>
        <w:t xml:space="preserve"> puis comparez avec D5 et G5</w:t>
      </w:r>
    </w:p>
    <w:p w:rsidR="00054AA0" w:rsidRDefault="00054AA0" w:rsidP="00054AA0">
      <w:pPr>
        <w:rPr>
          <w:rFonts w:eastAsiaTheme="minorEastAsia"/>
        </w:rPr>
      </w:pPr>
      <w:r>
        <w:rPr>
          <w:rFonts w:eastAsiaTheme="minorEastAsia"/>
        </w:rPr>
        <w:t>Solution :</w:t>
      </w:r>
    </w:p>
    <w:p w:rsidR="00054AA0" w:rsidRDefault="00054AA0" w:rsidP="00054AA0">
      <w:pPr>
        <w:pStyle w:val="ListParagraph"/>
        <w:numPr>
          <w:ilvl w:val="0"/>
          <w:numId w:val="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∆x=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1-0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>=0.2</m:t>
        </m:r>
      </m:oMath>
    </w:p>
    <w:p w:rsidR="00054AA0" w:rsidRPr="00054AA0" w:rsidRDefault="00054AA0" w:rsidP="00054AA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x0=0, x1=0.2, x2=0.4, x3=0.6, x4=0.8, x5=1</m:t>
          </m:r>
        </m:oMath>
      </m:oMathPara>
    </w:p>
    <w:p w:rsidR="00054AA0" w:rsidRPr="00054AA0" w:rsidRDefault="00054AA0" w:rsidP="00054AA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G5=0.24</m:t>
          </m:r>
          <m:r>
            <m:rPr>
              <m:sty m:val="p"/>
            </m:rPr>
            <w:rPr>
              <w:rFonts w:ascii="Cambria Math" w:eastAsiaTheme="minorEastAsia" w:hAnsi="Cambria Math"/>
            </w:rPr>
            <w:br/>
          </m:r>
        </m:oMath>
        <m:oMath>
          <m:r>
            <w:rPr>
              <w:rFonts w:ascii="Cambria Math" w:eastAsiaTheme="minorEastAsia" w:hAnsi="Cambria Math"/>
            </w:rPr>
            <m:t>D5=0.44</m:t>
          </m:r>
        </m:oMath>
      </m:oMathPara>
    </w:p>
    <w:p w:rsidR="00AC727F" w:rsidRPr="00AC727F" w:rsidRDefault="00AC727F" w:rsidP="00AC727F">
      <w:pPr>
        <w:pStyle w:val="ListParagraph"/>
        <w:numPr>
          <w:ilvl w:val="0"/>
          <w:numId w:val="6"/>
        </w:numPr>
        <w:rPr>
          <w:rFonts w:eastAsiaTheme="minorEastAsia"/>
        </w:rPr>
      </w:pPr>
      <w:r>
        <w:rPr>
          <w:rFonts w:eastAsiaTheme="minorEastAsia"/>
        </w:rPr>
        <w:t>0.33</w:t>
      </w:r>
    </w:p>
    <w:sectPr w:rsidR="00AC727F" w:rsidRPr="00AC727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E4E19"/>
    <w:multiLevelType w:val="hybridMultilevel"/>
    <w:tmpl w:val="A81CB03E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35854"/>
    <w:multiLevelType w:val="hybridMultilevel"/>
    <w:tmpl w:val="39F2656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BE7EB9"/>
    <w:multiLevelType w:val="hybridMultilevel"/>
    <w:tmpl w:val="83AA749E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33FFC"/>
    <w:multiLevelType w:val="hybridMultilevel"/>
    <w:tmpl w:val="41BAE75A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33F2A"/>
    <w:multiLevelType w:val="hybridMultilevel"/>
    <w:tmpl w:val="1222EC56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91767E"/>
    <w:multiLevelType w:val="hybridMultilevel"/>
    <w:tmpl w:val="45D8C5DE"/>
    <w:lvl w:ilvl="0" w:tplc="0C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3BC"/>
    <w:rsid w:val="00054AA0"/>
    <w:rsid w:val="0007073D"/>
    <w:rsid w:val="000E1028"/>
    <w:rsid w:val="001E53FB"/>
    <w:rsid w:val="00237C86"/>
    <w:rsid w:val="002713BC"/>
    <w:rsid w:val="004C2EFE"/>
    <w:rsid w:val="006867CF"/>
    <w:rsid w:val="009345F2"/>
    <w:rsid w:val="00AC455B"/>
    <w:rsid w:val="00AC727F"/>
    <w:rsid w:val="00D50973"/>
    <w:rsid w:val="00ED1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71E340-0D53-4CB4-B7B8-7FA488CBD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713BC"/>
    <w:rPr>
      <w:color w:val="808080"/>
    </w:rPr>
  </w:style>
  <w:style w:type="table" w:styleId="TableGrid">
    <w:name w:val="Table Grid"/>
    <w:basedOn w:val="TableNormal"/>
    <w:uiPriority w:val="39"/>
    <w:rsid w:val="00271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713BC"/>
    <w:pPr>
      <w:ind w:left="720"/>
      <w:contextualSpacing/>
    </w:pPr>
  </w:style>
  <w:style w:type="paragraph" w:styleId="NoSpacing">
    <w:name w:val="No Spacing"/>
    <w:uiPriority w:val="1"/>
    <w:qFormat/>
    <w:rsid w:val="00237C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667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2</cp:revision>
  <dcterms:created xsi:type="dcterms:W3CDTF">2016-03-08T18:28:00Z</dcterms:created>
  <dcterms:modified xsi:type="dcterms:W3CDTF">2016-03-08T18:28:00Z</dcterms:modified>
</cp:coreProperties>
</file>