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1A2A4" w14:textId="77777777" w:rsidR="00B94C05" w:rsidRPr="00B94C05" w:rsidRDefault="00B94C05" w:rsidP="00B94C05">
      <w:pPr>
        <w:spacing w:after="0" w:line="240" w:lineRule="auto"/>
        <w:ind w:left="540"/>
        <w:rPr>
          <w:rFonts w:ascii="Calibri Light" w:eastAsia="Times New Roman" w:hAnsi="Calibri Light" w:cs="Times New Roman"/>
          <w:sz w:val="56"/>
          <w:szCs w:val="56"/>
          <w:lang w:eastAsia="en-CA"/>
        </w:rPr>
      </w:pPr>
      <w:r w:rsidRPr="00B94C05">
        <w:rPr>
          <w:rFonts w:ascii="Calibri Light" w:eastAsia="Times New Roman" w:hAnsi="Calibri Light" w:cs="Times New Roman"/>
          <w:sz w:val="56"/>
          <w:szCs w:val="56"/>
          <w:lang w:eastAsia="en-CA"/>
        </w:rPr>
        <w:t>Unit 3- Socialization</w:t>
      </w:r>
    </w:p>
    <w:p w14:paraId="2CD95A00"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i/>
          <w:iCs/>
          <w:lang w:eastAsia="en-CA"/>
        </w:rPr>
        <w:t>The roles individuals play in society.</w:t>
      </w:r>
    </w:p>
    <w:p w14:paraId="295E8579"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i/>
          <w:iCs/>
          <w:lang w:eastAsia="en-CA"/>
        </w:rPr>
        <w:t> </w:t>
      </w:r>
    </w:p>
    <w:p w14:paraId="2A3333C6"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The processes through which we learn to become members of society</w:t>
      </w:r>
    </w:p>
    <w:p w14:paraId="0955EAFB"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xml:space="preserve">All individuals are all </w:t>
      </w:r>
      <w:r w:rsidRPr="00B94C05">
        <w:rPr>
          <w:rFonts w:ascii="Calibri" w:eastAsia="Times New Roman" w:hAnsi="Calibri" w:cs="Times New Roman"/>
          <w:i/>
          <w:iCs/>
          <w:lang w:eastAsia="en-CA"/>
        </w:rPr>
        <w:t xml:space="preserve">different. </w:t>
      </w:r>
      <w:proofErr w:type="gramStart"/>
      <w:r w:rsidRPr="00B94C05">
        <w:rPr>
          <w:rFonts w:ascii="Calibri" w:eastAsia="Times New Roman" w:hAnsi="Calibri" w:cs="Times New Roman"/>
          <w:lang w:eastAsia="en-CA"/>
        </w:rPr>
        <w:t>Therefore</w:t>
      </w:r>
      <w:proofErr w:type="gramEnd"/>
      <w:r w:rsidRPr="00B94C05">
        <w:rPr>
          <w:rFonts w:ascii="Calibri" w:eastAsia="Times New Roman" w:hAnsi="Calibri" w:cs="Times New Roman"/>
          <w:lang w:eastAsia="en-CA"/>
        </w:rPr>
        <w:t xml:space="preserve"> given this information, how do we get along? Well, we learn to channel these differences and get along, how to treat others, and most importantly, how to </w:t>
      </w:r>
      <w:r w:rsidRPr="00B94C05">
        <w:rPr>
          <w:rFonts w:ascii="Calibri" w:eastAsia="Times New Roman" w:hAnsi="Calibri" w:cs="Times New Roman"/>
          <w:i/>
          <w:iCs/>
          <w:lang w:eastAsia="en-CA"/>
        </w:rPr>
        <w:t xml:space="preserve">belong. </w:t>
      </w:r>
    </w:p>
    <w:p w14:paraId="40244D91"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i/>
          <w:iCs/>
          <w:lang w:eastAsia="en-CA"/>
        </w:rPr>
        <w:t> </w:t>
      </w:r>
    </w:p>
    <w:p w14:paraId="4BC077DC"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b/>
          <w:bCs/>
          <w:lang w:eastAsia="en-CA"/>
        </w:rPr>
        <w:t xml:space="preserve">How do we explain human behavior: Two major </w:t>
      </w:r>
      <w:proofErr w:type="gramStart"/>
      <w:r w:rsidRPr="00B94C05">
        <w:rPr>
          <w:rFonts w:ascii="Calibri" w:eastAsia="Times New Roman" w:hAnsi="Calibri" w:cs="Times New Roman"/>
          <w:b/>
          <w:bCs/>
          <w:lang w:eastAsia="en-CA"/>
        </w:rPr>
        <w:t>ways</w:t>
      </w:r>
      <w:proofErr w:type="gramEnd"/>
    </w:p>
    <w:p w14:paraId="31C31800" w14:textId="77777777" w:rsidR="00B94C05" w:rsidRPr="00B94C05" w:rsidRDefault="00B94C05" w:rsidP="00B94C05">
      <w:pPr>
        <w:numPr>
          <w:ilvl w:val="0"/>
          <w:numId w:val="1"/>
        </w:numPr>
        <w:spacing w:after="0"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 xml:space="preserve">Explained by looking at our genes (what we are at a fundamental biological level) We are who we are through genetic make up. In other words, </w:t>
      </w:r>
      <w:r w:rsidRPr="00B94C05">
        <w:rPr>
          <w:rFonts w:ascii="Calibri" w:eastAsia="Times New Roman" w:hAnsi="Calibri" w:cs="Times New Roman"/>
          <w:b/>
          <w:bCs/>
          <w:lang w:eastAsia="en-CA"/>
        </w:rPr>
        <w:t>Nature.</w:t>
      </w:r>
    </w:p>
    <w:p w14:paraId="247C931D" w14:textId="77777777" w:rsidR="00B94C05" w:rsidRPr="00B94C05" w:rsidRDefault="00B94C05" w:rsidP="00B94C05">
      <w:pPr>
        <w:numPr>
          <w:ilvl w:val="0"/>
          <w:numId w:val="1"/>
        </w:numPr>
        <w:spacing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 xml:space="preserve">We are not born one way, we become it. In other words, </w:t>
      </w:r>
      <w:r w:rsidRPr="00B94C05">
        <w:rPr>
          <w:rFonts w:ascii="Calibri" w:eastAsia="Times New Roman" w:hAnsi="Calibri" w:cs="Times New Roman"/>
          <w:b/>
          <w:bCs/>
          <w:lang w:eastAsia="en-CA"/>
        </w:rPr>
        <w:t xml:space="preserve">Nurture. </w:t>
      </w:r>
      <w:r w:rsidRPr="00B94C05">
        <w:rPr>
          <w:rFonts w:ascii="Calibri" w:eastAsia="Times New Roman" w:hAnsi="Calibri" w:cs="Times New Roman"/>
          <w:lang w:eastAsia="en-CA"/>
        </w:rPr>
        <w:t>We tend to believe that people are the way they are because of the environment that they may grow up in.</w:t>
      </w:r>
    </w:p>
    <w:p w14:paraId="5A249494" w14:textId="77777777" w:rsidR="00B94C05" w:rsidRPr="00B94C05" w:rsidRDefault="00B94C05" w:rsidP="00B94C05">
      <w:pPr>
        <w:spacing w:line="240" w:lineRule="auto"/>
        <w:ind w:left="1620"/>
        <w:rPr>
          <w:rFonts w:ascii="Calibri" w:eastAsia="Times New Roman" w:hAnsi="Calibri" w:cs="Times New Roman"/>
          <w:lang w:eastAsia="en-CA"/>
        </w:rPr>
      </w:pPr>
      <w:r w:rsidRPr="00B94C05">
        <w:rPr>
          <w:rFonts w:ascii="Calibri" w:eastAsia="Times New Roman" w:hAnsi="Calibri" w:cs="Times New Roman"/>
          <w:lang w:eastAsia="en-CA"/>
        </w:rPr>
        <w:t>Example: How do individuals become a criminal?</w:t>
      </w:r>
    </w:p>
    <w:p w14:paraId="4864D1D3" w14:textId="77777777" w:rsidR="00B94C05" w:rsidRPr="00B94C05" w:rsidRDefault="00B94C05" w:rsidP="00B94C05">
      <w:pPr>
        <w:spacing w:line="240" w:lineRule="auto"/>
        <w:ind w:left="1620"/>
        <w:rPr>
          <w:rFonts w:ascii="Calibri" w:eastAsia="Times New Roman" w:hAnsi="Calibri" w:cs="Times New Roman"/>
          <w:lang w:eastAsia="en-CA"/>
        </w:rPr>
      </w:pPr>
      <w:r w:rsidRPr="00B94C05">
        <w:rPr>
          <w:rFonts w:ascii="Calibri" w:eastAsia="Times New Roman" w:hAnsi="Calibri" w:cs="Times New Roman"/>
          <w:lang w:eastAsia="en-CA"/>
        </w:rPr>
        <w:t>Example: Intelligence</w:t>
      </w:r>
    </w:p>
    <w:p w14:paraId="5ED2603F" w14:textId="77777777" w:rsidR="00B94C05" w:rsidRPr="00B94C05" w:rsidRDefault="00B94C05" w:rsidP="00B94C05">
      <w:pPr>
        <w:spacing w:line="240" w:lineRule="auto"/>
        <w:ind w:left="1620"/>
        <w:rPr>
          <w:rFonts w:ascii="Calibri" w:eastAsia="Times New Roman" w:hAnsi="Calibri" w:cs="Times New Roman"/>
          <w:lang w:eastAsia="en-CA"/>
        </w:rPr>
      </w:pPr>
      <w:r w:rsidRPr="00B94C05">
        <w:rPr>
          <w:rFonts w:ascii="Calibri" w:eastAsia="Times New Roman" w:hAnsi="Calibri" w:cs="Times New Roman"/>
          <w:lang w:eastAsia="en-CA"/>
        </w:rPr>
        <w:t>Example: Poverty (Eugenics)</w:t>
      </w:r>
    </w:p>
    <w:p w14:paraId="47C32D7F"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w:t>
      </w:r>
    </w:p>
    <w:p w14:paraId="25B54E76"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False debate: Nature vs. Nurture</w:t>
      </w:r>
    </w:p>
    <w:p w14:paraId="378FB8DE"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Social scientist suffered from what Freud likes to call “Penis Envy” They tried to explain social sciences in the way that perhaps other science streams may explain their facts.</w:t>
      </w:r>
    </w:p>
    <w:p w14:paraId="1FB3F8BD"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w:t>
      </w:r>
    </w:p>
    <w:p w14:paraId="565A2734"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b/>
          <w:bCs/>
          <w:lang w:eastAsia="en-CA"/>
        </w:rPr>
        <w:t xml:space="preserve">Understanding Human behavior </w:t>
      </w:r>
    </w:p>
    <w:p w14:paraId="5B9EC6BD" w14:textId="77777777" w:rsidR="00B94C05" w:rsidRPr="00B94C05" w:rsidRDefault="00B94C05" w:rsidP="00B94C05">
      <w:pPr>
        <w:numPr>
          <w:ilvl w:val="0"/>
          <w:numId w:val="2"/>
        </w:numPr>
        <w:spacing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looking for laws (in the wrong places). For example: Rough families will consequently have rough children.</w:t>
      </w:r>
    </w:p>
    <w:p w14:paraId="753B1A1F" w14:textId="77777777" w:rsidR="00B94C05" w:rsidRPr="00B94C05" w:rsidRDefault="00B94C05" w:rsidP="00B94C05">
      <w:pPr>
        <w:spacing w:line="240" w:lineRule="auto"/>
        <w:ind w:left="1620"/>
        <w:rPr>
          <w:rFonts w:ascii="Calibri" w:eastAsia="Times New Roman" w:hAnsi="Calibri" w:cs="Times New Roman"/>
          <w:lang w:eastAsia="en-CA"/>
        </w:rPr>
      </w:pPr>
      <w:r w:rsidRPr="00B94C05">
        <w:rPr>
          <w:rFonts w:ascii="Calibri" w:eastAsia="Times New Roman" w:hAnsi="Calibri" w:cs="Times New Roman"/>
          <w:lang w:eastAsia="en-CA"/>
        </w:rPr>
        <w:t xml:space="preserve">-instead, we look at </w:t>
      </w:r>
      <w:r w:rsidRPr="00B94C05">
        <w:rPr>
          <w:rFonts w:ascii="Calibri" w:eastAsia="Times New Roman" w:hAnsi="Calibri" w:cs="Times New Roman"/>
          <w:i/>
          <w:iCs/>
          <w:lang w:eastAsia="en-CA"/>
        </w:rPr>
        <w:t xml:space="preserve">forces, patterns, </w:t>
      </w:r>
      <w:proofErr w:type="gramStart"/>
      <w:r w:rsidRPr="00B94C05">
        <w:rPr>
          <w:rFonts w:ascii="Calibri" w:eastAsia="Times New Roman" w:hAnsi="Calibri" w:cs="Times New Roman"/>
          <w:lang w:eastAsia="en-CA"/>
        </w:rPr>
        <w:t xml:space="preserve">and </w:t>
      </w:r>
      <w:r w:rsidRPr="00B94C05">
        <w:rPr>
          <w:rFonts w:ascii="Calibri" w:eastAsia="Times New Roman" w:hAnsi="Calibri" w:cs="Times New Roman"/>
          <w:i/>
          <w:iCs/>
          <w:lang w:eastAsia="en-CA"/>
        </w:rPr>
        <w:t> trends</w:t>
      </w:r>
      <w:proofErr w:type="gramEnd"/>
    </w:p>
    <w:p w14:paraId="776612D1"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i/>
          <w:iCs/>
          <w:lang w:eastAsia="en-CA"/>
        </w:rPr>
        <w:t> </w:t>
      </w:r>
    </w:p>
    <w:p w14:paraId="21ECC9FF"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xml:space="preserve">A more specific, sociological </w:t>
      </w:r>
      <w:proofErr w:type="spellStart"/>
      <w:r w:rsidRPr="00B94C05">
        <w:rPr>
          <w:rFonts w:ascii="Calibri" w:eastAsia="Times New Roman" w:hAnsi="Calibri" w:cs="Times New Roman"/>
          <w:lang w:eastAsia="en-CA"/>
        </w:rPr>
        <w:t>def</w:t>
      </w:r>
      <w:proofErr w:type="spellEnd"/>
    </w:p>
    <w:p w14:paraId="140E0F09"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-The processes through which we learn to reconcile our individuality with the demands, expectations, and forces exerted by and within society.</w:t>
      </w:r>
    </w:p>
    <w:p w14:paraId="7A63861C"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w:t>
      </w:r>
    </w:p>
    <w:p w14:paraId="571CE911"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The exceptional nature of the human infant</w:t>
      </w:r>
    </w:p>
    <w:p w14:paraId="0B2605A0"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lastRenderedPageBreak/>
        <w:t xml:space="preserve">-the human infant is largely useless, and do not have the skills, of let’s say a newborn horse who can walk or a newborn whale who can already swim. However, these animals are preprogramed to act </w:t>
      </w:r>
      <w:proofErr w:type="gramStart"/>
      <w:r w:rsidRPr="00B94C05">
        <w:rPr>
          <w:rFonts w:ascii="Calibri" w:eastAsia="Times New Roman" w:hAnsi="Calibri" w:cs="Times New Roman"/>
          <w:lang w:eastAsia="en-CA"/>
        </w:rPr>
        <w:t>In</w:t>
      </w:r>
      <w:proofErr w:type="gramEnd"/>
      <w:r w:rsidRPr="00B94C05">
        <w:rPr>
          <w:rFonts w:ascii="Calibri" w:eastAsia="Times New Roman" w:hAnsi="Calibri" w:cs="Times New Roman"/>
          <w:lang w:eastAsia="en-CA"/>
        </w:rPr>
        <w:t xml:space="preserve"> order to survive. </w:t>
      </w:r>
    </w:p>
    <w:p w14:paraId="4CB27370"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-Human’s don’t have many advantages. We aren’t exceptionally strong or fast. We do not have many animal instincts as soon as we are born. Human being however have a software in which can be reprogramed in a way to achieve more once we grow. We have an enormous capacity to learn over time. This means. We learn who we are and who we become by interacting with other people. Therefore, that software becomes filled.</w:t>
      </w:r>
    </w:p>
    <w:p w14:paraId="75035EE2"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xml:space="preserve">Humans in a nutshell are </w:t>
      </w:r>
      <w:r w:rsidRPr="00B94C05">
        <w:rPr>
          <w:rFonts w:ascii="Calibri" w:eastAsia="Times New Roman" w:hAnsi="Calibri" w:cs="Times New Roman"/>
          <w:i/>
          <w:iCs/>
          <w:lang w:eastAsia="en-CA"/>
        </w:rPr>
        <w:t>learners</w:t>
      </w:r>
      <w:r w:rsidRPr="00B94C05">
        <w:rPr>
          <w:rFonts w:ascii="Calibri" w:eastAsia="Times New Roman" w:hAnsi="Calibri" w:cs="Times New Roman"/>
          <w:lang w:eastAsia="en-CA"/>
        </w:rPr>
        <w:t xml:space="preserve"> we are not born with many </w:t>
      </w:r>
      <w:proofErr w:type="spellStart"/>
      <w:r w:rsidRPr="00B94C05">
        <w:rPr>
          <w:rFonts w:ascii="Calibri" w:eastAsia="Times New Roman" w:hAnsi="Calibri" w:cs="Times New Roman"/>
          <w:lang w:eastAsia="en-CA"/>
        </w:rPr>
        <w:t>instics</w:t>
      </w:r>
      <w:proofErr w:type="spellEnd"/>
      <w:r w:rsidRPr="00B94C05">
        <w:rPr>
          <w:rFonts w:ascii="Calibri" w:eastAsia="Times New Roman" w:hAnsi="Calibri" w:cs="Times New Roman"/>
          <w:lang w:eastAsia="en-CA"/>
        </w:rPr>
        <w:t xml:space="preserve"> because we are learners</w:t>
      </w:r>
    </w:p>
    <w:p w14:paraId="1D5C0415"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w:t>
      </w:r>
    </w:p>
    <w:p w14:paraId="6E155665" w14:textId="77777777" w:rsidR="00B94C05" w:rsidRPr="00B94C05" w:rsidRDefault="00B94C05" w:rsidP="00B94C05">
      <w:pPr>
        <w:spacing w:line="240" w:lineRule="auto"/>
        <w:ind w:left="540"/>
        <w:rPr>
          <w:rFonts w:ascii="Calibri" w:eastAsia="Times New Roman" w:hAnsi="Calibri" w:cs="Times New Roman"/>
          <w:sz w:val="32"/>
          <w:szCs w:val="32"/>
          <w:lang w:eastAsia="en-CA"/>
        </w:rPr>
      </w:pPr>
      <w:r w:rsidRPr="00B94C05">
        <w:rPr>
          <w:rFonts w:ascii="Calibri" w:eastAsia="Times New Roman" w:hAnsi="Calibri" w:cs="Times New Roman"/>
          <w:sz w:val="32"/>
          <w:szCs w:val="32"/>
          <w:lang w:eastAsia="en-CA"/>
        </w:rPr>
        <w:t>Primary Socialization –is part of a process</w:t>
      </w:r>
    </w:p>
    <w:p w14:paraId="43A04672" w14:textId="77777777" w:rsidR="00B94C05" w:rsidRPr="00B94C05" w:rsidRDefault="00B94C05" w:rsidP="00B94C05">
      <w:pPr>
        <w:numPr>
          <w:ilvl w:val="0"/>
          <w:numId w:val="3"/>
        </w:numPr>
        <w:spacing w:after="0"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 xml:space="preserve">Humans start learning within the family as a primary </w:t>
      </w:r>
      <w:proofErr w:type="spellStart"/>
      <w:r w:rsidRPr="00B94C05">
        <w:rPr>
          <w:rFonts w:ascii="Calibri" w:eastAsia="Times New Roman" w:hAnsi="Calibri" w:cs="Times New Roman"/>
          <w:lang w:eastAsia="en-CA"/>
        </w:rPr>
        <w:t>sorce</w:t>
      </w:r>
      <w:proofErr w:type="spellEnd"/>
      <w:r w:rsidRPr="00B94C05">
        <w:rPr>
          <w:rFonts w:ascii="Calibri" w:eastAsia="Times New Roman" w:hAnsi="Calibri" w:cs="Times New Roman"/>
          <w:lang w:eastAsia="en-CA"/>
        </w:rPr>
        <w:t xml:space="preserve">. </w:t>
      </w:r>
    </w:p>
    <w:p w14:paraId="76BB50AA" w14:textId="77777777" w:rsidR="00B94C05" w:rsidRPr="00B94C05" w:rsidRDefault="00B94C05" w:rsidP="00B94C05">
      <w:pPr>
        <w:numPr>
          <w:ilvl w:val="0"/>
          <w:numId w:val="3"/>
        </w:numPr>
        <w:spacing w:after="0"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Children before they enter school, children learn speech. They learn how to speak to other people. How to respond and how to ask questions. Children have to understand that when they ask a question, hey have to wait for the parents to analyse the question before they can answer.</w:t>
      </w:r>
    </w:p>
    <w:p w14:paraId="0B126E04" w14:textId="77777777" w:rsidR="00B94C05" w:rsidRPr="00B94C05" w:rsidRDefault="00B94C05" w:rsidP="00B94C05">
      <w:pPr>
        <w:numPr>
          <w:ilvl w:val="0"/>
          <w:numId w:val="3"/>
        </w:numPr>
        <w:spacing w:after="0"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 xml:space="preserve">Children have to learn right from wrong. Example: a mother and child at a grocery store. Child does not understand </w:t>
      </w:r>
    </w:p>
    <w:p w14:paraId="5D13446D" w14:textId="77777777" w:rsidR="00B94C05" w:rsidRPr="00B94C05" w:rsidRDefault="00B94C05" w:rsidP="00B94C05">
      <w:pPr>
        <w:numPr>
          <w:ilvl w:val="0"/>
          <w:numId w:val="3"/>
        </w:numPr>
        <w:spacing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Parents need to teach children that they are part of a group.</w:t>
      </w:r>
    </w:p>
    <w:p w14:paraId="4734F38C" w14:textId="77777777" w:rsidR="00B94C05" w:rsidRPr="00B94C05" w:rsidRDefault="00B94C05" w:rsidP="00B94C05">
      <w:pPr>
        <w:spacing w:line="240" w:lineRule="auto"/>
        <w:ind w:left="540"/>
        <w:rPr>
          <w:rFonts w:ascii="Calibri" w:eastAsia="Times New Roman" w:hAnsi="Calibri" w:cs="Times New Roman"/>
          <w:sz w:val="32"/>
          <w:szCs w:val="32"/>
          <w:lang w:eastAsia="en-CA"/>
        </w:rPr>
      </w:pPr>
      <w:r w:rsidRPr="00B94C05">
        <w:rPr>
          <w:rFonts w:ascii="Calibri" w:eastAsia="Times New Roman" w:hAnsi="Calibri" w:cs="Times New Roman"/>
          <w:sz w:val="32"/>
          <w:szCs w:val="32"/>
          <w:lang w:eastAsia="en-CA"/>
        </w:rPr>
        <w:t>Primary Socialization (continued)</w:t>
      </w:r>
    </w:p>
    <w:p w14:paraId="5570158E" w14:textId="77777777" w:rsidR="00B94C05" w:rsidRPr="00B94C05" w:rsidRDefault="00B94C05" w:rsidP="00B94C05">
      <w:pPr>
        <w:numPr>
          <w:ilvl w:val="0"/>
          <w:numId w:val="4"/>
        </w:numPr>
        <w:spacing w:after="0"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b/>
          <w:bCs/>
          <w:lang w:eastAsia="en-CA"/>
        </w:rPr>
        <w:t xml:space="preserve">Seeing beyond the </w:t>
      </w:r>
      <w:proofErr w:type="gramStart"/>
      <w:r w:rsidRPr="00B94C05">
        <w:rPr>
          <w:rFonts w:ascii="Calibri" w:eastAsia="Times New Roman" w:hAnsi="Calibri" w:cs="Times New Roman"/>
          <w:b/>
          <w:bCs/>
          <w:lang w:eastAsia="en-CA"/>
        </w:rPr>
        <w:t>self</w:t>
      </w:r>
      <w:r w:rsidRPr="00B94C05">
        <w:rPr>
          <w:rFonts w:ascii="Calibri" w:eastAsia="Times New Roman" w:hAnsi="Calibri" w:cs="Times New Roman"/>
          <w:lang w:eastAsia="en-CA"/>
        </w:rPr>
        <w:t xml:space="preserve"> :</w:t>
      </w:r>
      <w:proofErr w:type="gramEnd"/>
      <w:r w:rsidRPr="00B94C05">
        <w:rPr>
          <w:rFonts w:ascii="Calibri" w:eastAsia="Times New Roman" w:hAnsi="Calibri" w:cs="Times New Roman"/>
          <w:lang w:eastAsia="en-CA"/>
        </w:rPr>
        <w:t xml:space="preserve"> children need to learn that there is more their world</w:t>
      </w:r>
    </w:p>
    <w:p w14:paraId="47F7BE4E" w14:textId="77777777" w:rsidR="00B94C05" w:rsidRPr="00B94C05" w:rsidRDefault="00B94C05" w:rsidP="00B94C05">
      <w:pPr>
        <w:numPr>
          <w:ilvl w:val="0"/>
          <w:numId w:val="4"/>
        </w:numPr>
        <w:spacing w:after="0"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b/>
          <w:bCs/>
          <w:lang w:eastAsia="en-CA"/>
        </w:rPr>
        <w:t>Recognition of abstractions:</w:t>
      </w:r>
      <w:r w:rsidRPr="00B94C05">
        <w:rPr>
          <w:rFonts w:ascii="Calibri" w:eastAsia="Times New Roman" w:hAnsi="Calibri" w:cs="Times New Roman"/>
          <w:lang w:eastAsia="en-CA"/>
        </w:rPr>
        <w:t xml:space="preserve"> recognize family, relatives and friends. These people exist in </w:t>
      </w:r>
      <w:proofErr w:type="gramStart"/>
      <w:r w:rsidRPr="00B94C05">
        <w:rPr>
          <w:rFonts w:ascii="Calibri" w:eastAsia="Times New Roman" w:hAnsi="Calibri" w:cs="Times New Roman"/>
          <w:lang w:eastAsia="en-CA"/>
        </w:rPr>
        <w:t>a</w:t>
      </w:r>
      <w:proofErr w:type="gramEnd"/>
      <w:r w:rsidRPr="00B94C05">
        <w:rPr>
          <w:rFonts w:ascii="Calibri" w:eastAsia="Times New Roman" w:hAnsi="Calibri" w:cs="Times New Roman"/>
          <w:lang w:eastAsia="en-CA"/>
        </w:rPr>
        <w:t xml:space="preserve"> abstract way, relative to them.</w:t>
      </w:r>
    </w:p>
    <w:p w14:paraId="064C8863" w14:textId="77777777" w:rsidR="00B94C05" w:rsidRPr="00B94C05" w:rsidRDefault="00B94C05" w:rsidP="00B94C05">
      <w:pPr>
        <w:numPr>
          <w:ilvl w:val="0"/>
          <w:numId w:val="4"/>
        </w:numPr>
        <w:spacing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b/>
          <w:bCs/>
          <w:lang w:eastAsia="en-CA"/>
        </w:rPr>
        <w:t xml:space="preserve">Construction of identity (beginnings of): </w:t>
      </w:r>
      <w:r w:rsidRPr="00B94C05">
        <w:rPr>
          <w:rFonts w:ascii="Calibri" w:eastAsia="Times New Roman" w:hAnsi="Calibri" w:cs="Times New Roman"/>
          <w:lang w:eastAsia="en-CA"/>
        </w:rPr>
        <w:t>Children are able to identify and learn their name, gender, religion, race, that they are a child. We tend to have a construction of identity through the abstractions.</w:t>
      </w:r>
    </w:p>
    <w:p w14:paraId="4118ED78"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xml:space="preserve">Key insight: </w:t>
      </w:r>
    </w:p>
    <w:p w14:paraId="745AF493" w14:textId="77777777" w:rsidR="00B94C05" w:rsidRPr="00B94C05" w:rsidRDefault="00B94C05" w:rsidP="00B94C05">
      <w:pPr>
        <w:numPr>
          <w:ilvl w:val="0"/>
          <w:numId w:val="5"/>
        </w:numPr>
        <w:spacing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The basic building blocks of personal identity are provided by others</w:t>
      </w:r>
    </w:p>
    <w:p w14:paraId="60659F64" w14:textId="77777777" w:rsidR="00B94C05" w:rsidRPr="00B94C05" w:rsidRDefault="00B94C05" w:rsidP="00B94C05">
      <w:pPr>
        <w:spacing w:after="0" w:line="240" w:lineRule="auto"/>
        <w:ind w:left="540"/>
        <w:rPr>
          <w:rFonts w:ascii="Calibri" w:eastAsia="Times New Roman" w:hAnsi="Calibri" w:cs="Times New Roman"/>
          <w:lang w:eastAsia="en-CA"/>
        </w:rPr>
      </w:pPr>
      <w:r w:rsidRPr="00B94C05">
        <w:rPr>
          <w:rFonts w:ascii="Calibri" w:eastAsia="Times New Roman" w:hAnsi="Calibri" w:cs="Times New Roman"/>
          <w:noProof/>
          <w:lang w:eastAsia="en-CA"/>
        </w:rPr>
        <w:drawing>
          <wp:inline distT="0" distB="0" distL="0" distR="0" wp14:anchorId="337EB1C4" wp14:editId="1E766D65">
            <wp:extent cx="4448175" cy="2019300"/>
            <wp:effectExtent l="0" t="0" r="9525" b="0"/>
            <wp:docPr id="1" name="Picture 1" descr="Text Box: At issue (Gender socialization)  Women and undergraduate enrolment in Canadian universities:  More tend to enrol in biology, then in computer sciences.    Interests: Male toys tend to be more mechanical, such as lego   Female toys tend to be more emotional, such as a d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At issue (Gender socialization)  Women and undergraduate enrolment in Canadian universities:  More tend to enrol in biology, then in computer sciences.    Interests: Male toys tend to be more mechanical, such as lego   Female toys tend to be more emotional, such as a dol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48175" cy="2019300"/>
                    </a:xfrm>
                    <a:prstGeom prst="rect">
                      <a:avLst/>
                    </a:prstGeom>
                    <a:noFill/>
                    <a:ln>
                      <a:noFill/>
                    </a:ln>
                  </pic:spPr>
                </pic:pic>
              </a:graphicData>
            </a:graphic>
          </wp:inline>
        </w:drawing>
      </w:r>
    </w:p>
    <w:p w14:paraId="35A0A010"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There are differences between intentional socialization, and non intentional socialization</w:t>
      </w:r>
    </w:p>
    <w:p w14:paraId="6E294C64" w14:textId="77777777" w:rsidR="00B94C05" w:rsidRPr="00B94C05" w:rsidRDefault="00B94C05" w:rsidP="00B94C05">
      <w:pPr>
        <w:spacing w:line="240" w:lineRule="auto"/>
        <w:ind w:left="540"/>
        <w:rPr>
          <w:rFonts w:ascii="Calibri" w:eastAsia="Times New Roman" w:hAnsi="Calibri" w:cs="Times New Roman"/>
          <w:lang w:eastAsia="en-CA"/>
        </w:rPr>
      </w:pPr>
      <w:proofErr w:type="spellStart"/>
      <w:r w:rsidRPr="00B94C05">
        <w:rPr>
          <w:rFonts w:ascii="Calibri" w:eastAsia="Times New Roman" w:hAnsi="Calibri" w:cs="Times New Roman"/>
          <w:lang w:eastAsia="en-CA"/>
        </w:rPr>
        <w:lastRenderedPageBreak/>
        <w:t>Ie</w:t>
      </w:r>
      <w:proofErr w:type="spellEnd"/>
      <w:r w:rsidRPr="00B94C05">
        <w:rPr>
          <w:rFonts w:ascii="Calibri" w:eastAsia="Times New Roman" w:hAnsi="Calibri" w:cs="Times New Roman"/>
          <w:lang w:eastAsia="en-CA"/>
        </w:rPr>
        <w:t>. An intentional socialization: piercing your child's ears</w:t>
      </w:r>
    </w:p>
    <w:p w14:paraId="41649C94"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Unintentional: the toys that parents give them</w:t>
      </w:r>
    </w:p>
    <w:p w14:paraId="4BD7A42B"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w:t>
      </w:r>
    </w:p>
    <w:p w14:paraId="2AC1EDA0"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xml:space="preserve">Major factor: The way parents interact with each other, their roles in the house. </w:t>
      </w:r>
      <w:proofErr w:type="spellStart"/>
      <w:r w:rsidRPr="00B94C05">
        <w:rPr>
          <w:rFonts w:ascii="Calibri" w:eastAsia="Times New Roman" w:hAnsi="Calibri" w:cs="Times New Roman"/>
          <w:lang w:eastAsia="en-CA"/>
        </w:rPr>
        <w:t>Ie</w:t>
      </w:r>
      <w:proofErr w:type="spellEnd"/>
      <w:r w:rsidRPr="00B94C05">
        <w:rPr>
          <w:rFonts w:ascii="Calibri" w:eastAsia="Times New Roman" w:hAnsi="Calibri" w:cs="Times New Roman"/>
          <w:lang w:eastAsia="en-CA"/>
        </w:rPr>
        <w:t>. If a parent is speaking and the other parent cuts them off.</w:t>
      </w:r>
    </w:p>
    <w:p w14:paraId="6CC5CB18"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w:t>
      </w:r>
    </w:p>
    <w:p w14:paraId="7B0D4BDB" w14:textId="77777777" w:rsidR="00B94C05" w:rsidRPr="00B94C05" w:rsidRDefault="00B94C05" w:rsidP="00B94C05">
      <w:pPr>
        <w:spacing w:line="240" w:lineRule="auto"/>
        <w:ind w:left="540"/>
        <w:rPr>
          <w:rFonts w:ascii="Calibri" w:eastAsia="Times New Roman" w:hAnsi="Calibri" w:cs="Times New Roman"/>
          <w:sz w:val="32"/>
          <w:szCs w:val="32"/>
          <w:lang w:eastAsia="en-CA"/>
        </w:rPr>
      </w:pPr>
      <w:r w:rsidRPr="00B94C05">
        <w:rPr>
          <w:rFonts w:ascii="Calibri" w:eastAsia="Times New Roman" w:hAnsi="Calibri" w:cs="Times New Roman"/>
          <w:sz w:val="32"/>
          <w:szCs w:val="32"/>
          <w:lang w:eastAsia="en-CA"/>
        </w:rPr>
        <w:t>Gender socialization</w:t>
      </w:r>
    </w:p>
    <w:p w14:paraId="4823FF61"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Pink vs Blue</w:t>
      </w:r>
    </w:p>
    <w:p w14:paraId="2808F898"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Blue- up until the 1980’s blue was considered a women’s colour (virgin Mary wore a blue outfit)</w:t>
      </w:r>
    </w:p>
    <w:p w14:paraId="7B359636"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xml:space="preserve">Pink- up until the 1980’s pink was considered a man’s colour (roman royals wore purple). </w:t>
      </w:r>
    </w:p>
    <w:p w14:paraId="51D0A242"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xml:space="preserve">Think of the movie sleeping beauty. In the first release aurora wore blue, and the price wore pink. </w:t>
      </w:r>
      <w:proofErr w:type="gramStart"/>
      <w:r w:rsidRPr="00B94C05">
        <w:rPr>
          <w:rFonts w:ascii="Calibri" w:eastAsia="Times New Roman" w:hAnsi="Calibri" w:cs="Times New Roman"/>
          <w:lang w:eastAsia="en-CA"/>
        </w:rPr>
        <w:t>However</w:t>
      </w:r>
      <w:proofErr w:type="gramEnd"/>
      <w:r w:rsidRPr="00B94C05">
        <w:rPr>
          <w:rFonts w:ascii="Calibri" w:eastAsia="Times New Roman" w:hAnsi="Calibri" w:cs="Times New Roman"/>
          <w:lang w:eastAsia="en-CA"/>
        </w:rPr>
        <w:t xml:space="preserve"> in the rerelease of the movie the colours were reversed.</w:t>
      </w:r>
    </w:p>
    <w:p w14:paraId="4BED9591"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xml:space="preserve">Nature: Men and women are different. We can see this in our biological makeup, and we grow up inertly knowing </w:t>
      </w:r>
      <w:proofErr w:type="gramStart"/>
      <w:r w:rsidRPr="00B94C05">
        <w:rPr>
          <w:rFonts w:ascii="Calibri" w:eastAsia="Times New Roman" w:hAnsi="Calibri" w:cs="Times New Roman"/>
          <w:lang w:eastAsia="en-CA"/>
        </w:rPr>
        <w:t>this facts</w:t>
      </w:r>
      <w:proofErr w:type="gramEnd"/>
      <w:r w:rsidRPr="00B94C05">
        <w:rPr>
          <w:rFonts w:ascii="Calibri" w:eastAsia="Times New Roman" w:hAnsi="Calibri" w:cs="Times New Roman"/>
          <w:lang w:eastAsia="en-CA"/>
        </w:rPr>
        <w:t xml:space="preserve">. </w:t>
      </w:r>
    </w:p>
    <w:p w14:paraId="748FC279"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w:t>
      </w:r>
    </w:p>
    <w:p w14:paraId="4A24A440" w14:textId="77777777" w:rsidR="00B94C05" w:rsidRPr="00B94C05" w:rsidRDefault="00B94C05" w:rsidP="00B94C05">
      <w:pPr>
        <w:spacing w:line="240" w:lineRule="auto"/>
        <w:ind w:left="540"/>
        <w:rPr>
          <w:rFonts w:ascii="Calibri" w:eastAsia="Times New Roman" w:hAnsi="Calibri" w:cs="Times New Roman"/>
          <w:sz w:val="32"/>
          <w:szCs w:val="32"/>
          <w:lang w:eastAsia="en-CA"/>
        </w:rPr>
      </w:pPr>
      <w:r w:rsidRPr="00B94C05">
        <w:rPr>
          <w:rFonts w:ascii="Calibri" w:eastAsia="Times New Roman" w:hAnsi="Calibri" w:cs="Times New Roman"/>
          <w:sz w:val="32"/>
          <w:szCs w:val="32"/>
          <w:lang w:eastAsia="en-CA"/>
        </w:rPr>
        <w:t>At issue</w:t>
      </w:r>
    </w:p>
    <w:p w14:paraId="7ABE14AC" w14:textId="77777777" w:rsidR="00B94C05" w:rsidRPr="00B94C05" w:rsidRDefault="00B94C05" w:rsidP="00B94C05">
      <w:pPr>
        <w:numPr>
          <w:ilvl w:val="0"/>
          <w:numId w:val="6"/>
        </w:numPr>
        <w:spacing w:after="0"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“Sex” vs. “Gender”</w:t>
      </w:r>
    </w:p>
    <w:p w14:paraId="692BFA20" w14:textId="77777777" w:rsidR="00B94C05" w:rsidRPr="00B94C05" w:rsidRDefault="00B94C05" w:rsidP="00B94C05">
      <w:pPr>
        <w:numPr>
          <w:ilvl w:val="0"/>
          <w:numId w:val="6"/>
        </w:numPr>
        <w:spacing w:after="0"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The difference is that sex is your equipment. The biological parts that we are born with, whereas gender is what we grow up to learn.</w:t>
      </w:r>
    </w:p>
    <w:p w14:paraId="57279057" w14:textId="77777777" w:rsidR="00B94C05" w:rsidRPr="00B94C05" w:rsidRDefault="00B94C05" w:rsidP="00B94C05">
      <w:pPr>
        <w:numPr>
          <w:ilvl w:val="0"/>
          <w:numId w:val="6"/>
        </w:numPr>
        <w:spacing w:after="0"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Our sex does not tell us how long our hair should be, but our gender –what we learn, does.</w:t>
      </w:r>
    </w:p>
    <w:p w14:paraId="23D936F8" w14:textId="77777777" w:rsidR="00B94C05" w:rsidRPr="00B94C05" w:rsidRDefault="00B94C05" w:rsidP="00B94C05">
      <w:pPr>
        <w:numPr>
          <w:ilvl w:val="0"/>
          <w:numId w:val="6"/>
        </w:numPr>
        <w:spacing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How people order coffee: Males are assertive, “Coffee.”; Women are docile and polite, “May I have a coffee please.”</w:t>
      </w:r>
    </w:p>
    <w:p w14:paraId="5F1E8802" w14:textId="77777777" w:rsidR="00B94C05" w:rsidRPr="00B94C05" w:rsidRDefault="00B94C05" w:rsidP="00B94C05">
      <w:pPr>
        <w:spacing w:line="240" w:lineRule="auto"/>
        <w:ind w:left="540"/>
        <w:rPr>
          <w:rFonts w:ascii="Calibri" w:eastAsia="Times New Roman" w:hAnsi="Calibri" w:cs="Times New Roman"/>
          <w:sz w:val="32"/>
          <w:szCs w:val="32"/>
          <w:lang w:eastAsia="en-CA"/>
        </w:rPr>
      </w:pPr>
      <w:r w:rsidRPr="00B94C05">
        <w:rPr>
          <w:rFonts w:ascii="Calibri" w:eastAsia="Times New Roman" w:hAnsi="Calibri" w:cs="Times New Roman"/>
          <w:sz w:val="32"/>
          <w:szCs w:val="32"/>
          <w:lang w:eastAsia="en-CA"/>
        </w:rPr>
        <w:t>Expectation of gender roles</w:t>
      </w:r>
    </w:p>
    <w:p w14:paraId="31548C3E"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Men should act one way, and women should act another way. There are differences in credibility, and mannerism.</w:t>
      </w:r>
    </w:p>
    <w:p w14:paraId="1395065C"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Men Make Better Bosses than Women Survey</w:t>
      </w:r>
    </w:p>
    <w:p w14:paraId="5721B71C"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2/3 of women say men get to the point. What does this mean? Well… Women have internalized expectations of themselves.</w:t>
      </w:r>
    </w:p>
    <w:p w14:paraId="437A9626"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xml:space="preserve">Men and women could be acting in the same way but by others this was of acting would be </w:t>
      </w:r>
      <w:proofErr w:type="spellStart"/>
      <w:r w:rsidRPr="00B94C05">
        <w:rPr>
          <w:rFonts w:ascii="Calibri" w:eastAsia="Times New Roman" w:hAnsi="Calibri" w:cs="Times New Roman"/>
          <w:lang w:eastAsia="en-CA"/>
        </w:rPr>
        <w:t>precieved</w:t>
      </w:r>
      <w:proofErr w:type="spellEnd"/>
      <w:r w:rsidRPr="00B94C05">
        <w:rPr>
          <w:rFonts w:ascii="Calibri" w:eastAsia="Times New Roman" w:hAnsi="Calibri" w:cs="Times New Roman"/>
          <w:lang w:eastAsia="en-CA"/>
        </w:rPr>
        <w:t xml:space="preserve"> differently</w:t>
      </w:r>
    </w:p>
    <w:p w14:paraId="50DEF5A3" w14:textId="77777777" w:rsidR="00B94C05" w:rsidRPr="00B94C05" w:rsidRDefault="00B94C05" w:rsidP="00B94C05">
      <w:pPr>
        <w:spacing w:before="240" w:after="0" w:line="240" w:lineRule="auto"/>
        <w:ind w:left="540"/>
        <w:rPr>
          <w:rFonts w:ascii="Calibri Light" w:eastAsia="Times New Roman" w:hAnsi="Calibri Light" w:cs="Times New Roman"/>
          <w:color w:val="000000"/>
          <w:sz w:val="32"/>
          <w:szCs w:val="32"/>
          <w:lang w:eastAsia="en-CA"/>
        </w:rPr>
      </w:pPr>
      <w:r w:rsidRPr="00B94C05">
        <w:rPr>
          <w:rFonts w:ascii="Calibri Light" w:eastAsia="Times New Roman" w:hAnsi="Calibri Light" w:cs="Times New Roman"/>
          <w:color w:val="000000"/>
          <w:sz w:val="32"/>
          <w:szCs w:val="32"/>
          <w:lang w:eastAsia="en-CA"/>
        </w:rPr>
        <w:t>How Gender Socialization Happens</w:t>
      </w:r>
    </w:p>
    <w:p w14:paraId="14825325" w14:textId="77777777" w:rsidR="00B94C05" w:rsidRPr="00B94C05" w:rsidRDefault="00B94C05" w:rsidP="00B94C05">
      <w:pPr>
        <w:numPr>
          <w:ilvl w:val="0"/>
          <w:numId w:val="7"/>
        </w:numPr>
        <w:spacing w:after="0"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Direct messaging</w:t>
      </w:r>
    </w:p>
    <w:p w14:paraId="66BC7F9E" w14:textId="77777777" w:rsidR="00B94C05" w:rsidRPr="00B94C05" w:rsidRDefault="00B94C05" w:rsidP="00B94C05">
      <w:pPr>
        <w:numPr>
          <w:ilvl w:val="0"/>
          <w:numId w:val="7"/>
        </w:numPr>
        <w:spacing w:after="0"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Observed roles: How do parents interact with each other, and how do people the child act</w:t>
      </w:r>
    </w:p>
    <w:p w14:paraId="6878ADAF" w14:textId="77777777" w:rsidR="00B94C05" w:rsidRPr="00B94C05" w:rsidRDefault="00B94C05" w:rsidP="00B94C05">
      <w:pPr>
        <w:numPr>
          <w:ilvl w:val="0"/>
          <w:numId w:val="7"/>
        </w:numPr>
        <w:spacing w:after="0"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lastRenderedPageBreak/>
        <w:t>Reward and sanction: Peers are ruthless regulators of each other. We are programed to be highly aware of what we are doing compared to others.</w:t>
      </w:r>
    </w:p>
    <w:p w14:paraId="78ABF1E1" w14:textId="77777777" w:rsidR="00B94C05" w:rsidRPr="00B94C05" w:rsidRDefault="00B94C05" w:rsidP="00B94C05">
      <w:pPr>
        <w:numPr>
          <w:ilvl w:val="0"/>
          <w:numId w:val="7"/>
        </w:numPr>
        <w:spacing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Peer reinforcement</w:t>
      </w:r>
    </w:p>
    <w:p w14:paraId="776B46BC" w14:textId="77777777" w:rsidR="00B94C05" w:rsidRPr="00B94C05" w:rsidRDefault="00B94C05" w:rsidP="00B94C05">
      <w:pPr>
        <w:spacing w:line="240" w:lineRule="auto"/>
        <w:ind w:left="540"/>
        <w:rPr>
          <w:rFonts w:ascii="Calibri" w:eastAsia="Times New Roman" w:hAnsi="Calibri" w:cs="Times New Roman"/>
          <w:lang w:eastAsia="en-CA"/>
        </w:rPr>
      </w:pPr>
      <w:r w:rsidRPr="00B94C05">
        <w:rPr>
          <w:rFonts w:ascii="Calibri" w:eastAsia="Times New Roman" w:hAnsi="Calibri" w:cs="Times New Roman"/>
          <w:lang w:eastAsia="en-CA"/>
        </w:rPr>
        <w:t> </w:t>
      </w:r>
    </w:p>
    <w:p w14:paraId="6985A031" w14:textId="77777777" w:rsidR="00B94C05" w:rsidRPr="00B94C05" w:rsidRDefault="00B94C05" w:rsidP="00B94C05">
      <w:pPr>
        <w:spacing w:before="240" w:after="0" w:line="240" w:lineRule="auto"/>
        <w:ind w:left="540"/>
        <w:rPr>
          <w:rFonts w:ascii="Calibri Light" w:eastAsia="Times New Roman" w:hAnsi="Calibri Light" w:cs="Times New Roman"/>
          <w:color w:val="000000"/>
          <w:sz w:val="32"/>
          <w:szCs w:val="32"/>
          <w:lang w:eastAsia="en-CA"/>
        </w:rPr>
      </w:pPr>
      <w:r w:rsidRPr="00B94C05">
        <w:rPr>
          <w:rFonts w:ascii="Calibri Light" w:eastAsia="Times New Roman" w:hAnsi="Calibri Light" w:cs="Times New Roman"/>
          <w:color w:val="000000"/>
          <w:sz w:val="32"/>
          <w:szCs w:val="32"/>
          <w:lang w:eastAsia="en-CA"/>
        </w:rPr>
        <w:t>Secondary Socialization</w:t>
      </w:r>
    </w:p>
    <w:p w14:paraId="465F686B" w14:textId="77777777" w:rsidR="00B94C05" w:rsidRPr="00B94C05" w:rsidRDefault="00B94C05" w:rsidP="00B94C05">
      <w:pPr>
        <w:numPr>
          <w:ilvl w:val="0"/>
          <w:numId w:val="8"/>
        </w:numPr>
        <w:spacing w:after="0" w:line="240" w:lineRule="auto"/>
        <w:ind w:left="540"/>
        <w:textAlignment w:val="center"/>
        <w:rPr>
          <w:rFonts w:ascii="Calibri" w:eastAsia="Times New Roman" w:hAnsi="Calibri" w:cs="Times New Roman"/>
          <w:lang w:eastAsia="en-CA"/>
        </w:rPr>
      </w:pPr>
      <w:r w:rsidRPr="00B94C05">
        <w:rPr>
          <w:rFonts w:ascii="Calibri" w:eastAsia="Times New Roman" w:hAnsi="Calibri" w:cs="Times New Roman"/>
          <w:lang w:eastAsia="en-CA"/>
        </w:rPr>
        <w:t>Beyond family</w:t>
      </w:r>
    </w:p>
    <w:p w14:paraId="5535AAEF" w14:textId="77777777" w:rsidR="00B94C05" w:rsidRPr="00B94C05" w:rsidRDefault="00B94C05" w:rsidP="00B94C05">
      <w:pPr>
        <w:numPr>
          <w:ilvl w:val="1"/>
          <w:numId w:val="8"/>
        </w:numPr>
        <w:spacing w:after="0" w:line="240" w:lineRule="auto"/>
        <w:ind w:left="1080"/>
        <w:textAlignment w:val="center"/>
        <w:rPr>
          <w:rFonts w:ascii="Calibri" w:eastAsia="Times New Roman" w:hAnsi="Calibri" w:cs="Times New Roman"/>
          <w:lang w:eastAsia="en-CA"/>
        </w:rPr>
      </w:pPr>
      <w:r w:rsidRPr="00B94C05">
        <w:rPr>
          <w:rFonts w:ascii="Calibri" w:eastAsia="Times New Roman" w:hAnsi="Calibri" w:cs="Times New Roman"/>
          <w:lang w:eastAsia="en-CA"/>
        </w:rPr>
        <w:t>institutions (school, religion, media, workplace)</w:t>
      </w:r>
    </w:p>
    <w:p w14:paraId="06EB7968" w14:textId="77777777" w:rsidR="00B94C05" w:rsidRPr="00B94C05" w:rsidRDefault="00B94C05" w:rsidP="00B94C05">
      <w:pPr>
        <w:numPr>
          <w:ilvl w:val="1"/>
          <w:numId w:val="8"/>
        </w:numPr>
        <w:spacing w:line="240" w:lineRule="auto"/>
        <w:ind w:left="1080"/>
        <w:textAlignment w:val="center"/>
        <w:rPr>
          <w:rFonts w:ascii="Calibri" w:eastAsia="Times New Roman" w:hAnsi="Calibri" w:cs="Times New Roman"/>
          <w:lang w:eastAsia="en-CA"/>
        </w:rPr>
      </w:pPr>
      <w:r w:rsidRPr="00B94C05">
        <w:rPr>
          <w:rFonts w:ascii="Calibri" w:eastAsia="Times New Roman" w:hAnsi="Calibri" w:cs="Times New Roman"/>
          <w:lang w:eastAsia="en-CA"/>
        </w:rPr>
        <w:t>peer groups</w:t>
      </w:r>
    </w:p>
    <w:p w14:paraId="129D3173" w14:textId="77777777" w:rsidR="00B94C05" w:rsidRDefault="00B94C05">
      <w:bookmarkStart w:id="0" w:name="_GoBack"/>
      <w:bookmarkEnd w:id="0"/>
    </w:p>
    <w:sectPr w:rsidR="00B94C0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12E1"/>
    <w:multiLevelType w:val="multilevel"/>
    <w:tmpl w:val="D10A0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0627A"/>
    <w:multiLevelType w:val="multilevel"/>
    <w:tmpl w:val="3A56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37C96"/>
    <w:multiLevelType w:val="multilevel"/>
    <w:tmpl w:val="91C83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6F5EDD"/>
    <w:multiLevelType w:val="multilevel"/>
    <w:tmpl w:val="0498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CB4718"/>
    <w:multiLevelType w:val="multilevel"/>
    <w:tmpl w:val="3B00E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335704"/>
    <w:multiLevelType w:val="multilevel"/>
    <w:tmpl w:val="D8A82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0D1F8A"/>
    <w:multiLevelType w:val="multilevel"/>
    <w:tmpl w:val="2C8A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C443F6"/>
    <w:multiLevelType w:val="multilevel"/>
    <w:tmpl w:val="13D40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lvlOverride w:ilvl="0">
      <w:startOverride w:val="1"/>
    </w:lvlOverride>
  </w:num>
  <w:num w:numId="2">
    <w:abstractNumId w:val="3"/>
  </w:num>
  <w:num w:numId="3">
    <w:abstractNumId w:val="6"/>
  </w:num>
  <w:num w:numId="4">
    <w:abstractNumId w:val="4"/>
  </w:num>
  <w:num w:numId="5">
    <w:abstractNumId w:val="0"/>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CA"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C05"/>
    <w:rsid w:val="00154E0E"/>
    <w:rsid w:val="00B94C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03A49"/>
  <w15:chartTrackingRefBased/>
  <w15:docId w15:val="{A36C98CB-E5FF-40C1-8A21-C1E53AB18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4C0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651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790</Words>
  <Characters>4506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Boharsitu Hulo</dc:creator>
  <cp:keywords/>
  <dc:description/>
  <cp:lastModifiedBy>Boharsitu Hulo</cp:lastModifiedBy>
  <cp:revision>2</cp:revision>
  <dcterms:created xsi:type="dcterms:W3CDTF">2016-03-07T20:30:00Z</dcterms:created>
  <dcterms:modified xsi:type="dcterms:W3CDTF">2016-03-07T20:30:00Z</dcterms:modified>
</cp:coreProperties>
</file>