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FD98F" w14:textId="77777777" w:rsidR="004471F7" w:rsidRDefault="002879FC" w:rsidP="00376BDA">
      <w:pPr>
        <w:jc w:val="center"/>
        <w:rPr>
          <w:rFonts w:ascii="Times New Roman" w:hAnsi="Times New Roman" w:cs="Times New Roman"/>
          <w:b/>
        </w:rPr>
      </w:pPr>
      <w:r w:rsidRPr="00376BDA">
        <w:rPr>
          <w:rFonts w:ascii="Times New Roman" w:hAnsi="Times New Roman" w:cs="Times New Roman"/>
          <w:b/>
        </w:rPr>
        <w:t>Chapter 15- Lecture- Stress</w:t>
      </w:r>
    </w:p>
    <w:p w14:paraId="7985F6E2" w14:textId="77777777" w:rsidR="00376BDA" w:rsidRPr="00376BDA" w:rsidRDefault="00376BDA" w:rsidP="00376BDA">
      <w:pPr>
        <w:jc w:val="center"/>
        <w:rPr>
          <w:rFonts w:ascii="Times New Roman" w:hAnsi="Times New Roman" w:cs="Times New Roman"/>
          <w:b/>
        </w:rPr>
      </w:pPr>
    </w:p>
    <w:p w14:paraId="666A1D50" w14:textId="2DED092E" w:rsidR="00FB3F6C" w:rsidRPr="00376BDA" w:rsidRDefault="00376BDA">
      <w:pPr>
        <w:rPr>
          <w:rFonts w:ascii="Times New Roman" w:hAnsi="Times New Roman" w:cs="Times New Roman"/>
          <w:u w:val="single"/>
        </w:rPr>
      </w:pPr>
      <w:r w:rsidRPr="00376BDA">
        <w:rPr>
          <w:rFonts w:ascii="Times New Roman" w:hAnsi="Times New Roman" w:cs="Times New Roman"/>
          <w:u w:val="single"/>
        </w:rPr>
        <w:t xml:space="preserve">Lecture Notes </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0FF36227" w14:textId="77777777" w:rsidR="00FB3F6C" w:rsidRPr="00F916C0" w:rsidRDefault="00FB3F6C">
      <w:pPr>
        <w:rPr>
          <w:rFonts w:ascii="Times New Roman" w:hAnsi="Times New Roman" w:cs="Times New Roman"/>
        </w:rPr>
      </w:pPr>
      <w:r w:rsidRPr="00F916C0">
        <w:rPr>
          <w:rFonts w:ascii="Times New Roman" w:hAnsi="Times New Roman" w:cs="Times New Roman"/>
        </w:rPr>
        <w:t>Common Themes across Therapy</w:t>
      </w:r>
    </w:p>
    <w:p w14:paraId="07092EB7" w14:textId="73BCBE46" w:rsidR="00FB3F6C" w:rsidRPr="00F916C0" w:rsidRDefault="00667B96">
      <w:pPr>
        <w:rPr>
          <w:rFonts w:ascii="Times New Roman" w:hAnsi="Times New Roman" w:cs="Times New Roman"/>
        </w:rPr>
      </w:pPr>
      <w:r w:rsidRPr="00F916C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ADC6F2E" wp14:editId="51251EB6">
                <wp:simplePos x="0" y="0"/>
                <wp:positionH relativeFrom="column">
                  <wp:posOffset>3771900</wp:posOffset>
                </wp:positionH>
                <wp:positionV relativeFrom="paragraph">
                  <wp:posOffset>149860</wp:posOffset>
                </wp:positionV>
                <wp:extent cx="1485900" cy="800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485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A4E8A0" w14:textId="18181026" w:rsidR="00376BDA" w:rsidRDefault="00376BDA">
                            <w:r>
                              <w:t xml:space="preserve">Different types of therapy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97pt;margin-top:11.8pt;width:117pt;height:6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0ztM0CAAAO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" filled="f" stroked="f">
                <v:textbox>
                  <w:txbxContent>
                    <w:p w14:paraId="41A4E8A0" w14:textId="18181026" w:rsidR="00376BDA" w:rsidRDefault="00376BDA">
                      <w:r>
                        <w:t xml:space="preserve">Different types of therapy </w:t>
                      </w:r>
                    </w:p>
                  </w:txbxContent>
                </v:textbox>
                <w10:wrap type="square"/>
              </v:shape>
            </w:pict>
          </mc:Fallback>
        </mc:AlternateContent>
      </w:r>
      <w:r w:rsidRPr="00F916C0">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9C22F79" wp14:editId="07DD1930">
                <wp:simplePos x="0" y="0"/>
                <wp:positionH relativeFrom="column">
                  <wp:posOffset>2857500</wp:posOffset>
                </wp:positionH>
                <wp:positionV relativeFrom="paragraph">
                  <wp:posOffset>35560</wp:posOffset>
                </wp:positionV>
                <wp:extent cx="685800" cy="914400"/>
                <wp:effectExtent l="0" t="0" r="25400" b="25400"/>
                <wp:wrapThrough wrapText="bothSides">
                  <wp:wrapPolygon edited="0">
                    <wp:start x="0" y="0"/>
                    <wp:lineTo x="0" y="600"/>
                    <wp:lineTo x="8800" y="9600"/>
                    <wp:lineTo x="8800" y="19200"/>
                    <wp:lineTo x="3200" y="19800"/>
                    <wp:lineTo x="0" y="21000"/>
                    <wp:lineTo x="0" y="21600"/>
                    <wp:lineTo x="10400" y="21600"/>
                    <wp:lineTo x="21600" y="11400"/>
                    <wp:lineTo x="21600" y="9600"/>
                    <wp:lineTo x="14400" y="8400"/>
                    <wp:lineTo x="12000" y="1200"/>
                    <wp:lineTo x="10400" y="0"/>
                    <wp:lineTo x="0" y="0"/>
                  </wp:wrapPolygon>
                </wp:wrapThrough>
                <wp:docPr id="1" name="Right Brace 1"/>
                <wp:cNvGraphicFramePr/>
                <a:graphic xmlns:a="http://schemas.openxmlformats.org/drawingml/2006/main">
                  <a:graphicData uri="http://schemas.microsoft.com/office/word/2010/wordprocessingShape">
                    <wps:wsp>
                      <wps:cNvSpPr/>
                      <wps:spPr>
                        <a:xfrm>
                          <a:off x="0" y="0"/>
                          <a:ext cx="685800" cy="914400"/>
                        </a:xfrm>
                        <a:prstGeom prst="rightBrace">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25pt;margin-top:2.8pt;width:54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" adj="1350" strokecolor="#4f81bd [3204]" strokeweight="2pt">
                <w10:wrap type="through"/>
              </v:shape>
            </w:pict>
          </mc:Fallback>
        </mc:AlternateContent>
      </w:r>
    </w:p>
    <w:p w14:paraId="0651CCF8" w14:textId="5389752C" w:rsidR="00FB3F6C" w:rsidRPr="00F916C0" w:rsidRDefault="00D4736A" w:rsidP="00FB3F6C">
      <w:pPr>
        <w:pStyle w:val="ListParagraph"/>
        <w:numPr>
          <w:ilvl w:val="0"/>
          <w:numId w:val="1"/>
        </w:numPr>
        <w:rPr>
          <w:rFonts w:ascii="Times New Roman" w:hAnsi="Times New Roman" w:cs="Times New Roman"/>
        </w:rPr>
      </w:pPr>
      <w:r w:rsidRPr="00F916C0">
        <w:rPr>
          <w:rFonts w:ascii="Times New Roman" w:hAnsi="Times New Roman" w:cs="Times New Roman"/>
        </w:rPr>
        <w:t>Psychoanalytic</w:t>
      </w:r>
      <w:r w:rsidR="00FB3F6C" w:rsidRPr="00F916C0">
        <w:rPr>
          <w:rFonts w:ascii="Times New Roman" w:hAnsi="Times New Roman" w:cs="Times New Roman"/>
        </w:rPr>
        <w:t>: Understanding</w:t>
      </w:r>
    </w:p>
    <w:p w14:paraId="0B30F933" w14:textId="2F8D6B3C" w:rsidR="00FB3F6C" w:rsidRPr="00F916C0" w:rsidRDefault="00D4736A" w:rsidP="00FB3F6C">
      <w:pPr>
        <w:pStyle w:val="ListParagraph"/>
        <w:numPr>
          <w:ilvl w:val="0"/>
          <w:numId w:val="1"/>
        </w:numPr>
        <w:rPr>
          <w:rFonts w:ascii="Times New Roman" w:hAnsi="Times New Roman" w:cs="Times New Roman"/>
        </w:rPr>
      </w:pPr>
      <w:r w:rsidRPr="00F916C0">
        <w:rPr>
          <w:rFonts w:ascii="Times New Roman" w:hAnsi="Times New Roman" w:cs="Times New Roman"/>
        </w:rPr>
        <w:t>Behaviors</w:t>
      </w:r>
      <w:r w:rsidR="00FB3F6C" w:rsidRPr="00F916C0">
        <w:rPr>
          <w:rFonts w:ascii="Times New Roman" w:hAnsi="Times New Roman" w:cs="Times New Roman"/>
        </w:rPr>
        <w:t>: Doing</w:t>
      </w:r>
    </w:p>
    <w:p w14:paraId="70D4C85B" w14:textId="77777777" w:rsidR="00FB3F6C" w:rsidRPr="00F916C0" w:rsidRDefault="00FB3F6C" w:rsidP="00FB3F6C">
      <w:pPr>
        <w:pStyle w:val="ListParagraph"/>
        <w:numPr>
          <w:ilvl w:val="0"/>
          <w:numId w:val="1"/>
        </w:numPr>
        <w:rPr>
          <w:rFonts w:ascii="Times New Roman" w:hAnsi="Times New Roman" w:cs="Times New Roman"/>
        </w:rPr>
      </w:pPr>
      <w:r w:rsidRPr="00F916C0">
        <w:rPr>
          <w:rFonts w:ascii="Times New Roman" w:hAnsi="Times New Roman" w:cs="Times New Roman"/>
        </w:rPr>
        <w:t>Cognitive- behavior: Thinking</w:t>
      </w:r>
    </w:p>
    <w:p w14:paraId="2E17390E" w14:textId="4535933C" w:rsidR="00FB3F6C" w:rsidRPr="00F916C0" w:rsidRDefault="00D4736A" w:rsidP="00FB3F6C">
      <w:pPr>
        <w:pStyle w:val="ListParagraph"/>
        <w:numPr>
          <w:ilvl w:val="0"/>
          <w:numId w:val="1"/>
        </w:numPr>
        <w:rPr>
          <w:rFonts w:ascii="Times New Roman" w:hAnsi="Times New Roman" w:cs="Times New Roman"/>
        </w:rPr>
      </w:pPr>
      <w:r w:rsidRPr="00F916C0">
        <w:rPr>
          <w:rFonts w:ascii="Times New Roman" w:hAnsi="Times New Roman" w:cs="Times New Roman"/>
        </w:rPr>
        <w:t>Humanistic</w:t>
      </w:r>
      <w:r w:rsidR="00FB3F6C" w:rsidRPr="00F916C0">
        <w:rPr>
          <w:rFonts w:ascii="Times New Roman" w:hAnsi="Times New Roman" w:cs="Times New Roman"/>
        </w:rPr>
        <w:t>: Feeling</w:t>
      </w:r>
    </w:p>
    <w:p w14:paraId="4BF49A70" w14:textId="77777777" w:rsidR="00FB3F6C" w:rsidRPr="00F916C0" w:rsidRDefault="00FB3F6C" w:rsidP="00FB3F6C">
      <w:pPr>
        <w:rPr>
          <w:rFonts w:ascii="Times New Roman" w:hAnsi="Times New Roman" w:cs="Times New Roman"/>
        </w:rPr>
      </w:pPr>
    </w:p>
    <w:p w14:paraId="01D5980D" w14:textId="66D4BBC2" w:rsidR="00FB3F6C" w:rsidRPr="00F916C0" w:rsidRDefault="00FB3F6C" w:rsidP="00FB3F6C">
      <w:pPr>
        <w:rPr>
          <w:rFonts w:ascii="Times New Roman" w:hAnsi="Times New Roman" w:cs="Times New Roman"/>
          <w:b/>
        </w:rPr>
      </w:pPr>
      <w:r w:rsidRPr="00F916C0">
        <w:rPr>
          <w:rFonts w:ascii="Times New Roman" w:hAnsi="Times New Roman" w:cs="Times New Roman"/>
          <w:b/>
        </w:rPr>
        <w:t xml:space="preserve">Emotional </w:t>
      </w:r>
      <w:r w:rsidR="00D4736A" w:rsidRPr="00F916C0">
        <w:rPr>
          <w:rFonts w:ascii="Times New Roman" w:hAnsi="Times New Roman" w:cs="Times New Roman"/>
          <w:b/>
        </w:rPr>
        <w:t>Diffusing</w:t>
      </w:r>
    </w:p>
    <w:p w14:paraId="7A36EAA2" w14:textId="7B082BAD" w:rsidR="00FB3F6C" w:rsidRPr="00F916C0" w:rsidRDefault="00667B96" w:rsidP="00FB3F6C">
      <w:pPr>
        <w:pStyle w:val="ListParagraph"/>
        <w:numPr>
          <w:ilvl w:val="0"/>
          <w:numId w:val="2"/>
        </w:numPr>
        <w:rPr>
          <w:rFonts w:ascii="Times New Roman" w:hAnsi="Times New Roman" w:cs="Times New Roman"/>
        </w:rPr>
      </w:pPr>
      <w:r w:rsidRPr="00F916C0">
        <w:rPr>
          <w:rFonts w:ascii="Times New Roman" w:hAnsi="Times New Roman" w:cs="Times New Roman"/>
        </w:rPr>
        <w:t>R</w:t>
      </w:r>
      <w:r w:rsidR="00FB3F6C" w:rsidRPr="00F916C0">
        <w:rPr>
          <w:rFonts w:ascii="Times New Roman" w:hAnsi="Times New Roman" w:cs="Times New Roman"/>
        </w:rPr>
        <w:t>educe/eliminate fear</w:t>
      </w:r>
    </w:p>
    <w:p w14:paraId="27D446BC" w14:textId="77777777" w:rsidR="00FB3F6C" w:rsidRPr="00F916C0" w:rsidRDefault="00FB3F6C" w:rsidP="00FB3F6C">
      <w:pPr>
        <w:rPr>
          <w:rFonts w:ascii="Times New Roman" w:hAnsi="Times New Roman" w:cs="Times New Roman"/>
          <w:b/>
        </w:rPr>
      </w:pPr>
      <w:r w:rsidRPr="00F916C0">
        <w:rPr>
          <w:rFonts w:ascii="Times New Roman" w:hAnsi="Times New Roman" w:cs="Times New Roman"/>
          <w:b/>
        </w:rPr>
        <w:t>Interpersonal Learning</w:t>
      </w:r>
    </w:p>
    <w:p w14:paraId="15AA6AD9" w14:textId="036B98DA" w:rsidR="00FB3F6C" w:rsidRPr="00F916C0" w:rsidRDefault="00667B96" w:rsidP="00FB3F6C">
      <w:pPr>
        <w:pStyle w:val="ListParagraph"/>
        <w:numPr>
          <w:ilvl w:val="0"/>
          <w:numId w:val="2"/>
        </w:numPr>
        <w:rPr>
          <w:rFonts w:ascii="Times New Roman" w:hAnsi="Times New Roman" w:cs="Times New Roman"/>
        </w:rPr>
      </w:pPr>
      <w:r w:rsidRPr="00F916C0">
        <w:rPr>
          <w:rFonts w:ascii="Times New Roman" w:hAnsi="Times New Roman" w:cs="Times New Roman"/>
        </w:rPr>
        <w:t>P</w:t>
      </w:r>
      <w:r w:rsidR="00FB3F6C" w:rsidRPr="00F916C0">
        <w:rPr>
          <w:rFonts w:ascii="Times New Roman" w:hAnsi="Times New Roman" w:cs="Times New Roman"/>
        </w:rPr>
        <w:t xml:space="preserve">atients learn how to </w:t>
      </w:r>
      <w:r w:rsidR="00D4736A" w:rsidRPr="00F916C0">
        <w:rPr>
          <w:rFonts w:ascii="Times New Roman" w:hAnsi="Times New Roman" w:cs="Times New Roman"/>
        </w:rPr>
        <w:t>react</w:t>
      </w:r>
      <w:r w:rsidR="00FB3F6C" w:rsidRPr="00F916C0">
        <w:rPr>
          <w:rFonts w:ascii="Times New Roman" w:hAnsi="Times New Roman" w:cs="Times New Roman"/>
        </w:rPr>
        <w:t xml:space="preserve"> with others by playing it out with the therapist</w:t>
      </w:r>
    </w:p>
    <w:p w14:paraId="45D1C46C" w14:textId="77777777" w:rsidR="00FB3F6C" w:rsidRPr="00F916C0" w:rsidRDefault="00FB3F6C" w:rsidP="00FB3F6C">
      <w:pPr>
        <w:rPr>
          <w:rFonts w:ascii="Times New Roman" w:hAnsi="Times New Roman" w:cs="Times New Roman"/>
          <w:b/>
        </w:rPr>
      </w:pPr>
      <w:r w:rsidRPr="00F916C0">
        <w:rPr>
          <w:rFonts w:ascii="Times New Roman" w:hAnsi="Times New Roman" w:cs="Times New Roman"/>
          <w:b/>
        </w:rPr>
        <w:t>Insight</w:t>
      </w:r>
    </w:p>
    <w:p w14:paraId="1B6948EA" w14:textId="512052A8" w:rsidR="00FB3F6C" w:rsidRPr="00F916C0" w:rsidRDefault="00667B96" w:rsidP="00FB3F6C">
      <w:pPr>
        <w:pStyle w:val="ListParagraph"/>
        <w:numPr>
          <w:ilvl w:val="0"/>
          <w:numId w:val="2"/>
        </w:numPr>
        <w:rPr>
          <w:rFonts w:ascii="Times New Roman" w:hAnsi="Times New Roman" w:cs="Times New Roman"/>
        </w:rPr>
      </w:pPr>
      <w:r w:rsidRPr="00F916C0">
        <w:rPr>
          <w:rFonts w:ascii="Times New Roman" w:hAnsi="Times New Roman" w:cs="Times New Roman"/>
        </w:rPr>
        <w:t>P</w:t>
      </w:r>
      <w:r w:rsidR="00FB3F6C" w:rsidRPr="00F916C0">
        <w:rPr>
          <w:rFonts w:ascii="Times New Roman" w:hAnsi="Times New Roman" w:cs="Times New Roman"/>
        </w:rPr>
        <w:t xml:space="preserve">atients achieve a greater self- knowledge </w:t>
      </w:r>
    </w:p>
    <w:p w14:paraId="311EFF24" w14:textId="35BEDD91" w:rsidR="00FB3F6C" w:rsidRPr="00F916C0" w:rsidRDefault="00667B96" w:rsidP="00667B96">
      <w:pPr>
        <w:rPr>
          <w:rFonts w:ascii="Times New Roman" w:hAnsi="Times New Roman" w:cs="Times New Roman"/>
        </w:rPr>
      </w:pPr>
      <w:r w:rsidRPr="00F916C0">
        <w:rPr>
          <w:rFonts w:ascii="Times New Roman" w:hAnsi="Times New Roman" w:cs="Times New Roman"/>
        </w:rPr>
        <w:t>Step-by-Step Process</w:t>
      </w:r>
    </w:p>
    <w:p w14:paraId="75616DD1" w14:textId="6A64BA79" w:rsidR="00667B96" w:rsidRPr="00F916C0" w:rsidRDefault="00667B96" w:rsidP="00667B96">
      <w:pPr>
        <w:pStyle w:val="ListParagraph"/>
        <w:numPr>
          <w:ilvl w:val="0"/>
          <w:numId w:val="2"/>
        </w:numPr>
        <w:rPr>
          <w:rFonts w:ascii="Times New Roman" w:hAnsi="Times New Roman" w:cs="Times New Roman"/>
        </w:rPr>
      </w:pPr>
      <w:r w:rsidRPr="00F916C0">
        <w:rPr>
          <w:rFonts w:ascii="Times New Roman" w:hAnsi="Times New Roman" w:cs="Times New Roman"/>
        </w:rPr>
        <w:t>Therapy is a gradual affair</w:t>
      </w:r>
    </w:p>
    <w:p w14:paraId="7646DA37" w14:textId="3B3A0DD3" w:rsidR="00667B96" w:rsidRPr="00F916C0" w:rsidRDefault="00667B96" w:rsidP="00667B96">
      <w:pPr>
        <w:rPr>
          <w:rFonts w:ascii="Times New Roman" w:hAnsi="Times New Roman" w:cs="Times New Roman"/>
          <w:b/>
        </w:rPr>
      </w:pPr>
      <w:r w:rsidRPr="00F916C0">
        <w:rPr>
          <w:rFonts w:ascii="Times New Roman" w:hAnsi="Times New Roman" w:cs="Times New Roman"/>
          <w:b/>
        </w:rPr>
        <w:t xml:space="preserve">Therapy is </w:t>
      </w:r>
      <w:r w:rsidR="00D4736A" w:rsidRPr="00F916C0">
        <w:rPr>
          <w:rFonts w:ascii="Times New Roman" w:hAnsi="Times New Roman" w:cs="Times New Roman"/>
          <w:b/>
        </w:rPr>
        <w:t>socially acceptable</w:t>
      </w:r>
    </w:p>
    <w:p w14:paraId="442AC88A" w14:textId="17E5D240" w:rsidR="00667B96" w:rsidRPr="00F916C0" w:rsidRDefault="00667B96" w:rsidP="00667B96">
      <w:pPr>
        <w:pStyle w:val="ListParagraph"/>
        <w:numPr>
          <w:ilvl w:val="0"/>
          <w:numId w:val="2"/>
        </w:numPr>
        <w:rPr>
          <w:rFonts w:ascii="Times New Roman" w:hAnsi="Times New Roman" w:cs="Times New Roman"/>
        </w:rPr>
      </w:pPr>
      <w:r w:rsidRPr="00F916C0">
        <w:rPr>
          <w:rFonts w:ascii="Times New Roman" w:hAnsi="Times New Roman" w:cs="Times New Roman"/>
        </w:rPr>
        <w:t xml:space="preserve">Preferred means to treatment for emotional problems </w:t>
      </w:r>
    </w:p>
    <w:p w14:paraId="4397F5E8" w14:textId="493A4D7B" w:rsidR="00667B96" w:rsidRPr="00F916C0" w:rsidRDefault="00667B96" w:rsidP="00667B96">
      <w:pPr>
        <w:ind w:left="360"/>
        <w:rPr>
          <w:rFonts w:ascii="Times New Roman" w:hAnsi="Times New Roman" w:cs="Times New Roman"/>
        </w:rPr>
      </w:pPr>
    </w:p>
    <w:p w14:paraId="459E1261" w14:textId="6A326F6B" w:rsidR="00667B96" w:rsidRPr="00F916C0" w:rsidRDefault="00ED5254" w:rsidP="00667B96">
      <w:pPr>
        <w:rPr>
          <w:rFonts w:ascii="Times New Roman" w:hAnsi="Times New Roman" w:cs="Times New Roman"/>
          <w:b/>
        </w:rPr>
      </w:pPr>
      <w:r w:rsidRPr="00F916C0">
        <w:rPr>
          <w:rFonts w:ascii="Times New Roman" w:hAnsi="Times New Roman" w:cs="Times New Roman"/>
          <w:b/>
        </w:rPr>
        <w:t>Stress</w:t>
      </w:r>
    </w:p>
    <w:p w14:paraId="1B501496" w14:textId="465311E2" w:rsidR="00ED5254" w:rsidRPr="00F916C0" w:rsidRDefault="00ED5254" w:rsidP="00ED5254">
      <w:pPr>
        <w:pStyle w:val="ListParagraph"/>
        <w:numPr>
          <w:ilvl w:val="0"/>
          <w:numId w:val="3"/>
        </w:numPr>
        <w:rPr>
          <w:rFonts w:ascii="Times New Roman" w:hAnsi="Times New Roman" w:cs="Times New Roman"/>
        </w:rPr>
      </w:pPr>
      <w:r w:rsidRPr="00F916C0">
        <w:rPr>
          <w:rFonts w:ascii="Times New Roman" w:hAnsi="Times New Roman" w:cs="Times New Roman"/>
        </w:rPr>
        <w:t>The stress response</w:t>
      </w:r>
    </w:p>
    <w:p w14:paraId="2432A790" w14:textId="221579A9" w:rsidR="00ED5254" w:rsidRPr="00F916C0" w:rsidRDefault="00ED5254" w:rsidP="00ED5254">
      <w:pPr>
        <w:pStyle w:val="ListParagraph"/>
        <w:numPr>
          <w:ilvl w:val="0"/>
          <w:numId w:val="4"/>
        </w:numPr>
        <w:rPr>
          <w:rFonts w:ascii="Times New Roman" w:hAnsi="Times New Roman" w:cs="Times New Roman"/>
        </w:rPr>
      </w:pPr>
      <w:r w:rsidRPr="00F916C0">
        <w:rPr>
          <w:rFonts w:ascii="Times New Roman" w:hAnsi="Times New Roman" w:cs="Times New Roman"/>
        </w:rPr>
        <w:t>Psychosomatic disorder</w:t>
      </w:r>
    </w:p>
    <w:p w14:paraId="2A29D678" w14:textId="5EA325F4" w:rsidR="00ED5254" w:rsidRPr="00F916C0" w:rsidRDefault="00ED5254" w:rsidP="00ED5254">
      <w:pPr>
        <w:pStyle w:val="ListParagraph"/>
        <w:numPr>
          <w:ilvl w:val="0"/>
          <w:numId w:val="4"/>
        </w:numPr>
        <w:rPr>
          <w:rFonts w:ascii="Times New Roman" w:hAnsi="Times New Roman" w:cs="Times New Roman"/>
        </w:rPr>
      </w:pPr>
      <w:r w:rsidRPr="00F916C0">
        <w:rPr>
          <w:rFonts w:ascii="Times New Roman" w:hAnsi="Times New Roman" w:cs="Times New Roman"/>
        </w:rPr>
        <w:t>Traumatic stress</w:t>
      </w:r>
    </w:p>
    <w:p w14:paraId="4781EE63" w14:textId="5CBB42F2" w:rsidR="00ED5254" w:rsidRPr="00F916C0" w:rsidRDefault="00F916C0" w:rsidP="00ED5254">
      <w:pPr>
        <w:pStyle w:val="ListParagraph"/>
        <w:numPr>
          <w:ilvl w:val="0"/>
          <w:numId w:val="4"/>
        </w:numPr>
        <w:rPr>
          <w:rFonts w:ascii="Times New Roman" w:hAnsi="Times New Roman" w:cs="Times New Roman"/>
        </w:rPr>
      </w:pPr>
      <w:r w:rsidRPr="00F916C0">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32D6551B" wp14:editId="3CA3CE4D">
                <wp:simplePos x="0" y="0"/>
                <wp:positionH relativeFrom="column">
                  <wp:posOffset>4572000</wp:posOffset>
                </wp:positionH>
                <wp:positionV relativeFrom="paragraph">
                  <wp:posOffset>320675</wp:posOffset>
                </wp:positionV>
                <wp:extent cx="17145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7145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7265C6" w14:textId="77777777"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Stressors</w:t>
                            </w:r>
                            <w:r w:rsidRPr="00F916C0">
                              <w:rPr>
                                <w:rFonts w:ascii="Times New Roman" w:hAnsi="Times New Roman" w:cs="Times New Roman"/>
                                <w:sz w:val="20"/>
                              </w:rPr>
                              <w:t>: catastrophes, life changes, hassle</w:t>
                            </w:r>
                          </w:p>
                          <w:p w14:paraId="38E9A19C" w14:textId="34B760CF"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Intervening Factor</w:t>
                            </w:r>
                            <w:r w:rsidRPr="00F916C0">
                              <w:rPr>
                                <w:rFonts w:ascii="Times New Roman" w:hAnsi="Times New Roman" w:cs="Times New Roman"/>
                                <w:sz w:val="20"/>
                              </w:rPr>
                              <w:t xml:space="preserve">: appraisal perceived control personality social support coping </w:t>
                            </w:r>
                          </w:p>
                          <w:p w14:paraId="75E99D22" w14:textId="77777777"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Stress reaction</w:t>
                            </w:r>
                            <w:r w:rsidRPr="00F916C0">
                              <w:rPr>
                                <w:rFonts w:ascii="Times New Roman" w:hAnsi="Times New Roman" w:cs="Times New Roman"/>
                                <w:sz w:val="20"/>
                              </w:rPr>
                              <w:t>: physiological stress position</w:t>
                            </w:r>
                          </w:p>
                          <w:p w14:paraId="7EBC02EC" w14:textId="77777777" w:rsidR="00376BDA" w:rsidRPr="00F916C0" w:rsidRDefault="00376BDA">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5in;margin-top:25.25pt;width:135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Q88dECAAAW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" filled="f" stroked="f">
                <v:textbox>
                  <w:txbxContent>
                    <w:p w14:paraId="797265C6" w14:textId="77777777"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Stressors</w:t>
                      </w:r>
                      <w:r w:rsidRPr="00F916C0">
                        <w:rPr>
                          <w:rFonts w:ascii="Times New Roman" w:hAnsi="Times New Roman" w:cs="Times New Roman"/>
                          <w:sz w:val="20"/>
                        </w:rPr>
                        <w:t>: catastrophes, life changes, hassle</w:t>
                      </w:r>
                    </w:p>
                    <w:p w14:paraId="38E9A19C" w14:textId="34B760CF"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Intervening Factor</w:t>
                      </w:r>
                      <w:r w:rsidRPr="00F916C0">
                        <w:rPr>
                          <w:rFonts w:ascii="Times New Roman" w:hAnsi="Times New Roman" w:cs="Times New Roman"/>
                          <w:sz w:val="20"/>
                        </w:rPr>
                        <w:t xml:space="preserve">: appraisal perceived control personality social support coping </w:t>
                      </w:r>
                    </w:p>
                    <w:p w14:paraId="75E99D22" w14:textId="77777777" w:rsidR="00376BDA" w:rsidRPr="00F916C0" w:rsidRDefault="00376BDA" w:rsidP="00F916C0">
                      <w:pPr>
                        <w:rPr>
                          <w:rFonts w:ascii="Times New Roman" w:hAnsi="Times New Roman" w:cs="Times New Roman"/>
                          <w:sz w:val="20"/>
                        </w:rPr>
                      </w:pPr>
                      <w:r w:rsidRPr="00F916C0">
                        <w:rPr>
                          <w:rFonts w:ascii="Times New Roman" w:hAnsi="Times New Roman" w:cs="Times New Roman"/>
                          <w:b/>
                          <w:i/>
                          <w:sz w:val="20"/>
                        </w:rPr>
                        <w:t>Stress reaction</w:t>
                      </w:r>
                      <w:r w:rsidRPr="00F916C0">
                        <w:rPr>
                          <w:rFonts w:ascii="Times New Roman" w:hAnsi="Times New Roman" w:cs="Times New Roman"/>
                          <w:sz w:val="20"/>
                        </w:rPr>
                        <w:t>: physiological stress position</w:t>
                      </w:r>
                    </w:p>
                    <w:p w14:paraId="7EBC02EC" w14:textId="77777777" w:rsidR="00376BDA" w:rsidRPr="00F916C0" w:rsidRDefault="00376BDA">
                      <w:pPr>
                        <w:rPr>
                          <w:rFonts w:ascii="Times New Roman" w:hAnsi="Times New Roman" w:cs="Times New Roman"/>
                        </w:rPr>
                      </w:pPr>
                    </w:p>
                  </w:txbxContent>
                </v:textbox>
                <w10:wrap type="square"/>
              </v:shape>
            </w:pict>
          </mc:Fallback>
        </mc:AlternateContent>
      </w:r>
      <w:r w:rsidR="00ED5254" w:rsidRPr="00F916C0">
        <w:rPr>
          <w:rFonts w:ascii="Times New Roman" w:hAnsi="Times New Roman" w:cs="Times New Roman"/>
        </w:rPr>
        <w:t xml:space="preserve">A pattern of physiological, behavioral, emotional, emotional and cognitive </w:t>
      </w:r>
      <w:r w:rsidR="00D4736A" w:rsidRPr="00F916C0">
        <w:rPr>
          <w:rFonts w:ascii="Times New Roman" w:hAnsi="Times New Roman" w:cs="Times New Roman"/>
        </w:rPr>
        <w:t>response</w:t>
      </w:r>
      <w:r w:rsidR="00ED5254" w:rsidRPr="00F916C0">
        <w:rPr>
          <w:rFonts w:ascii="Times New Roman" w:hAnsi="Times New Roman" w:cs="Times New Roman"/>
        </w:rPr>
        <w:t xml:space="preserve"> to real or imagined stimuli that are perceived as blocking a goal or endangered our well-being </w:t>
      </w:r>
    </w:p>
    <w:p w14:paraId="205142FF" w14:textId="77777777" w:rsidR="00A73CAE" w:rsidRDefault="00A73CAE" w:rsidP="00174B51">
      <w:pPr>
        <w:rPr>
          <w:rFonts w:ascii="Times New Roman" w:hAnsi="Times New Roman" w:cs="Times New Roman"/>
          <w:i/>
        </w:rPr>
      </w:pPr>
    </w:p>
    <w:p w14:paraId="688403CE" w14:textId="77777777" w:rsidR="00A73CAE" w:rsidRDefault="00A73CAE" w:rsidP="00174B51">
      <w:pPr>
        <w:rPr>
          <w:rFonts w:ascii="Times New Roman" w:hAnsi="Times New Roman" w:cs="Times New Roman"/>
          <w:i/>
        </w:rPr>
      </w:pPr>
    </w:p>
    <w:p w14:paraId="5E329103" w14:textId="6A2906E4" w:rsidR="00174B51" w:rsidRPr="00F916C0" w:rsidRDefault="00174B51" w:rsidP="00174B51">
      <w:pPr>
        <w:rPr>
          <w:rFonts w:ascii="Times New Roman" w:hAnsi="Times New Roman" w:cs="Times New Roman"/>
        </w:rPr>
      </w:pPr>
      <w:r w:rsidRPr="00F916C0">
        <w:rPr>
          <w:rFonts w:ascii="Times New Roman" w:hAnsi="Times New Roman" w:cs="Times New Roman"/>
          <w:i/>
        </w:rPr>
        <w:t>Stress Components</w:t>
      </w:r>
      <w:r w:rsidRPr="00F916C0">
        <w:rPr>
          <w:rFonts w:ascii="Times New Roman" w:hAnsi="Times New Roman" w:cs="Times New Roman"/>
        </w:rPr>
        <w:t xml:space="preserve">: Stressors-&gt; </w:t>
      </w:r>
      <w:r w:rsidR="00D4736A" w:rsidRPr="00F916C0">
        <w:rPr>
          <w:rFonts w:ascii="Times New Roman" w:hAnsi="Times New Roman" w:cs="Times New Roman"/>
        </w:rPr>
        <w:t>Intervening</w:t>
      </w:r>
      <w:r w:rsidRPr="00F916C0">
        <w:rPr>
          <w:rFonts w:ascii="Times New Roman" w:hAnsi="Times New Roman" w:cs="Times New Roman"/>
        </w:rPr>
        <w:t xml:space="preserve"> Factors -&gt; Stress Reaction</w:t>
      </w:r>
    </w:p>
    <w:p w14:paraId="7A09A3C3" w14:textId="77777777" w:rsidR="00F916C0" w:rsidRPr="00F916C0" w:rsidRDefault="00F916C0" w:rsidP="00174B51">
      <w:pPr>
        <w:rPr>
          <w:rFonts w:ascii="Times New Roman" w:hAnsi="Times New Roman" w:cs="Times New Roman"/>
        </w:rPr>
      </w:pPr>
    </w:p>
    <w:p w14:paraId="125F7CBC" w14:textId="77777777" w:rsidR="00F916C0" w:rsidRPr="00F916C0" w:rsidRDefault="00F916C0" w:rsidP="00174B51">
      <w:pPr>
        <w:rPr>
          <w:rFonts w:ascii="Times New Roman" w:hAnsi="Times New Roman" w:cs="Times New Roman"/>
        </w:rPr>
      </w:pPr>
    </w:p>
    <w:p w14:paraId="32986447" w14:textId="4650F213" w:rsidR="0040751B" w:rsidRPr="00F916C0" w:rsidRDefault="0040751B" w:rsidP="00174B51">
      <w:pPr>
        <w:rPr>
          <w:rFonts w:ascii="Times New Roman" w:hAnsi="Times New Roman" w:cs="Times New Roman"/>
        </w:rPr>
      </w:pPr>
      <w:r w:rsidRPr="00F916C0">
        <w:rPr>
          <w:rFonts w:ascii="Times New Roman" w:hAnsi="Times New Roman" w:cs="Times New Roman"/>
          <w:noProof/>
        </w:rPr>
        <w:drawing>
          <wp:anchor distT="0" distB="0" distL="114300" distR="114300" simplePos="0" relativeHeight="251662336" behindDoc="0" locked="0" layoutInCell="1" allowOverlap="1" wp14:anchorId="0733C0F6" wp14:editId="3CE04B25">
            <wp:simplePos x="0" y="0"/>
            <wp:positionH relativeFrom="column">
              <wp:posOffset>3200400</wp:posOffset>
            </wp:positionH>
            <wp:positionV relativeFrom="paragraph">
              <wp:posOffset>242570</wp:posOffset>
            </wp:positionV>
            <wp:extent cx="3244850" cy="2400300"/>
            <wp:effectExtent l="0" t="0" r="6350" b="12700"/>
            <wp:wrapSquare wrapText="bothSides"/>
            <wp:docPr id="4" name="Picture 4" descr="Macintosh HD:Users:CL:Desktop:Screen Shot 2012-04-09 at 9.2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L:Desktop:Screen Shot 2012-04-09 at 9.22.1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485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16C0">
        <w:rPr>
          <w:rFonts w:ascii="Times New Roman" w:hAnsi="Times New Roman" w:cs="Times New Roman"/>
          <w:noProof/>
        </w:rPr>
        <w:drawing>
          <wp:anchor distT="0" distB="0" distL="114300" distR="114300" simplePos="0" relativeHeight="251661312" behindDoc="0" locked="0" layoutInCell="1" allowOverlap="1" wp14:anchorId="4BA9C91E" wp14:editId="4511CD69">
            <wp:simplePos x="0" y="0"/>
            <wp:positionH relativeFrom="column">
              <wp:posOffset>-457200</wp:posOffset>
            </wp:positionH>
            <wp:positionV relativeFrom="paragraph">
              <wp:posOffset>242570</wp:posOffset>
            </wp:positionV>
            <wp:extent cx="3395980" cy="2438400"/>
            <wp:effectExtent l="0" t="0" r="7620" b="0"/>
            <wp:wrapSquare wrapText="bothSides"/>
            <wp:docPr id="3" name="Picture 3" descr="Macintosh HD:Users:CL:Desktop:Screen Shot 2012-04-09 at 9.22.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L:Desktop:Screen Shot 2012-04-09 at 9.22.0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5980"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1E45CD" w14:textId="5B49B8A2" w:rsidR="0040751B" w:rsidRPr="00F916C0" w:rsidRDefault="00DF18A7" w:rsidP="0040751B">
      <w:pPr>
        <w:rPr>
          <w:rFonts w:ascii="Times New Roman" w:hAnsi="Times New Roman" w:cs="Times New Roman"/>
          <w:b/>
        </w:rPr>
      </w:pPr>
      <w:r w:rsidRPr="00F916C0">
        <w:rPr>
          <w:rFonts w:ascii="Times New Roman" w:hAnsi="Times New Roman" w:cs="Times New Roman"/>
          <w:b/>
        </w:rPr>
        <w:lastRenderedPageBreak/>
        <w:t>Gastric Ulcers</w:t>
      </w:r>
    </w:p>
    <w:p w14:paraId="7DB31C18" w14:textId="26F3917E" w:rsidR="00DF18A7" w:rsidRPr="00F916C0" w:rsidRDefault="00DF18A7" w:rsidP="00DF18A7">
      <w:pPr>
        <w:pStyle w:val="ListParagraph"/>
        <w:numPr>
          <w:ilvl w:val="0"/>
          <w:numId w:val="5"/>
        </w:numPr>
        <w:rPr>
          <w:rFonts w:ascii="Times New Roman" w:hAnsi="Times New Roman" w:cs="Times New Roman"/>
          <w:b/>
        </w:rPr>
      </w:pPr>
      <w:r w:rsidRPr="00F916C0">
        <w:rPr>
          <w:rFonts w:ascii="Times New Roman" w:hAnsi="Times New Roman" w:cs="Times New Roman"/>
        </w:rPr>
        <w:t>Painful lesions of stomach lining</w:t>
      </w:r>
    </w:p>
    <w:p w14:paraId="750048BE" w14:textId="391F8961" w:rsidR="00DF18A7" w:rsidRPr="00F916C0" w:rsidRDefault="00DF18A7" w:rsidP="00DF18A7">
      <w:pPr>
        <w:pStyle w:val="ListParagraph"/>
        <w:numPr>
          <w:ilvl w:val="0"/>
          <w:numId w:val="5"/>
        </w:numPr>
        <w:rPr>
          <w:rFonts w:ascii="Times New Roman" w:hAnsi="Times New Roman" w:cs="Times New Roman"/>
          <w:b/>
        </w:rPr>
      </w:pPr>
      <w:r w:rsidRPr="00F916C0">
        <w:rPr>
          <w:rFonts w:ascii="Times New Roman" w:hAnsi="Times New Roman" w:cs="Times New Roman"/>
        </w:rPr>
        <w:t>Over 500k new cases per year</w:t>
      </w:r>
    </w:p>
    <w:p w14:paraId="4978C4B7" w14:textId="07F38C5C" w:rsidR="00DF18A7" w:rsidRPr="00F916C0" w:rsidRDefault="00DF18A7" w:rsidP="00DF18A7">
      <w:pPr>
        <w:pStyle w:val="ListParagraph"/>
        <w:numPr>
          <w:ilvl w:val="0"/>
          <w:numId w:val="5"/>
        </w:numPr>
        <w:rPr>
          <w:rFonts w:ascii="Times New Roman" w:hAnsi="Times New Roman" w:cs="Times New Roman"/>
          <w:b/>
        </w:rPr>
      </w:pPr>
      <w:r w:rsidRPr="00F916C0">
        <w:rPr>
          <w:rFonts w:ascii="Times New Roman" w:hAnsi="Times New Roman" w:cs="Times New Roman"/>
        </w:rPr>
        <w:t xml:space="preserve">Linked to living in stressful environments </w:t>
      </w:r>
    </w:p>
    <w:p w14:paraId="44C742D0" w14:textId="64B10B5E" w:rsidR="00DF18A7" w:rsidRPr="00F916C0" w:rsidRDefault="00DF18A7" w:rsidP="00DF18A7">
      <w:pPr>
        <w:pStyle w:val="ListParagraph"/>
        <w:numPr>
          <w:ilvl w:val="0"/>
          <w:numId w:val="5"/>
        </w:numPr>
        <w:rPr>
          <w:rFonts w:ascii="Times New Roman" w:hAnsi="Times New Roman" w:cs="Times New Roman"/>
          <w:b/>
        </w:rPr>
      </w:pPr>
      <w:r w:rsidRPr="00F916C0">
        <w:rPr>
          <w:rFonts w:ascii="Times New Roman" w:hAnsi="Times New Roman" w:cs="Times New Roman"/>
        </w:rPr>
        <w:t>But, not due to stress alone</w:t>
      </w:r>
    </w:p>
    <w:p w14:paraId="2BB74A46" w14:textId="31DE545F" w:rsidR="00DF18A7" w:rsidRPr="00F916C0" w:rsidRDefault="00DF18A7" w:rsidP="00DF18A7">
      <w:pPr>
        <w:pStyle w:val="ListParagraph"/>
        <w:numPr>
          <w:ilvl w:val="0"/>
          <w:numId w:val="5"/>
        </w:numPr>
        <w:rPr>
          <w:rFonts w:ascii="Times New Roman" w:hAnsi="Times New Roman" w:cs="Times New Roman"/>
        </w:rPr>
      </w:pPr>
      <w:r w:rsidRPr="00F916C0">
        <w:rPr>
          <w:rFonts w:ascii="Times New Roman" w:hAnsi="Times New Roman" w:cs="Times New Roman"/>
        </w:rPr>
        <w:t>Importance of control (stress, depression, other disorders); If Iperceie that I have control then I am less likely to suffer from these problems</w:t>
      </w:r>
    </w:p>
    <w:p w14:paraId="008CBA93" w14:textId="77777777" w:rsidR="00DF18A7" w:rsidRPr="00F916C0" w:rsidRDefault="00DF18A7" w:rsidP="00DF18A7">
      <w:pPr>
        <w:rPr>
          <w:rFonts w:ascii="Times New Roman" w:hAnsi="Times New Roman" w:cs="Times New Roman"/>
        </w:rPr>
      </w:pPr>
    </w:p>
    <w:p w14:paraId="3516B4E8" w14:textId="4A5E12E0" w:rsidR="00DF18A7" w:rsidRPr="00F916C0" w:rsidRDefault="00DF18A7" w:rsidP="00DF18A7">
      <w:pPr>
        <w:rPr>
          <w:rFonts w:ascii="Times New Roman" w:hAnsi="Times New Roman" w:cs="Times New Roman"/>
          <w:b/>
        </w:rPr>
      </w:pPr>
      <w:r w:rsidRPr="00F916C0">
        <w:rPr>
          <w:rFonts w:ascii="Times New Roman" w:hAnsi="Times New Roman" w:cs="Times New Roman"/>
          <w:b/>
        </w:rPr>
        <w:t>Control</w:t>
      </w:r>
    </w:p>
    <w:p w14:paraId="432700FF" w14:textId="238D66AD" w:rsidR="00DF18A7" w:rsidRPr="00F916C0" w:rsidRDefault="0093021D" w:rsidP="00DF18A7">
      <w:pPr>
        <w:rPr>
          <w:rFonts w:ascii="Times New Roman" w:hAnsi="Times New Roman" w:cs="Times New Roman"/>
        </w:rPr>
      </w:pPr>
      <w:r w:rsidRPr="00F916C0">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33559E00" wp14:editId="5F6B1738">
                <wp:simplePos x="0" y="0"/>
                <wp:positionH relativeFrom="column">
                  <wp:posOffset>2971800</wp:posOffset>
                </wp:positionH>
                <wp:positionV relativeFrom="paragraph">
                  <wp:posOffset>64135</wp:posOffset>
                </wp:positionV>
                <wp:extent cx="2514600" cy="571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514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D7C857" w14:textId="41314228" w:rsidR="00376BDA" w:rsidRDefault="00376BDA">
                            <w:r>
                              <w:t>Done with rats who are jumping over hurtles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8" type="#_x0000_t202" style="position:absolute;margin-left:234pt;margin-top:5.05pt;width:198pt;height: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" filled="f" stroked="f">
                <v:textbox>
                  <w:txbxContent>
                    <w:p w14:paraId="01D7C857" w14:textId="41314228" w:rsidR="00376BDA" w:rsidRDefault="00376BDA">
                      <w:r>
                        <w:t>Done with rats who are jumping over hurtles</w:t>
                      </w:r>
                    </w:p>
                  </w:txbxContent>
                </v:textbox>
                <w10:wrap type="square"/>
              </v:shape>
            </w:pict>
          </mc:Fallback>
        </mc:AlternateContent>
      </w:r>
      <w:r w:rsidR="00DF18A7" w:rsidRPr="00F916C0">
        <w:rPr>
          <w:rFonts w:ascii="Times New Roman" w:hAnsi="Times New Roman" w:cs="Times New Roman"/>
        </w:rPr>
        <w:t>Weiss (1977</w:t>
      </w:r>
      <w:r w:rsidRPr="00F916C0">
        <w:rPr>
          <w:rFonts w:ascii="Times New Roman" w:hAnsi="Times New Roman" w:cs="Times New Roman"/>
        </w:rPr>
        <w:t xml:space="preserve">) </w:t>
      </w:r>
      <w:r w:rsidRPr="00F916C0">
        <w:rPr>
          <w:rFonts w:ascii="Times New Roman" w:hAnsi="Times New Roman" w:cs="Times New Roman"/>
          <w:i/>
        </w:rPr>
        <w:t>Experiment 1</w:t>
      </w:r>
    </w:p>
    <w:p w14:paraId="21ACCB2B" w14:textId="673B6938" w:rsidR="00DF18A7" w:rsidRPr="00F916C0" w:rsidRDefault="0093021D" w:rsidP="00DF18A7">
      <w:pPr>
        <w:pStyle w:val="ListParagraph"/>
        <w:numPr>
          <w:ilvl w:val="0"/>
          <w:numId w:val="6"/>
        </w:numPr>
        <w:rPr>
          <w:rFonts w:ascii="Times New Roman" w:hAnsi="Times New Roman" w:cs="Times New Roman"/>
        </w:rPr>
      </w:pPr>
      <w:r w:rsidRPr="00F916C0">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7BB015F8" wp14:editId="088AB571">
                <wp:simplePos x="0" y="0"/>
                <wp:positionH relativeFrom="column">
                  <wp:posOffset>2514600</wp:posOffset>
                </wp:positionH>
                <wp:positionV relativeFrom="paragraph">
                  <wp:posOffset>0</wp:posOffset>
                </wp:positionV>
                <wp:extent cx="342900" cy="457200"/>
                <wp:effectExtent l="50800" t="25400" r="38100" b="101600"/>
                <wp:wrapThrough wrapText="bothSides">
                  <wp:wrapPolygon edited="0">
                    <wp:start x="-1600" y="-1200"/>
                    <wp:lineTo x="-3200" y="-1200"/>
                    <wp:lineTo x="-3200" y="3600"/>
                    <wp:lineTo x="6400" y="18000"/>
                    <wp:lineTo x="-3200" y="18000"/>
                    <wp:lineTo x="-3200" y="25200"/>
                    <wp:lineTo x="12800" y="25200"/>
                    <wp:lineTo x="16000" y="18000"/>
                    <wp:lineTo x="22400" y="9600"/>
                    <wp:lineTo x="19200" y="-1200"/>
                    <wp:lineTo x="6400" y="-1200"/>
                    <wp:lineTo x="-1600" y="-1200"/>
                  </wp:wrapPolygon>
                </wp:wrapThrough>
                <wp:docPr id="5" name="Right Brace 5"/>
                <wp:cNvGraphicFramePr/>
                <a:graphic xmlns:a="http://schemas.openxmlformats.org/drawingml/2006/main">
                  <a:graphicData uri="http://schemas.microsoft.com/office/word/2010/wordprocessingShape">
                    <wps:wsp>
                      <wps:cNvSpPr/>
                      <wps:spPr>
                        <a:xfrm>
                          <a:off x="0" y="0"/>
                          <a:ext cx="342900" cy="4572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 o:spid="_x0000_s1026" type="#_x0000_t88" style="position:absolute;margin-left:198pt;margin-top:0;width:27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" adj="1350" strokecolor="#4f81bd [3204]" strokeweight="2pt">
                <v:shadow on="t" opacity="24903f" mv:blur="40000f" origin=",.5" offset="0,20000emu"/>
                <w10:wrap type="through"/>
              </v:shape>
            </w:pict>
          </mc:Fallback>
        </mc:AlternateContent>
      </w:r>
      <w:r w:rsidR="00DF18A7" w:rsidRPr="00F916C0">
        <w:rPr>
          <w:rFonts w:ascii="Times New Roman" w:hAnsi="Times New Roman" w:cs="Times New Roman"/>
        </w:rPr>
        <w:t>Group 1: No shock</w:t>
      </w:r>
    </w:p>
    <w:p w14:paraId="704436EB" w14:textId="1B581A1B" w:rsidR="00DF18A7" w:rsidRPr="00F916C0" w:rsidRDefault="00DF18A7" w:rsidP="00DF18A7">
      <w:pPr>
        <w:pStyle w:val="ListParagraph"/>
        <w:numPr>
          <w:ilvl w:val="0"/>
          <w:numId w:val="6"/>
        </w:numPr>
        <w:rPr>
          <w:rFonts w:ascii="Times New Roman" w:hAnsi="Times New Roman" w:cs="Times New Roman"/>
        </w:rPr>
      </w:pPr>
      <w:r w:rsidRPr="00F916C0">
        <w:rPr>
          <w:rFonts w:ascii="Times New Roman" w:hAnsi="Times New Roman" w:cs="Times New Roman"/>
        </w:rPr>
        <w:t>Group 2: Avoidable shock</w:t>
      </w:r>
    </w:p>
    <w:p w14:paraId="6CAF4788" w14:textId="5572945D" w:rsidR="00DF18A7" w:rsidRPr="00F916C0" w:rsidRDefault="00DF18A7" w:rsidP="00DF18A7">
      <w:pPr>
        <w:pStyle w:val="ListParagraph"/>
        <w:numPr>
          <w:ilvl w:val="0"/>
          <w:numId w:val="6"/>
        </w:numPr>
        <w:rPr>
          <w:rFonts w:ascii="Times New Roman" w:hAnsi="Times New Roman" w:cs="Times New Roman"/>
        </w:rPr>
      </w:pPr>
      <w:r w:rsidRPr="00F916C0">
        <w:rPr>
          <w:rFonts w:ascii="Times New Roman" w:hAnsi="Times New Roman" w:cs="Times New Roman"/>
        </w:rPr>
        <w:t>Group 3: Unavoidable shock</w:t>
      </w:r>
    </w:p>
    <w:p w14:paraId="1DEE2E4A" w14:textId="7D1A8E92" w:rsidR="00DF18A7" w:rsidRPr="00F916C0" w:rsidRDefault="00DF18A7" w:rsidP="0093021D">
      <w:pPr>
        <w:pStyle w:val="ListParagraph"/>
        <w:numPr>
          <w:ilvl w:val="1"/>
          <w:numId w:val="6"/>
        </w:numPr>
        <w:rPr>
          <w:rFonts w:ascii="Times New Roman" w:hAnsi="Times New Roman" w:cs="Times New Roman"/>
        </w:rPr>
      </w:pPr>
      <w:r w:rsidRPr="00F916C0">
        <w:rPr>
          <w:rFonts w:ascii="Times New Roman" w:hAnsi="Times New Roman" w:cs="Times New Roman"/>
          <w:b/>
        </w:rPr>
        <w:t>NOTE</w:t>
      </w:r>
      <w:r w:rsidRPr="00F916C0">
        <w:rPr>
          <w:rFonts w:ascii="Times New Roman" w:hAnsi="Times New Roman" w:cs="Times New Roman"/>
        </w:rPr>
        <w:t xml:space="preserve">: Groups 2 and 3 are </w:t>
      </w:r>
      <w:r w:rsidR="0093021D" w:rsidRPr="00F916C0">
        <w:rPr>
          <w:rFonts w:ascii="Times New Roman" w:hAnsi="Times New Roman" w:cs="Times New Roman"/>
        </w:rPr>
        <w:t>“yoked… they receive exactly the same number of shocks</w:t>
      </w:r>
    </w:p>
    <w:p w14:paraId="2903427D" w14:textId="16C87717" w:rsidR="0093021D" w:rsidRPr="00F916C0" w:rsidRDefault="0093021D" w:rsidP="00DF18A7">
      <w:pPr>
        <w:pStyle w:val="ListParagraph"/>
        <w:numPr>
          <w:ilvl w:val="0"/>
          <w:numId w:val="6"/>
        </w:numPr>
        <w:rPr>
          <w:rFonts w:ascii="Times New Roman" w:hAnsi="Times New Roman" w:cs="Times New Roman"/>
        </w:rPr>
      </w:pPr>
      <w:r w:rsidRPr="00F916C0">
        <w:rPr>
          <w:rFonts w:ascii="Times New Roman" w:hAnsi="Times New Roman" w:cs="Times New Roman"/>
        </w:rPr>
        <w:t>Those who had unavoidable shocks had a huge amount of ulcers that were long?? Longer then the rats who did not have to be shocked because they had control</w:t>
      </w:r>
    </w:p>
    <w:p w14:paraId="1606E5DB" w14:textId="21B21896" w:rsidR="00DF18A7" w:rsidRPr="00F916C0" w:rsidRDefault="0093021D" w:rsidP="00DF18A7">
      <w:pPr>
        <w:rPr>
          <w:rFonts w:ascii="Times New Roman" w:hAnsi="Times New Roman" w:cs="Times New Roman"/>
          <w:i/>
        </w:rPr>
      </w:pPr>
      <w:r w:rsidRPr="00F916C0">
        <w:rPr>
          <w:rFonts w:ascii="Times New Roman" w:hAnsi="Times New Roman" w:cs="Times New Roman"/>
          <w:i/>
        </w:rPr>
        <w:t>Experiment 2</w:t>
      </w:r>
    </w:p>
    <w:p w14:paraId="02A8D2F8" w14:textId="152E24F0" w:rsidR="0093021D" w:rsidRPr="00F916C0" w:rsidRDefault="0093021D" w:rsidP="0093021D">
      <w:pPr>
        <w:pStyle w:val="ListParagraph"/>
        <w:numPr>
          <w:ilvl w:val="0"/>
          <w:numId w:val="7"/>
        </w:numPr>
        <w:rPr>
          <w:rFonts w:ascii="Times New Roman" w:hAnsi="Times New Roman" w:cs="Times New Roman"/>
        </w:rPr>
      </w:pPr>
      <w:r w:rsidRPr="00F916C0">
        <w:rPr>
          <w:rFonts w:ascii="Times New Roman" w:hAnsi="Times New Roman" w:cs="Times New Roman"/>
        </w:rPr>
        <w:t>Group 1: No shock</w:t>
      </w:r>
    </w:p>
    <w:p w14:paraId="7441A399" w14:textId="697AD0FB" w:rsidR="0093021D" w:rsidRPr="00F916C0" w:rsidRDefault="0093021D" w:rsidP="0093021D">
      <w:pPr>
        <w:pStyle w:val="ListParagraph"/>
        <w:numPr>
          <w:ilvl w:val="0"/>
          <w:numId w:val="7"/>
        </w:numPr>
        <w:rPr>
          <w:rFonts w:ascii="Times New Roman" w:hAnsi="Times New Roman" w:cs="Times New Roman"/>
        </w:rPr>
      </w:pPr>
      <w:r w:rsidRPr="00F916C0">
        <w:rPr>
          <w:rFonts w:ascii="Times New Roman" w:hAnsi="Times New Roman" w:cs="Times New Roman"/>
        </w:rPr>
        <w:t>Group 2: Signalled shock… proceeded by warning, no escape possible</w:t>
      </w:r>
    </w:p>
    <w:p w14:paraId="61FB34BC" w14:textId="423A72D5" w:rsidR="0093021D" w:rsidRPr="00F916C0" w:rsidRDefault="0093021D" w:rsidP="0093021D">
      <w:pPr>
        <w:pStyle w:val="ListParagraph"/>
        <w:numPr>
          <w:ilvl w:val="0"/>
          <w:numId w:val="7"/>
        </w:numPr>
        <w:rPr>
          <w:rFonts w:ascii="Times New Roman" w:hAnsi="Times New Roman" w:cs="Times New Roman"/>
        </w:rPr>
      </w:pPr>
      <w:r w:rsidRPr="00F916C0">
        <w:rPr>
          <w:rFonts w:ascii="Times New Roman" w:hAnsi="Times New Roman" w:cs="Times New Roman"/>
        </w:rPr>
        <w:t xml:space="preserve">Group 3: Unsignalled shock </w:t>
      </w:r>
    </w:p>
    <w:p w14:paraId="58DCCAA1" w14:textId="1758D4E6" w:rsidR="00EB6ED6" w:rsidRPr="00F916C0" w:rsidRDefault="00EB6ED6" w:rsidP="0093021D">
      <w:pPr>
        <w:pStyle w:val="ListParagraph"/>
        <w:numPr>
          <w:ilvl w:val="0"/>
          <w:numId w:val="7"/>
        </w:numPr>
        <w:rPr>
          <w:rFonts w:ascii="Times New Roman" w:hAnsi="Times New Roman" w:cs="Times New Roman"/>
        </w:rPr>
      </w:pPr>
      <w:r w:rsidRPr="00F916C0">
        <w:rPr>
          <w:rFonts w:ascii="Times New Roman" w:hAnsi="Times New Roman" w:cs="Times New Roman"/>
        </w:rPr>
        <w:t>Unsignalled shock had the worst ulcers again because they have 0 control, the signaled</w:t>
      </w:r>
      <w:r w:rsidR="001C3FDC" w:rsidRPr="00F916C0">
        <w:rPr>
          <w:rFonts w:ascii="Times New Roman" w:hAnsi="Times New Roman" w:cs="Times New Roman"/>
        </w:rPr>
        <w:t xml:space="preserve"> shoc</w:t>
      </w:r>
      <w:r w:rsidRPr="00F916C0">
        <w:rPr>
          <w:rFonts w:ascii="Times New Roman" w:hAnsi="Times New Roman" w:cs="Times New Roman"/>
        </w:rPr>
        <w:t xml:space="preserve">k group ulcers were not that bad </w:t>
      </w:r>
    </w:p>
    <w:p w14:paraId="76DB166E" w14:textId="77777777" w:rsidR="001C3FDC" w:rsidRPr="00F916C0" w:rsidRDefault="001C3FDC" w:rsidP="0040751B">
      <w:pPr>
        <w:rPr>
          <w:rFonts w:ascii="Times New Roman" w:hAnsi="Times New Roman" w:cs="Times New Roman"/>
        </w:rPr>
      </w:pPr>
    </w:p>
    <w:p w14:paraId="2C6A41EA" w14:textId="50D52A9B" w:rsidR="0040751B" w:rsidRPr="00F916C0" w:rsidRDefault="001C3FDC" w:rsidP="0040751B">
      <w:pPr>
        <w:rPr>
          <w:rFonts w:ascii="Times New Roman" w:hAnsi="Times New Roman" w:cs="Times New Roman"/>
        </w:rPr>
      </w:pPr>
      <w:r w:rsidRPr="00F916C0">
        <w:rPr>
          <w:rFonts w:ascii="Times New Roman" w:hAnsi="Times New Roman" w:cs="Times New Roman"/>
          <w:b/>
        </w:rPr>
        <w:t>Conclusion</w:t>
      </w:r>
      <w:r w:rsidRPr="00F916C0">
        <w:rPr>
          <w:rFonts w:ascii="Times New Roman" w:hAnsi="Times New Roman" w:cs="Times New Roman"/>
        </w:rPr>
        <w:t>: Prediction and control are huge factors in stress and allow us to come to terms with what is about to happen even if we cannot stop this</w:t>
      </w:r>
    </w:p>
    <w:p w14:paraId="45EC48E1" w14:textId="77777777" w:rsidR="001C3FDC" w:rsidRPr="00F916C0" w:rsidRDefault="001C3FDC" w:rsidP="0040751B">
      <w:pPr>
        <w:rPr>
          <w:rFonts w:ascii="Times New Roman" w:hAnsi="Times New Roman" w:cs="Times New Roman"/>
        </w:rPr>
      </w:pPr>
    </w:p>
    <w:p w14:paraId="6451B454" w14:textId="08C7EE42" w:rsidR="0040751B" w:rsidRPr="00F916C0" w:rsidRDefault="008C3337" w:rsidP="0040751B">
      <w:pPr>
        <w:rPr>
          <w:rFonts w:ascii="Times New Roman" w:hAnsi="Times New Roman" w:cs="Times New Roman"/>
          <w:u w:val="single"/>
        </w:rPr>
      </w:pPr>
      <w:r w:rsidRPr="00F916C0">
        <w:rPr>
          <w:rFonts w:ascii="Times New Roman" w:hAnsi="Times New Roman" w:cs="Times New Roman"/>
          <w:u w:val="single"/>
        </w:rPr>
        <w:t>Anxiety Disorders</w:t>
      </w:r>
    </w:p>
    <w:p w14:paraId="07A820BB" w14:textId="4C373FAE" w:rsidR="008C3337" w:rsidRPr="00F916C0" w:rsidRDefault="008C3337" w:rsidP="008C3337">
      <w:pPr>
        <w:pStyle w:val="ListParagraph"/>
        <w:numPr>
          <w:ilvl w:val="0"/>
          <w:numId w:val="8"/>
        </w:numPr>
        <w:rPr>
          <w:rFonts w:ascii="Times New Roman" w:hAnsi="Times New Roman" w:cs="Times New Roman"/>
        </w:rPr>
      </w:pPr>
      <w:r w:rsidRPr="00F916C0">
        <w:rPr>
          <w:rFonts w:ascii="Times New Roman" w:hAnsi="Times New Roman" w:cs="Times New Roman"/>
          <w:b/>
        </w:rPr>
        <w:t>Anxiety:</w:t>
      </w:r>
      <w:r w:rsidRPr="00F916C0">
        <w:rPr>
          <w:rFonts w:ascii="Times New Roman" w:hAnsi="Times New Roman" w:cs="Times New Roman"/>
        </w:rPr>
        <w:t xml:space="preserve"> negative emotion experiences as an uncomfortable level of apprehension/fear; marked by physiological arousal, doubt concerning the source of threat and self-doubt about one’s capacity to cope with it. </w:t>
      </w:r>
    </w:p>
    <w:p w14:paraId="1701C4C6" w14:textId="338157CE" w:rsidR="008C3337" w:rsidRPr="00F916C0" w:rsidRDefault="008C3337" w:rsidP="008C3337">
      <w:pPr>
        <w:pStyle w:val="ListParagraph"/>
        <w:numPr>
          <w:ilvl w:val="0"/>
          <w:numId w:val="8"/>
        </w:numPr>
        <w:rPr>
          <w:rFonts w:ascii="Times New Roman" w:hAnsi="Times New Roman" w:cs="Times New Roman"/>
        </w:rPr>
      </w:pPr>
      <w:r w:rsidRPr="00F916C0">
        <w:rPr>
          <w:rFonts w:ascii="Times New Roman" w:hAnsi="Times New Roman" w:cs="Times New Roman"/>
          <w:b/>
        </w:rPr>
        <w:t>General Symptoms:</w:t>
      </w:r>
    </w:p>
    <w:p w14:paraId="5F32FD1F" w14:textId="75B11EEC" w:rsidR="008C3337" w:rsidRPr="00F916C0" w:rsidRDefault="00D0364D" w:rsidP="008C3337">
      <w:pPr>
        <w:pStyle w:val="ListParagraph"/>
        <w:numPr>
          <w:ilvl w:val="1"/>
          <w:numId w:val="8"/>
        </w:numPr>
        <w:rPr>
          <w:rFonts w:ascii="Times New Roman" w:hAnsi="Times New Roman" w:cs="Times New Roman"/>
        </w:rPr>
      </w:pPr>
      <w:r w:rsidRPr="00F916C0">
        <w:rPr>
          <w:rFonts w:ascii="Times New Roman" w:hAnsi="Times New Roman" w:cs="Times New Roman"/>
        </w:rPr>
        <w:t>Subjective distress</w:t>
      </w:r>
    </w:p>
    <w:p w14:paraId="55A9FF39" w14:textId="60B145B6" w:rsidR="00D0364D" w:rsidRPr="00F916C0" w:rsidRDefault="00D0364D" w:rsidP="008C3337">
      <w:pPr>
        <w:pStyle w:val="ListParagraph"/>
        <w:numPr>
          <w:ilvl w:val="1"/>
          <w:numId w:val="8"/>
        </w:numPr>
        <w:rPr>
          <w:rFonts w:ascii="Times New Roman" w:hAnsi="Times New Roman" w:cs="Times New Roman"/>
        </w:rPr>
      </w:pPr>
      <w:r w:rsidRPr="00F916C0">
        <w:rPr>
          <w:rFonts w:ascii="Times New Roman" w:hAnsi="Times New Roman" w:cs="Times New Roman"/>
        </w:rPr>
        <w:t>Physiological activation</w:t>
      </w:r>
    </w:p>
    <w:p w14:paraId="0A8663DA" w14:textId="6FE167E4" w:rsidR="00D0364D" w:rsidRPr="00F916C0" w:rsidRDefault="00D0364D" w:rsidP="008C3337">
      <w:pPr>
        <w:pStyle w:val="ListParagraph"/>
        <w:numPr>
          <w:ilvl w:val="1"/>
          <w:numId w:val="8"/>
        </w:numPr>
        <w:rPr>
          <w:rFonts w:ascii="Times New Roman" w:hAnsi="Times New Roman" w:cs="Times New Roman"/>
        </w:rPr>
      </w:pPr>
      <w:r w:rsidRPr="00F916C0">
        <w:rPr>
          <w:rFonts w:ascii="Times New Roman" w:hAnsi="Times New Roman" w:cs="Times New Roman"/>
        </w:rPr>
        <w:t>Avoidance/escape behavior</w:t>
      </w:r>
    </w:p>
    <w:p w14:paraId="12404287" w14:textId="0E2AEEB5" w:rsidR="00D0364D" w:rsidRPr="00F916C0" w:rsidRDefault="00D0364D" w:rsidP="008C3337">
      <w:pPr>
        <w:pStyle w:val="ListParagraph"/>
        <w:numPr>
          <w:ilvl w:val="1"/>
          <w:numId w:val="8"/>
        </w:numPr>
        <w:rPr>
          <w:rFonts w:ascii="Times New Roman" w:hAnsi="Times New Roman" w:cs="Times New Roman"/>
        </w:rPr>
      </w:pPr>
      <w:r w:rsidRPr="00F916C0">
        <w:rPr>
          <w:rFonts w:ascii="Times New Roman" w:hAnsi="Times New Roman" w:cs="Times New Roman"/>
        </w:rPr>
        <w:t xml:space="preserve">Interference/restriction in daily routine, occupational or social functioning </w:t>
      </w:r>
    </w:p>
    <w:p w14:paraId="0BF9EDF8" w14:textId="43A680FD" w:rsidR="00D0364D" w:rsidRPr="00F916C0" w:rsidRDefault="00D0364D" w:rsidP="00D0364D">
      <w:pPr>
        <w:pStyle w:val="ListParagraph"/>
        <w:numPr>
          <w:ilvl w:val="0"/>
          <w:numId w:val="8"/>
        </w:numPr>
        <w:rPr>
          <w:rFonts w:ascii="Times New Roman" w:hAnsi="Times New Roman" w:cs="Times New Roman"/>
          <w:b/>
        </w:rPr>
      </w:pPr>
      <w:r w:rsidRPr="00F916C0">
        <w:rPr>
          <w:rFonts w:ascii="Times New Roman" w:hAnsi="Times New Roman" w:cs="Times New Roman"/>
          <w:b/>
        </w:rPr>
        <w:t>Anxiety disorders</w:t>
      </w:r>
    </w:p>
    <w:p w14:paraId="20143E4B" w14:textId="271F8875" w:rsidR="00D0364D" w:rsidRPr="00F916C0" w:rsidRDefault="00D0364D" w:rsidP="00D0364D">
      <w:pPr>
        <w:pStyle w:val="ListParagraph"/>
        <w:numPr>
          <w:ilvl w:val="1"/>
          <w:numId w:val="8"/>
        </w:numPr>
        <w:rPr>
          <w:rFonts w:ascii="Times New Roman" w:hAnsi="Times New Roman" w:cs="Times New Roman"/>
        </w:rPr>
      </w:pPr>
      <w:r w:rsidRPr="00F916C0">
        <w:rPr>
          <w:rFonts w:ascii="Times New Roman" w:hAnsi="Times New Roman" w:cs="Times New Roman"/>
        </w:rPr>
        <w:t>Panic attack; panic disorder</w:t>
      </w:r>
    </w:p>
    <w:p w14:paraId="6CB2EC48" w14:textId="391EC494" w:rsidR="00D0364D" w:rsidRPr="00F916C0" w:rsidRDefault="00D0364D" w:rsidP="00D0364D">
      <w:pPr>
        <w:pStyle w:val="ListParagraph"/>
        <w:numPr>
          <w:ilvl w:val="1"/>
          <w:numId w:val="8"/>
        </w:numPr>
        <w:rPr>
          <w:rFonts w:ascii="Times New Roman" w:hAnsi="Times New Roman" w:cs="Times New Roman"/>
        </w:rPr>
      </w:pPr>
      <w:r w:rsidRPr="00F916C0">
        <w:rPr>
          <w:rFonts w:ascii="Times New Roman" w:hAnsi="Times New Roman" w:cs="Times New Roman"/>
        </w:rPr>
        <w:t>Phobic disorder</w:t>
      </w:r>
    </w:p>
    <w:p w14:paraId="1689A229" w14:textId="5E6B3D17" w:rsidR="00D0364D" w:rsidRPr="00F916C0" w:rsidRDefault="00D0364D" w:rsidP="00D0364D">
      <w:pPr>
        <w:pStyle w:val="ListParagraph"/>
        <w:numPr>
          <w:ilvl w:val="1"/>
          <w:numId w:val="8"/>
        </w:numPr>
        <w:rPr>
          <w:rFonts w:ascii="Times New Roman" w:hAnsi="Times New Roman" w:cs="Times New Roman"/>
        </w:rPr>
      </w:pPr>
      <w:r w:rsidRPr="00F916C0">
        <w:rPr>
          <w:rFonts w:ascii="Times New Roman" w:hAnsi="Times New Roman" w:cs="Times New Roman"/>
        </w:rPr>
        <w:t>Obsessive compulsive disorder</w:t>
      </w:r>
    </w:p>
    <w:p w14:paraId="4A3495FF" w14:textId="6FC4DD98" w:rsidR="00D0364D" w:rsidRPr="00F916C0" w:rsidRDefault="00D0364D" w:rsidP="00D0364D">
      <w:pPr>
        <w:pStyle w:val="ListParagraph"/>
        <w:numPr>
          <w:ilvl w:val="1"/>
          <w:numId w:val="8"/>
        </w:numPr>
        <w:rPr>
          <w:rFonts w:ascii="Times New Roman" w:hAnsi="Times New Roman" w:cs="Times New Roman"/>
        </w:rPr>
      </w:pPr>
      <w:r w:rsidRPr="00F916C0">
        <w:rPr>
          <w:rFonts w:ascii="Times New Roman" w:hAnsi="Times New Roman" w:cs="Times New Roman"/>
        </w:rPr>
        <w:t>Post traumatic stress disorder</w:t>
      </w:r>
    </w:p>
    <w:p w14:paraId="36622F7F" w14:textId="430A696D" w:rsidR="00D0364D" w:rsidRPr="00F916C0" w:rsidRDefault="00D0364D" w:rsidP="00D0364D">
      <w:pPr>
        <w:pStyle w:val="ListParagraph"/>
        <w:numPr>
          <w:ilvl w:val="0"/>
          <w:numId w:val="8"/>
        </w:numPr>
        <w:rPr>
          <w:rFonts w:ascii="Times New Roman" w:hAnsi="Times New Roman" w:cs="Times New Roman"/>
        </w:rPr>
      </w:pPr>
      <w:r w:rsidRPr="00F916C0">
        <w:rPr>
          <w:rFonts w:ascii="Times New Roman" w:hAnsi="Times New Roman" w:cs="Times New Roman"/>
          <w:b/>
        </w:rPr>
        <w:t>Post traumatic stress</w:t>
      </w:r>
    </w:p>
    <w:p w14:paraId="6E7614D7" w14:textId="71C1950A" w:rsidR="00D0364D" w:rsidRPr="00F916C0" w:rsidRDefault="00D0364D" w:rsidP="00D0364D">
      <w:pPr>
        <w:pStyle w:val="ListParagraph"/>
        <w:numPr>
          <w:ilvl w:val="1"/>
          <w:numId w:val="8"/>
        </w:numPr>
        <w:rPr>
          <w:rFonts w:ascii="Times New Roman" w:hAnsi="Times New Roman" w:cs="Times New Roman"/>
        </w:rPr>
      </w:pPr>
      <w:r w:rsidRPr="00F916C0">
        <w:rPr>
          <w:rFonts w:ascii="Times New Roman" w:hAnsi="Times New Roman" w:cs="Times New Roman"/>
        </w:rPr>
        <w:t>Results from specific traumatic event</w:t>
      </w:r>
    </w:p>
    <w:p w14:paraId="2A3FEF06" w14:textId="2E041B50" w:rsidR="00D0364D" w:rsidRPr="00F916C0" w:rsidRDefault="00D0364D" w:rsidP="00D0364D">
      <w:pPr>
        <w:pStyle w:val="ListParagraph"/>
        <w:numPr>
          <w:ilvl w:val="2"/>
          <w:numId w:val="8"/>
        </w:numPr>
        <w:rPr>
          <w:rFonts w:ascii="Times New Roman" w:hAnsi="Times New Roman" w:cs="Times New Roman"/>
        </w:rPr>
      </w:pPr>
      <w:r w:rsidRPr="00F916C0">
        <w:rPr>
          <w:rFonts w:ascii="Times New Roman" w:hAnsi="Times New Roman" w:cs="Times New Roman"/>
        </w:rPr>
        <w:t>Sever anxiety, arousal, distress</w:t>
      </w:r>
    </w:p>
    <w:p w14:paraId="5DE179A2" w14:textId="7FBCCF11" w:rsidR="00D0364D" w:rsidRPr="00F916C0" w:rsidRDefault="00D0364D" w:rsidP="00D0364D">
      <w:pPr>
        <w:pStyle w:val="ListParagraph"/>
        <w:numPr>
          <w:ilvl w:val="2"/>
          <w:numId w:val="8"/>
        </w:numPr>
        <w:rPr>
          <w:rFonts w:ascii="Times New Roman" w:hAnsi="Times New Roman" w:cs="Times New Roman"/>
        </w:rPr>
      </w:pPr>
      <w:r w:rsidRPr="00F916C0">
        <w:rPr>
          <w:rFonts w:ascii="Times New Roman" w:hAnsi="Times New Roman" w:cs="Times New Roman"/>
        </w:rPr>
        <w:t>Trauma relived in “falshbacks”</w:t>
      </w:r>
    </w:p>
    <w:p w14:paraId="0960B5CA" w14:textId="20E5C127" w:rsidR="00D0364D" w:rsidRPr="00F916C0" w:rsidRDefault="00D0364D" w:rsidP="00D0364D">
      <w:pPr>
        <w:pStyle w:val="ListParagraph"/>
        <w:numPr>
          <w:ilvl w:val="2"/>
          <w:numId w:val="8"/>
        </w:numPr>
        <w:rPr>
          <w:rFonts w:ascii="Times New Roman" w:hAnsi="Times New Roman" w:cs="Times New Roman"/>
        </w:rPr>
      </w:pPr>
      <w:r w:rsidRPr="00F916C0">
        <w:rPr>
          <w:rFonts w:ascii="Times New Roman" w:hAnsi="Times New Roman" w:cs="Times New Roman"/>
        </w:rPr>
        <w:t>Emotional, but numb to the world</w:t>
      </w:r>
    </w:p>
    <w:p w14:paraId="1CD134DD" w14:textId="0DC22850" w:rsidR="00D0364D" w:rsidRPr="00F916C0" w:rsidRDefault="00D0364D" w:rsidP="00D0364D">
      <w:pPr>
        <w:pStyle w:val="ListParagraph"/>
        <w:numPr>
          <w:ilvl w:val="2"/>
          <w:numId w:val="8"/>
        </w:numPr>
        <w:rPr>
          <w:rFonts w:ascii="Times New Roman" w:hAnsi="Times New Roman" w:cs="Times New Roman"/>
        </w:rPr>
      </w:pPr>
      <w:r w:rsidRPr="00F916C0">
        <w:rPr>
          <w:rFonts w:ascii="Times New Roman" w:hAnsi="Times New Roman" w:cs="Times New Roman"/>
        </w:rPr>
        <w:t>Avoid exposure to related stimuli</w:t>
      </w:r>
    </w:p>
    <w:p w14:paraId="395F07FC" w14:textId="0D1EC2A3" w:rsidR="00D0364D" w:rsidRPr="00F916C0" w:rsidRDefault="00D0364D" w:rsidP="00D0364D">
      <w:pPr>
        <w:pStyle w:val="ListParagraph"/>
        <w:numPr>
          <w:ilvl w:val="2"/>
          <w:numId w:val="8"/>
        </w:numPr>
        <w:rPr>
          <w:rFonts w:ascii="Times New Roman" w:hAnsi="Times New Roman" w:cs="Times New Roman"/>
        </w:rPr>
      </w:pPr>
      <w:r w:rsidRPr="00F916C0">
        <w:rPr>
          <w:rFonts w:ascii="Times New Roman" w:hAnsi="Times New Roman" w:cs="Times New Roman"/>
        </w:rPr>
        <w:t>May experience “survivor guilt”</w:t>
      </w:r>
    </w:p>
    <w:p w14:paraId="701DA301" w14:textId="26609C0E" w:rsidR="00D0364D" w:rsidRPr="00F916C0" w:rsidRDefault="000267DD" w:rsidP="00D0364D">
      <w:pPr>
        <w:pStyle w:val="ListParagraph"/>
        <w:numPr>
          <w:ilvl w:val="1"/>
          <w:numId w:val="8"/>
        </w:numPr>
        <w:rPr>
          <w:rFonts w:ascii="Times New Roman" w:hAnsi="Times New Roman" w:cs="Times New Roman"/>
        </w:rPr>
      </w:pPr>
      <w:r w:rsidRPr="00F916C0">
        <w:rPr>
          <w:rFonts w:ascii="Times New Roman" w:hAnsi="Times New Roman" w:cs="Times New Roman"/>
        </w:rPr>
        <w:t>Often seen following:</w:t>
      </w:r>
    </w:p>
    <w:p w14:paraId="61982F6F" w14:textId="2D13C975"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Torture</w:t>
      </w:r>
    </w:p>
    <w:p w14:paraId="634F79AF" w14:textId="2686F7D9"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Rape</w:t>
      </w:r>
    </w:p>
    <w:p w14:paraId="6B244ACB" w14:textId="13F96670"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Horrible accident</w:t>
      </w:r>
    </w:p>
    <w:p w14:paraId="558CC1F3" w14:textId="1E5B6564"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War</w:t>
      </w:r>
    </w:p>
    <w:p w14:paraId="61DBA463" w14:textId="3D72EEE2"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rPr>
        <w:t>Onset immediate or months later</w:t>
      </w:r>
    </w:p>
    <w:p w14:paraId="334D7449" w14:textId="159C8459"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rPr>
        <w:t>Multiple exposure to events more problematic then single highly traumatic event</w:t>
      </w:r>
    </w:p>
    <w:p w14:paraId="7D43302F" w14:textId="5359D96A"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rPr>
        <w:t>Importance of coping style and social support</w:t>
      </w:r>
    </w:p>
    <w:p w14:paraId="11145050" w14:textId="79FC9538"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rPr>
        <w:t>Individual may try to “self-medicate” with drugs or alcohol</w:t>
      </w:r>
    </w:p>
    <w:p w14:paraId="51A80573" w14:textId="396C56DB"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rPr>
        <w:t>Increased risk for other disorders ex: depression</w:t>
      </w:r>
    </w:p>
    <w:p w14:paraId="016FCF32" w14:textId="69F579B5" w:rsidR="000267DD" w:rsidRPr="00F916C0" w:rsidRDefault="000267DD" w:rsidP="000267DD">
      <w:pPr>
        <w:pStyle w:val="ListParagraph"/>
        <w:numPr>
          <w:ilvl w:val="1"/>
          <w:numId w:val="8"/>
        </w:numPr>
        <w:rPr>
          <w:rFonts w:ascii="Times New Roman" w:hAnsi="Times New Roman" w:cs="Times New Roman"/>
        </w:rPr>
      </w:pPr>
      <w:r w:rsidRPr="00F916C0">
        <w:rPr>
          <w:rFonts w:ascii="Times New Roman" w:hAnsi="Times New Roman" w:cs="Times New Roman"/>
          <w:b/>
        </w:rPr>
        <w:t>Treatment</w:t>
      </w:r>
      <w:r w:rsidRPr="00F916C0">
        <w:rPr>
          <w:rFonts w:ascii="Times New Roman" w:hAnsi="Times New Roman" w:cs="Times New Roman"/>
        </w:rPr>
        <w:t>:</w:t>
      </w:r>
    </w:p>
    <w:p w14:paraId="44A27D7F" w14:textId="6A705617"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Remove from traumatic situation</w:t>
      </w:r>
    </w:p>
    <w:p w14:paraId="156BFA5C" w14:textId="7FE32D55"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Educate survivors and family</w:t>
      </w:r>
    </w:p>
    <w:p w14:paraId="11D6E5C5" w14:textId="6711A717"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Medication (Zoloft)</w:t>
      </w:r>
    </w:p>
    <w:p w14:paraId="663DAC8E" w14:textId="60E475D8"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Exposure therapy common</w:t>
      </w:r>
    </w:p>
    <w:p w14:paraId="4F393649" w14:textId="2361F43A" w:rsidR="000267DD" w:rsidRPr="00F916C0" w:rsidRDefault="000267DD" w:rsidP="000267DD">
      <w:pPr>
        <w:pStyle w:val="ListParagraph"/>
        <w:numPr>
          <w:ilvl w:val="2"/>
          <w:numId w:val="8"/>
        </w:numPr>
        <w:rPr>
          <w:rFonts w:ascii="Times New Roman" w:hAnsi="Times New Roman" w:cs="Times New Roman"/>
        </w:rPr>
      </w:pPr>
      <w:r w:rsidRPr="00F916C0">
        <w:rPr>
          <w:rFonts w:ascii="Times New Roman" w:hAnsi="Times New Roman" w:cs="Times New Roman"/>
        </w:rPr>
        <w:t>Training in coping</w:t>
      </w:r>
    </w:p>
    <w:p w14:paraId="784A1BCA" w14:textId="77777777" w:rsidR="000267DD" w:rsidRPr="00F916C0" w:rsidRDefault="000267DD" w:rsidP="000267DD">
      <w:pPr>
        <w:rPr>
          <w:rFonts w:ascii="Times New Roman" w:hAnsi="Times New Roman" w:cs="Times New Roman"/>
          <w:u w:val="single"/>
        </w:rPr>
      </w:pPr>
    </w:p>
    <w:p w14:paraId="494F1508" w14:textId="69839723" w:rsidR="000267DD" w:rsidRPr="00F916C0" w:rsidRDefault="000267DD" w:rsidP="000267DD">
      <w:pPr>
        <w:rPr>
          <w:rFonts w:ascii="Times New Roman" w:hAnsi="Times New Roman" w:cs="Times New Roman"/>
          <w:u w:val="single"/>
        </w:rPr>
      </w:pPr>
      <w:r w:rsidRPr="00F916C0">
        <w:rPr>
          <w:rFonts w:ascii="Times New Roman" w:hAnsi="Times New Roman" w:cs="Times New Roman"/>
          <w:u w:val="single"/>
        </w:rPr>
        <w:t>Dealing with Stress</w:t>
      </w:r>
    </w:p>
    <w:p w14:paraId="58AFC0C8" w14:textId="11EA5ED9"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Recognize symptoms</w:t>
      </w:r>
    </w:p>
    <w:p w14:paraId="14FB90B0" w14:textId="14A498D4"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Change what you can… learn to live with the rest</w:t>
      </w:r>
    </w:p>
    <w:p w14:paraId="4FA8AA93" w14:textId="7CE473A2"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Relax and exercise</w:t>
      </w:r>
    </w:p>
    <w:p w14:paraId="75D69606" w14:textId="49ECBB56"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Talk… family, friends and professionals</w:t>
      </w:r>
    </w:p>
    <w:p w14:paraId="29C371AD" w14:textId="60DE3E59"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Do not self-medicate</w:t>
      </w:r>
    </w:p>
    <w:p w14:paraId="27A78677" w14:textId="6AF79B1A" w:rsidR="000267DD" w:rsidRPr="00F916C0" w:rsidRDefault="000267DD" w:rsidP="000267DD">
      <w:pPr>
        <w:pStyle w:val="ListParagraph"/>
        <w:numPr>
          <w:ilvl w:val="0"/>
          <w:numId w:val="9"/>
        </w:numPr>
        <w:rPr>
          <w:rFonts w:ascii="Times New Roman" w:hAnsi="Times New Roman" w:cs="Times New Roman"/>
        </w:rPr>
      </w:pPr>
      <w:r w:rsidRPr="00F916C0">
        <w:rPr>
          <w:rFonts w:ascii="Times New Roman" w:hAnsi="Times New Roman" w:cs="Times New Roman"/>
        </w:rPr>
        <w:t xml:space="preserve">Take the time to smile </w:t>
      </w:r>
    </w:p>
    <w:p w14:paraId="422979ED" w14:textId="77777777" w:rsidR="008C3337" w:rsidRPr="00F916C0" w:rsidRDefault="008C3337" w:rsidP="0040751B">
      <w:pPr>
        <w:rPr>
          <w:rFonts w:ascii="Times New Roman" w:hAnsi="Times New Roman" w:cs="Times New Roman"/>
        </w:rPr>
      </w:pPr>
    </w:p>
    <w:p w14:paraId="11E29AF3" w14:textId="1D84DBAA" w:rsidR="0040751B" w:rsidRDefault="00376BDA" w:rsidP="00376BDA">
      <w:pPr>
        <w:tabs>
          <w:tab w:val="left" w:pos="5760"/>
        </w:tabs>
        <w:rPr>
          <w:rFonts w:ascii="Times New Roman" w:hAnsi="Times New Roman" w:cs="Times New Roman"/>
          <w:u w:val="single"/>
        </w:rPr>
      </w:pPr>
      <w:r w:rsidRPr="00376BDA">
        <w:rPr>
          <w:rFonts w:ascii="Times New Roman" w:hAnsi="Times New Roman" w:cs="Times New Roman"/>
          <w:u w:val="single"/>
        </w:rPr>
        <w:t>Textbook Notes</w:t>
      </w:r>
      <w:r w:rsidRPr="00376BDA">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374971C6" w14:textId="77777777" w:rsidR="00376BDA" w:rsidRDefault="00376BDA" w:rsidP="00376BDA">
      <w:pPr>
        <w:rPr>
          <w:sz w:val="20"/>
          <w:szCs w:val="20"/>
        </w:rPr>
      </w:pPr>
      <w:r>
        <w:rPr>
          <w:sz w:val="20"/>
          <w:szCs w:val="20"/>
          <w:u w:val="single"/>
        </w:rPr>
        <w:t>The Nature of Stress</w:t>
      </w:r>
    </w:p>
    <w:p w14:paraId="179E89B5" w14:textId="77777777" w:rsidR="00376BDA" w:rsidRDefault="00376BDA" w:rsidP="00376BDA">
      <w:pPr>
        <w:numPr>
          <w:ilvl w:val="0"/>
          <w:numId w:val="10"/>
        </w:numPr>
        <w:rPr>
          <w:sz w:val="20"/>
          <w:szCs w:val="20"/>
        </w:rPr>
      </w:pPr>
      <w:r>
        <w:rPr>
          <w:sz w:val="20"/>
          <w:szCs w:val="20"/>
        </w:rPr>
        <w:t>Stress viewed as in three different ways (stimulus, response, and organism-environment interaction)</w:t>
      </w:r>
    </w:p>
    <w:p w14:paraId="381590E3" w14:textId="77777777" w:rsidR="00376BDA" w:rsidRDefault="00376BDA" w:rsidP="00376BDA">
      <w:pPr>
        <w:numPr>
          <w:ilvl w:val="1"/>
          <w:numId w:val="10"/>
        </w:numPr>
        <w:rPr>
          <w:sz w:val="20"/>
          <w:szCs w:val="20"/>
        </w:rPr>
      </w:pPr>
      <w:r>
        <w:rPr>
          <w:sz w:val="20"/>
          <w:szCs w:val="20"/>
        </w:rPr>
        <w:t>Stimulus (stressors) – situations that place demands on organisms that tax or exceed their resources</w:t>
      </w:r>
    </w:p>
    <w:p w14:paraId="2E642DC8" w14:textId="77777777" w:rsidR="00376BDA" w:rsidRDefault="00376BDA" w:rsidP="00376BDA">
      <w:pPr>
        <w:numPr>
          <w:ilvl w:val="1"/>
          <w:numId w:val="10"/>
        </w:numPr>
        <w:rPr>
          <w:sz w:val="20"/>
          <w:szCs w:val="20"/>
        </w:rPr>
      </w:pPr>
      <w:r>
        <w:rPr>
          <w:sz w:val="20"/>
          <w:szCs w:val="20"/>
        </w:rPr>
        <w:t>Stress – a pattern of cognitive appraisals, physiological responses, and behavioural tendencies that occurs in response to a perceived imbalance between situational demands and the resources needed to cope with them</w:t>
      </w:r>
    </w:p>
    <w:p w14:paraId="543D18EA" w14:textId="77777777" w:rsidR="00376BDA" w:rsidRDefault="00376BDA" w:rsidP="00376BDA">
      <w:pPr>
        <w:numPr>
          <w:ilvl w:val="0"/>
          <w:numId w:val="10"/>
        </w:numPr>
        <w:rPr>
          <w:sz w:val="20"/>
          <w:szCs w:val="20"/>
        </w:rPr>
      </w:pPr>
      <w:r>
        <w:rPr>
          <w:b/>
          <w:sz w:val="20"/>
          <w:szCs w:val="20"/>
        </w:rPr>
        <w:t>Stressors</w:t>
      </w:r>
    </w:p>
    <w:p w14:paraId="46F198E2" w14:textId="77777777" w:rsidR="00376BDA" w:rsidRDefault="00376BDA" w:rsidP="00376BDA">
      <w:pPr>
        <w:numPr>
          <w:ilvl w:val="1"/>
          <w:numId w:val="10"/>
        </w:numPr>
        <w:rPr>
          <w:sz w:val="20"/>
          <w:szCs w:val="20"/>
        </w:rPr>
      </w:pPr>
      <w:r>
        <w:rPr>
          <w:sz w:val="20"/>
          <w:szCs w:val="20"/>
        </w:rPr>
        <w:t>Stressors range in severity</w:t>
      </w:r>
    </w:p>
    <w:p w14:paraId="3D82E1B4" w14:textId="77777777" w:rsidR="00376BDA" w:rsidRDefault="00376BDA" w:rsidP="00376BDA">
      <w:pPr>
        <w:numPr>
          <w:ilvl w:val="2"/>
          <w:numId w:val="10"/>
        </w:numPr>
        <w:rPr>
          <w:sz w:val="20"/>
          <w:szCs w:val="20"/>
        </w:rPr>
      </w:pPr>
      <w:r>
        <w:rPr>
          <w:sz w:val="20"/>
          <w:szCs w:val="20"/>
        </w:rPr>
        <w:t>Microstressors – daily hassles and everyday annoyances we encounter</w:t>
      </w:r>
    </w:p>
    <w:p w14:paraId="61199ACB" w14:textId="77777777" w:rsidR="00376BDA" w:rsidRDefault="00376BDA" w:rsidP="00376BDA">
      <w:pPr>
        <w:numPr>
          <w:ilvl w:val="2"/>
          <w:numId w:val="10"/>
        </w:numPr>
        <w:rPr>
          <w:sz w:val="20"/>
          <w:szCs w:val="20"/>
        </w:rPr>
      </w:pPr>
      <w:r>
        <w:rPr>
          <w:sz w:val="20"/>
          <w:szCs w:val="20"/>
        </w:rPr>
        <w:t>Catastrophic events – natural disasters, acts of war, etc.</w:t>
      </w:r>
    </w:p>
    <w:p w14:paraId="2E5446DF" w14:textId="77777777" w:rsidR="00376BDA" w:rsidRDefault="00376BDA" w:rsidP="00376BDA">
      <w:pPr>
        <w:numPr>
          <w:ilvl w:val="1"/>
          <w:numId w:val="10"/>
        </w:numPr>
        <w:rPr>
          <w:sz w:val="20"/>
          <w:szCs w:val="20"/>
        </w:rPr>
      </w:pPr>
      <w:r>
        <w:rPr>
          <w:sz w:val="20"/>
          <w:szCs w:val="20"/>
        </w:rPr>
        <w:t>Life event scales – questionnaires that measure the number of positive and negative life events that have occurred over a specific period of time</w:t>
      </w:r>
    </w:p>
    <w:p w14:paraId="722FACC7" w14:textId="77777777" w:rsidR="00376BDA" w:rsidRDefault="00376BDA" w:rsidP="00376BDA">
      <w:pPr>
        <w:numPr>
          <w:ilvl w:val="0"/>
          <w:numId w:val="10"/>
        </w:numPr>
        <w:rPr>
          <w:sz w:val="20"/>
          <w:szCs w:val="20"/>
        </w:rPr>
      </w:pPr>
      <w:r>
        <w:rPr>
          <w:b/>
          <w:sz w:val="20"/>
          <w:szCs w:val="20"/>
        </w:rPr>
        <w:t>The Stress Response</w:t>
      </w:r>
    </w:p>
    <w:p w14:paraId="2A045158" w14:textId="77777777" w:rsidR="00376BDA" w:rsidRDefault="00376BDA" w:rsidP="00376BDA">
      <w:pPr>
        <w:numPr>
          <w:ilvl w:val="1"/>
          <w:numId w:val="10"/>
        </w:numPr>
        <w:rPr>
          <w:sz w:val="20"/>
          <w:szCs w:val="20"/>
        </w:rPr>
      </w:pPr>
      <w:r>
        <w:rPr>
          <w:sz w:val="20"/>
          <w:szCs w:val="20"/>
        </w:rPr>
        <w:t>Four aspects of appraisal process are of particular significance:</w:t>
      </w:r>
    </w:p>
    <w:p w14:paraId="02B16AF9" w14:textId="77777777" w:rsidR="00376BDA" w:rsidRDefault="00376BDA" w:rsidP="00376BDA">
      <w:pPr>
        <w:numPr>
          <w:ilvl w:val="2"/>
          <w:numId w:val="10"/>
        </w:numPr>
        <w:rPr>
          <w:sz w:val="20"/>
          <w:szCs w:val="20"/>
        </w:rPr>
      </w:pPr>
      <w:r>
        <w:rPr>
          <w:sz w:val="20"/>
          <w:szCs w:val="20"/>
        </w:rPr>
        <w:t>Primary – appraisal of demands of situation</w:t>
      </w:r>
    </w:p>
    <w:p w14:paraId="6B61894D" w14:textId="77777777" w:rsidR="00376BDA" w:rsidRDefault="00376BDA" w:rsidP="00376BDA">
      <w:pPr>
        <w:numPr>
          <w:ilvl w:val="2"/>
          <w:numId w:val="10"/>
        </w:numPr>
        <w:rPr>
          <w:sz w:val="20"/>
          <w:szCs w:val="20"/>
        </w:rPr>
      </w:pPr>
      <w:r>
        <w:rPr>
          <w:sz w:val="20"/>
          <w:szCs w:val="20"/>
        </w:rPr>
        <w:t>Secondary – appraisal of resources available to cope with it</w:t>
      </w:r>
    </w:p>
    <w:p w14:paraId="17DD4DAE" w14:textId="77777777" w:rsidR="00376BDA" w:rsidRDefault="00376BDA" w:rsidP="00376BDA">
      <w:pPr>
        <w:numPr>
          <w:ilvl w:val="2"/>
          <w:numId w:val="10"/>
        </w:numPr>
        <w:rPr>
          <w:sz w:val="20"/>
          <w:szCs w:val="20"/>
        </w:rPr>
      </w:pPr>
      <w:r>
        <w:rPr>
          <w:sz w:val="20"/>
          <w:szCs w:val="20"/>
        </w:rPr>
        <w:t>Judgments of what consequences of situation could be</w:t>
      </w:r>
    </w:p>
    <w:p w14:paraId="1FF9DC9C" w14:textId="77777777" w:rsidR="00376BDA" w:rsidRDefault="00376BDA" w:rsidP="00376BDA">
      <w:pPr>
        <w:numPr>
          <w:ilvl w:val="2"/>
          <w:numId w:val="10"/>
        </w:numPr>
        <w:rPr>
          <w:sz w:val="20"/>
          <w:szCs w:val="20"/>
        </w:rPr>
      </w:pPr>
      <w:r>
        <w:rPr>
          <w:sz w:val="20"/>
          <w:szCs w:val="20"/>
        </w:rPr>
        <w:t>Appraisal of personal meaning (what the outcome might imply about us)</w:t>
      </w:r>
    </w:p>
    <w:p w14:paraId="4F9122B0" w14:textId="77777777" w:rsidR="00376BDA" w:rsidRDefault="00376BDA" w:rsidP="00376BDA">
      <w:pPr>
        <w:numPr>
          <w:ilvl w:val="0"/>
          <w:numId w:val="10"/>
        </w:numPr>
        <w:rPr>
          <w:sz w:val="20"/>
          <w:szCs w:val="20"/>
        </w:rPr>
      </w:pPr>
      <w:r>
        <w:rPr>
          <w:b/>
          <w:sz w:val="20"/>
          <w:szCs w:val="20"/>
        </w:rPr>
        <w:t>Chronic Stress and the GAS</w:t>
      </w:r>
    </w:p>
    <w:p w14:paraId="0DECA7DC" w14:textId="77777777" w:rsidR="00376BDA" w:rsidRDefault="00376BDA" w:rsidP="00376BDA">
      <w:pPr>
        <w:numPr>
          <w:ilvl w:val="1"/>
          <w:numId w:val="10"/>
        </w:numPr>
        <w:rPr>
          <w:sz w:val="20"/>
          <w:szCs w:val="20"/>
        </w:rPr>
      </w:pPr>
      <w:r>
        <w:rPr>
          <w:sz w:val="20"/>
          <w:szCs w:val="20"/>
        </w:rPr>
        <w:t>General adaptation syndrome (GAS) – a physiological response pattern to strong and prolonged stressors</w:t>
      </w:r>
    </w:p>
    <w:p w14:paraId="4AF0684E" w14:textId="77777777" w:rsidR="00376BDA" w:rsidRDefault="00376BDA" w:rsidP="00376BDA">
      <w:pPr>
        <w:numPr>
          <w:ilvl w:val="2"/>
          <w:numId w:val="10"/>
        </w:numPr>
        <w:rPr>
          <w:sz w:val="20"/>
          <w:szCs w:val="20"/>
        </w:rPr>
      </w:pPr>
      <w:r>
        <w:rPr>
          <w:sz w:val="20"/>
          <w:szCs w:val="20"/>
        </w:rPr>
        <w:t>Consists of three phases:</w:t>
      </w:r>
    </w:p>
    <w:p w14:paraId="03DE59D2" w14:textId="77777777" w:rsidR="00376BDA" w:rsidRDefault="00376BDA" w:rsidP="00376BDA">
      <w:pPr>
        <w:numPr>
          <w:ilvl w:val="3"/>
          <w:numId w:val="10"/>
        </w:numPr>
        <w:rPr>
          <w:sz w:val="20"/>
          <w:szCs w:val="20"/>
        </w:rPr>
      </w:pPr>
      <w:r>
        <w:rPr>
          <w:sz w:val="20"/>
          <w:szCs w:val="20"/>
        </w:rPr>
        <w:t>Alarm reaction – a rapid increase in physiological arousal</w:t>
      </w:r>
    </w:p>
    <w:p w14:paraId="04288CD5" w14:textId="77777777" w:rsidR="00376BDA" w:rsidRDefault="00376BDA" w:rsidP="00376BDA">
      <w:pPr>
        <w:numPr>
          <w:ilvl w:val="4"/>
          <w:numId w:val="10"/>
        </w:numPr>
        <w:rPr>
          <w:sz w:val="20"/>
          <w:szCs w:val="20"/>
        </w:rPr>
      </w:pPr>
      <w:r>
        <w:rPr>
          <w:sz w:val="20"/>
          <w:szCs w:val="20"/>
        </w:rPr>
        <w:t>Occurs due to sudden activation of sympathetic nervous system and release of hormones</w:t>
      </w:r>
    </w:p>
    <w:p w14:paraId="22AF7C0E" w14:textId="77777777" w:rsidR="00376BDA" w:rsidRDefault="00376BDA" w:rsidP="00376BDA">
      <w:pPr>
        <w:numPr>
          <w:ilvl w:val="3"/>
          <w:numId w:val="10"/>
        </w:numPr>
        <w:rPr>
          <w:sz w:val="20"/>
          <w:szCs w:val="20"/>
        </w:rPr>
      </w:pPr>
      <w:r>
        <w:rPr>
          <w:sz w:val="20"/>
          <w:szCs w:val="20"/>
        </w:rPr>
        <w:t>Resistance – body’s resources continue to be mobilized so that the person can function despite the presence of a stressor</w:t>
      </w:r>
    </w:p>
    <w:p w14:paraId="4136F329" w14:textId="77777777" w:rsidR="00376BDA" w:rsidRDefault="00376BDA" w:rsidP="00376BDA">
      <w:pPr>
        <w:numPr>
          <w:ilvl w:val="4"/>
          <w:numId w:val="10"/>
        </w:numPr>
        <w:rPr>
          <w:sz w:val="20"/>
          <w:szCs w:val="20"/>
        </w:rPr>
      </w:pPr>
      <w:r>
        <w:rPr>
          <w:sz w:val="20"/>
          <w:szCs w:val="20"/>
        </w:rPr>
        <w:t>Length of stage depends on severity of stress, individual’s health, available support, and other factors</w:t>
      </w:r>
    </w:p>
    <w:p w14:paraId="741B5012" w14:textId="77777777" w:rsidR="00376BDA" w:rsidRDefault="00376BDA" w:rsidP="00376BDA">
      <w:pPr>
        <w:numPr>
          <w:ilvl w:val="4"/>
          <w:numId w:val="10"/>
        </w:numPr>
        <w:rPr>
          <w:sz w:val="20"/>
          <w:szCs w:val="20"/>
        </w:rPr>
      </w:pPr>
      <w:r>
        <w:rPr>
          <w:sz w:val="20"/>
          <w:szCs w:val="20"/>
        </w:rPr>
        <w:t>Adrenal glands release epinephrine, norepinephrine, and cortisol to maintain arousal</w:t>
      </w:r>
    </w:p>
    <w:p w14:paraId="56DBBD1F" w14:textId="77777777" w:rsidR="00376BDA" w:rsidRDefault="00376BDA" w:rsidP="00376BDA">
      <w:pPr>
        <w:numPr>
          <w:ilvl w:val="3"/>
          <w:numId w:val="10"/>
        </w:numPr>
        <w:rPr>
          <w:sz w:val="20"/>
          <w:szCs w:val="20"/>
        </w:rPr>
      </w:pPr>
      <w:r>
        <w:rPr>
          <w:sz w:val="20"/>
          <w:szCs w:val="20"/>
        </w:rPr>
        <w:t>Exhaustion – body’s resources are dangerously depleted</w:t>
      </w:r>
    </w:p>
    <w:p w14:paraId="46F32E65" w14:textId="77777777" w:rsidR="00376BDA" w:rsidRDefault="00376BDA" w:rsidP="00376BDA">
      <w:pPr>
        <w:numPr>
          <w:ilvl w:val="4"/>
          <w:numId w:val="10"/>
        </w:numPr>
        <w:rPr>
          <w:sz w:val="20"/>
          <w:szCs w:val="20"/>
        </w:rPr>
      </w:pPr>
      <w:r>
        <w:rPr>
          <w:sz w:val="20"/>
          <w:szCs w:val="20"/>
        </w:rPr>
        <w:t>Occurs when stressor is intense and persists for too long</w:t>
      </w:r>
    </w:p>
    <w:p w14:paraId="7A47B440" w14:textId="77777777" w:rsidR="00376BDA" w:rsidRDefault="00376BDA" w:rsidP="00376BDA">
      <w:pPr>
        <w:rPr>
          <w:sz w:val="20"/>
          <w:szCs w:val="20"/>
        </w:rPr>
      </w:pPr>
    </w:p>
    <w:p w14:paraId="2BDAFA1B" w14:textId="77777777" w:rsidR="00376BDA" w:rsidRDefault="00376BDA" w:rsidP="00376BDA">
      <w:pPr>
        <w:rPr>
          <w:sz w:val="20"/>
          <w:szCs w:val="20"/>
        </w:rPr>
      </w:pPr>
      <w:r>
        <w:rPr>
          <w:sz w:val="20"/>
          <w:szCs w:val="20"/>
          <w:u w:val="single"/>
        </w:rPr>
        <w:t>Stress and Health</w:t>
      </w:r>
    </w:p>
    <w:p w14:paraId="0AB9A538" w14:textId="77777777" w:rsidR="00376BDA" w:rsidRDefault="00376BDA" w:rsidP="00376BDA">
      <w:pPr>
        <w:numPr>
          <w:ilvl w:val="0"/>
          <w:numId w:val="11"/>
        </w:numPr>
        <w:rPr>
          <w:sz w:val="20"/>
          <w:szCs w:val="20"/>
        </w:rPr>
      </w:pPr>
      <w:r>
        <w:rPr>
          <w:b/>
          <w:sz w:val="20"/>
          <w:szCs w:val="20"/>
        </w:rPr>
        <w:t>Stress and Psychological Well-Being</w:t>
      </w:r>
    </w:p>
    <w:p w14:paraId="0F040CCB" w14:textId="77777777" w:rsidR="00376BDA" w:rsidRDefault="00376BDA" w:rsidP="00376BDA">
      <w:pPr>
        <w:numPr>
          <w:ilvl w:val="1"/>
          <w:numId w:val="11"/>
        </w:numPr>
        <w:rPr>
          <w:sz w:val="20"/>
          <w:szCs w:val="20"/>
        </w:rPr>
      </w:pPr>
      <w:r>
        <w:rPr>
          <w:sz w:val="20"/>
          <w:szCs w:val="20"/>
        </w:rPr>
        <w:t>Studies of results of catastrophic events has found average increase of 17% in rates of psychological disorders</w:t>
      </w:r>
    </w:p>
    <w:p w14:paraId="296B8B1C" w14:textId="77777777" w:rsidR="00376BDA" w:rsidRDefault="00376BDA" w:rsidP="00376BDA">
      <w:pPr>
        <w:numPr>
          <w:ilvl w:val="1"/>
          <w:numId w:val="11"/>
        </w:numPr>
        <w:rPr>
          <w:sz w:val="20"/>
          <w:szCs w:val="20"/>
        </w:rPr>
      </w:pPr>
      <w:r>
        <w:rPr>
          <w:sz w:val="20"/>
          <w:szCs w:val="20"/>
        </w:rPr>
        <w:t>Rape trauma syndrome – a pattern of cognitive, emotional, and behavioural responses that occurs in response to being raped</w:t>
      </w:r>
    </w:p>
    <w:p w14:paraId="1DC46FF7" w14:textId="77777777" w:rsidR="00376BDA" w:rsidRDefault="00376BDA" w:rsidP="00376BDA">
      <w:pPr>
        <w:numPr>
          <w:ilvl w:val="1"/>
          <w:numId w:val="11"/>
        </w:numPr>
        <w:rPr>
          <w:sz w:val="20"/>
          <w:szCs w:val="20"/>
        </w:rPr>
      </w:pPr>
      <w:r>
        <w:rPr>
          <w:sz w:val="20"/>
          <w:szCs w:val="20"/>
        </w:rPr>
        <w:t>Neuroticism – a personality trait that involves the tendency to experience high levels of negative affect and to behave in self-defeating ways</w:t>
      </w:r>
    </w:p>
    <w:p w14:paraId="14081274" w14:textId="77777777" w:rsidR="00376BDA" w:rsidRDefault="00376BDA" w:rsidP="00376BDA">
      <w:pPr>
        <w:numPr>
          <w:ilvl w:val="2"/>
          <w:numId w:val="11"/>
        </w:numPr>
        <w:rPr>
          <w:sz w:val="20"/>
          <w:szCs w:val="20"/>
        </w:rPr>
      </w:pPr>
      <w:r>
        <w:rPr>
          <w:sz w:val="20"/>
          <w:szCs w:val="20"/>
        </w:rPr>
        <w:t>People high in neuroticism have heightened tendency to experience negative emotions and to involved in stressful situations through maladaptive behaviours</w:t>
      </w:r>
    </w:p>
    <w:p w14:paraId="14B896B4" w14:textId="77777777" w:rsidR="00376BDA" w:rsidRDefault="00376BDA" w:rsidP="00376BDA">
      <w:pPr>
        <w:numPr>
          <w:ilvl w:val="0"/>
          <w:numId w:val="11"/>
        </w:numPr>
        <w:rPr>
          <w:sz w:val="20"/>
          <w:szCs w:val="20"/>
        </w:rPr>
      </w:pPr>
      <w:r>
        <w:rPr>
          <w:b/>
          <w:sz w:val="20"/>
          <w:szCs w:val="20"/>
        </w:rPr>
        <w:t>Stress and Illness</w:t>
      </w:r>
    </w:p>
    <w:p w14:paraId="087A3177" w14:textId="77777777" w:rsidR="00376BDA" w:rsidRDefault="00376BDA" w:rsidP="00376BDA">
      <w:pPr>
        <w:numPr>
          <w:ilvl w:val="1"/>
          <w:numId w:val="11"/>
        </w:numPr>
        <w:rPr>
          <w:sz w:val="20"/>
          <w:szCs w:val="20"/>
        </w:rPr>
      </w:pPr>
      <w:r>
        <w:rPr>
          <w:sz w:val="20"/>
          <w:szCs w:val="20"/>
        </w:rPr>
        <w:t>Stress can combine with other physical and psychological factors to influence the entire spectrum of physical illness</w:t>
      </w:r>
    </w:p>
    <w:p w14:paraId="52C84CF0" w14:textId="77777777" w:rsidR="00376BDA" w:rsidRDefault="00376BDA" w:rsidP="00376BDA">
      <w:pPr>
        <w:numPr>
          <w:ilvl w:val="1"/>
          <w:numId w:val="11"/>
        </w:numPr>
        <w:rPr>
          <w:sz w:val="20"/>
          <w:szCs w:val="20"/>
        </w:rPr>
      </w:pPr>
      <w:r>
        <w:rPr>
          <w:sz w:val="20"/>
          <w:szCs w:val="20"/>
        </w:rPr>
        <w:t>Stress can trigger illness by causing a breakdown in immune system functioning</w:t>
      </w:r>
    </w:p>
    <w:p w14:paraId="693C818E" w14:textId="77777777" w:rsidR="00376BDA" w:rsidRDefault="00376BDA" w:rsidP="00376BDA">
      <w:pPr>
        <w:numPr>
          <w:ilvl w:val="1"/>
          <w:numId w:val="11"/>
        </w:numPr>
        <w:rPr>
          <w:sz w:val="20"/>
          <w:szCs w:val="20"/>
        </w:rPr>
      </w:pPr>
      <w:r>
        <w:rPr>
          <w:sz w:val="20"/>
          <w:szCs w:val="20"/>
        </w:rPr>
        <w:t>Stressors can release sufficient stress hormones to induce structural changes in the hippocampus that last for a month or longer</w:t>
      </w:r>
    </w:p>
    <w:p w14:paraId="514313C7" w14:textId="77777777" w:rsidR="00376BDA" w:rsidRDefault="00376BDA" w:rsidP="00376BDA">
      <w:pPr>
        <w:ind w:left="360"/>
        <w:rPr>
          <w:sz w:val="20"/>
          <w:szCs w:val="20"/>
        </w:rPr>
      </w:pPr>
    </w:p>
    <w:p w14:paraId="155AA86A" w14:textId="77777777" w:rsidR="00376BDA" w:rsidRDefault="00376BDA" w:rsidP="00376BDA">
      <w:pPr>
        <w:rPr>
          <w:sz w:val="20"/>
          <w:szCs w:val="20"/>
        </w:rPr>
      </w:pPr>
      <w:r>
        <w:rPr>
          <w:sz w:val="20"/>
          <w:szCs w:val="20"/>
          <w:u w:val="single"/>
        </w:rPr>
        <w:t>Vulnerability and Protective Factors</w:t>
      </w:r>
    </w:p>
    <w:p w14:paraId="51FBAC4B" w14:textId="77777777" w:rsidR="00376BDA" w:rsidRDefault="00376BDA" w:rsidP="00376BDA">
      <w:pPr>
        <w:numPr>
          <w:ilvl w:val="0"/>
          <w:numId w:val="12"/>
        </w:numPr>
        <w:rPr>
          <w:sz w:val="20"/>
          <w:szCs w:val="20"/>
        </w:rPr>
      </w:pPr>
      <w:r>
        <w:rPr>
          <w:sz w:val="20"/>
          <w:szCs w:val="20"/>
        </w:rPr>
        <w:t>Vulnerability factors – increase people’s susceptibility to stressful events (includes lack of a support network, poor coping skills, tendencies to become anxious, etc.)</w:t>
      </w:r>
    </w:p>
    <w:p w14:paraId="3F0DA585" w14:textId="77777777" w:rsidR="00376BDA" w:rsidRDefault="00376BDA" w:rsidP="00376BDA">
      <w:pPr>
        <w:numPr>
          <w:ilvl w:val="0"/>
          <w:numId w:val="12"/>
        </w:numPr>
        <w:rPr>
          <w:sz w:val="20"/>
          <w:szCs w:val="20"/>
        </w:rPr>
      </w:pPr>
      <w:r>
        <w:rPr>
          <w:sz w:val="20"/>
          <w:szCs w:val="20"/>
        </w:rPr>
        <w:t>Protective factors – environmental or personal resources that help people cope more effectively (includes social support, coping skills, and personality factors such as optimism)</w:t>
      </w:r>
    </w:p>
    <w:p w14:paraId="0993A4DA" w14:textId="77777777" w:rsidR="00376BDA" w:rsidRDefault="00376BDA" w:rsidP="00376BDA">
      <w:pPr>
        <w:numPr>
          <w:ilvl w:val="0"/>
          <w:numId w:val="12"/>
        </w:numPr>
        <w:rPr>
          <w:sz w:val="20"/>
          <w:szCs w:val="20"/>
        </w:rPr>
      </w:pPr>
      <w:r>
        <w:rPr>
          <w:b/>
          <w:sz w:val="20"/>
          <w:szCs w:val="20"/>
        </w:rPr>
        <w:t>Social Support</w:t>
      </w:r>
    </w:p>
    <w:p w14:paraId="00280841" w14:textId="77777777" w:rsidR="00376BDA" w:rsidRDefault="00376BDA" w:rsidP="00376BDA">
      <w:pPr>
        <w:numPr>
          <w:ilvl w:val="1"/>
          <w:numId w:val="12"/>
        </w:numPr>
        <w:rPr>
          <w:sz w:val="20"/>
          <w:szCs w:val="20"/>
        </w:rPr>
      </w:pPr>
      <w:r>
        <w:rPr>
          <w:sz w:val="20"/>
          <w:szCs w:val="20"/>
        </w:rPr>
        <w:t>One of the most important environmental resources that people can have</w:t>
      </w:r>
    </w:p>
    <w:p w14:paraId="1AD15CEA" w14:textId="77777777" w:rsidR="00376BDA" w:rsidRDefault="00376BDA" w:rsidP="00376BDA">
      <w:pPr>
        <w:numPr>
          <w:ilvl w:val="1"/>
          <w:numId w:val="12"/>
        </w:numPr>
        <w:rPr>
          <w:sz w:val="20"/>
          <w:szCs w:val="20"/>
        </w:rPr>
      </w:pPr>
      <w:r>
        <w:rPr>
          <w:sz w:val="20"/>
          <w:szCs w:val="20"/>
        </w:rPr>
        <w:t>Enhances immune system functioning</w:t>
      </w:r>
    </w:p>
    <w:p w14:paraId="6CE6326E" w14:textId="77777777" w:rsidR="00376BDA" w:rsidRDefault="00376BDA" w:rsidP="00376BDA">
      <w:pPr>
        <w:numPr>
          <w:ilvl w:val="1"/>
          <w:numId w:val="12"/>
        </w:numPr>
        <w:rPr>
          <w:sz w:val="20"/>
          <w:szCs w:val="20"/>
        </w:rPr>
      </w:pPr>
      <w:r>
        <w:rPr>
          <w:sz w:val="20"/>
          <w:szCs w:val="20"/>
        </w:rPr>
        <w:t>Discussing traumatic incidences can enhance immune system functioning</w:t>
      </w:r>
    </w:p>
    <w:p w14:paraId="5629A1BE" w14:textId="77777777" w:rsidR="00376BDA" w:rsidRDefault="00376BDA" w:rsidP="00376BDA">
      <w:pPr>
        <w:numPr>
          <w:ilvl w:val="0"/>
          <w:numId w:val="12"/>
        </w:numPr>
        <w:rPr>
          <w:sz w:val="20"/>
          <w:szCs w:val="20"/>
        </w:rPr>
      </w:pPr>
      <w:r>
        <w:rPr>
          <w:b/>
          <w:sz w:val="20"/>
          <w:szCs w:val="20"/>
        </w:rPr>
        <w:t>Cognitive Protective Factors: The Importance of Beliefs</w:t>
      </w:r>
    </w:p>
    <w:p w14:paraId="162ED290" w14:textId="77777777" w:rsidR="00376BDA" w:rsidRDefault="00376BDA" w:rsidP="00376BDA">
      <w:pPr>
        <w:numPr>
          <w:ilvl w:val="1"/>
          <w:numId w:val="12"/>
        </w:numPr>
        <w:rPr>
          <w:sz w:val="20"/>
          <w:szCs w:val="20"/>
        </w:rPr>
      </w:pPr>
      <w:r>
        <w:rPr>
          <w:sz w:val="20"/>
          <w:szCs w:val="20"/>
        </w:rPr>
        <w:t>Hardiness – a stress-resistant personality pattern that involves the factors of commitment, control, and challenge</w:t>
      </w:r>
    </w:p>
    <w:p w14:paraId="1D509E4E" w14:textId="77777777" w:rsidR="00376BDA" w:rsidRDefault="00376BDA" w:rsidP="00376BDA">
      <w:pPr>
        <w:numPr>
          <w:ilvl w:val="2"/>
          <w:numId w:val="12"/>
        </w:numPr>
        <w:rPr>
          <w:sz w:val="20"/>
          <w:szCs w:val="20"/>
        </w:rPr>
      </w:pPr>
      <w:r>
        <w:rPr>
          <w:sz w:val="20"/>
          <w:szCs w:val="20"/>
        </w:rPr>
        <w:t>Hardy people are committed to work, families, and believe what they are doing is important</w:t>
      </w:r>
    </w:p>
    <w:p w14:paraId="38D5CE75" w14:textId="77777777" w:rsidR="00376BDA" w:rsidRDefault="00376BDA" w:rsidP="00376BDA">
      <w:pPr>
        <w:numPr>
          <w:ilvl w:val="2"/>
          <w:numId w:val="12"/>
        </w:numPr>
        <w:rPr>
          <w:sz w:val="20"/>
          <w:szCs w:val="20"/>
        </w:rPr>
      </w:pPr>
      <w:r>
        <w:rPr>
          <w:sz w:val="20"/>
          <w:szCs w:val="20"/>
        </w:rPr>
        <w:t>View themselves as having control over outcomes (strongest stress buffer)</w:t>
      </w:r>
    </w:p>
    <w:p w14:paraId="7D5E3A36" w14:textId="77777777" w:rsidR="00376BDA" w:rsidRDefault="00376BDA" w:rsidP="00376BDA">
      <w:pPr>
        <w:numPr>
          <w:ilvl w:val="2"/>
          <w:numId w:val="12"/>
        </w:numPr>
        <w:rPr>
          <w:sz w:val="20"/>
          <w:szCs w:val="20"/>
        </w:rPr>
      </w:pPr>
      <w:r>
        <w:rPr>
          <w:sz w:val="20"/>
          <w:szCs w:val="20"/>
        </w:rPr>
        <w:t>Appraise demands of situations as challenges or opportunities, rather than threats</w:t>
      </w:r>
    </w:p>
    <w:p w14:paraId="22EC3669" w14:textId="77777777" w:rsidR="00376BDA" w:rsidRDefault="00376BDA" w:rsidP="00376BDA">
      <w:pPr>
        <w:numPr>
          <w:ilvl w:val="1"/>
          <w:numId w:val="12"/>
        </w:numPr>
        <w:rPr>
          <w:sz w:val="20"/>
          <w:szCs w:val="20"/>
        </w:rPr>
      </w:pPr>
      <w:r>
        <w:rPr>
          <w:sz w:val="20"/>
          <w:szCs w:val="20"/>
        </w:rPr>
        <w:t>Coping self-efficacy – beliefs relating to our ability to deal effectively with a stressful stimulus or situation</w:t>
      </w:r>
    </w:p>
    <w:p w14:paraId="5AF0194F" w14:textId="77777777" w:rsidR="00376BDA" w:rsidRDefault="00376BDA" w:rsidP="00376BDA">
      <w:pPr>
        <w:numPr>
          <w:ilvl w:val="1"/>
          <w:numId w:val="12"/>
        </w:numPr>
        <w:rPr>
          <w:sz w:val="20"/>
          <w:szCs w:val="20"/>
        </w:rPr>
      </w:pPr>
      <w:r>
        <w:rPr>
          <w:sz w:val="20"/>
          <w:szCs w:val="20"/>
        </w:rPr>
        <w:t>Optimistic people are at lowered risk for anxiety and depression when confronted with stress</w:t>
      </w:r>
    </w:p>
    <w:p w14:paraId="4807CA42" w14:textId="77777777" w:rsidR="00376BDA" w:rsidRDefault="00376BDA" w:rsidP="00376BDA">
      <w:pPr>
        <w:numPr>
          <w:ilvl w:val="0"/>
          <w:numId w:val="12"/>
        </w:numPr>
        <w:rPr>
          <w:sz w:val="20"/>
          <w:szCs w:val="20"/>
        </w:rPr>
      </w:pPr>
      <w:r>
        <w:rPr>
          <w:b/>
          <w:sz w:val="20"/>
          <w:szCs w:val="20"/>
        </w:rPr>
        <w:t>Physiological Reactivity</w:t>
      </w:r>
    </w:p>
    <w:p w14:paraId="6DE728A8" w14:textId="77777777" w:rsidR="00376BDA" w:rsidRDefault="00376BDA" w:rsidP="00376BDA">
      <w:pPr>
        <w:numPr>
          <w:ilvl w:val="1"/>
          <w:numId w:val="12"/>
        </w:numPr>
        <w:rPr>
          <w:sz w:val="20"/>
          <w:szCs w:val="20"/>
        </w:rPr>
      </w:pPr>
      <w:r>
        <w:rPr>
          <w:sz w:val="20"/>
          <w:szCs w:val="20"/>
        </w:rPr>
        <w:t>Physiological toughness – relations between two classes of hormones secreted by the adrenal glands in the face of stress</w:t>
      </w:r>
    </w:p>
    <w:p w14:paraId="580F9756" w14:textId="77777777" w:rsidR="00376BDA" w:rsidRDefault="00376BDA" w:rsidP="00376BDA">
      <w:pPr>
        <w:numPr>
          <w:ilvl w:val="2"/>
          <w:numId w:val="12"/>
        </w:numPr>
        <w:rPr>
          <w:sz w:val="20"/>
          <w:szCs w:val="20"/>
        </w:rPr>
      </w:pPr>
      <w:r>
        <w:rPr>
          <w:sz w:val="20"/>
          <w:szCs w:val="20"/>
        </w:rPr>
        <w:t>Catecholamines (which includes epinephrine and norepinephrine) and corticosteroids (cortisol) mobilize the body’s fight-or-flight response</w:t>
      </w:r>
    </w:p>
    <w:p w14:paraId="692DA411" w14:textId="77777777" w:rsidR="00376BDA" w:rsidRDefault="00376BDA" w:rsidP="00376BDA">
      <w:pPr>
        <w:numPr>
          <w:ilvl w:val="2"/>
          <w:numId w:val="12"/>
        </w:numPr>
        <w:rPr>
          <w:sz w:val="20"/>
          <w:szCs w:val="20"/>
        </w:rPr>
      </w:pPr>
      <w:r>
        <w:rPr>
          <w:sz w:val="20"/>
          <w:szCs w:val="20"/>
        </w:rPr>
        <w:t>Cortisol’s arousal affects last much longer, seem more damaging than those produced by catecholamines</w:t>
      </w:r>
    </w:p>
    <w:p w14:paraId="16FC1A9D" w14:textId="77777777" w:rsidR="00376BDA" w:rsidRDefault="00376BDA" w:rsidP="00376BDA">
      <w:pPr>
        <w:numPr>
          <w:ilvl w:val="3"/>
          <w:numId w:val="12"/>
        </w:numPr>
        <w:rPr>
          <w:sz w:val="20"/>
          <w:szCs w:val="20"/>
        </w:rPr>
      </w:pPr>
      <w:r>
        <w:rPr>
          <w:sz w:val="20"/>
          <w:szCs w:val="20"/>
        </w:rPr>
        <w:t>Reduces immune system functioning and helps create fatty deposits in arteries that lead to disease</w:t>
      </w:r>
    </w:p>
    <w:p w14:paraId="6095A4DE" w14:textId="77777777" w:rsidR="00376BDA" w:rsidRDefault="00376BDA" w:rsidP="00376BDA">
      <w:pPr>
        <w:numPr>
          <w:ilvl w:val="3"/>
          <w:numId w:val="12"/>
        </w:numPr>
        <w:rPr>
          <w:sz w:val="20"/>
          <w:szCs w:val="20"/>
        </w:rPr>
      </w:pPr>
      <w:r>
        <w:rPr>
          <w:sz w:val="20"/>
          <w:szCs w:val="20"/>
        </w:rPr>
        <w:t>Catecholamines increase immune system functioning</w:t>
      </w:r>
    </w:p>
    <w:p w14:paraId="67E2BC73" w14:textId="77777777" w:rsidR="00376BDA" w:rsidRDefault="00376BDA" w:rsidP="00376BDA">
      <w:pPr>
        <w:numPr>
          <w:ilvl w:val="1"/>
          <w:numId w:val="12"/>
        </w:numPr>
        <w:rPr>
          <w:sz w:val="20"/>
          <w:szCs w:val="20"/>
        </w:rPr>
      </w:pPr>
      <w:r>
        <w:rPr>
          <w:sz w:val="20"/>
          <w:szCs w:val="20"/>
        </w:rPr>
        <w:t>Physiological toughness includes:</w:t>
      </w:r>
    </w:p>
    <w:p w14:paraId="006485E3" w14:textId="77777777" w:rsidR="00376BDA" w:rsidRDefault="00376BDA" w:rsidP="00376BDA">
      <w:pPr>
        <w:numPr>
          <w:ilvl w:val="2"/>
          <w:numId w:val="12"/>
        </w:numPr>
        <w:rPr>
          <w:sz w:val="20"/>
          <w:szCs w:val="20"/>
        </w:rPr>
      </w:pPr>
      <w:r>
        <w:rPr>
          <w:sz w:val="20"/>
          <w:szCs w:val="20"/>
        </w:rPr>
        <w:t>A low resting level of cortisol, low levels of cortisol secretion in response to stressors, and a quick return to baseline level of cortisol after stress is over</w:t>
      </w:r>
    </w:p>
    <w:p w14:paraId="2B70FD7A" w14:textId="77777777" w:rsidR="00376BDA" w:rsidRDefault="00376BDA" w:rsidP="00376BDA">
      <w:pPr>
        <w:numPr>
          <w:ilvl w:val="2"/>
          <w:numId w:val="12"/>
        </w:numPr>
        <w:rPr>
          <w:sz w:val="20"/>
          <w:szCs w:val="20"/>
        </w:rPr>
      </w:pPr>
      <w:r>
        <w:rPr>
          <w:sz w:val="20"/>
          <w:szCs w:val="20"/>
        </w:rPr>
        <w:t>A low resting level of catecholamines, but a quick and strong catecholamine response when the stressor occurs, followed by a quick decline in catecholamine secretion and arousal when the stressor is over</w:t>
      </w:r>
    </w:p>
    <w:p w14:paraId="28B90B03" w14:textId="77777777" w:rsidR="00376BDA" w:rsidRDefault="00376BDA" w:rsidP="00376BDA">
      <w:pPr>
        <w:numPr>
          <w:ilvl w:val="1"/>
          <w:numId w:val="12"/>
        </w:numPr>
        <w:rPr>
          <w:sz w:val="20"/>
          <w:szCs w:val="20"/>
        </w:rPr>
      </w:pPr>
      <w:r>
        <w:rPr>
          <w:sz w:val="20"/>
          <w:szCs w:val="20"/>
        </w:rPr>
        <w:t>Fact that physical exercise entail catecholamine-produced arousal may help account for exercise’s health-enhancing effects</w:t>
      </w:r>
    </w:p>
    <w:p w14:paraId="5DE84436" w14:textId="77777777" w:rsidR="00376BDA" w:rsidRDefault="00376BDA" w:rsidP="00376BDA">
      <w:pPr>
        <w:rPr>
          <w:sz w:val="20"/>
          <w:szCs w:val="20"/>
        </w:rPr>
      </w:pPr>
    </w:p>
    <w:p w14:paraId="328DA874" w14:textId="77777777" w:rsidR="00376BDA" w:rsidRDefault="00376BDA" w:rsidP="00376BDA">
      <w:pPr>
        <w:rPr>
          <w:sz w:val="20"/>
          <w:szCs w:val="20"/>
        </w:rPr>
      </w:pPr>
      <w:r>
        <w:rPr>
          <w:sz w:val="20"/>
          <w:szCs w:val="20"/>
          <w:u w:val="single"/>
        </w:rPr>
        <w:t>Coping with Stress</w:t>
      </w:r>
    </w:p>
    <w:p w14:paraId="7F844600" w14:textId="77777777" w:rsidR="00376BDA" w:rsidRDefault="00376BDA" w:rsidP="00376BDA">
      <w:pPr>
        <w:numPr>
          <w:ilvl w:val="0"/>
          <w:numId w:val="13"/>
        </w:numPr>
        <w:rPr>
          <w:sz w:val="20"/>
          <w:szCs w:val="20"/>
        </w:rPr>
      </w:pPr>
      <w:r>
        <w:rPr>
          <w:sz w:val="20"/>
          <w:szCs w:val="20"/>
        </w:rPr>
        <w:t>Coping strategies when faced with a stressor can be divided into three classes:</w:t>
      </w:r>
    </w:p>
    <w:p w14:paraId="107E625E" w14:textId="77777777" w:rsidR="00376BDA" w:rsidRDefault="00376BDA" w:rsidP="00376BDA">
      <w:pPr>
        <w:numPr>
          <w:ilvl w:val="1"/>
          <w:numId w:val="13"/>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14:paraId="5B906712" w14:textId="77777777" w:rsidR="00376BDA" w:rsidRDefault="00376BDA" w:rsidP="00376BDA">
      <w:pPr>
        <w:numPr>
          <w:ilvl w:val="1"/>
          <w:numId w:val="13"/>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14:paraId="4DCEFCD9" w14:textId="77777777" w:rsidR="00376BDA" w:rsidRDefault="00376BDA" w:rsidP="00376BDA">
      <w:pPr>
        <w:numPr>
          <w:ilvl w:val="1"/>
          <w:numId w:val="13"/>
        </w:numPr>
        <w:rPr>
          <w:sz w:val="20"/>
          <w:szCs w:val="20"/>
        </w:rPr>
      </w:pPr>
      <w:r>
        <w:rPr>
          <w:sz w:val="20"/>
          <w:szCs w:val="20"/>
        </w:rPr>
        <w:t>Seeking social support – turning to others for assistance and emotional support in times of stress</w:t>
      </w:r>
    </w:p>
    <w:p w14:paraId="18C6EC79" w14:textId="77777777" w:rsidR="00376BDA" w:rsidRDefault="00376BDA" w:rsidP="00376BDA">
      <w:pPr>
        <w:numPr>
          <w:ilvl w:val="0"/>
          <w:numId w:val="13"/>
        </w:numPr>
        <w:rPr>
          <w:sz w:val="20"/>
          <w:szCs w:val="20"/>
        </w:rPr>
      </w:pPr>
      <w:r>
        <w:rPr>
          <w:sz w:val="20"/>
          <w:szCs w:val="20"/>
        </w:rPr>
        <w:t>Problem focused coping and seeking social support often demonstrate favorable adjustment in stressors, while emotion focused coping often predict depression and poor adjustment</w:t>
      </w:r>
    </w:p>
    <w:p w14:paraId="226A970E" w14:textId="77777777" w:rsidR="00376BDA" w:rsidRDefault="00376BDA" w:rsidP="00376BDA">
      <w:pPr>
        <w:numPr>
          <w:ilvl w:val="0"/>
          <w:numId w:val="13"/>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14:paraId="6E31B74B" w14:textId="77777777" w:rsidR="00376BDA" w:rsidRDefault="00376BDA" w:rsidP="00376BDA">
      <w:pPr>
        <w:numPr>
          <w:ilvl w:val="0"/>
          <w:numId w:val="13"/>
        </w:numPr>
        <w:rPr>
          <w:sz w:val="20"/>
          <w:szCs w:val="20"/>
        </w:rPr>
      </w:pPr>
      <w:r>
        <w:rPr>
          <w:sz w:val="20"/>
          <w:szCs w:val="20"/>
        </w:rPr>
        <w:t>People with high stress who are too emotionally restrained to express negative feelings have a higher likelihood of developing cancer</w:t>
      </w:r>
    </w:p>
    <w:p w14:paraId="0451B5D4" w14:textId="77777777" w:rsidR="00376BDA" w:rsidRDefault="00376BDA" w:rsidP="00376BDA">
      <w:pPr>
        <w:numPr>
          <w:ilvl w:val="0"/>
          <w:numId w:val="13"/>
        </w:numPr>
        <w:rPr>
          <w:sz w:val="20"/>
          <w:szCs w:val="20"/>
        </w:rPr>
      </w:pPr>
      <w:r>
        <w:rPr>
          <w:sz w:val="20"/>
          <w:szCs w:val="20"/>
        </w:rPr>
        <w:t>Men are more likely to use problem focused coping, while women often seek social support and use emotion focused coping</w:t>
      </w:r>
    </w:p>
    <w:p w14:paraId="4DB949FA" w14:textId="77777777" w:rsidR="00376BDA" w:rsidRDefault="00376BDA" w:rsidP="00376BDA">
      <w:pPr>
        <w:rPr>
          <w:sz w:val="20"/>
          <w:szCs w:val="20"/>
        </w:rPr>
      </w:pPr>
    </w:p>
    <w:p w14:paraId="5857CBFE" w14:textId="77777777" w:rsidR="00376BDA" w:rsidRDefault="00376BDA" w:rsidP="00376BDA">
      <w:pPr>
        <w:rPr>
          <w:sz w:val="20"/>
          <w:szCs w:val="20"/>
        </w:rPr>
      </w:pPr>
      <w:r>
        <w:rPr>
          <w:sz w:val="20"/>
          <w:szCs w:val="20"/>
          <w:u w:val="single"/>
        </w:rPr>
        <w:t>Pain and Pain Management</w:t>
      </w:r>
    </w:p>
    <w:p w14:paraId="3B39B6C0" w14:textId="77777777" w:rsidR="00376BDA" w:rsidRDefault="00376BDA" w:rsidP="00376BDA">
      <w:pPr>
        <w:numPr>
          <w:ilvl w:val="0"/>
          <w:numId w:val="14"/>
        </w:numPr>
        <w:rPr>
          <w:sz w:val="20"/>
          <w:szCs w:val="20"/>
        </w:rPr>
      </w:pPr>
      <w:r>
        <w:rPr>
          <w:b/>
          <w:sz w:val="20"/>
          <w:szCs w:val="20"/>
        </w:rPr>
        <w:t>Biological Mechanisms of Pain</w:t>
      </w:r>
    </w:p>
    <w:p w14:paraId="3024B7AC" w14:textId="77777777" w:rsidR="00376BDA" w:rsidRDefault="00376BDA" w:rsidP="00376BDA">
      <w:pPr>
        <w:numPr>
          <w:ilvl w:val="1"/>
          <w:numId w:val="14"/>
        </w:numPr>
        <w:rPr>
          <w:sz w:val="20"/>
          <w:szCs w:val="20"/>
        </w:rPr>
      </w:pPr>
      <w:r>
        <w:rPr>
          <w:sz w:val="20"/>
          <w:szCs w:val="20"/>
        </w:rPr>
        <w:t>Gate control theory – the experience of pain results from the opening and closing of “gating mechanisms” in the nervous system</w:t>
      </w:r>
    </w:p>
    <w:p w14:paraId="0BA705BF" w14:textId="77777777" w:rsidR="00376BDA" w:rsidRDefault="00376BDA" w:rsidP="00376BDA">
      <w:pPr>
        <w:numPr>
          <w:ilvl w:val="2"/>
          <w:numId w:val="14"/>
        </w:numPr>
        <w:rPr>
          <w:sz w:val="20"/>
          <w:szCs w:val="20"/>
        </w:rPr>
      </w:pPr>
      <w:r>
        <w:rPr>
          <w:sz w:val="20"/>
          <w:szCs w:val="20"/>
        </w:rPr>
        <w:t>Sensations from two types of sensory fibres enter the spinal cord, and activate neurons that travel up toward the brain regions responsible for our perception of pain</w:t>
      </w:r>
    </w:p>
    <w:p w14:paraId="21943612" w14:textId="77777777" w:rsidR="00376BDA" w:rsidRDefault="00376BDA" w:rsidP="00376BDA">
      <w:pPr>
        <w:numPr>
          <w:ilvl w:val="2"/>
          <w:numId w:val="14"/>
        </w:numPr>
        <w:rPr>
          <w:sz w:val="20"/>
          <w:szCs w:val="20"/>
        </w:rPr>
      </w:pPr>
      <w:r>
        <w:rPr>
          <w:sz w:val="20"/>
          <w:szCs w:val="20"/>
        </w:rPr>
        <w:t>Thin fibres carry sharp pain impulses, thick fibres carry dull pain information</w:t>
      </w:r>
    </w:p>
    <w:p w14:paraId="4DEB2788" w14:textId="77777777" w:rsidR="00376BDA" w:rsidRDefault="00376BDA" w:rsidP="00376BDA">
      <w:pPr>
        <w:numPr>
          <w:ilvl w:val="2"/>
          <w:numId w:val="14"/>
        </w:numPr>
        <w:rPr>
          <w:sz w:val="20"/>
          <w:szCs w:val="20"/>
        </w:rPr>
      </w:pPr>
      <w:r>
        <w:rPr>
          <w:sz w:val="20"/>
          <w:szCs w:val="20"/>
        </w:rPr>
        <w:t>Experience of pain depends on ratio of thin-to-thick fibre transmission</w:t>
      </w:r>
    </w:p>
    <w:p w14:paraId="515861D3" w14:textId="77777777" w:rsidR="00376BDA" w:rsidRDefault="00376BDA" w:rsidP="00376BDA">
      <w:pPr>
        <w:numPr>
          <w:ilvl w:val="2"/>
          <w:numId w:val="14"/>
        </w:numPr>
        <w:rPr>
          <w:sz w:val="20"/>
          <w:szCs w:val="20"/>
        </w:rPr>
      </w:pPr>
      <w:r>
        <w:rPr>
          <w:sz w:val="20"/>
          <w:szCs w:val="20"/>
        </w:rPr>
        <w:t>Thin fibre activity opens spinal cord “gates”, while thick fibre activity closes them</w:t>
      </w:r>
    </w:p>
    <w:p w14:paraId="46ADB830" w14:textId="77777777" w:rsidR="00376BDA" w:rsidRDefault="00376BDA" w:rsidP="00376BDA">
      <w:pPr>
        <w:numPr>
          <w:ilvl w:val="3"/>
          <w:numId w:val="14"/>
        </w:numPr>
        <w:rPr>
          <w:sz w:val="20"/>
          <w:szCs w:val="20"/>
        </w:rPr>
      </w:pPr>
      <w:r>
        <w:rPr>
          <w:sz w:val="20"/>
          <w:szCs w:val="20"/>
        </w:rPr>
        <w:t>rubbing a bruise or scratching an itch stimulate thick fibres, and produce relief</w:t>
      </w:r>
    </w:p>
    <w:p w14:paraId="117FEFCB" w14:textId="77777777" w:rsidR="00376BDA" w:rsidRDefault="00376BDA" w:rsidP="00376BDA">
      <w:pPr>
        <w:numPr>
          <w:ilvl w:val="3"/>
          <w:numId w:val="14"/>
        </w:numPr>
        <w:rPr>
          <w:sz w:val="20"/>
          <w:szCs w:val="20"/>
        </w:rPr>
      </w:pPr>
      <w:r>
        <w:rPr>
          <w:sz w:val="20"/>
          <w:szCs w:val="20"/>
        </w:rPr>
        <w:t>acupuncture may stimulate mostly thick fibres, causing pain relief</w:t>
      </w:r>
    </w:p>
    <w:p w14:paraId="741EF6DD" w14:textId="77777777" w:rsidR="00376BDA" w:rsidRDefault="00376BDA" w:rsidP="00376BDA">
      <w:pPr>
        <w:numPr>
          <w:ilvl w:val="1"/>
          <w:numId w:val="14"/>
        </w:numPr>
        <w:rPr>
          <w:sz w:val="20"/>
          <w:szCs w:val="20"/>
        </w:rPr>
      </w:pPr>
      <w:r>
        <w:rPr>
          <w:sz w:val="20"/>
          <w:szCs w:val="20"/>
        </w:rPr>
        <w:t>Endorphins – natural opiate-like substances that are involved in pain reduction</w:t>
      </w:r>
    </w:p>
    <w:p w14:paraId="62F17E5C" w14:textId="77777777" w:rsidR="00376BDA" w:rsidRDefault="00376BDA" w:rsidP="00376BDA">
      <w:pPr>
        <w:numPr>
          <w:ilvl w:val="2"/>
          <w:numId w:val="14"/>
        </w:numPr>
        <w:rPr>
          <w:sz w:val="20"/>
          <w:szCs w:val="20"/>
        </w:rPr>
      </w:pPr>
      <w:r>
        <w:rPr>
          <w:sz w:val="20"/>
          <w:szCs w:val="20"/>
        </w:rPr>
        <w:t>Inhibit release of neurotransmitters involved in synaptic transmission of pain impulses</w:t>
      </w:r>
    </w:p>
    <w:p w14:paraId="658975D9" w14:textId="77777777" w:rsidR="00376BDA" w:rsidRDefault="00376BDA" w:rsidP="00376BDA">
      <w:pPr>
        <w:numPr>
          <w:ilvl w:val="2"/>
          <w:numId w:val="14"/>
        </w:numPr>
        <w:rPr>
          <w:sz w:val="20"/>
          <w:szCs w:val="20"/>
        </w:rPr>
      </w:pPr>
      <w:r>
        <w:rPr>
          <w:sz w:val="20"/>
          <w:szCs w:val="20"/>
        </w:rPr>
        <w:t>Individuals often differ in pain experiences despite identical pain stimulation</w:t>
      </w:r>
    </w:p>
    <w:p w14:paraId="657AEB48" w14:textId="77777777" w:rsidR="00376BDA" w:rsidRDefault="00376BDA" w:rsidP="00376BDA">
      <w:pPr>
        <w:numPr>
          <w:ilvl w:val="3"/>
          <w:numId w:val="14"/>
        </w:numPr>
        <w:rPr>
          <w:sz w:val="20"/>
          <w:szCs w:val="20"/>
        </w:rPr>
      </w:pPr>
      <w:r>
        <w:rPr>
          <w:sz w:val="20"/>
          <w:szCs w:val="20"/>
        </w:rPr>
        <w:t>Linked in variations in number of receptors for endorphins and ability to release endorphins</w:t>
      </w:r>
    </w:p>
    <w:p w14:paraId="37A1271D" w14:textId="77777777" w:rsidR="00376BDA" w:rsidRDefault="00376BDA" w:rsidP="00376BDA">
      <w:pPr>
        <w:numPr>
          <w:ilvl w:val="2"/>
          <w:numId w:val="14"/>
        </w:numPr>
        <w:rPr>
          <w:sz w:val="20"/>
          <w:szCs w:val="20"/>
        </w:rPr>
      </w:pPr>
      <w:r>
        <w:rPr>
          <w:sz w:val="20"/>
          <w:szCs w:val="20"/>
        </w:rPr>
        <w:t>Stress-induced analgesia – a reduction in, or absence of, perceived pain that occurs under stressful situations</w:t>
      </w:r>
    </w:p>
    <w:p w14:paraId="3C6643F9" w14:textId="77777777" w:rsidR="00376BDA" w:rsidRDefault="00376BDA" w:rsidP="00376BDA">
      <w:pPr>
        <w:numPr>
          <w:ilvl w:val="0"/>
          <w:numId w:val="14"/>
        </w:numPr>
        <w:rPr>
          <w:sz w:val="20"/>
          <w:szCs w:val="20"/>
        </w:rPr>
      </w:pPr>
      <w:r>
        <w:rPr>
          <w:b/>
          <w:sz w:val="20"/>
          <w:szCs w:val="20"/>
        </w:rPr>
        <w:t>Cultural and Psychological Influences on Pain</w:t>
      </w:r>
    </w:p>
    <w:p w14:paraId="3A4A8964" w14:textId="77777777" w:rsidR="00376BDA" w:rsidRDefault="00376BDA" w:rsidP="00376BDA">
      <w:pPr>
        <w:numPr>
          <w:ilvl w:val="1"/>
          <w:numId w:val="14"/>
        </w:numPr>
        <w:rPr>
          <w:sz w:val="20"/>
          <w:szCs w:val="20"/>
        </w:rPr>
      </w:pPr>
      <w:r>
        <w:rPr>
          <w:sz w:val="20"/>
          <w:szCs w:val="20"/>
        </w:rPr>
        <w:t>Interpretation of pain impulses sent to brain depends in part on experiences and beliefs, and both are influenced by our culture</w:t>
      </w:r>
    </w:p>
    <w:p w14:paraId="58858450" w14:textId="77777777" w:rsidR="00376BDA" w:rsidRDefault="00376BDA" w:rsidP="00376BDA">
      <w:pPr>
        <w:numPr>
          <w:ilvl w:val="1"/>
          <w:numId w:val="14"/>
        </w:numPr>
        <w:rPr>
          <w:sz w:val="20"/>
          <w:szCs w:val="20"/>
        </w:rPr>
      </w:pPr>
      <w:r>
        <w:rPr>
          <w:sz w:val="20"/>
          <w:szCs w:val="20"/>
        </w:rPr>
        <w:t>Women report pain more frequently than men</w:t>
      </w:r>
    </w:p>
    <w:p w14:paraId="1531D9BE" w14:textId="77777777" w:rsidR="00376BDA" w:rsidRDefault="00376BDA" w:rsidP="00376BDA">
      <w:pPr>
        <w:numPr>
          <w:ilvl w:val="1"/>
          <w:numId w:val="14"/>
        </w:numPr>
        <w:rPr>
          <w:sz w:val="20"/>
          <w:szCs w:val="20"/>
        </w:rPr>
      </w:pPr>
      <w:r>
        <w:rPr>
          <w:sz w:val="20"/>
          <w:szCs w:val="20"/>
        </w:rPr>
        <w:t>Differences in pain experience also occur within culture</w:t>
      </w:r>
    </w:p>
    <w:p w14:paraId="347AF7FC" w14:textId="77777777" w:rsidR="00376BDA" w:rsidRDefault="00376BDA" w:rsidP="00376BDA">
      <w:pPr>
        <w:numPr>
          <w:ilvl w:val="2"/>
          <w:numId w:val="14"/>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14:paraId="6C884D98" w14:textId="77777777" w:rsidR="00376BDA" w:rsidRDefault="00376BDA" w:rsidP="00376BDA">
      <w:pPr>
        <w:numPr>
          <w:ilvl w:val="1"/>
          <w:numId w:val="14"/>
        </w:numPr>
        <w:rPr>
          <w:sz w:val="20"/>
          <w:szCs w:val="20"/>
        </w:rPr>
      </w:pPr>
      <w:r>
        <w:rPr>
          <w:sz w:val="20"/>
          <w:szCs w:val="20"/>
        </w:rPr>
        <w:t>Placebos – substances that have no medicinal value but are thought by the patient to be helpful</w:t>
      </w:r>
    </w:p>
    <w:p w14:paraId="4415B242" w14:textId="77777777" w:rsidR="00376BDA" w:rsidRDefault="00376BDA" w:rsidP="00376BDA">
      <w:pPr>
        <w:numPr>
          <w:ilvl w:val="1"/>
          <w:numId w:val="14"/>
        </w:numPr>
        <w:rPr>
          <w:sz w:val="20"/>
          <w:szCs w:val="20"/>
        </w:rPr>
      </w:pPr>
      <w:r>
        <w:rPr>
          <w:sz w:val="20"/>
          <w:szCs w:val="20"/>
        </w:rPr>
        <w:t>People in control of their own medication often feel less intense pain and will give themselves less medication than those with prescriptions</w:t>
      </w:r>
    </w:p>
    <w:p w14:paraId="0F647980" w14:textId="77777777" w:rsidR="00376BDA" w:rsidRDefault="00376BDA" w:rsidP="00376BDA">
      <w:pPr>
        <w:numPr>
          <w:ilvl w:val="0"/>
          <w:numId w:val="14"/>
        </w:numPr>
        <w:rPr>
          <w:sz w:val="20"/>
          <w:szCs w:val="20"/>
        </w:rPr>
      </w:pPr>
      <w:r>
        <w:rPr>
          <w:b/>
          <w:sz w:val="20"/>
          <w:szCs w:val="20"/>
        </w:rPr>
        <w:t>Psychological Techniques for Controlling Pain and Suffering</w:t>
      </w:r>
    </w:p>
    <w:p w14:paraId="1C95F014" w14:textId="77777777" w:rsidR="00376BDA" w:rsidRDefault="00376BDA" w:rsidP="00376BDA">
      <w:pPr>
        <w:numPr>
          <w:ilvl w:val="1"/>
          <w:numId w:val="14"/>
        </w:numPr>
        <w:rPr>
          <w:sz w:val="20"/>
          <w:szCs w:val="20"/>
        </w:rPr>
      </w:pPr>
      <w:r>
        <w:rPr>
          <w:sz w:val="20"/>
          <w:szCs w:val="20"/>
        </w:rPr>
        <w:t>Cognitive strategies</w:t>
      </w:r>
    </w:p>
    <w:p w14:paraId="3F27FB2B" w14:textId="77777777" w:rsidR="00376BDA" w:rsidRDefault="00376BDA" w:rsidP="00376BDA">
      <w:pPr>
        <w:numPr>
          <w:ilvl w:val="2"/>
          <w:numId w:val="14"/>
        </w:numPr>
        <w:rPr>
          <w:sz w:val="20"/>
          <w:szCs w:val="20"/>
        </w:rPr>
      </w:pPr>
      <w:r>
        <w:rPr>
          <w:sz w:val="20"/>
          <w:szCs w:val="20"/>
        </w:rPr>
        <w:t>Dissociation – involves dissociating, or distracting, oneself from the painful sensory input</w:t>
      </w:r>
    </w:p>
    <w:p w14:paraId="7BDB7A88" w14:textId="77777777" w:rsidR="00376BDA" w:rsidRDefault="00376BDA" w:rsidP="00376BDA">
      <w:pPr>
        <w:numPr>
          <w:ilvl w:val="2"/>
          <w:numId w:val="14"/>
        </w:numPr>
        <w:rPr>
          <w:sz w:val="20"/>
          <w:szCs w:val="20"/>
        </w:rPr>
      </w:pPr>
      <w:r>
        <w:rPr>
          <w:sz w:val="20"/>
          <w:szCs w:val="20"/>
        </w:rPr>
        <w:t>Associative – involves focusing attention on the physical sensations and study them in a detached and unemotional fashion, without labeling them as painful or difficult to tolerate</w:t>
      </w:r>
    </w:p>
    <w:p w14:paraId="2DF8B269" w14:textId="77777777" w:rsidR="00376BDA" w:rsidRDefault="00376BDA" w:rsidP="00376BDA">
      <w:pPr>
        <w:numPr>
          <w:ilvl w:val="1"/>
          <w:numId w:val="14"/>
        </w:numPr>
        <w:rPr>
          <w:sz w:val="20"/>
          <w:szCs w:val="20"/>
        </w:rPr>
      </w:pPr>
      <w:r>
        <w:rPr>
          <w:sz w:val="20"/>
          <w:szCs w:val="20"/>
        </w:rPr>
        <w:t>Surgical patients with informational interventions show better courses of recovery and require less pain medication than those treated in a traditional fashion</w:t>
      </w:r>
    </w:p>
    <w:p w14:paraId="38E13B7D" w14:textId="77777777" w:rsidR="00376BDA" w:rsidRDefault="00376BDA" w:rsidP="00376BDA">
      <w:pPr>
        <w:rPr>
          <w:sz w:val="20"/>
          <w:szCs w:val="20"/>
        </w:rPr>
      </w:pPr>
    </w:p>
    <w:p w14:paraId="33B3FFFB" w14:textId="77777777" w:rsidR="00376BDA" w:rsidRDefault="00376BDA" w:rsidP="00376BDA">
      <w:pPr>
        <w:rPr>
          <w:sz w:val="20"/>
          <w:szCs w:val="20"/>
          <w:u w:val="single"/>
        </w:rPr>
      </w:pPr>
      <w:r>
        <w:rPr>
          <w:sz w:val="20"/>
          <w:szCs w:val="20"/>
          <w:u w:val="single"/>
        </w:rPr>
        <w:t>Health Promotion and Illness Prevention</w:t>
      </w:r>
    </w:p>
    <w:p w14:paraId="1B70044C" w14:textId="77777777" w:rsidR="00376BDA" w:rsidRDefault="00376BDA" w:rsidP="00376BDA">
      <w:pPr>
        <w:numPr>
          <w:ilvl w:val="0"/>
          <w:numId w:val="15"/>
        </w:numPr>
        <w:rPr>
          <w:sz w:val="20"/>
          <w:szCs w:val="20"/>
        </w:rPr>
      </w:pPr>
      <w:r>
        <w:rPr>
          <w:sz w:val="20"/>
          <w:szCs w:val="20"/>
        </w:rPr>
        <w:t>Health psychology – the study of psychology and behavioural factors in the prevention and treatment of illness and in the maintenance of health</w:t>
      </w:r>
    </w:p>
    <w:p w14:paraId="33618F5B" w14:textId="77777777" w:rsidR="00376BDA" w:rsidRDefault="00376BDA" w:rsidP="00376BDA">
      <w:pPr>
        <w:numPr>
          <w:ilvl w:val="0"/>
          <w:numId w:val="15"/>
        </w:numPr>
        <w:rPr>
          <w:sz w:val="20"/>
          <w:szCs w:val="20"/>
        </w:rPr>
      </w:pPr>
      <w:r>
        <w:rPr>
          <w:sz w:val="20"/>
          <w:szCs w:val="20"/>
        </w:rPr>
        <w:t>Health related behaviours fall into two main categories:</w:t>
      </w:r>
    </w:p>
    <w:p w14:paraId="40C5754B" w14:textId="77777777" w:rsidR="00376BDA" w:rsidRDefault="00376BDA" w:rsidP="00376BDA">
      <w:pPr>
        <w:numPr>
          <w:ilvl w:val="1"/>
          <w:numId w:val="15"/>
        </w:numPr>
        <w:rPr>
          <w:sz w:val="20"/>
          <w:szCs w:val="20"/>
        </w:rPr>
      </w:pPr>
      <w:r>
        <w:rPr>
          <w:sz w:val="20"/>
          <w:szCs w:val="20"/>
        </w:rPr>
        <w:t>Health enhancing behaviours – serve to maintain or increase health</w:t>
      </w:r>
    </w:p>
    <w:p w14:paraId="723192EA" w14:textId="77777777" w:rsidR="00376BDA" w:rsidRDefault="00376BDA" w:rsidP="00376BDA">
      <w:pPr>
        <w:numPr>
          <w:ilvl w:val="1"/>
          <w:numId w:val="15"/>
        </w:numPr>
        <w:rPr>
          <w:sz w:val="20"/>
          <w:szCs w:val="20"/>
        </w:rPr>
      </w:pPr>
      <w:r>
        <w:rPr>
          <w:sz w:val="20"/>
          <w:szCs w:val="20"/>
        </w:rPr>
        <w:t>Health compromising behaviours – promote development of illness</w:t>
      </w:r>
    </w:p>
    <w:p w14:paraId="72DDFE96" w14:textId="77777777" w:rsidR="00376BDA" w:rsidRDefault="00376BDA" w:rsidP="00376BDA">
      <w:pPr>
        <w:numPr>
          <w:ilvl w:val="0"/>
          <w:numId w:val="15"/>
        </w:numPr>
        <w:rPr>
          <w:sz w:val="20"/>
          <w:szCs w:val="20"/>
        </w:rPr>
      </w:pPr>
      <w:r>
        <w:rPr>
          <w:b/>
          <w:sz w:val="20"/>
          <w:szCs w:val="20"/>
        </w:rPr>
        <w:t>How People Change: The Transtheoretical Model</w:t>
      </w:r>
    </w:p>
    <w:p w14:paraId="497CA9C4" w14:textId="77777777" w:rsidR="00376BDA" w:rsidRDefault="00376BDA" w:rsidP="00376BDA">
      <w:pPr>
        <w:numPr>
          <w:ilvl w:val="1"/>
          <w:numId w:val="15"/>
        </w:numPr>
        <w:rPr>
          <w:sz w:val="20"/>
          <w:szCs w:val="20"/>
        </w:rPr>
      </w:pPr>
      <w:r>
        <w:rPr>
          <w:sz w:val="20"/>
          <w:szCs w:val="20"/>
        </w:rPr>
        <w:t>Transtheoretical model – identifies six major stages in process of how people change</w:t>
      </w:r>
    </w:p>
    <w:p w14:paraId="4E89A5FC" w14:textId="77777777" w:rsidR="00376BDA" w:rsidRDefault="00376BDA" w:rsidP="00376BDA">
      <w:pPr>
        <w:numPr>
          <w:ilvl w:val="2"/>
          <w:numId w:val="15"/>
        </w:numPr>
        <w:rPr>
          <w:sz w:val="20"/>
          <w:szCs w:val="20"/>
        </w:rPr>
      </w:pPr>
      <w:r>
        <w:rPr>
          <w:sz w:val="20"/>
          <w:szCs w:val="20"/>
        </w:rPr>
        <w:t>Precontemplation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14:paraId="11B18FF6" w14:textId="77777777" w:rsidR="00376BDA" w:rsidRDefault="00376BDA" w:rsidP="00376BDA">
      <w:pPr>
        <w:numPr>
          <w:ilvl w:val="2"/>
          <w:numId w:val="15"/>
        </w:numPr>
        <w:rPr>
          <w:sz w:val="20"/>
          <w:szCs w:val="20"/>
        </w:rPr>
      </w:pPr>
      <w:r>
        <w:rPr>
          <w:sz w:val="20"/>
          <w:szCs w:val="20"/>
        </w:rPr>
        <w:t>People do not go through stages in smooth sequence</w:t>
      </w:r>
    </w:p>
    <w:p w14:paraId="63EC9AEB" w14:textId="77777777" w:rsidR="00376BDA" w:rsidRDefault="00376BDA" w:rsidP="00376BDA">
      <w:pPr>
        <w:numPr>
          <w:ilvl w:val="3"/>
          <w:numId w:val="15"/>
        </w:numPr>
        <w:rPr>
          <w:sz w:val="20"/>
          <w:szCs w:val="20"/>
        </w:rPr>
      </w:pPr>
      <w:r>
        <w:rPr>
          <w:sz w:val="20"/>
          <w:szCs w:val="20"/>
        </w:rPr>
        <w:t>Often go back and forth, and failure is likely if previous stages not mastered</w:t>
      </w:r>
    </w:p>
    <w:p w14:paraId="07001F50" w14:textId="77777777" w:rsidR="00376BDA" w:rsidRDefault="00376BDA" w:rsidP="00376BDA">
      <w:pPr>
        <w:numPr>
          <w:ilvl w:val="0"/>
          <w:numId w:val="15"/>
        </w:numPr>
        <w:rPr>
          <w:sz w:val="20"/>
          <w:szCs w:val="20"/>
        </w:rPr>
      </w:pPr>
      <w:r>
        <w:rPr>
          <w:b/>
          <w:sz w:val="20"/>
          <w:szCs w:val="20"/>
        </w:rPr>
        <w:t>Increasing Behaviours That Enhance Health</w:t>
      </w:r>
    </w:p>
    <w:p w14:paraId="2ABDEFCB" w14:textId="77777777" w:rsidR="00376BDA" w:rsidRDefault="00376BDA" w:rsidP="00376BDA">
      <w:pPr>
        <w:numPr>
          <w:ilvl w:val="1"/>
          <w:numId w:val="15"/>
        </w:numPr>
        <w:rPr>
          <w:sz w:val="20"/>
          <w:szCs w:val="20"/>
        </w:rPr>
      </w:pPr>
      <w:r>
        <w:rPr>
          <w:sz w:val="20"/>
          <w:szCs w:val="20"/>
        </w:rPr>
        <w:t>Aerobic exercise – sustained activity that elevates heart rate and increases the body’s need for oxygen</w:t>
      </w:r>
    </w:p>
    <w:p w14:paraId="53A50D45" w14:textId="77777777" w:rsidR="00376BDA" w:rsidRDefault="00376BDA" w:rsidP="00376BDA">
      <w:pPr>
        <w:numPr>
          <w:ilvl w:val="1"/>
          <w:numId w:val="15"/>
        </w:numPr>
        <w:rPr>
          <w:sz w:val="20"/>
          <w:szCs w:val="20"/>
        </w:rPr>
      </w:pPr>
      <w:r>
        <w:rPr>
          <w:sz w:val="20"/>
          <w:szCs w:val="20"/>
        </w:rPr>
        <w:t>Yo-yo dieting – severe intermittent dieting that results in large weight fluctuations</w:t>
      </w:r>
    </w:p>
    <w:p w14:paraId="7DFAF7B0" w14:textId="77777777" w:rsidR="00376BDA" w:rsidRDefault="00376BDA" w:rsidP="00376BDA">
      <w:pPr>
        <w:numPr>
          <w:ilvl w:val="2"/>
          <w:numId w:val="15"/>
        </w:numPr>
        <w:rPr>
          <w:sz w:val="20"/>
          <w:szCs w:val="20"/>
        </w:rPr>
      </w:pPr>
      <w:r>
        <w:rPr>
          <w:sz w:val="20"/>
          <w:szCs w:val="20"/>
        </w:rPr>
        <w:t>Results in accumulation of abdominal fat, increased risk of dying from cardiovascular disease</w:t>
      </w:r>
    </w:p>
    <w:p w14:paraId="1FFD2329" w14:textId="77777777" w:rsidR="00376BDA" w:rsidRDefault="00376BDA" w:rsidP="00376BDA">
      <w:pPr>
        <w:rPr>
          <w:sz w:val="20"/>
          <w:szCs w:val="20"/>
          <w:u w:val="single"/>
        </w:rPr>
      </w:pPr>
    </w:p>
    <w:p w14:paraId="4D3A9810" w14:textId="77777777" w:rsidR="00376BDA" w:rsidRDefault="00376BDA" w:rsidP="00376BDA">
      <w:pPr>
        <w:rPr>
          <w:sz w:val="20"/>
          <w:szCs w:val="20"/>
        </w:rPr>
      </w:pPr>
      <w:r>
        <w:rPr>
          <w:sz w:val="20"/>
          <w:szCs w:val="20"/>
          <w:u w:val="single"/>
        </w:rPr>
        <w:t>Combating Substance Abuse</w:t>
      </w:r>
    </w:p>
    <w:p w14:paraId="5BE8722E" w14:textId="77777777" w:rsidR="00376BDA" w:rsidRDefault="00376BDA" w:rsidP="00376BDA">
      <w:pPr>
        <w:numPr>
          <w:ilvl w:val="0"/>
          <w:numId w:val="16"/>
        </w:numPr>
        <w:rPr>
          <w:sz w:val="20"/>
          <w:szCs w:val="20"/>
        </w:rPr>
      </w:pPr>
      <w:r>
        <w:rPr>
          <w:sz w:val="20"/>
          <w:szCs w:val="20"/>
        </w:rPr>
        <w:t>Motivational interviewing – a treatment approach that avoids confrontation and leads clients to their own realization of a problem and to increased motivation to change</w:t>
      </w:r>
    </w:p>
    <w:p w14:paraId="7F713CC7" w14:textId="77777777" w:rsidR="00376BDA" w:rsidRDefault="00376BDA" w:rsidP="00376BDA">
      <w:pPr>
        <w:numPr>
          <w:ilvl w:val="0"/>
          <w:numId w:val="16"/>
        </w:numPr>
        <w:rPr>
          <w:sz w:val="20"/>
          <w:szCs w:val="20"/>
        </w:rPr>
      </w:pPr>
      <w:r>
        <w:rPr>
          <w:sz w:val="20"/>
          <w:szCs w:val="20"/>
        </w:rPr>
        <w:t>Multimodal treatments – substance abuse interventions that combine a number of treatments</w:t>
      </w:r>
    </w:p>
    <w:p w14:paraId="363597FA" w14:textId="77777777" w:rsidR="00376BDA" w:rsidRDefault="00376BDA" w:rsidP="00376BDA">
      <w:pPr>
        <w:numPr>
          <w:ilvl w:val="1"/>
          <w:numId w:val="16"/>
        </w:numPr>
        <w:rPr>
          <w:sz w:val="20"/>
          <w:szCs w:val="20"/>
        </w:rPr>
      </w:pPr>
      <w:r>
        <w:rPr>
          <w:sz w:val="20"/>
          <w:szCs w:val="20"/>
        </w:rPr>
        <w:t>Often combines a biological measure (nicotine patch) with psychological measures</w:t>
      </w:r>
    </w:p>
    <w:p w14:paraId="41142B0F" w14:textId="77777777" w:rsidR="00376BDA" w:rsidRDefault="00376BDA" w:rsidP="00376BDA">
      <w:pPr>
        <w:numPr>
          <w:ilvl w:val="2"/>
          <w:numId w:val="16"/>
        </w:numPr>
        <w:rPr>
          <w:sz w:val="20"/>
          <w:szCs w:val="20"/>
        </w:rPr>
      </w:pPr>
      <w:r>
        <w:rPr>
          <w:sz w:val="20"/>
          <w:szCs w:val="20"/>
        </w:rPr>
        <w:t>Aversion therapy – undesired behaviour is associated with an aversive stimulus, such as nausea, to create a negative emotional response to the substance</w:t>
      </w:r>
    </w:p>
    <w:p w14:paraId="3DC4C51A" w14:textId="77777777" w:rsidR="00376BDA" w:rsidRDefault="00376BDA" w:rsidP="00376BDA">
      <w:pPr>
        <w:numPr>
          <w:ilvl w:val="0"/>
          <w:numId w:val="16"/>
        </w:numPr>
        <w:rPr>
          <w:sz w:val="20"/>
          <w:szCs w:val="20"/>
        </w:rPr>
      </w:pPr>
      <w:r>
        <w:rPr>
          <w:sz w:val="20"/>
          <w:szCs w:val="20"/>
        </w:rPr>
        <w:t>Relapses – a return to the undesirable behaviour pattern</w:t>
      </w:r>
    </w:p>
    <w:p w14:paraId="40CA4A71" w14:textId="77777777" w:rsidR="00376BDA" w:rsidRDefault="00376BDA" w:rsidP="00376BDA">
      <w:pPr>
        <w:numPr>
          <w:ilvl w:val="1"/>
          <w:numId w:val="16"/>
        </w:numPr>
        <w:rPr>
          <w:sz w:val="20"/>
          <w:szCs w:val="20"/>
        </w:rPr>
      </w:pPr>
      <w:r>
        <w:rPr>
          <w:sz w:val="20"/>
          <w:szCs w:val="20"/>
        </w:rPr>
        <w:t>Often occurs after a lapse (one time “slip”) in a high-risk situation (stressful event, social pressure)</w:t>
      </w:r>
    </w:p>
    <w:p w14:paraId="2B969C48" w14:textId="77777777" w:rsidR="00376BDA" w:rsidRDefault="00376BDA" w:rsidP="00376BDA">
      <w:pPr>
        <w:numPr>
          <w:ilvl w:val="1"/>
          <w:numId w:val="16"/>
        </w:numPr>
        <w:rPr>
          <w:sz w:val="20"/>
          <w:szCs w:val="20"/>
        </w:rPr>
      </w:pPr>
      <w:r>
        <w:rPr>
          <w:sz w:val="20"/>
          <w:szCs w:val="20"/>
        </w:rPr>
        <w:t>Lapse followed by abstinence violation effect (a person blames himself and concludes that he is incapable of resisting high risk situations)</w:t>
      </w:r>
    </w:p>
    <w:p w14:paraId="0828BA6F" w14:textId="4BF637B8" w:rsidR="00376BDA" w:rsidRDefault="00376BDA" w:rsidP="00376BDA">
      <w:pPr>
        <w:tabs>
          <w:tab w:val="left" w:pos="5760"/>
        </w:tabs>
        <w:rPr>
          <w:rFonts w:ascii="Times New Roman" w:hAnsi="Times New Roman" w:cs="Times New Roman"/>
          <w:u w:val="single"/>
        </w:rPr>
      </w:pPr>
      <w:r>
        <w:rPr>
          <w:sz w:val="20"/>
          <w:szCs w:val="20"/>
        </w:rPr>
        <w:t>Harm reduction – a prevention strategy that is designed not to eliminate a problem behaviour, but to reduce harmful consequences</w:t>
      </w:r>
      <w:bookmarkStart w:id="0" w:name="_GoBack"/>
      <w:bookmarkEnd w:id="0"/>
    </w:p>
    <w:p w14:paraId="0CEBCA19" w14:textId="77777777" w:rsidR="00376BDA" w:rsidRPr="00376BDA" w:rsidRDefault="00376BDA" w:rsidP="00376BDA">
      <w:pPr>
        <w:tabs>
          <w:tab w:val="left" w:pos="5760"/>
        </w:tabs>
        <w:rPr>
          <w:rFonts w:ascii="Times New Roman" w:hAnsi="Times New Roman" w:cs="Times New Roman"/>
          <w:u w:val="single"/>
        </w:rPr>
      </w:pPr>
    </w:p>
    <w:p w14:paraId="047BBED0" w14:textId="77777777" w:rsidR="0040751B" w:rsidRPr="00F916C0" w:rsidRDefault="0040751B" w:rsidP="0040751B">
      <w:pPr>
        <w:rPr>
          <w:rFonts w:ascii="Times New Roman" w:hAnsi="Times New Roman" w:cs="Times New Roman"/>
        </w:rPr>
      </w:pPr>
    </w:p>
    <w:p w14:paraId="1FD9DE8E" w14:textId="77777777" w:rsidR="0040751B" w:rsidRPr="00F916C0" w:rsidRDefault="0040751B" w:rsidP="0040751B">
      <w:pPr>
        <w:rPr>
          <w:rFonts w:ascii="Times New Roman" w:hAnsi="Times New Roman" w:cs="Times New Roman"/>
        </w:rPr>
      </w:pPr>
    </w:p>
    <w:p w14:paraId="03A39AAE" w14:textId="77777777" w:rsidR="0040751B" w:rsidRPr="00F916C0" w:rsidRDefault="0040751B" w:rsidP="0040751B">
      <w:pPr>
        <w:rPr>
          <w:rFonts w:ascii="Times New Roman" w:hAnsi="Times New Roman" w:cs="Times New Roman"/>
        </w:rPr>
      </w:pPr>
    </w:p>
    <w:p w14:paraId="439BEB8D" w14:textId="77777777" w:rsidR="0040751B" w:rsidRPr="00F916C0" w:rsidRDefault="0040751B" w:rsidP="0040751B">
      <w:pPr>
        <w:rPr>
          <w:rFonts w:ascii="Times New Roman" w:hAnsi="Times New Roman" w:cs="Times New Roman"/>
        </w:rPr>
      </w:pPr>
    </w:p>
    <w:p w14:paraId="0646A400" w14:textId="77777777" w:rsidR="0040751B" w:rsidRPr="00F916C0" w:rsidRDefault="0040751B" w:rsidP="0040751B">
      <w:pPr>
        <w:rPr>
          <w:rFonts w:ascii="Times New Roman" w:hAnsi="Times New Roman" w:cs="Times New Roman"/>
        </w:rPr>
      </w:pPr>
    </w:p>
    <w:p w14:paraId="41E74459" w14:textId="77777777" w:rsidR="0040751B" w:rsidRPr="00F916C0" w:rsidRDefault="0040751B" w:rsidP="0040751B">
      <w:pPr>
        <w:rPr>
          <w:rFonts w:ascii="Times New Roman" w:hAnsi="Times New Roman" w:cs="Times New Roman"/>
        </w:rPr>
      </w:pPr>
    </w:p>
    <w:p w14:paraId="0B578200" w14:textId="77777777" w:rsidR="0040751B" w:rsidRPr="00F916C0" w:rsidRDefault="0040751B" w:rsidP="0040751B">
      <w:pPr>
        <w:rPr>
          <w:rFonts w:ascii="Times New Roman" w:hAnsi="Times New Roman" w:cs="Times New Roman"/>
        </w:rPr>
      </w:pPr>
    </w:p>
    <w:p w14:paraId="52FD077B" w14:textId="77777777" w:rsidR="0040751B" w:rsidRPr="00F916C0" w:rsidRDefault="0040751B" w:rsidP="0040751B">
      <w:pPr>
        <w:rPr>
          <w:rFonts w:ascii="Times New Roman" w:hAnsi="Times New Roman" w:cs="Times New Roman"/>
        </w:rPr>
      </w:pPr>
    </w:p>
    <w:p w14:paraId="4C791107" w14:textId="77777777" w:rsidR="0040751B" w:rsidRPr="00F916C0" w:rsidRDefault="0040751B" w:rsidP="0040751B">
      <w:pPr>
        <w:rPr>
          <w:rFonts w:ascii="Times New Roman" w:hAnsi="Times New Roman" w:cs="Times New Roman"/>
        </w:rPr>
      </w:pPr>
    </w:p>
    <w:p w14:paraId="1D90A9A0" w14:textId="77777777" w:rsidR="0040751B" w:rsidRPr="00F916C0" w:rsidRDefault="0040751B" w:rsidP="0040751B">
      <w:pPr>
        <w:rPr>
          <w:rFonts w:ascii="Times New Roman" w:hAnsi="Times New Roman" w:cs="Times New Roman"/>
        </w:rPr>
      </w:pPr>
    </w:p>
    <w:p w14:paraId="06896C93" w14:textId="77777777" w:rsidR="0040751B" w:rsidRPr="00F916C0" w:rsidRDefault="0040751B" w:rsidP="0040751B">
      <w:pPr>
        <w:rPr>
          <w:rFonts w:ascii="Times New Roman" w:hAnsi="Times New Roman" w:cs="Times New Roman"/>
        </w:rPr>
      </w:pPr>
    </w:p>
    <w:p w14:paraId="2A639B8B" w14:textId="51C826E8" w:rsidR="00760AB1" w:rsidRPr="00F916C0" w:rsidRDefault="00760AB1" w:rsidP="0040751B">
      <w:pPr>
        <w:rPr>
          <w:rFonts w:ascii="Times New Roman" w:hAnsi="Times New Roman" w:cs="Times New Roman"/>
        </w:rPr>
      </w:pPr>
    </w:p>
    <w:sectPr w:rsidR="00760AB1" w:rsidRPr="00F916C0" w:rsidSect="003B03F9">
      <w:headerReference w:type="default" r:id="rId10"/>
      <w:footerReference w:type="even" r:id="rId11"/>
      <w:footerReference w:type="default" r:id="rId12"/>
      <w:pgSz w:w="12240" w:h="15840"/>
      <w:pgMar w:top="1440" w:right="1440" w:bottom="1361"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C50BD9" w14:textId="77777777" w:rsidR="00376BDA" w:rsidRDefault="00376BDA" w:rsidP="00655B89">
      <w:r>
        <w:separator/>
      </w:r>
    </w:p>
  </w:endnote>
  <w:endnote w:type="continuationSeparator" w:id="0">
    <w:p w14:paraId="60A77321" w14:textId="77777777" w:rsidR="00376BDA" w:rsidRDefault="00376BDA" w:rsidP="00655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7238E1" w14:textId="77777777" w:rsidR="00376BDA" w:rsidRDefault="00376BDA" w:rsidP="00F037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91EE5D" w14:textId="77777777" w:rsidR="00376BDA" w:rsidRDefault="00376BDA" w:rsidP="00F037B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9478D" w14:textId="77777777" w:rsidR="00376BDA" w:rsidRDefault="00376BDA" w:rsidP="00F037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C6A">
      <w:rPr>
        <w:rStyle w:val="PageNumber"/>
        <w:noProof/>
      </w:rPr>
      <w:t>1</w:t>
    </w:r>
    <w:r>
      <w:rPr>
        <w:rStyle w:val="PageNumber"/>
      </w:rPr>
      <w:fldChar w:fldCharType="end"/>
    </w:r>
  </w:p>
  <w:p w14:paraId="40206757" w14:textId="77777777" w:rsidR="00376BDA" w:rsidRDefault="00376BDA" w:rsidP="00F037B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96CA3" w14:textId="77777777" w:rsidR="00376BDA" w:rsidRDefault="00376BDA" w:rsidP="00655B89">
      <w:r>
        <w:separator/>
      </w:r>
    </w:p>
  </w:footnote>
  <w:footnote w:type="continuationSeparator" w:id="0">
    <w:p w14:paraId="0F24FB8A" w14:textId="77777777" w:rsidR="00376BDA" w:rsidRDefault="00376BDA" w:rsidP="00655B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54B95" w14:textId="1024ADB7" w:rsidR="00376BDA" w:rsidRPr="00655B89" w:rsidRDefault="00376BDA">
    <w:pPr>
      <w:pStyle w:val="Header"/>
      <w:rPr>
        <w:rFonts w:ascii="Times New Roman" w:hAnsi="Times New Roman" w:cs="Times New Roman"/>
        <w:sz w:val="20"/>
      </w:rPr>
    </w:pPr>
    <w:r w:rsidRPr="00655B89">
      <w:rPr>
        <w:rFonts w:ascii="Times New Roman" w:hAnsi="Times New Roman" w:cs="Times New Roman"/>
        <w:sz w:val="20"/>
      </w:rPr>
      <w:t>Cathryn Levine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8510CB"/>
    <w:multiLevelType w:val="hybridMultilevel"/>
    <w:tmpl w:val="03401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3C5C1C"/>
    <w:multiLevelType w:val="hybridMultilevel"/>
    <w:tmpl w:val="E0B89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1B043F"/>
    <w:multiLevelType w:val="hybridMultilevel"/>
    <w:tmpl w:val="0CC42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8650AD7"/>
    <w:multiLevelType w:val="hybridMultilevel"/>
    <w:tmpl w:val="2576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182F5A"/>
    <w:multiLevelType w:val="hybridMultilevel"/>
    <w:tmpl w:val="8E0CE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22203BB"/>
    <w:multiLevelType w:val="hybridMultilevel"/>
    <w:tmpl w:val="E884A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A33201"/>
    <w:multiLevelType w:val="hybridMultilevel"/>
    <w:tmpl w:val="57D06082"/>
    <w:lvl w:ilvl="0" w:tplc="ABD8E8E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BE0250F"/>
    <w:multiLevelType w:val="hybridMultilevel"/>
    <w:tmpl w:val="E158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9161DE"/>
    <w:multiLevelType w:val="hybridMultilevel"/>
    <w:tmpl w:val="B0809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4"/>
  </w:num>
  <w:num w:numId="4">
    <w:abstractNumId w:val="1"/>
  </w:num>
  <w:num w:numId="5">
    <w:abstractNumId w:val="3"/>
  </w:num>
  <w:num w:numId="6">
    <w:abstractNumId w:val="5"/>
  </w:num>
  <w:num w:numId="7">
    <w:abstractNumId w:val="8"/>
  </w:num>
  <w:num w:numId="8">
    <w:abstractNumId w:val="15"/>
  </w:num>
  <w:num w:numId="9">
    <w:abstractNumId w:val="9"/>
  </w:num>
  <w:num w:numId="10">
    <w:abstractNumId w:val="10"/>
  </w:num>
  <w:num w:numId="11">
    <w:abstractNumId w:val="7"/>
  </w:num>
  <w:num w:numId="12">
    <w:abstractNumId w:val="0"/>
  </w:num>
  <w:num w:numId="13">
    <w:abstractNumId w:val="6"/>
  </w:num>
  <w:num w:numId="14">
    <w:abstractNumId w:val="2"/>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9FC"/>
    <w:rsid w:val="000267DD"/>
    <w:rsid w:val="00174B51"/>
    <w:rsid w:val="001C3FDC"/>
    <w:rsid w:val="002879FC"/>
    <w:rsid w:val="00376BDA"/>
    <w:rsid w:val="003B03F9"/>
    <w:rsid w:val="0040751B"/>
    <w:rsid w:val="004471F7"/>
    <w:rsid w:val="00611097"/>
    <w:rsid w:val="00655B89"/>
    <w:rsid w:val="00667B96"/>
    <w:rsid w:val="00760AB1"/>
    <w:rsid w:val="008C3337"/>
    <w:rsid w:val="0093021D"/>
    <w:rsid w:val="00A73CAE"/>
    <w:rsid w:val="00C36C6A"/>
    <w:rsid w:val="00D0364D"/>
    <w:rsid w:val="00D4736A"/>
    <w:rsid w:val="00DF18A7"/>
    <w:rsid w:val="00EB6ED6"/>
    <w:rsid w:val="00ED5254"/>
    <w:rsid w:val="00F037BA"/>
    <w:rsid w:val="00F916C0"/>
    <w:rsid w:val="00FB3F6C"/>
    <w:rsid w:val="00FC54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B4C5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F6C"/>
    <w:pPr>
      <w:ind w:left="720"/>
      <w:contextualSpacing/>
    </w:pPr>
  </w:style>
  <w:style w:type="paragraph" w:styleId="Header">
    <w:name w:val="header"/>
    <w:basedOn w:val="Normal"/>
    <w:link w:val="HeaderChar"/>
    <w:uiPriority w:val="99"/>
    <w:unhideWhenUsed/>
    <w:rsid w:val="00655B89"/>
    <w:pPr>
      <w:tabs>
        <w:tab w:val="center" w:pos="4320"/>
        <w:tab w:val="right" w:pos="8640"/>
      </w:tabs>
    </w:pPr>
  </w:style>
  <w:style w:type="character" w:customStyle="1" w:styleId="HeaderChar">
    <w:name w:val="Header Char"/>
    <w:basedOn w:val="DefaultParagraphFont"/>
    <w:link w:val="Header"/>
    <w:uiPriority w:val="99"/>
    <w:rsid w:val="00655B89"/>
  </w:style>
  <w:style w:type="paragraph" w:styleId="Footer">
    <w:name w:val="footer"/>
    <w:basedOn w:val="Normal"/>
    <w:link w:val="FooterChar"/>
    <w:uiPriority w:val="99"/>
    <w:unhideWhenUsed/>
    <w:rsid w:val="00655B89"/>
    <w:pPr>
      <w:tabs>
        <w:tab w:val="center" w:pos="4320"/>
        <w:tab w:val="right" w:pos="8640"/>
      </w:tabs>
    </w:pPr>
  </w:style>
  <w:style w:type="character" w:customStyle="1" w:styleId="FooterChar">
    <w:name w:val="Footer Char"/>
    <w:basedOn w:val="DefaultParagraphFont"/>
    <w:link w:val="Footer"/>
    <w:uiPriority w:val="99"/>
    <w:rsid w:val="00655B89"/>
  </w:style>
  <w:style w:type="character" w:styleId="PageNumber">
    <w:name w:val="page number"/>
    <w:basedOn w:val="DefaultParagraphFont"/>
    <w:uiPriority w:val="99"/>
    <w:semiHidden/>
    <w:unhideWhenUsed/>
    <w:rsid w:val="00F037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F6C"/>
    <w:pPr>
      <w:ind w:left="720"/>
      <w:contextualSpacing/>
    </w:pPr>
  </w:style>
  <w:style w:type="paragraph" w:styleId="Header">
    <w:name w:val="header"/>
    <w:basedOn w:val="Normal"/>
    <w:link w:val="HeaderChar"/>
    <w:uiPriority w:val="99"/>
    <w:unhideWhenUsed/>
    <w:rsid w:val="00655B89"/>
    <w:pPr>
      <w:tabs>
        <w:tab w:val="center" w:pos="4320"/>
        <w:tab w:val="right" w:pos="8640"/>
      </w:tabs>
    </w:pPr>
  </w:style>
  <w:style w:type="character" w:customStyle="1" w:styleId="HeaderChar">
    <w:name w:val="Header Char"/>
    <w:basedOn w:val="DefaultParagraphFont"/>
    <w:link w:val="Header"/>
    <w:uiPriority w:val="99"/>
    <w:rsid w:val="00655B89"/>
  </w:style>
  <w:style w:type="paragraph" w:styleId="Footer">
    <w:name w:val="footer"/>
    <w:basedOn w:val="Normal"/>
    <w:link w:val="FooterChar"/>
    <w:uiPriority w:val="99"/>
    <w:unhideWhenUsed/>
    <w:rsid w:val="00655B89"/>
    <w:pPr>
      <w:tabs>
        <w:tab w:val="center" w:pos="4320"/>
        <w:tab w:val="right" w:pos="8640"/>
      </w:tabs>
    </w:pPr>
  </w:style>
  <w:style w:type="character" w:customStyle="1" w:styleId="FooterChar">
    <w:name w:val="Footer Char"/>
    <w:basedOn w:val="DefaultParagraphFont"/>
    <w:link w:val="Footer"/>
    <w:uiPriority w:val="99"/>
    <w:rsid w:val="00655B89"/>
  </w:style>
  <w:style w:type="character" w:styleId="PageNumber">
    <w:name w:val="page number"/>
    <w:basedOn w:val="DefaultParagraphFont"/>
    <w:uiPriority w:val="99"/>
    <w:semiHidden/>
    <w:unhideWhenUsed/>
    <w:rsid w:val="00F03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2130</Words>
  <Characters>12145</Characters>
  <Application>Microsoft Macintosh Word</Application>
  <DocSecurity>0</DocSecurity>
  <Lines>101</Lines>
  <Paragraphs>28</Paragraphs>
  <ScaleCrop>false</ScaleCrop>
  <Company/>
  <LinksUpToDate>false</LinksUpToDate>
  <CharactersWithSpaces>14247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Levine</dc:creator>
  <cp:keywords/>
  <dc:description/>
  <cp:lastModifiedBy>C Levine</cp:lastModifiedBy>
  <cp:revision>15</cp:revision>
  <dcterms:created xsi:type="dcterms:W3CDTF">2012-03-29T23:06:00Z</dcterms:created>
  <dcterms:modified xsi:type="dcterms:W3CDTF">2012-04-11T05:11:00Z</dcterms:modified>
</cp:coreProperties>
</file>