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7BA3" w:rsidRDefault="00DD7BA3" w:rsidP="00651208">
      <w:pPr>
        <w:spacing w:line="360" w:lineRule="auto"/>
        <w:jc w:val="center"/>
      </w:pPr>
    </w:p>
    <w:p w:rsidR="00DD7BA3" w:rsidRDefault="00DD7BA3" w:rsidP="00651208">
      <w:pPr>
        <w:spacing w:line="360" w:lineRule="auto"/>
        <w:jc w:val="center"/>
      </w:pPr>
    </w:p>
    <w:p w:rsidR="00DD7BA3" w:rsidRDefault="00DD7BA3" w:rsidP="00F94E17">
      <w:pPr>
        <w:spacing w:line="360" w:lineRule="auto"/>
      </w:pPr>
    </w:p>
    <w:p w:rsidR="00805912" w:rsidRDefault="002D2122" w:rsidP="00651208">
      <w:pPr>
        <w:spacing w:line="360" w:lineRule="auto"/>
        <w:jc w:val="center"/>
      </w:pPr>
      <w:r>
        <w:t xml:space="preserve">Lab 2: </w:t>
      </w:r>
      <w:r w:rsidR="00DD7BA3">
        <w:t>Analysis of Aspirin</w:t>
      </w:r>
    </w:p>
    <w:p w:rsidR="00DD7BA3" w:rsidRDefault="00DD7BA3" w:rsidP="00651208">
      <w:pPr>
        <w:spacing w:line="360" w:lineRule="auto"/>
        <w:jc w:val="center"/>
      </w:pPr>
    </w:p>
    <w:p w:rsidR="00DD7BA3" w:rsidRDefault="00DD7BA3" w:rsidP="00651208">
      <w:pPr>
        <w:spacing w:line="360" w:lineRule="auto"/>
        <w:jc w:val="center"/>
      </w:pPr>
    </w:p>
    <w:p w:rsidR="00DD7BA3" w:rsidRDefault="00DD7BA3" w:rsidP="00651208">
      <w:pPr>
        <w:spacing w:line="360" w:lineRule="auto"/>
        <w:jc w:val="center"/>
      </w:pPr>
    </w:p>
    <w:p w:rsidR="00DD7BA3" w:rsidRDefault="00DD7BA3" w:rsidP="00651208">
      <w:pPr>
        <w:spacing w:line="360" w:lineRule="auto"/>
        <w:jc w:val="center"/>
      </w:pPr>
    </w:p>
    <w:p w:rsidR="00DD7BA3" w:rsidRDefault="00DD7BA3" w:rsidP="00651208">
      <w:pPr>
        <w:spacing w:line="360" w:lineRule="auto"/>
        <w:jc w:val="center"/>
      </w:pPr>
    </w:p>
    <w:p w:rsidR="002D2122" w:rsidRDefault="002D2122" w:rsidP="00651208">
      <w:pPr>
        <w:spacing w:line="360" w:lineRule="auto"/>
        <w:jc w:val="center"/>
      </w:pPr>
      <w:r>
        <w:t>Sarah Bento-De Sousa</w:t>
      </w:r>
    </w:p>
    <w:p w:rsidR="002D2122" w:rsidRDefault="002D2122" w:rsidP="00651208">
      <w:pPr>
        <w:spacing w:line="360" w:lineRule="auto"/>
        <w:jc w:val="center"/>
      </w:pPr>
      <w:r>
        <w:t>7737390</w:t>
      </w:r>
    </w:p>
    <w:p w:rsidR="002D2122" w:rsidRDefault="002D2122" w:rsidP="00651208">
      <w:pPr>
        <w:spacing w:line="360" w:lineRule="auto"/>
        <w:jc w:val="center"/>
      </w:pPr>
      <w:r>
        <w:t>CHM2354</w:t>
      </w:r>
    </w:p>
    <w:p w:rsidR="002D2122" w:rsidRDefault="002D2122" w:rsidP="00651208">
      <w:pPr>
        <w:spacing w:line="360" w:lineRule="auto"/>
        <w:jc w:val="center"/>
      </w:pPr>
      <w:r>
        <w:t>Section D morning</w:t>
      </w:r>
    </w:p>
    <w:p w:rsidR="002D2122" w:rsidRDefault="002D2122" w:rsidP="00651208">
      <w:pPr>
        <w:spacing w:line="360" w:lineRule="auto"/>
        <w:jc w:val="center"/>
      </w:pPr>
      <w:r>
        <w:t xml:space="preserve">Nicholas </w:t>
      </w:r>
      <w:proofErr w:type="spellStart"/>
      <w:r>
        <w:t>Andrella</w:t>
      </w:r>
      <w:proofErr w:type="spellEnd"/>
    </w:p>
    <w:p w:rsidR="00DD7BA3" w:rsidRDefault="00DD7BA3" w:rsidP="00651208">
      <w:pPr>
        <w:spacing w:line="360" w:lineRule="auto"/>
        <w:jc w:val="center"/>
      </w:pPr>
    </w:p>
    <w:p w:rsidR="00DD7BA3" w:rsidRDefault="00DD7BA3" w:rsidP="00651208">
      <w:pPr>
        <w:spacing w:line="360" w:lineRule="auto"/>
        <w:jc w:val="center"/>
      </w:pPr>
    </w:p>
    <w:p w:rsidR="00DD7BA3" w:rsidRDefault="00DD7BA3" w:rsidP="00651208">
      <w:pPr>
        <w:spacing w:line="360" w:lineRule="auto"/>
        <w:jc w:val="center"/>
      </w:pPr>
    </w:p>
    <w:p w:rsidR="00DD7BA3" w:rsidRDefault="00DD7BA3" w:rsidP="00F94E17">
      <w:pPr>
        <w:spacing w:line="360" w:lineRule="auto"/>
      </w:pPr>
    </w:p>
    <w:p w:rsidR="00DD7BA3" w:rsidRDefault="00DD7BA3" w:rsidP="00651208">
      <w:pPr>
        <w:spacing w:line="360" w:lineRule="auto"/>
        <w:jc w:val="center"/>
      </w:pPr>
    </w:p>
    <w:p w:rsidR="002D2122" w:rsidRDefault="002D2122" w:rsidP="00651208">
      <w:pPr>
        <w:spacing w:line="360" w:lineRule="auto"/>
        <w:jc w:val="center"/>
      </w:pPr>
      <w:r>
        <w:t>Department of Chemistry</w:t>
      </w:r>
    </w:p>
    <w:p w:rsidR="002D2122" w:rsidRDefault="002D2122" w:rsidP="00651208">
      <w:pPr>
        <w:spacing w:line="360" w:lineRule="auto"/>
        <w:jc w:val="center"/>
      </w:pPr>
      <w:r>
        <w:t>University of Ottawa</w:t>
      </w:r>
    </w:p>
    <w:p w:rsidR="002D2122" w:rsidRDefault="00F94E17" w:rsidP="00651208">
      <w:pPr>
        <w:spacing w:line="360" w:lineRule="auto"/>
        <w:jc w:val="center"/>
      </w:pPr>
      <w:r>
        <w:t>February 8</w:t>
      </w:r>
      <w:r w:rsidRPr="00F94E17">
        <w:rPr>
          <w:vertAlign w:val="superscript"/>
        </w:rPr>
        <w:t>th</w:t>
      </w:r>
      <w:r w:rsidR="002D2122">
        <w:t xml:space="preserve"> 2016</w:t>
      </w:r>
    </w:p>
    <w:p w:rsidR="002D2122" w:rsidRPr="007C00C6" w:rsidRDefault="00DD7BA3" w:rsidP="00651208">
      <w:pPr>
        <w:spacing w:line="360" w:lineRule="auto"/>
        <w:rPr>
          <w:u w:val="single"/>
        </w:rPr>
      </w:pPr>
      <w:r w:rsidRPr="007C00C6">
        <w:rPr>
          <w:u w:val="single"/>
        </w:rPr>
        <w:lastRenderedPageBreak/>
        <w:t xml:space="preserve">Abstract: </w:t>
      </w:r>
      <w:bookmarkStart w:id="0" w:name="_GoBack"/>
      <w:bookmarkEnd w:id="0"/>
    </w:p>
    <w:p w:rsidR="008F15D0" w:rsidRDefault="008F15D0" w:rsidP="00F94E17">
      <w:pPr>
        <w:spacing w:line="360" w:lineRule="auto"/>
        <w:ind w:firstLine="720"/>
      </w:pPr>
      <w:r>
        <w:t>Aspirin is an important medicine that has been used for more than a hundred years. This experiment looks to determine percentage of aspirin’s active ingredient acetyl salicylic acid (ASA) present in tablets and a homogenous powdered preparation. For those who take aspirin as a daily medicine it is im</w:t>
      </w:r>
      <w:r w:rsidR="00F94E17">
        <w:t xml:space="preserve">perative that dosage be correct as excess of drug in the system can cause stomach lesions. </w:t>
      </w:r>
      <w:r>
        <w:t xml:space="preserve"> </w:t>
      </w:r>
      <w:r w:rsidR="00F94E17">
        <w:t xml:space="preserve">The outcomes of this analysis will be studied using statistical analysis; t-test and </w:t>
      </w:r>
      <w:proofErr w:type="spellStart"/>
      <w:r w:rsidR="00F94E17">
        <w:t>shewhart</w:t>
      </w:r>
      <w:proofErr w:type="spellEnd"/>
      <w:r w:rsidR="00F94E17">
        <w:t xml:space="preserve"> control chart which compare the experimental data with a known concentration of ASA in mg per tablet.  The null hypothesis indicates that the experimental data is not significantly different from the given mean at a certainty of 95%. The alternative hypothesis poses that the data is significantly different from the given mean at the same level of certainty. For the pills to be safe to consume the null hypothesis must be proven correct and there must not be a statistical difference between the experimental mean weight of ASA per mg of tablet and the given mean. </w:t>
      </w:r>
    </w:p>
    <w:p w:rsidR="00DD7BA3" w:rsidRPr="007C00C6" w:rsidRDefault="00DD7BA3" w:rsidP="00651208">
      <w:pPr>
        <w:spacing w:line="360" w:lineRule="auto"/>
        <w:rPr>
          <w:u w:val="single"/>
        </w:rPr>
      </w:pPr>
      <w:r w:rsidRPr="007C00C6">
        <w:rPr>
          <w:u w:val="single"/>
        </w:rPr>
        <w:t>Introduction:</w:t>
      </w:r>
    </w:p>
    <w:p w:rsidR="00522172" w:rsidRDefault="008F15D0" w:rsidP="00651208">
      <w:pPr>
        <w:spacing w:line="360" w:lineRule="auto"/>
        <w:ind w:firstLine="720"/>
      </w:pPr>
      <w:r>
        <w:t xml:space="preserve">Aspirin’s active ingredient is combined </w:t>
      </w:r>
      <w:r w:rsidR="00440619">
        <w:t>with fillers</w:t>
      </w:r>
      <w:r>
        <w:t xml:space="preserve"> and </w:t>
      </w:r>
      <w:r w:rsidR="007C00C6">
        <w:t>binders (</w:t>
      </w:r>
      <w:r>
        <w:t>in this case corn-starch and SiO</w:t>
      </w:r>
      <w:r>
        <w:rPr>
          <w:vertAlign w:val="subscript"/>
        </w:rPr>
        <w:t>2</w:t>
      </w:r>
      <w:r>
        <w:t>) that allow the tablet to be shaped and preserved to be sold. By dissolving the tablets the amount of ASA can be determined with titration. By this method, it can be determined whether the product being sold has the correct advertising displayed on the packaging. Titration is an essential analytical chemistry tool that uses the properties of acid base reactions. An acid and a base can be mixed together with a pH indicator that will indicate when the reaction has neutralized</w:t>
      </w:r>
      <w:r w:rsidR="007C00C6">
        <w:t xml:space="preserve"> by a change of colour at the endpoint</w:t>
      </w:r>
      <w:r>
        <w:t>. By determining how much acid is needed to neutralize ASA in a basic solution one can determine the amount of base that is in equilibrium with ASA, and from this information mathematically calculate the amount of ASA present in the sample.</w:t>
      </w:r>
    </w:p>
    <w:p w:rsidR="008F15D0" w:rsidRDefault="008F15D0" w:rsidP="00651208">
      <w:pPr>
        <w:spacing w:line="360" w:lineRule="auto"/>
        <w:ind w:firstLine="720"/>
      </w:pPr>
      <w:r>
        <w:t xml:space="preserve">  The advantage to this method is that it is quite simple. A series of standardization ti</w:t>
      </w:r>
      <w:r w:rsidR="00522172">
        <w:t>trations are prepared determining the molarity of the acid and base (</w:t>
      </w:r>
      <w:proofErr w:type="spellStart"/>
      <w:r w:rsidR="00522172">
        <w:t>HCl</w:t>
      </w:r>
      <w:proofErr w:type="spellEnd"/>
      <w:r w:rsidR="00522172">
        <w:t xml:space="preserve"> and </w:t>
      </w:r>
      <w:proofErr w:type="spellStart"/>
      <w:r w:rsidR="00522172">
        <w:t>NaOH</w:t>
      </w:r>
      <w:proofErr w:type="spellEnd"/>
      <w:r w:rsidR="00522172">
        <w:t>) that will be used to determine the amount of ASA in the samples. However, preparing several standards is time consuming and the results of the experiment can have</w:t>
      </w:r>
      <w:r w:rsidR="00440619">
        <w:t xml:space="preserve"> additional </w:t>
      </w:r>
      <w:r w:rsidR="00522172">
        <w:t>error</w:t>
      </w:r>
      <w:r w:rsidR="00440619">
        <w:t xml:space="preserve"> not resulting from instruments,</w:t>
      </w:r>
      <w:r w:rsidR="00522172">
        <w:t xml:space="preserve"> as these standards will deteriorate over time. </w:t>
      </w:r>
      <w:r w:rsidR="00440619">
        <w:t xml:space="preserve">The only primary standard to be used in this experiment is hydrogen potassium phthalate which standardizes the </w:t>
      </w:r>
      <w:proofErr w:type="spellStart"/>
      <w:r w:rsidR="00440619">
        <w:t>NaOH</w:t>
      </w:r>
      <w:proofErr w:type="spellEnd"/>
      <w:r w:rsidR="00440619">
        <w:t xml:space="preserve"> which in turn standardizes </w:t>
      </w:r>
      <w:proofErr w:type="spellStart"/>
      <w:r w:rsidR="00440619">
        <w:t>NCl</w:t>
      </w:r>
      <w:proofErr w:type="spellEnd"/>
      <w:r w:rsidR="00440619">
        <w:t>.</w:t>
      </w:r>
    </w:p>
    <w:p w:rsidR="007C00C6" w:rsidRDefault="007C00C6" w:rsidP="00651208">
      <w:pPr>
        <w:spacing w:line="360" w:lineRule="auto"/>
      </w:pPr>
    </w:p>
    <w:p w:rsidR="00DD7BA3" w:rsidRPr="007C00C6" w:rsidRDefault="00DD7BA3" w:rsidP="00651208">
      <w:pPr>
        <w:spacing w:line="360" w:lineRule="auto"/>
        <w:rPr>
          <w:u w:val="single"/>
        </w:rPr>
      </w:pPr>
      <w:r w:rsidRPr="007C00C6">
        <w:rPr>
          <w:u w:val="single"/>
        </w:rPr>
        <w:lastRenderedPageBreak/>
        <w:t>Experimental:</w:t>
      </w:r>
    </w:p>
    <w:p w:rsidR="00DD7BA3" w:rsidRDefault="00522172" w:rsidP="00651208">
      <w:pPr>
        <w:spacing w:line="360" w:lineRule="auto"/>
      </w:pPr>
      <w:r>
        <w:t xml:space="preserve">A detailed description of the laboratory procedure can be found in the </w:t>
      </w:r>
      <w:r w:rsidR="004768B2">
        <w:t>Laboratory</w:t>
      </w:r>
      <w:r>
        <w:t xml:space="preserve"> of Analytical Chemistry laboratory manual.</w:t>
      </w:r>
      <w:r w:rsidR="004768B2">
        <w:rPr>
          <w:rStyle w:val="FootnoteReference"/>
        </w:rPr>
        <w:footnoteReference w:id="1"/>
      </w:r>
      <w:r>
        <w:t xml:space="preserve"> It outlines a detailed procedure on producing the standards required for this experiment. The only change made to this procedure was the order of the steps. The </w:t>
      </w:r>
      <w:proofErr w:type="spellStart"/>
      <w:r>
        <w:t>HCl</w:t>
      </w:r>
      <w:proofErr w:type="spellEnd"/>
      <w:r>
        <w:t xml:space="preserve"> and </w:t>
      </w:r>
      <w:proofErr w:type="spellStart"/>
      <w:r>
        <w:t>NaOH</w:t>
      </w:r>
      <w:proofErr w:type="spellEnd"/>
      <w:r>
        <w:t xml:space="preserve"> standards were prepared simultaneously at the beginning of the experiment. </w:t>
      </w:r>
      <w:r w:rsidR="007C00C6">
        <w:t>The full procedure can be found on pages 27-30</w:t>
      </w:r>
    </w:p>
    <w:p w:rsidR="00DD7BA3" w:rsidRDefault="00522172" w:rsidP="00651208">
      <w:pPr>
        <w:spacing w:line="360" w:lineRule="auto"/>
      </w:pPr>
      <w:r>
        <w:t>Table one</w:t>
      </w:r>
      <w:r w:rsidR="00440619">
        <w:t>: Mass measurements (g)</w:t>
      </w:r>
    </w:p>
    <w:tbl>
      <w:tblPr>
        <w:tblStyle w:val="TableGrid"/>
        <w:tblW w:w="0" w:type="auto"/>
        <w:tblLook w:val="04A0" w:firstRow="1" w:lastRow="0" w:firstColumn="1" w:lastColumn="0" w:noHBand="0" w:noVBand="1"/>
      </w:tblPr>
      <w:tblGrid>
        <w:gridCol w:w="3369"/>
        <w:gridCol w:w="1275"/>
        <w:gridCol w:w="1134"/>
        <w:gridCol w:w="1082"/>
        <w:gridCol w:w="1045"/>
        <w:gridCol w:w="992"/>
      </w:tblGrid>
      <w:tr w:rsidR="00C431B1" w:rsidTr="00C431B1">
        <w:tc>
          <w:tcPr>
            <w:tcW w:w="3369" w:type="dxa"/>
            <w:tcBorders>
              <w:bottom w:val="single" w:sz="8" w:space="0" w:color="auto"/>
              <w:right w:val="single" w:sz="8" w:space="0" w:color="auto"/>
            </w:tcBorders>
          </w:tcPr>
          <w:p w:rsidR="00C431B1" w:rsidRDefault="00C431B1" w:rsidP="00651208">
            <w:pPr>
              <w:spacing w:line="360" w:lineRule="auto"/>
            </w:pPr>
            <w:r>
              <w:t>Substance</w:t>
            </w:r>
          </w:p>
        </w:tc>
        <w:tc>
          <w:tcPr>
            <w:tcW w:w="3491" w:type="dxa"/>
            <w:gridSpan w:val="3"/>
            <w:tcBorders>
              <w:left w:val="single" w:sz="8" w:space="0" w:color="auto"/>
              <w:bottom w:val="single" w:sz="8" w:space="0" w:color="auto"/>
            </w:tcBorders>
          </w:tcPr>
          <w:p w:rsidR="00C431B1" w:rsidRDefault="00C431B1" w:rsidP="00651208">
            <w:pPr>
              <w:spacing w:line="360" w:lineRule="auto"/>
            </w:pPr>
            <w:r>
              <w:t>Mass (±0.001g)</w:t>
            </w:r>
          </w:p>
        </w:tc>
        <w:tc>
          <w:tcPr>
            <w:tcW w:w="1045" w:type="dxa"/>
            <w:tcBorders>
              <w:left w:val="single" w:sz="8" w:space="0" w:color="auto"/>
              <w:bottom w:val="single" w:sz="8" w:space="0" w:color="auto"/>
            </w:tcBorders>
          </w:tcPr>
          <w:p w:rsidR="00C431B1" w:rsidRDefault="00C431B1" w:rsidP="00651208">
            <w:pPr>
              <w:spacing w:line="360" w:lineRule="auto"/>
            </w:pPr>
          </w:p>
        </w:tc>
        <w:tc>
          <w:tcPr>
            <w:tcW w:w="992" w:type="dxa"/>
            <w:tcBorders>
              <w:left w:val="single" w:sz="8" w:space="0" w:color="auto"/>
              <w:bottom w:val="single" w:sz="8" w:space="0" w:color="auto"/>
            </w:tcBorders>
          </w:tcPr>
          <w:p w:rsidR="00C431B1" w:rsidRDefault="00C431B1" w:rsidP="00651208">
            <w:pPr>
              <w:spacing w:line="360" w:lineRule="auto"/>
            </w:pPr>
          </w:p>
        </w:tc>
      </w:tr>
      <w:tr w:rsidR="00C431B1" w:rsidTr="00C431B1">
        <w:tc>
          <w:tcPr>
            <w:tcW w:w="3369" w:type="dxa"/>
            <w:tcBorders>
              <w:bottom w:val="single" w:sz="8" w:space="0" w:color="auto"/>
              <w:right w:val="single" w:sz="8" w:space="0" w:color="auto"/>
            </w:tcBorders>
          </w:tcPr>
          <w:p w:rsidR="00C431B1" w:rsidRDefault="00C431B1" w:rsidP="00651208">
            <w:pPr>
              <w:spacing w:line="360" w:lineRule="auto"/>
            </w:pPr>
          </w:p>
        </w:tc>
        <w:tc>
          <w:tcPr>
            <w:tcW w:w="1275" w:type="dxa"/>
            <w:tcBorders>
              <w:left w:val="single" w:sz="8" w:space="0" w:color="auto"/>
              <w:bottom w:val="single" w:sz="8" w:space="0" w:color="auto"/>
              <w:right w:val="single" w:sz="8" w:space="0" w:color="auto"/>
            </w:tcBorders>
          </w:tcPr>
          <w:p w:rsidR="00C431B1" w:rsidRDefault="00C431B1" w:rsidP="00651208">
            <w:pPr>
              <w:spacing w:line="360" w:lineRule="auto"/>
            </w:pPr>
            <w:r>
              <w:t>Trial 1</w:t>
            </w:r>
          </w:p>
        </w:tc>
        <w:tc>
          <w:tcPr>
            <w:tcW w:w="1134" w:type="dxa"/>
            <w:tcBorders>
              <w:left w:val="single" w:sz="8" w:space="0" w:color="auto"/>
              <w:bottom w:val="single" w:sz="8" w:space="0" w:color="auto"/>
              <w:right w:val="single" w:sz="8" w:space="0" w:color="auto"/>
            </w:tcBorders>
          </w:tcPr>
          <w:p w:rsidR="00C431B1" w:rsidRDefault="00C431B1" w:rsidP="00651208">
            <w:pPr>
              <w:spacing w:line="360" w:lineRule="auto"/>
            </w:pPr>
            <w:r>
              <w:t>Trial 2</w:t>
            </w:r>
          </w:p>
        </w:tc>
        <w:tc>
          <w:tcPr>
            <w:tcW w:w="1082" w:type="dxa"/>
            <w:tcBorders>
              <w:left w:val="single" w:sz="8" w:space="0" w:color="auto"/>
              <w:bottom w:val="single" w:sz="8" w:space="0" w:color="auto"/>
              <w:right w:val="single" w:sz="8" w:space="0" w:color="auto"/>
            </w:tcBorders>
          </w:tcPr>
          <w:p w:rsidR="00C431B1" w:rsidRDefault="00C431B1" w:rsidP="00651208">
            <w:pPr>
              <w:spacing w:line="360" w:lineRule="auto"/>
            </w:pPr>
            <w:r>
              <w:t>Trial 3</w:t>
            </w:r>
          </w:p>
        </w:tc>
        <w:tc>
          <w:tcPr>
            <w:tcW w:w="1045" w:type="dxa"/>
            <w:tcBorders>
              <w:left w:val="single" w:sz="8" w:space="0" w:color="auto"/>
              <w:bottom w:val="single" w:sz="8" w:space="0" w:color="auto"/>
              <w:right w:val="single" w:sz="8" w:space="0" w:color="auto"/>
            </w:tcBorders>
          </w:tcPr>
          <w:p w:rsidR="00C431B1" w:rsidRDefault="00C431B1" w:rsidP="00651208">
            <w:pPr>
              <w:spacing w:line="360" w:lineRule="auto"/>
            </w:pPr>
            <w:r>
              <w:t>Trial 4</w:t>
            </w:r>
          </w:p>
        </w:tc>
        <w:tc>
          <w:tcPr>
            <w:tcW w:w="992" w:type="dxa"/>
            <w:tcBorders>
              <w:left w:val="single" w:sz="8" w:space="0" w:color="auto"/>
              <w:bottom w:val="single" w:sz="8" w:space="0" w:color="auto"/>
              <w:right w:val="single" w:sz="8" w:space="0" w:color="auto"/>
            </w:tcBorders>
          </w:tcPr>
          <w:p w:rsidR="00C431B1" w:rsidRDefault="00C431B1" w:rsidP="00651208">
            <w:pPr>
              <w:spacing w:line="360" w:lineRule="auto"/>
            </w:pPr>
            <w:r>
              <w:t>Trial 5</w:t>
            </w:r>
          </w:p>
        </w:tc>
      </w:tr>
      <w:tr w:rsidR="00C431B1" w:rsidTr="00C431B1">
        <w:tc>
          <w:tcPr>
            <w:tcW w:w="3369" w:type="dxa"/>
            <w:tcBorders>
              <w:top w:val="single" w:sz="8" w:space="0" w:color="auto"/>
              <w:right w:val="single" w:sz="8" w:space="0" w:color="auto"/>
            </w:tcBorders>
          </w:tcPr>
          <w:p w:rsidR="00C431B1" w:rsidRDefault="00C431B1" w:rsidP="00651208">
            <w:pPr>
              <w:spacing w:line="360" w:lineRule="auto"/>
            </w:pPr>
            <w:proofErr w:type="spellStart"/>
            <w:r>
              <w:t>NaOH</w:t>
            </w:r>
            <w:proofErr w:type="spellEnd"/>
            <w:r>
              <w:t xml:space="preserve"> Tablet</w:t>
            </w:r>
          </w:p>
        </w:tc>
        <w:tc>
          <w:tcPr>
            <w:tcW w:w="1275" w:type="dxa"/>
            <w:tcBorders>
              <w:top w:val="single" w:sz="8" w:space="0" w:color="auto"/>
              <w:left w:val="single" w:sz="8" w:space="0" w:color="auto"/>
              <w:right w:val="single" w:sz="8" w:space="0" w:color="auto"/>
            </w:tcBorders>
          </w:tcPr>
          <w:p w:rsidR="00C431B1" w:rsidRDefault="00C431B1" w:rsidP="00651208">
            <w:pPr>
              <w:spacing w:line="360" w:lineRule="auto"/>
            </w:pPr>
            <w:r>
              <w:t>5.0040g</w:t>
            </w:r>
          </w:p>
        </w:tc>
        <w:tc>
          <w:tcPr>
            <w:tcW w:w="1134" w:type="dxa"/>
            <w:tcBorders>
              <w:top w:val="single" w:sz="8" w:space="0" w:color="auto"/>
              <w:left w:val="single" w:sz="8" w:space="0" w:color="auto"/>
              <w:right w:val="single" w:sz="8" w:space="0" w:color="auto"/>
            </w:tcBorders>
          </w:tcPr>
          <w:p w:rsidR="00C431B1" w:rsidRDefault="00C431B1" w:rsidP="00651208">
            <w:pPr>
              <w:spacing w:line="360" w:lineRule="auto"/>
            </w:pPr>
            <w:r>
              <w:t>—</w:t>
            </w:r>
          </w:p>
        </w:tc>
        <w:tc>
          <w:tcPr>
            <w:tcW w:w="1082" w:type="dxa"/>
            <w:tcBorders>
              <w:top w:val="single" w:sz="8" w:space="0" w:color="auto"/>
              <w:left w:val="single" w:sz="8" w:space="0" w:color="auto"/>
            </w:tcBorders>
          </w:tcPr>
          <w:p w:rsidR="00C431B1" w:rsidRDefault="00C431B1" w:rsidP="00651208">
            <w:pPr>
              <w:spacing w:line="360" w:lineRule="auto"/>
            </w:pPr>
            <w:r>
              <w:t>—</w:t>
            </w:r>
          </w:p>
        </w:tc>
        <w:tc>
          <w:tcPr>
            <w:tcW w:w="1045" w:type="dxa"/>
            <w:tcBorders>
              <w:top w:val="single" w:sz="8" w:space="0" w:color="auto"/>
              <w:left w:val="single" w:sz="8" w:space="0" w:color="auto"/>
            </w:tcBorders>
          </w:tcPr>
          <w:p w:rsidR="00C431B1" w:rsidRDefault="00C431B1" w:rsidP="00651208">
            <w:pPr>
              <w:spacing w:line="360" w:lineRule="auto"/>
            </w:pPr>
            <w:r>
              <w:t>—</w:t>
            </w:r>
          </w:p>
        </w:tc>
        <w:tc>
          <w:tcPr>
            <w:tcW w:w="992" w:type="dxa"/>
            <w:tcBorders>
              <w:top w:val="single" w:sz="8" w:space="0" w:color="auto"/>
              <w:left w:val="single" w:sz="8" w:space="0" w:color="auto"/>
            </w:tcBorders>
          </w:tcPr>
          <w:p w:rsidR="00C431B1" w:rsidRDefault="00C431B1" w:rsidP="00651208">
            <w:pPr>
              <w:spacing w:line="360" w:lineRule="auto"/>
            </w:pPr>
            <w:r>
              <w:t>—</w:t>
            </w:r>
          </w:p>
        </w:tc>
      </w:tr>
      <w:tr w:rsidR="00C431B1" w:rsidTr="00C431B1">
        <w:tc>
          <w:tcPr>
            <w:tcW w:w="3369" w:type="dxa"/>
            <w:tcBorders>
              <w:top w:val="single" w:sz="8" w:space="0" w:color="auto"/>
              <w:right w:val="single" w:sz="8" w:space="0" w:color="auto"/>
            </w:tcBorders>
          </w:tcPr>
          <w:p w:rsidR="00C431B1" w:rsidRDefault="00C431B1" w:rsidP="00651208">
            <w:pPr>
              <w:spacing w:line="360" w:lineRule="auto"/>
            </w:pPr>
            <w:r>
              <w:t xml:space="preserve">Potassium hydrogen phthalate </w:t>
            </w:r>
          </w:p>
        </w:tc>
        <w:tc>
          <w:tcPr>
            <w:tcW w:w="1275" w:type="dxa"/>
            <w:tcBorders>
              <w:top w:val="single" w:sz="8" w:space="0" w:color="auto"/>
              <w:left w:val="single" w:sz="8" w:space="0" w:color="auto"/>
              <w:right w:val="single" w:sz="8" w:space="0" w:color="auto"/>
            </w:tcBorders>
          </w:tcPr>
          <w:p w:rsidR="00C431B1" w:rsidRDefault="00C431B1" w:rsidP="00651208">
            <w:pPr>
              <w:spacing w:line="360" w:lineRule="auto"/>
            </w:pPr>
            <w:r>
              <w:t>0.7009g</w:t>
            </w:r>
          </w:p>
        </w:tc>
        <w:tc>
          <w:tcPr>
            <w:tcW w:w="1134" w:type="dxa"/>
            <w:tcBorders>
              <w:top w:val="single" w:sz="8" w:space="0" w:color="auto"/>
              <w:left w:val="single" w:sz="8" w:space="0" w:color="auto"/>
              <w:right w:val="single" w:sz="8" w:space="0" w:color="auto"/>
            </w:tcBorders>
          </w:tcPr>
          <w:p w:rsidR="00C431B1" w:rsidRDefault="00C431B1" w:rsidP="00651208">
            <w:pPr>
              <w:spacing w:line="360" w:lineRule="auto"/>
            </w:pPr>
            <w:r>
              <w:t>0.6999g</w:t>
            </w:r>
          </w:p>
        </w:tc>
        <w:tc>
          <w:tcPr>
            <w:tcW w:w="1082" w:type="dxa"/>
            <w:tcBorders>
              <w:top w:val="single" w:sz="8" w:space="0" w:color="auto"/>
              <w:left w:val="single" w:sz="8" w:space="0" w:color="auto"/>
            </w:tcBorders>
          </w:tcPr>
          <w:p w:rsidR="00C431B1" w:rsidRDefault="00C431B1" w:rsidP="00651208">
            <w:pPr>
              <w:spacing w:line="360" w:lineRule="auto"/>
            </w:pPr>
            <w:r>
              <w:t>0.7007g</w:t>
            </w:r>
          </w:p>
        </w:tc>
        <w:tc>
          <w:tcPr>
            <w:tcW w:w="1045" w:type="dxa"/>
            <w:tcBorders>
              <w:top w:val="single" w:sz="8" w:space="0" w:color="auto"/>
              <w:left w:val="single" w:sz="8" w:space="0" w:color="auto"/>
            </w:tcBorders>
          </w:tcPr>
          <w:p w:rsidR="00C431B1" w:rsidRDefault="00C431B1" w:rsidP="00651208">
            <w:pPr>
              <w:spacing w:line="360" w:lineRule="auto"/>
            </w:pPr>
            <w:r>
              <w:t>0.7006</w:t>
            </w:r>
          </w:p>
        </w:tc>
        <w:tc>
          <w:tcPr>
            <w:tcW w:w="992" w:type="dxa"/>
            <w:tcBorders>
              <w:top w:val="single" w:sz="8" w:space="0" w:color="auto"/>
              <w:left w:val="single" w:sz="8" w:space="0" w:color="auto"/>
            </w:tcBorders>
          </w:tcPr>
          <w:p w:rsidR="00C431B1" w:rsidRDefault="00C431B1" w:rsidP="00651208">
            <w:pPr>
              <w:spacing w:line="360" w:lineRule="auto"/>
            </w:pPr>
            <w:r>
              <w:t>0.7009</w:t>
            </w:r>
          </w:p>
        </w:tc>
      </w:tr>
      <w:tr w:rsidR="00C431B1" w:rsidTr="00C431B1">
        <w:tc>
          <w:tcPr>
            <w:tcW w:w="3369" w:type="dxa"/>
          </w:tcPr>
          <w:p w:rsidR="00C431B1" w:rsidRDefault="00C431B1" w:rsidP="00651208">
            <w:pPr>
              <w:spacing w:line="360" w:lineRule="auto"/>
            </w:pPr>
            <w:r>
              <w:t xml:space="preserve">Aspirin tablets </w:t>
            </w:r>
          </w:p>
        </w:tc>
        <w:tc>
          <w:tcPr>
            <w:tcW w:w="1275" w:type="dxa"/>
          </w:tcPr>
          <w:p w:rsidR="00C431B1" w:rsidRDefault="00C431B1" w:rsidP="00651208">
            <w:pPr>
              <w:spacing w:line="360" w:lineRule="auto"/>
            </w:pPr>
            <w:r>
              <w:t>0.4229g</w:t>
            </w:r>
          </w:p>
        </w:tc>
        <w:tc>
          <w:tcPr>
            <w:tcW w:w="1134" w:type="dxa"/>
          </w:tcPr>
          <w:p w:rsidR="00C431B1" w:rsidRDefault="00C431B1" w:rsidP="00651208">
            <w:pPr>
              <w:spacing w:line="360" w:lineRule="auto"/>
            </w:pPr>
            <w:r>
              <w:t>0.4256g</w:t>
            </w:r>
          </w:p>
        </w:tc>
        <w:tc>
          <w:tcPr>
            <w:tcW w:w="1082" w:type="dxa"/>
          </w:tcPr>
          <w:p w:rsidR="00C431B1" w:rsidRDefault="00C431B1" w:rsidP="00651208">
            <w:pPr>
              <w:spacing w:line="360" w:lineRule="auto"/>
            </w:pPr>
            <w:r>
              <w:t>0.4280g</w:t>
            </w:r>
          </w:p>
        </w:tc>
        <w:tc>
          <w:tcPr>
            <w:tcW w:w="1045" w:type="dxa"/>
          </w:tcPr>
          <w:p w:rsidR="00C431B1" w:rsidRDefault="00C431B1" w:rsidP="00651208">
            <w:pPr>
              <w:spacing w:line="360" w:lineRule="auto"/>
            </w:pPr>
            <w:r>
              <w:t>—</w:t>
            </w:r>
          </w:p>
        </w:tc>
        <w:tc>
          <w:tcPr>
            <w:tcW w:w="992" w:type="dxa"/>
          </w:tcPr>
          <w:p w:rsidR="00C431B1" w:rsidRDefault="00C431B1" w:rsidP="00651208">
            <w:pPr>
              <w:spacing w:line="360" w:lineRule="auto"/>
            </w:pPr>
            <w:r>
              <w:t>—</w:t>
            </w:r>
          </w:p>
        </w:tc>
      </w:tr>
      <w:tr w:rsidR="00C431B1" w:rsidTr="00C431B1">
        <w:tc>
          <w:tcPr>
            <w:tcW w:w="3369" w:type="dxa"/>
          </w:tcPr>
          <w:p w:rsidR="00C431B1" w:rsidRDefault="00C431B1" w:rsidP="00651208">
            <w:pPr>
              <w:spacing w:line="360" w:lineRule="auto"/>
            </w:pPr>
            <w:r>
              <w:t xml:space="preserve">Aspirin powder </w:t>
            </w:r>
          </w:p>
        </w:tc>
        <w:tc>
          <w:tcPr>
            <w:tcW w:w="1275" w:type="dxa"/>
          </w:tcPr>
          <w:p w:rsidR="00C431B1" w:rsidRDefault="00C431B1" w:rsidP="00651208">
            <w:pPr>
              <w:spacing w:line="360" w:lineRule="auto"/>
            </w:pPr>
            <w:r>
              <w:t>0.3918g</w:t>
            </w:r>
          </w:p>
        </w:tc>
        <w:tc>
          <w:tcPr>
            <w:tcW w:w="1134" w:type="dxa"/>
          </w:tcPr>
          <w:p w:rsidR="00C431B1" w:rsidRDefault="00C431B1" w:rsidP="00651208">
            <w:pPr>
              <w:spacing w:line="360" w:lineRule="auto"/>
              <w:jc w:val="center"/>
            </w:pPr>
            <w:r>
              <w:t>—</w:t>
            </w:r>
          </w:p>
        </w:tc>
        <w:tc>
          <w:tcPr>
            <w:tcW w:w="1082" w:type="dxa"/>
          </w:tcPr>
          <w:p w:rsidR="00C431B1" w:rsidRDefault="00C431B1" w:rsidP="00651208">
            <w:pPr>
              <w:spacing w:line="360" w:lineRule="auto"/>
              <w:jc w:val="center"/>
            </w:pPr>
            <w:r>
              <w:t>—</w:t>
            </w:r>
          </w:p>
        </w:tc>
        <w:tc>
          <w:tcPr>
            <w:tcW w:w="1045" w:type="dxa"/>
          </w:tcPr>
          <w:p w:rsidR="00C431B1" w:rsidRDefault="00C431B1" w:rsidP="00651208">
            <w:pPr>
              <w:spacing w:line="360" w:lineRule="auto"/>
              <w:jc w:val="center"/>
            </w:pPr>
            <w:r>
              <w:t>—</w:t>
            </w:r>
          </w:p>
        </w:tc>
        <w:tc>
          <w:tcPr>
            <w:tcW w:w="992" w:type="dxa"/>
          </w:tcPr>
          <w:p w:rsidR="00C431B1" w:rsidRDefault="00C431B1" w:rsidP="00651208">
            <w:pPr>
              <w:spacing w:line="360" w:lineRule="auto"/>
              <w:jc w:val="center"/>
            </w:pPr>
            <w:r>
              <w:t>—</w:t>
            </w:r>
          </w:p>
        </w:tc>
      </w:tr>
    </w:tbl>
    <w:p w:rsidR="00DD7BA3" w:rsidRPr="007C00C6" w:rsidRDefault="00DD7BA3" w:rsidP="00651208">
      <w:pPr>
        <w:spacing w:line="360" w:lineRule="auto"/>
        <w:rPr>
          <w:u w:val="single"/>
        </w:rPr>
      </w:pPr>
    </w:p>
    <w:p w:rsidR="00DD7BA3" w:rsidRPr="007C00C6" w:rsidRDefault="00DD7BA3" w:rsidP="00651208">
      <w:pPr>
        <w:spacing w:line="360" w:lineRule="auto"/>
        <w:rPr>
          <w:u w:val="single"/>
        </w:rPr>
      </w:pPr>
      <w:r w:rsidRPr="007C00C6">
        <w:rPr>
          <w:u w:val="single"/>
        </w:rPr>
        <w:t>Results and discussion:</w:t>
      </w:r>
    </w:p>
    <w:p w:rsidR="00651208" w:rsidRPr="007C00C6" w:rsidRDefault="00651208" w:rsidP="00651208">
      <w:pPr>
        <w:spacing w:line="360" w:lineRule="auto"/>
        <w:rPr>
          <w:u w:val="single"/>
        </w:rPr>
      </w:pPr>
      <w:r w:rsidRPr="007C00C6">
        <w:rPr>
          <w:u w:val="single"/>
        </w:rPr>
        <w:t>Data:</w:t>
      </w:r>
    </w:p>
    <w:p w:rsidR="00651208" w:rsidRDefault="00651208" w:rsidP="00651208">
      <w:pPr>
        <w:spacing w:line="360" w:lineRule="auto"/>
        <w:rPr>
          <w:vertAlign w:val="subscript"/>
        </w:rPr>
      </w:pPr>
      <w:r>
        <w:t>Table 2</w:t>
      </w:r>
      <w:r w:rsidR="00C431B1">
        <w:t>: Standardization</w:t>
      </w:r>
      <w:r>
        <w:t xml:space="preserve"> of </w:t>
      </w:r>
      <w:proofErr w:type="spellStart"/>
      <w:r>
        <w:t>NaOH</w:t>
      </w:r>
      <w:proofErr w:type="spellEnd"/>
      <w:r>
        <w:t xml:space="preserve"> with C</w:t>
      </w:r>
      <w:r>
        <w:rPr>
          <w:vertAlign w:val="subscript"/>
        </w:rPr>
        <w:t>8</w:t>
      </w:r>
      <w:r>
        <w:t>H</w:t>
      </w:r>
      <w:r>
        <w:rPr>
          <w:vertAlign w:val="subscript"/>
        </w:rPr>
        <w:t>5</w:t>
      </w:r>
      <w:r>
        <w:t>KO</w:t>
      </w:r>
      <w:r>
        <w:rPr>
          <w:vertAlign w:val="subscript"/>
        </w:rPr>
        <w:t>4</w:t>
      </w:r>
    </w:p>
    <w:tbl>
      <w:tblPr>
        <w:tblStyle w:val="TableGrid"/>
        <w:tblW w:w="0" w:type="auto"/>
        <w:tblLook w:val="04A0" w:firstRow="1" w:lastRow="0" w:firstColumn="1" w:lastColumn="0" w:noHBand="0" w:noVBand="1"/>
      </w:tblPr>
      <w:tblGrid>
        <w:gridCol w:w="1156"/>
        <w:gridCol w:w="1516"/>
        <w:gridCol w:w="1094"/>
        <w:gridCol w:w="1118"/>
        <w:gridCol w:w="1422"/>
        <w:gridCol w:w="1805"/>
      </w:tblGrid>
      <w:tr w:rsidR="003B1957" w:rsidTr="00236AE3">
        <w:tc>
          <w:tcPr>
            <w:tcW w:w="1156" w:type="dxa"/>
          </w:tcPr>
          <w:p w:rsidR="003B1957" w:rsidRDefault="003B1957" w:rsidP="00651208">
            <w:pPr>
              <w:spacing w:line="360" w:lineRule="auto"/>
            </w:pPr>
            <w:r>
              <w:t>Trial</w:t>
            </w:r>
          </w:p>
        </w:tc>
        <w:tc>
          <w:tcPr>
            <w:tcW w:w="1516" w:type="dxa"/>
          </w:tcPr>
          <w:p w:rsidR="003B1957" w:rsidRDefault="003B1957" w:rsidP="00651208">
            <w:pPr>
              <w:spacing w:line="360" w:lineRule="auto"/>
            </w:pPr>
            <w:r>
              <w:t>Moles KHP(</w:t>
            </w:r>
            <w:proofErr w:type="spellStart"/>
            <w:r>
              <w:t>mol</w:t>
            </w:r>
            <w:proofErr w:type="spellEnd"/>
            <w:r>
              <w:t>)</w:t>
            </w:r>
          </w:p>
        </w:tc>
        <w:tc>
          <w:tcPr>
            <w:tcW w:w="1094" w:type="dxa"/>
          </w:tcPr>
          <w:p w:rsidR="003B1957" w:rsidRDefault="003B1957" w:rsidP="00651208">
            <w:pPr>
              <w:spacing w:line="360" w:lineRule="auto"/>
            </w:pPr>
            <w:r>
              <w:t>Initial Volume (±0.02mL</w:t>
            </w:r>
          </w:p>
        </w:tc>
        <w:tc>
          <w:tcPr>
            <w:tcW w:w="1118" w:type="dxa"/>
          </w:tcPr>
          <w:p w:rsidR="003B1957" w:rsidRDefault="003B1957" w:rsidP="00651208">
            <w:pPr>
              <w:spacing w:line="360" w:lineRule="auto"/>
            </w:pPr>
            <w:r>
              <w:t xml:space="preserve">Final Volume </w:t>
            </w:r>
          </w:p>
          <w:p w:rsidR="003B1957" w:rsidRDefault="003B1957" w:rsidP="00651208">
            <w:pPr>
              <w:spacing w:line="360" w:lineRule="auto"/>
            </w:pPr>
            <w:r>
              <w:t>(±0.02mL)</w:t>
            </w:r>
          </w:p>
        </w:tc>
        <w:tc>
          <w:tcPr>
            <w:tcW w:w="1422" w:type="dxa"/>
          </w:tcPr>
          <w:p w:rsidR="003B1957" w:rsidRDefault="003B1957" w:rsidP="00651208">
            <w:pPr>
              <w:spacing w:line="360" w:lineRule="auto"/>
            </w:pPr>
            <w:r>
              <w:t xml:space="preserve">Volume </w:t>
            </w:r>
            <w:proofErr w:type="spellStart"/>
            <w:r>
              <w:t>NaOH</w:t>
            </w:r>
            <w:proofErr w:type="spellEnd"/>
            <w:r>
              <w:t xml:space="preserve"> (±0.03mL)</w:t>
            </w:r>
          </w:p>
        </w:tc>
        <w:tc>
          <w:tcPr>
            <w:tcW w:w="1805" w:type="dxa"/>
          </w:tcPr>
          <w:p w:rsidR="003B1957" w:rsidRDefault="003B1957" w:rsidP="00651208">
            <w:pPr>
              <w:spacing w:line="360" w:lineRule="auto"/>
            </w:pPr>
            <w:r>
              <w:t xml:space="preserve">Concentration </w:t>
            </w:r>
            <w:proofErr w:type="spellStart"/>
            <w:r>
              <w:t>NaOH</w:t>
            </w:r>
            <w:proofErr w:type="spellEnd"/>
            <w:r>
              <w:t xml:space="preserve"> (</w:t>
            </w:r>
            <w:proofErr w:type="spellStart"/>
            <w:r>
              <w:t>mol</w:t>
            </w:r>
            <w:proofErr w:type="spellEnd"/>
            <w:r>
              <w:t>/L)</w:t>
            </w:r>
          </w:p>
          <w:p w:rsidR="00236AE3" w:rsidRDefault="00236AE3" w:rsidP="00651208">
            <w:pPr>
              <w:spacing w:line="360" w:lineRule="auto"/>
            </w:pPr>
            <w:r>
              <w:t>(</w:t>
            </w:r>
            <w:r>
              <w:t>±0.001</w:t>
            </w:r>
            <w:r>
              <w:t>)</w:t>
            </w:r>
          </w:p>
        </w:tc>
      </w:tr>
      <w:tr w:rsidR="003B1957" w:rsidTr="00236AE3">
        <w:tc>
          <w:tcPr>
            <w:tcW w:w="1156" w:type="dxa"/>
          </w:tcPr>
          <w:p w:rsidR="003B1957" w:rsidRDefault="003B1957" w:rsidP="00651208">
            <w:pPr>
              <w:spacing w:line="360" w:lineRule="auto"/>
            </w:pPr>
            <w:r>
              <w:t>1</w:t>
            </w:r>
          </w:p>
        </w:tc>
        <w:tc>
          <w:tcPr>
            <w:tcW w:w="1516" w:type="dxa"/>
          </w:tcPr>
          <w:p w:rsidR="003B1957" w:rsidRDefault="003B1957" w:rsidP="00651208">
            <w:pPr>
              <w:spacing w:line="360" w:lineRule="auto"/>
            </w:pPr>
            <w:r>
              <w:t>0.003432</w:t>
            </w:r>
          </w:p>
        </w:tc>
        <w:tc>
          <w:tcPr>
            <w:tcW w:w="1094" w:type="dxa"/>
          </w:tcPr>
          <w:p w:rsidR="003B1957" w:rsidRDefault="003B1957" w:rsidP="00651208">
            <w:pPr>
              <w:spacing w:line="360" w:lineRule="auto"/>
            </w:pPr>
            <w:r>
              <w:t>0.00</w:t>
            </w:r>
          </w:p>
        </w:tc>
        <w:tc>
          <w:tcPr>
            <w:tcW w:w="1118" w:type="dxa"/>
          </w:tcPr>
          <w:p w:rsidR="003B1957" w:rsidRDefault="003B1957" w:rsidP="00651208">
            <w:pPr>
              <w:spacing w:line="360" w:lineRule="auto"/>
            </w:pPr>
            <w:r>
              <w:t>27.70</w:t>
            </w:r>
          </w:p>
        </w:tc>
        <w:tc>
          <w:tcPr>
            <w:tcW w:w="1422" w:type="dxa"/>
          </w:tcPr>
          <w:p w:rsidR="003B1957" w:rsidRDefault="003B1957" w:rsidP="00651208">
            <w:pPr>
              <w:spacing w:line="360" w:lineRule="auto"/>
            </w:pPr>
            <w:r>
              <w:t>27.70</w:t>
            </w:r>
          </w:p>
        </w:tc>
        <w:tc>
          <w:tcPr>
            <w:tcW w:w="1805" w:type="dxa"/>
          </w:tcPr>
          <w:p w:rsidR="003B1957" w:rsidRDefault="003B1957" w:rsidP="00651208">
            <w:pPr>
              <w:spacing w:line="360" w:lineRule="auto"/>
            </w:pPr>
            <w:r>
              <w:t>0.1239</w:t>
            </w:r>
          </w:p>
        </w:tc>
      </w:tr>
      <w:tr w:rsidR="003B1957" w:rsidTr="00236AE3">
        <w:tc>
          <w:tcPr>
            <w:tcW w:w="1156" w:type="dxa"/>
          </w:tcPr>
          <w:p w:rsidR="003B1957" w:rsidRDefault="003B1957" w:rsidP="00651208">
            <w:pPr>
              <w:spacing w:line="360" w:lineRule="auto"/>
            </w:pPr>
            <w:r>
              <w:t>2</w:t>
            </w:r>
          </w:p>
        </w:tc>
        <w:tc>
          <w:tcPr>
            <w:tcW w:w="1516" w:type="dxa"/>
          </w:tcPr>
          <w:p w:rsidR="003B1957" w:rsidRDefault="003B1957" w:rsidP="00651208">
            <w:pPr>
              <w:spacing w:line="360" w:lineRule="auto"/>
            </w:pPr>
            <w:r>
              <w:t>0.003427</w:t>
            </w:r>
          </w:p>
        </w:tc>
        <w:tc>
          <w:tcPr>
            <w:tcW w:w="1094" w:type="dxa"/>
          </w:tcPr>
          <w:p w:rsidR="003B1957" w:rsidRDefault="003B1957" w:rsidP="00651208">
            <w:pPr>
              <w:spacing w:line="360" w:lineRule="auto"/>
            </w:pPr>
            <w:r>
              <w:t>0.20</w:t>
            </w:r>
          </w:p>
        </w:tc>
        <w:tc>
          <w:tcPr>
            <w:tcW w:w="1118" w:type="dxa"/>
          </w:tcPr>
          <w:p w:rsidR="003B1957" w:rsidRDefault="003B1957" w:rsidP="00651208">
            <w:pPr>
              <w:spacing w:line="360" w:lineRule="auto"/>
            </w:pPr>
            <w:r>
              <w:t>28.58</w:t>
            </w:r>
          </w:p>
        </w:tc>
        <w:tc>
          <w:tcPr>
            <w:tcW w:w="1422" w:type="dxa"/>
          </w:tcPr>
          <w:p w:rsidR="003B1957" w:rsidRDefault="003B1957" w:rsidP="00651208">
            <w:pPr>
              <w:spacing w:line="360" w:lineRule="auto"/>
            </w:pPr>
            <w:r>
              <w:t>28.38</w:t>
            </w:r>
          </w:p>
        </w:tc>
        <w:tc>
          <w:tcPr>
            <w:tcW w:w="1805" w:type="dxa"/>
          </w:tcPr>
          <w:p w:rsidR="003B1957" w:rsidRDefault="003B1957" w:rsidP="00651208">
            <w:pPr>
              <w:spacing w:line="360" w:lineRule="auto"/>
            </w:pPr>
            <w:r>
              <w:t>0.1208</w:t>
            </w:r>
          </w:p>
        </w:tc>
      </w:tr>
      <w:tr w:rsidR="003B1957" w:rsidTr="00236AE3">
        <w:tc>
          <w:tcPr>
            <w:tcW w:w="1156" w:type="dxa"/>
          </w:tcPr>
          <w:p w:rsidR="003B1957" w:rsidRDefault="003B1957" w:rsidP="00651208">
            <w:pPr>
              <w:spacing w:line="360" w:lineRule="auto"/>
            </w:pPr>
            <w:r>
              <w:t>3</w:t>
            </w:r>
          </w:p>
        </w:tc>
        <w:tc>
          <w:tcPr>
            <w:tcW w:w="1516" w:type="dxa"/>
          </w:tcPr>
          <w:p w:rsidR="003B1957" w:rsidRDefault="003B1957" w:rsidP="00651208">
            <w:pPr>
              <w:spacing w:line="360" w:lineRule="auto"/>
            </w:pPr>
            <w:r>
              <w:t>0.003431</w:t>
            </w:r>
          </w:p>
        </w:tc>
        <w:tc>
          <w:tcPr>
            <w:tcW w:w="1094" w:type="dxa"/>
          </w:tcPr>
          <w:p w:rsidR="003B1957" w:rsidRDefault="003B1957" w:rsidP="00651208">
            <w:pPr>
              <w:spacing w:line="360" w:lineRule="auto"/>
            </w:pPr>
            <w:r>
              <w:t>0.28</w:t>
            </w:r>
          </w:p>
        </w:tc>
        <w:tc>
          <w:tcPr>
            <w:tcW w:w="1118" w:type="dxa"/>
          </w:tcPr>
          <w:p w:rsidR="003B1957" w:rsidRDefault="003B1957" w:rsidP="00651208">
            <w:pPr>
              <w:spacing w:line="360" w:lineRule="auto"/>
            </w:pPr>
            <w:r>
              <w:t>28.90</w:t>
            </w:r>
          </w:p>
        </w:tc>
        <w:tc>
          <w:tcPr>
            <w:tcW w:w="1422" w:type="dxa"/>
          </w:tcPr>
          <w:p w:rsidR="003B1957" w:rsidRDefault="003B1957" w:rsidP="00651208">
            <w:pPr>
              <w:spacing w:line="360" w:lineRule="auto"/>
            </w:pPr>
            <w:r>
              <w:t>28.62</w:t>
            </w:r>
          </w:p>
        </w:tc>
        <w:tc>
          <w:tcPr>
            <w:tcW w:w="1805" w:type="dxa"/>
          </w:tcPr>
          <w:p w:rsidR="003B1957" w:rsidRDefault="003B1957" w:rsidP="00651208">
            <w:pPr>
              <w:spacing w:line="360" w:lineRule="auto"/>
            </w:pPr>
            <w:r>
              <w:t>0.1199</w:t>
            </w:r>
          </w:p>
        </w:tc>
      </w:tr>
      <w:tr w:rsidR="003B1957" w:rsidTr="00236AE3">
        <w:tc>
          <w:tcPr>
            <w:tcW w:w="1156" w:type="dxa"/>
          </w:tcPr>
          <w:p w:rsidR="003B1957" w:rsidRDefault="003B1957" w:rsidP="00651208">
            <w:pPr>
              <w:spacing w:line="360" w:lineRule="auto"/>
            </w:pPr>
            <w:r>
              <w:t>4</w:t>
            </w:r>
          </w:p>
        </w:tc>
        <w:tc>
          <w:tcPr>
            <w:tcW w:w="1516" w:type="dxa"/>
          </w:tcPr>
          <w:p w:rsidR="003B1957" w:rsidRDefault="003B1957" w:rsidP="00651208">
            <w:pPr>
              <w:spacing w:line="360" w:lineRule="auto"/>
            </w:pPr>
            <w:r>
              <w:t>0.003431</w:t>
            </w:r>
          </w:p>
        </w:tc>
        <w:tc>
          <w:tcPr>
            <w:tcW w:w="1094" w:type="dxa"/>
          </w:tcPr>
          <w:p w:rsidR="003B1957" w:rsidRDefault="003B1957" w:rsidP="00651208">
            <w:pPr>
              <w:spacing w:line="360" w:lineRule="auto"/>
            </w:pPr>
            <w:r>
              <w:t>8.48</w:t>
            </w:r>
          </w:p>
        </w:tc>
        <w:tc>
          <w:tcPr>
            <w:tcW w:w="1118" w:type="dxa"/>
          </w:tcPr>
          <w:p w:rsidR="003B1957" w:rsidRDefault="003B1957" w:rsidP="00651208">
            <w:pPr>
              <w:spacing w:line="360" w:lineRule="auto"/>
            </w:pPr>
            <w:r>
              <w:t>36.60</w:t>
            </w:r>
          </w:p>
        </w:tc>
        <w:tc>
          <w:tcPr>
            <w:tcW w:w="1422" w:type="dxa"/>
          </w:tcPr>
          <w:p w:rsidR="003B1957" w:rsidRDefault="003B1957" w:rsidP="00651208">
            <w:pPr>
              <w:spacing w:line="360" w:lineRule="auto"/>
            </w:pPr>
            <w:r>
              <w:t>28.12</w:t>
            </w:r>
          </w:p>
        </w:tc>
        <w:tc>
          <w:tcPr>
            <w:tcW w:w="1805" w:type="dxa"/>
          </w:tcPr>
          <w:p w:rsidR="003B1957" w:rsidRDefault="003B1957" w:rsidP="00651208">
            <w:pPr>
              <w:spacing w:line="360" w:lineRule="auto"/>
            </w:pPr>
            <w:r>
              <w:t>0.1220</w:t>
            </w:r>
          </w:p>
        </w:tc>
      </w:tr>
      <w:tr w:rsidR="003B1957" w:rsidTr="00236AE3">
        <w:tc>
          <w:tcPr>
            <w:tcW w:w="1156" w:type="dxa"/>
          </w:tcPr>
          <w:p w:rsidR="003B1957" w:rsidRDefault="003B1957" w:rsidP="00651208">
            <w:pPr>
              <w:spacing w:line="360" w:lineRule="auto"/>
            </w:pPr>
            <w:r>
              <w:t>5</w:t>
            </w:r>
          </w:p>
        </w:tc>
        <w:tc>
          <w:tcPr>
            <w:tcW w:w="1516" w:type="dxa"/>
          </w:tcPr>
          <w:p w:rsidR="003B1957" w:rsidRDefault="003B1957" w:rsidP="00651208">
            <w:pPr>
              <w:spacing w:line="360" w:lineRule="auto"/>
            </w:pPr>
            <w:r>
              <w:t>0.003432</w:t>
            </w:r>
          </w:p>
        </w:tc>
        <w:tc>
          <w:tcPr>
            <w:tcW w:w="1094" w:type="dxa"/>
          </w:tcPr>
          <w:p w:rsidR="003B1957" w:rsidRDefault="003B1957" w:rsidP="00651208">
            <w:pPr>
              <w:spacing w:line="360" w:lineRule="auto"/>
            </w:pPr>
            <w:r>
              <w:t>15.02</w:t>
            </w:r>
          </w:p>
        </w:tc>
        <w:tc>
          <w:tcPr>
            <w:tcW w:w="1118" w:type="dxa"/>
          </w:tcPr>
          <w:p w:rsidR="003B1957" w:rsidRDefault="003B1957" w:rsidP="00651208">
            <w:pPr>
              <w:spacing w:line="360" w:lineRule="auto"/>
            </w:pPr>
            <w:r>
              <w:t>43.52</w:t>
            </w:r>
          </w:p>
        </w:tc>
        <w:tc>
          <w:tcPr>
            <w:tcW w:w="1422" w:type="dxa"/>
          </w:tcPr>
          <w:p w:rsidR="003B1957" w:rsidRDefault="003B1957" w:rsidP="00651208">
            <w:pPr>
              <w:spacing w:line="360" w:lineRule="auto"/>
            </w:pPr>
            <w:r>
              <w:t>28.50</w:t>
            </w:r>
          </w:p>
        </w:tc>
        <w:tc>
          <w:tcPr>
            <w:tcW w:w="1805" w:type="dxa"/>
          </w:tcPr>
          <w:p w:rsidR="003B1957" w:rsidRDefault="003B1957" w:rsidP="00651208">
            <w:pPr>
              <w:spacing w:line="360" w:lineRule="auto"/>
            </w:pPr>
            <w:r>
              <w:t>0.1204</w:t>
            </w:r>
          </w:p>
        </w:tc>
      </w:tr>
    </w:tbl>
    <w:p w:rsidR="00A75FD6" w:rsidRDefault="00A75FD6" w:rsidP="00651208">
      <w:pPr>
        <w:spacing w:line="360" w:lineRule="auto"/>
      </w:pPr>
    </w:p>
    <w:p w:rsidR="00C431B1" w:rsidRDefault="00C431B1" w:rsidP="00651208">
      <w:pPr>
        <w:spacing w:line="360" w:lineRule="auto"/>
      </w:pPr>
      <w:r>
        <w:lastRenderedPageBreak/>
        <w:t xml:space="preserve">Table 3: Standardization of </w:t>
      </w:r>
      <w:proofErr w:type="spellStart"/>
      <w:r>
        <w:t>HCl</w:t>
      </w:r>
      <w:proofErr w:type="spellEnd"/>
      <w:r>
        <w:t xml:space="preserve"> with </w:t>
      </w:r>
      <w:proofErr w:type="spellStart"/>
      <w:r>
        <w:t>NaOH</w:t>
      </w:r>
      <w:proofErr w:type="spellEnd"/>
    </w:p>
    <w:tbl>
      <w:tblPr>
        <w:tblStyle w:val="TableGrid"/>
        <w:tblW w:w="0" w:type="auto"/>
        <w:tblLook w:val="04A0" w:firstRow="1" w:lastRow="0" w:firstColumn="1" w:lastColumn="0" w:noHBand="0" w:noVBand="1"/>
      </w:tblPr>
      <w:tblGrid>
        <w:gridCol w:w="1157"/>
        <w:gridCol w:w="1515"/>
        <w:gridCol w:w="1094"/>
        <w:gridCol w:w="1118"/>
        <w:gridCol w:w="1422"/>
        <w:gridCol w:w="1805"/>
      </w:tblGrid>
      <w:tr w:rsidR="003B1957" w:rsidTr="00236AE3">
        <w:tc>
          <w:tcPr>
            <w:tcW w:w="1157" w:type="dxa"/>
          </w:tcPr>
          <w:p w:rsidR="003B1957" w:rsidRDefault="003B1957" w:rsidP="00D425CA">
            <w:pPr>
              <w:spacing w:line="360" w:lineRule="auto"/>
            </w:pPr>
            <w:r>
              <w:t>Trial</w:t>
            </w:r>
          </w:p>
        </w:tc>
        <w:tc>
          <w:tcPr>
            <w:tcW w:w="1515" w:type="dxa"/>
          </w:tcPr>
          <w:p w:rsidR="003B1957" w:rsidRDefault="003B1957" w:rsidP="00D425CA">
            <w:pPr>
              <w:spacing w:line="360" w:lineRule="auto"/>
            </w:pPr>
            <w:r>
              <w:t xml:space="preserve">Moles </w:t>
            </w:r>
            <w:proofErr w:type="spellStart"/>
            <w:r>
              <w:t>NaOH</w:t>
            </w:r>
            <w:proofErr w:type="spellEnd"/>
            <w:r>
              <w:t xml:space="preserve"> (</w:t>
            </w:r>
            <w:proofErr w:type="spellStart"/>
            <w:r>
              <w:t>mol</w:t>
            </w:r>
            <w:proofErr w:type="spellEnd"/>
            <w:r>
              <w:t>)</w:t>
            </w:r>
          </w:p>
        </w:tc>
        <w:tc>
          <w:tcPr>
            <w:tcW w:w="1094" w:type="dxa"/>
          </w:tcPr>
          <w:p w:rsidR="003B1957" w:rsidRDefault="003B1957" w:rsidP="00D425CA">
            <w:pPr>
              <w:spacing w:line="360" w:lineRule="auto"/>
            </w:pPr>
            <w:r>
              <w:t>Initial Volume (±0.02mL</w:t>
            </w:r>
          </w:p>
        </w:tc>
        <w:tc>
          <w:tcPr>
            <w:tcW w:w="1118" w:type="dxa"/>
          </w:tcPr>
          <w:p w:rsidR="003B1957" w:rsidRDefault="003B1957" w:rsidP="00D425CA">
            <w:pPr>
              <w:spacing w:line="360" w:lineRule="auto"/>
            </w:pPr>
            <w:r>
              <w:t xml:space="preserve">Final Volume </w:t>
            </w:r>
          </w:p>
          <w:p w:rsidR="003B1957" w:rsidRDefault="003B1957" w:rsidP="00D425CA">
            <w:pPr>
              <w:spacing w:line="360" w:lineRule="auto"/>
            </w:pPr>
            <w:r>
              <w:t>(±0.02mL)</w:t>
            </w:r>
          </w:p>
        </w:tc>
        <w:tc>
          <w:tcPr>
            <w:tcW w:w="1422" w:type="dxa"/>
          </w:tcPr>
          <w:p w:rsidR="003B1957" w:rsidRDefault="003B1957" w:rsidP="00D425CA">
            <w:pPr>
              <w:spacing w:line="360" w:lineRule="auto"/>
            </w:pPr>
            <w:r>
              <w:t xml:space="preserve">Volume </w:t>
            </w:r>
            <w:proofErr w:type="spellStart"/>
            <w:r>
              <w:t>HCl</w:t>
            </w:r>
            <w:proofErr w:type="spellEnd"/>
            <w:r>
              <w:t xml:space="preserve"> (±0.03mL)</w:t>
            </w:r>
          </w:p>
        </w:tc>
        <w:tc>
          <w:tcPr>
            <w:tcW w:w="1805" w:type="dxa"/>
          </w:tcPr>
          <w:p w:rsidR="003B1957" w:rsidRDefault="003B1957" w:rsidP="00D425CA">
            <w:pPr>
              <w:spacing w:line="360" w:lineRule="auto"/>
            </w:pPr>
            <w:r>
              <w:t xml:space="preserve">Concentration </w:t>
            </w:r>
            <w:proofErr w:type="spellStart"/>
            <w:r>
              <w:t>HCl</w:t>
            </w:r>
            <w:proofErr w:type="spellEnd"/>
            <w:r>
              <w:t xml:space="preserve"> (</w:t>
            </w:r>
            <w:proofErr w:type="spellStart"/>
            <w:r>
              <w:t>mol</w:t>
            </w:r>
            <w:proofErr w:type="spellEnd"/>
            <w:r>
              <w:t>/L)</w:t>
            </w:r>
          </w:p>
          <w:p w:rsidR="00236AE3" w:rsidRDefault="00236AE3" w:rsidP="00D425CA">
            <w:pPr>
              <w:spacing w:line="360" w:lineRule="auto"/>
            </w:pPr>
            <w:r>
              <w:t>(</w:t>
            </w:r>
            <w:r>
              <w:t>±0.00</w:t>
            </w:r>
            <w:r>
              <w:t>2)</w:t>
            </w:r>
          </w:p>
        </w:tc>
      </w:tr>
      <w:tr w:rsidR="003B1957" w:rsidTr="00236AE3">
        <w:tc>
          <w:tcPr>
            <w:tcW w:w="1157" w:type="dxa"/>
          </w:tcPr>
          <w:p w:rsidR="003B1957" w:rsidRDefault="003B1957" w:rsidP="00D425CA">
            <w:pPr>
              <w:spacing w:line="360" w:lineRule="auto"/>
            </w:pPr>
            <w:r>
              <w:t>1</w:t>
            </w:r>
          </w:p>
        </w:tc>
        <w:tc>
          <w:tcPr>
            <w:tcW w:w="1515" w:type="dxa"/>
          </w:tcPr>
          <w:p w:rsidR="003B1957" w:rsidRDefault="003B1957" w:rsidP="00D425CA">
            <w:pPr>
              <w:spacing w:line="360" w:lineRule="auto"/>
            </w:pPr>
            <w:r>
              <w:t>0.1203</w:t>
            </w:r>
          </w:p>
        </w:tc>
        <w:tc>
          <w:tcPr>
            <w:tcW w:w="1094" w:type="dxa"/>
          </w:tcPr>
          <w:p w:rsidR="003B1957" w:rsidRDefault="003B1957" w:rsidP="00D425CA">
            <w:pPr>
              <w:spacing w:line="360" w:lineRule="auto"/>
            </w:pPr>
            <w:r>
              <w:t>0.24</w:t>
            </w:r>
          </w:p>
        </w:tc>
        <w:tc>
          <w:tcPr>
            <w:tcW w:w="1118" w:type="dxa"/>
          </w:tcPr>
          <w:p w:rsidR="003B1957" w:rsidRDefault="003B1957" w:rsidP="00D425CA">
            <w:pPr>
              <w:spacing w:line="360" w:lineRule="auto"/>
            </w:pPr>
            <w:r>
              <w:t>21.42</w:t>
            </w:r>
          </w:p>
        </w:tc>
        <w:tc>
          <w:tcPr>
            <w:tcW w:w="1422" w:type="dxa"/>
          </w:tcPr>
          <w:p w:rsidR="003B1957" w:rsidRDefault="003B1957" w:rsidP="00D425CA">
            <w:pPr>
              <w:spacing w:line="360" w:lineRule="auto"/>
            </w:pPr>
            <w:r>
              <w:t>21.18</w:t>
            </w:r>
          </w:p>
        </w:tc>
        <w:tc>
          <w:tcPr>
            <w:tcW w:w="1805" w:type="dxa"/>
          </w:tcPr>
          <w:p w:rsidR="003B1957" w:rsidRDefault="00236AE3" w:rsidP="00D425CA">
            <w:pPr>
              <w:spacing w:line="360" w:lineRule="auto"/>
            </w:pPr>
            <w:r>
              <w:t>0.10</w:t>
            </w:r>
            <w:r w:rsidR="003B1957">
              <w:t>19</w:t>
            </w:r>
          </w:p>
        </w:tc>
      </w:tr>
      <w:tr w:rsidR="003B1957" w:rsidTr="00236AE3">
        <w:trPr>
          <w:trHeight w:val="85"/>
        </w:trPr>
        <w:tc>
          <w:tcPr>
            <w:tcW w:w="1157" w:type="dxa"/>
          </w:tcPr>
          <w:p w:rsidR="003B1957" w:rsidRDefault="003B1957" w:rsidP="00D425CA">
            <w:pPr>
              <w:spacing w:line="360" w:lineRule="auto"/>
            </w:pPr>
            <w:r>
              <w:t>2</w:t>
            </w:r>
          </w:p>
        </w:tc>
        <w:tc>
          <w:tcPr>
            <w:tcW w:w="1515" w:type="dxa"/>
          </w:tcPr>
          <w:p w:rsidR="003B1957" w:rsidRDefault="003B1957" w:rsidP="00D425CA">
            <w:pPr>
              <w:spacing w:line="360" w:lineRule="auto"/>
            </w:pPr>
            <w:r>
              <w:t>0.1203</w:t>
            </w:r>
          </w:p>
        </w:tc>
        <w:tc>
          <w:tcPr>
            <w:tcW w:w="1094" w:type="dxa"/>
          </w:tcPr>
          <w:p w:rsidR="003B1957" w:rsidRDefault="003B1957" w:rsidP="00D425CA">
            <w:pPr>
              <w:spacing w:line="360" w:lineRule="auto"/>
            </w:pPr>
            <w:r>
              <w:t>0.04</w:t>
            </w:r>
          </w:p>
        </w:tc>
        <w:tc>
          <w:tcPr>
            <w:tcW w:w="1118" w:type="dxa"/>
          </w:tcPr>
          <w:p w:rsidR="003B1957" w:rsidRDefault="003B1957" w:rsidP="00D425CA">
            <w:pPr>
              <w:spacing w:line="360" w:lineRule="auto"/>
            </w:pPr>
            <w:r>
              <w:t>21.28</w:t>
            </w:r>
          </w:p>
        </w:tc>
        <w:tc>
          <w:tcPr>
            <w:tcW w:w="1422" w:type="dxa"/>
          </w:tcPr>
          <w:p w:rsidR="003B1957" w:rsidRDefault="003B1957" w:rsidP="00D425CA">
            <w:pPr>
              <w:spacing w:line="360" w:lineRule="auto"/>
            </w:pPr>
            <w:r>
              <w:t>21.24</w:t>
            </w:r>
          </w:p>
        </w:tc>
        <w:tc>
          <w:tcPr>
            <w:tcW w:w="1805" w:type="dxa"/>
          </w:tcPr>
          <w:p w:rsidR="003B1957" w:rsidRDefault="00236AE3" w:rsidP="00D425CA">
            <w:pPr>
              <w:spacing w:line="360" w:lineRule="auto"/>
            </w:pPr>
            <w:r>
              <w:t>0.1022</w:t>
            </w:r>
          </w:p>
        </w:tc>
      </w:tr>
      <w:tr w:rsidR="003B1957" w:rsidTr="00236AE3">
        <w:trPr>
          <w:trHeight w:val="85"/>
        </w:trPr>
        <w:tc>
          <w:tcPr>
            <w:tcW w:w="1157" w:type="dxa"/>
          </w:tcPr>
          <w:p w:rsidR="003B1957" w:rsidRDefault="003B1957" w:rsidP="00D425CA">
            <w:pPr>
              <w:spacing w:line="360" w:lineRule="auto"/>
            </w:pPr>
            <w:r>
              <w:t>3</w:t>
            </w:r>
          </w:p>
        </w:tc>
        <w:tc>
          <w:tcPr>
            <w:tcW w:w="1515" w:type="dxa"/>
          </w:tcPr>
          <w:p w:rsidR="003B1957" w:rsidRDefault="003B1957" w:rsidP="00D425CA">
            <w:pPr>
              <w:spacing w:line="360" w:lineRule="auto"/>
            </w:pPr>
            <w:r>
              <w:t>0.1203</w:t>
            </w:r>
          </w:p>
        </w:tc>
        <w:tc>
          <w:tcPr>
            <w:tcW w:w="1094" w:type="dxa"/>
          </w:tcPr>
          <w:p w:rsidR="003B1957" w:rsidRDefault="003B1957" w:rsidP="00D425CA">
            <w:pPr>
              <w:spacing w:line="360" w:lineRule="auto"/>
            </w:pPr>
            <w:r>
              <w:t>21.24</w:t>
            </w:r>
          </w:p>
        </w:tc>
        <w:tc>
          <w:tcPr>
            <w:tcW w:w="1118" w:type="dxa"/>
          </w:tcPr>
          <w:p w:rsidR="003B1957" w:rsidRDefault="003B1957" w:rsidP="00246132">
            <w:pPr>
              <w:spacing w:line="360" w:lineRule="auto"/>
            </w:pPr>
            <w:r>
              <w:t>42.50</w:t>
            </w:r>
          </w:p>
        </w:tc>
        <w:tc>
          <w:tcPr>
            <w:tcW w:w="1422" w:type="dxa"/>
          </w:tcPr>
          <w:p w:rsidR="003B1957" w:rsidRDefault="003B1957" w:rsidP="00D425CA">
            <w:pPr>
              <w:spacing w:line="360" w:lineRule="auto"/>
            </w:pPr>
            <w:r>
              <w:t>21.26</w:t>
            </w:r>
          </w:p>
        </w:tc>
        <w:tc>
          <w:tcPr>
            <w:tcW w:w="1805" w:type="dxa"/>
          </w:tcPr>
          <w:p w:rsidR="003B1957" w:rsidRDefault="00236AE3" w:rsidP="00D425CA">
            <w:pPr>
              <w:spacing w:line="360" w:lineRule="auto"/>
            </w:pPr>
            <w:r>
              <w:t>0.1023</w:t>
            </w:r>
          </w:p>
        </w:tc>
      </w:tr>
    </w:tbl>
    <w:p w:rsidR="00C431B1" w:rsidRDefault="00C431B1" w:rsidP="00651208">
      <w:pPr>
        <w:spacing w:line="360" w:lineRule="auto"/>
      </w:pPr>
    </w:p>
    <w:p w:rsidR="00246132" w:rsidRDefault="00246132" w:rsidP="00651208">
      <w:pPr>
        <w:spacing w:line="360" w:lineRule="auto"/>
      </w:pPr>
      <w:r>
        <w:t xml:space="preserve">Table 4: Back titration of </w:t>
      </w:r>
      <w:proofErr w:type="spellStart"/>
      <w:r>
        <w:t>NaOH</w:t>
      </w:r>
      <w:proofErr w:type="spellEnd"/>
      <w:r>
        <w:t xml:space="preserve"> (ASA tablets)</w:t>
      </w:r>
    </w:p>
    <w:tbl>
      <w:tblPr>
        <w:tblStyle w:val="TableGrid"/>
        <w:tblW w:w="0" w:type="auto"/>
        <w:tblLook w:val="04A0" w:firstRow="1" w:lastRow="0" w:firstColumn="1" w:lastColumn="0" w:noHBand="0" w:noVBand="1"/>
      </w:tblPr>
      <w:tblGrid>
        <w:gridCol w:w="1159"/>
        <w:gridCol w:w="2493"/>
        <w:gridCol w:w="2835"/>
        <w:gridCol w:w="2268"/>
      </w:tblGrid>
      <w:tr w:rsidR="003B1957" w:rsidTr="007C00C6">
        <w:tc>
          <w:tcPr>
            <w:tcW w:w="1159" w:type="dxa"/>
          </w:tcPr>
          <w:p w:rsidR="003B1957" w:rsidRDefault="003B1957" w:rsidP="00D425CA">
            <w:pPr>
              <w:spacing w:line="360" w:lineRule="auto"/>
            </w:pPr>
            <w:r>
              <w:t>Tablet sample</w:t>
            </w:r>
          </w:p>
        </w:tc>
        <w:tc>
          <w:tcPr>
            <w:tcW w:w="2493" w:type="dxa"/>
          </w:tcPr>
          <w:p w:rsidR="003B1957" w:rsidRDefault="003B1957" w:rsidP="00D425CA">
            <w:pPr>
              <w:spacing w:line="360" w:lineRule="auto"/>
            </w:pPr>
            <w:r>
              <w:t>Initial Volume (±0.02mL</w:t>
            </w:r>
            <w:r w:rsidR="007C00C6">
              <w:t>)</w:t>
            </w:r>
          </w:p>
        </w:tc>
        <w:tc>
          <w:tcPr>
            <w:tcW w:w="2835" w:type="dxa"/>
          </w:tcPr>
          <w:p w:rsidR="003B1957" w:rsidRDefault="007C00C6" w:rsidP="00D425CA">
            <w:pPr>
              <w:spacing w:line="360" w:lineRule="auto"/>
            </w:pPr>
            <w:r>
              <w:t xml:space="preserve">Final Volume </w:t>
            </w:r>
            <w:r w:rsidR="003B1957">
              <w:t>(±0.02mL)</w:t>
            </w:r>
          </w:p>
        </w:tc>
        <w:tc>
          <w:tcPr>
            <w:tcW w:w="2268" w:type="dxa"/>
          </w:tcPr>
          <w:p w:rsidR="003B1957" w:rsidRDefault="003B1957" w:rsidP="00D425CA">
            <w:pPr>
              <w:spacing w:line="360" w:lineRule="auto"/>
            </w:pPr>
            <w:r>
              <w:t xml:space="preserve">Volume </w:t>
            </w:r>
            <w:proofErr w:type="spellStart"/>
            <w:r>
              <w:t>HCl</w:t>
            </w:r>
            <w:proofErr w:type="spellEnd"/>
            <w:r>
              <w:t xml:space="preserve"> (±0.03mL)</w:t>
            </w:r>
          </w:p>
        </w:tc>
      </w:tr>
      <w:tr w:rsidR="003B1957" w:rsidTr="007C00C6">
        <w:tc>
          <w:tcPr>
            <w:tcW w:w="1159" w:type="dxa"/>
          </w:tcPr>
          <w:p w:rsidR="003B1957" w:rsidRDefault="003B1957" w:rsidP="00D425CA">
            <w:pPr>
              <w:spacing w:line="360" w:lineRule="auto"/>
            </w:pPr>
            <w:r>
              <w:t>1.1</w:t>
            </w:r>
          </w:p>
        </w:tc>
        <w:tc>
          <w:tcPr>
            <w:tcW w:w="2493" w:type="dxa"/>
          </w:tcPr>
          <w:p w:rsidR="003B1957" w:rsidRDefault="003B1957" w:rsidP="00D425CA">
            <w:pPr>
              <w:spacing w:line="360" w:lineRule="auto"/>
            </w:pPr>
            <w:r>
              <w:t>0.70</w:t>
            </w:r>
          </w:p>
        </w:tc>
        <w:tc>
          <w:tcPr>
            <w:tcW w:w="2835" w:type="dxa"/>
          </w:tcPr>
          <w:p w:rsidR="003B1957" w:rsidRDefault="003B1957" w:rsidP="00D425CA">
            <w:pPr>
              <w:spacing w:line="360" w:lineRule="auto"/>
            </w:pPr>
            <w:r>
              <w:t>21.92</w:t>
            </w:r>
          </w:p>
        </w:tc>
        <w:tc>
          <w:tcPr>
            <w:tcW w:w="2268" w:type="dxa"/>
          </w:tcPr>
          <w:p w:rsidR="003B1957" w:rsidRDefault="003B1957" w:rsidP="00D425CA">
            <w:pPr>
              <w:spacing w:line="360" w:lineRule="auto"/>
            </w:pPr>
            <w:r>
              <w:t>21.22</w:t>
            </w:r>
          </w:p>
        </w:tc>
      </w:tr>
      <w:tr w:rsidR="003B1957" w:rsidTr="007C00C6">
        <w:tc>
          <w:tcPr>
            <w:tcW w:w="1159" w:type="dxa"/>
          </w:tcPr>
          <w:p w:rsidR="003B1957" w:rsidRDefault="003B1957" w:rsidP="00D425CA">
            <w:pPr>
              <w:spacing w:line="360" w:lineRule="auto"/>
            </w:pPr>
            <w:r>
              <w:t>1.2</w:t>
            </w:r>
          </w:p>
        </w:tc>
        <w:tc>
          <w:tcPr>
            <w:tcW w:w="2493" w:type="dxa"/>
          </w:tcPr>
          <w:p w:rsidR="003B1957" w:rsidRDefault="003B1957" w:rsidP="00D425CA">
            <w:pPr>
              <w:spacing w:line="360" w:lineRule="auto"/>
            </w:pPr>
            <w:r>
              <w:t>0.10</w:t>
            </w:r>
          </w:p>
        </w:tc>
        <w:tc>
          <w:tcPr>
            <w:tcW w:w="2835" w:type="dxa"/>
          </w:tcPr>
          <w:p w:rsidR="003B1957" w:rsidRDefault="003B1957" w:rsidP="00D425CA">
            <w:pPr>
              <w:spacing w:line="360" w:lineRule="auto"/>
            </w:pPr>
            <w:r>
              <w:t>20.36</w:t>
            </w:r>
          </w:p>
        </w:tc>
        <w:tc>
          <w:tcPr>
            <w:tcW w:w="2268" w:type="dxa"/>
          </w:tcPr>
          <w:p w:rsidR="003B1957" w:rsidRDefault="003B1957" w:rsidP="00D425CA">
            <w:pPr>
              <w:spacing w:line="360" w:lineRule="auto"/>
            </w:pPr>
            <w:r>
              <w:t>20.26</w:t>
            </w:r>
          </w:p>
        </w:tc>
      </w:tr>
      <w:tr w:rsidR="003B1957" w:rsidTr="007C00C6">
        <w:tc>
          <w:tcPr>
            <w:tcW w:w="1159" w:type="dxa"/>
          </w:tcPr>
          <w:p w:rsidR="003B1957" w:rsidRDefault="003B1957" w:rsidP="00D425CA">
            <w:pPr>
              <w:spacing w:line="360" w:lineRule="auto"/>
            </w:pPr>
            <w:r>
              <w:t>1.3</w:t>
            </w:r>
          </w:p>
        </w:tc>
        <w:tc>
          <w:tcPr>
            <w:tcW w:w="2493" w:type="dxa"/>
          </w:tcPr>
          <w:p w:rsidR="003B1957" w:rsidRDefault="003B1957" w:rsidP="00D425CA">
            <w:pPr>
              <w:spacing w:line="360" w:lineRule="auto"/>
            </w:pPr>
            <w:r>
              <w:t>0.16</w:t>
            </w:r>
          </w:p>
        </w:tc>
        <w:tc>
          <w:tcPr>
            <w:tcW w:w="2835" w:type="dxa"/>
          </w:tcPr>
          <w:p w:rsidR="003B1957" w:rsidRDefault="003B1957" w:rsidP="00D425CA">
            <w:pPr>
              <w:spacing w:line="360" w:lineRule="auto"/>
            </w:pPr>
            <w:r>
              <w:t>42.50</w:t>
            </w:r>
          </w:p>
        </w:tc>
        <w:tc>
          <w:tcPr>
            <w:tcW w:w="2268" w:type="dxa"/>
          </w:tcPr>
          <w:p w:rsidR="003B1957" w:rsidRDefault="003B1957" w:rsidP="00D425CA">
            <w:pPr>
              <w:spacing w:line="360" w:lineRule="auto"/>
            </w:pPr>
            <w:r>
              <w:t>20.12</w:t>
            </w:r>
          </w:p>
        </w:tc>
      </w:tr>
      <w:tr w:rsidR="003B1957" w:rsidTr="007C00C6">
        <w:tc>
          <w:tcPr>
            <w:tcW w:w="1159" w:type="dxa"/>
          </w:tcPr>
          <w:p w:rsidR="003B1957" w:rsidRDefault="003B1957" w:rsidP="00D425CA">
            <w:pPr>
              <w:spacing w:line="360" w:lineRule="auto"/>
            </w:pPr>
            <w:r>
              <w:t>2.1</w:t>
            </w:r>
          </w:p>
        </w:tc>
        <w:tc>
          <w:tcPr>
            <w:tcW w:w="2493" w:type="dxa"/>
          </w:tcPr>
          <w:p w:rsidR="003B1957" w:rsidRDefault="003B1957" w:rsidP="00D425CA">
            <w:pPr>
              <w:spacing w:line="360" w:lineRule="auto"/>
            </w:pPr>
            <w:r>
              <w:t>0.14</w:t>
            </w:r>
          </w:p>
        </w:tc>
        <w:tc>
          <w:tcPr>
            <w:tcW w:w="2835" w:type="dxa"/>
          </w:tcPr>
          <w:p w:rsidR="003B1957" w:rsidRDefault="003B1957" w:rsidP="00D425CA">
            <w:pPr>
              <w:spacing w:line="360" w:lineRule="auto"/>
            </w:pPr>
            <w:r>
              <w:t>20.24</w:t>
            </w:r>
          </w:p>
        </w:tc>
        <w:tc>
          <w:tcPr>
            <w:tcW w:w="2268" w:type="dxa"/>
          </w:tcPr>
          <w:p w:rsidR="003B1957" w:rsidRDefault="003B1957" w:rsidP="00D425CA">
            <w:pPr>
              <w:spacing w:line="360" w:lineRule="auto"/>
            </w:pPr>
            <w:r>
              <w:t>20.10</w:t>
            </w:r>
          </w:p>
        </w:tc>
      </w:tr>
      <w:tr w:rsidR="003B1957" w:rsidTr="007C00C6">
        <w:tc>
          <w:tcPr>
            <w:tcW w:w="1159" w:type="dxa"/>
          </w:tcPr>
          <w:p w:rsidR="003B1957" w:rsidRDefault="003B1957" w:rsidP="00D425CA">
            <w:pPr>
              <w:spacing w:line="360" w:lineRule="auto"/>
            </w:pPr>
            <w:r>
              <w:t>2.2</w:t>
            </w:r>
          </w:p>
        </w:tc>
        <w:tc>
          <w:tcPr>
            <w:tcW w:w="2493" w:type="dxa"/>
          </w:tcPr>
          <w:p w:rsidR="003B1957" w:rsidRDefault="003B1957" w:rsidP="00D425CA">
            <w:pPr>
              <w:spacing w:line="360" w:lineRule="auto"/>
            </w:pPr>
            <w:r>
              <w:t>0.22</w:t>
            </w:r>
          </w:p>
        </w:tc>
        <w:tc>
          <w:tcPr>
            <w:tcW w:w="2835" w:type="dxa"/>
          </w:tcPr>
          <w:p w:rsidR="003B1957" w:rsidRDefault="003B1957" w:rsidP="00D425CA">
            <w:pPr>
              <w:spacing w:line="360" w:lineRule="auto"/>
            </w:pPr>
            <w:r>
              <w:t>20.16</w:t>
            </w:r>
          </w:p>
        </w:tc>
        <w:tc>
          <w:tcPr>
            <w:tcW w:w="2268" w:type="dxa"/>
          </w:tcPr>
          <w:p w:rsidR="003B1957" w:rsidRDefault="003B1957" w:rsidP="00D425CA">
            <w:pPr>
              <w:spacing w:line="360" w:lineRule="auto"/>
            </w:pPr>
            <w:r>
              <w:t>19.94</w:t>
            </w:r>
          </w:p>
        </w:tc>
      </w:tr>
      <w:tr w:rsidR="003B1957" w:rsidTr="007C00C6">
        <w:tc>
          <w:tcPr>
            <w:tcW w:w="1159" w:type="dxa"/>
          </w:tcPr>
          <w:p w:rsidR="003B1957" w:rsidRDefault="003B1957" w:rsidP="00D425CA">
            <w:pPr>
              <w:spacing w:line="360" w:lineRule="auto"/>
            </w:pPr>
            <w:r>
              <w:t>2.3</w:t>
            </w:r>
          </w:p>
        </w:tc>
        <w:tc>
          <w:tcPr>
            <w:tcW w:w="2493" w:type="dxa"/>
          </w:tcPr>
          <w:p w:rsidR="003B1957" w:rsidRDefault="003B1957" w:rsidP="00D425CA">
            <w:pPr>
              <w:spacing w:line="360" w:lineRule="auto"/>
            </w:pPr>
            <w:r>
              <w:t>20.22</w:t>
            </w:r>
          </w:p>
        </w:tc>
        <w:tc>
          <w:tcPr>
            <w:tcW w:w="2835" w:type="dxa"/>
          </w:tcPr>
          <w:p w:rsidR="003B1957" w:rsidRDefault="003B1957" w:rsidP="00D425CA">
            <w:pPr>
              <w:spacing w:line="360" w:lineRule="auto"/>
            </w:pPr>
            <w:r>
              <w:t>40.06</w:t>
            </w:r>
          </w:p>
        </w:tc>
        <w:tc>
          <w:tcPr>
            <w:tcW w:w="2268" w:type="dxa"/>
          </w:tcPr>
          <w:p w:rsidR="003B1957" w:rsidRDefault="003B1957" w:rsidP="00D425CA">
            <w:pPr>
              <w:spacing w:line="360" w:lineRule="auto"/>
            </w:pPr>
            <w:r>
              <w:t>19.94</w:t>
            </w:r>
          </w:p>
        </w:tc>
      </w:tr>
      <w:tr w:rsidR="003B1957" w:rsidTr="007C00C6">
        <w:tc>
          <w:tcPr>
            <w:tcW w:w="1159" w:type="dxa"/>
          </w:tcPr>
          <w:p w:rsidR="003B1957" w:rsidRDefault="003B1957" w:rsidP="00D425CA">
            <w:pPr>
              <w:spacing w:line="360" w:lineRule="auto"/>
            </w:pPr>
            <w:r>
              <w:t>3.1</w:t>
            </w:r>
          </w:p>
        </w:tc>
        <w:tc>
          <w:tcPr>
            <w:tcW w:w="2493" w:type="dxa"/>
          </w:tcPr>
          <w:p w:rsidR="003B1957" w:rsidRDefault="003B1957" w:rsidP="00D425CA">
            <w:pPr>
              <w:spacing w:line="360" w:lineRule="auto"/>
            </w:pPr>
            <w:r>
              <w:t>0.10</w:t>
            </w:r>
          </w:p>
        </w:tc>
        <w:tc>
          <w:tcPr>
            <w:tcW w:w="2835" w:type="dxa"/>
          </w:tcPr>
          <w:p w:rsidR="003B1957" w:rsidRDefault="003B1957" w:rsidP="00D425CA">
            <w:pPr>
              <w:spacing w:line="360" w:lineRule="auto"/>
            </w:pPr>
            <w:r>
              <w:t>20.28</w:t>
            </w:r>
          </w:p>
        </w:tc>
        <w:tc>
          <w:tcPr>
            <w:tcW w:w="2268" w:type="dxa"/>
          </w:tcPr>
          <w:p w:rsidR="003B1957" w:rsidRDefault="003B1957" w:rsidP="00D425CA">
            <w:pPr>
              <w:spacing w:line="360" w:lineRule="auto"/>
            </w:pPr>
            <w:r>
              <w:t>20.18</w:t>
            </w:r>
          </w:p>
        </w:tc>
      </w:tr>
      <w:tr w:rsidR="003B1957" w:rsidTr="007C00C6">
        <w:tc>
          <w:tcPr>
            <w:tcW w:w="1159" w:type="dxa"/>
          </w:tcPr>
          <w:p w:rsidR="003B1957" w:rsidRDefault="003B1957" w:rsidP="00D425CA">
            <w:pPr>
              <w:spacing w:line="360" w:lineRule="auto"/>
            </w:pPr>
            <w:r>
              <w:t>3.2</w:t>
            </w:r>
          </w:p>
        </w:tc>
        <w:tc>
          <w:tcPr>
            <w:tcW w:w="2493" w:type="dxa"/>
          </w:tcPr>
          <w:p w:rsidR="003B1957" w:rsidRDefault="003B1957" w:rsidP="00D425CA">
            <w:pPr>
              <w:spacing w:line="360" w:lineRule="auto"/>
            </w:pPr>
            <w:r>
              <w:t>20.22</w:t>
            </w:r>
          </w:p>
        </w:tc>
        <w:tc>
          <w:tcPr>
            <w:tcW w:w="2835" w:type="dxa"/>
          </w:tcPr>
          <w:p w:rsidR="003B1957" w:rsidRDefault="003B1957" w:rsidP="00D425CA">
            <w:pPr>
              <w:spacing w:line="360" w:lineRule="auto"/>
            </w:pPr>
            <w:r>
              <w:t>40.12</w:t>
            </w:r>
          </w:p>
        </w:tc>
        <w:tc>
          <w:tcPr>
            <w:tcW w:w="2268" w:type="dxa"/>
          </w:tcPr>
          <w:p w:rsidR="003B1957" w:rsidRDefault="003B1957" w:rsidP="00D425CA">
            <w:pPr>
              <w:spacing w:line="360" w:lineRule="auto"/>
            </w:pPr>
            <w:r>
              <w:t>19.90</w:t>
            </w:r>
          </w:p>
        </w:tc>
      </w:tr>
      <w:tr w:rsidR="003B1957" w:rsidTr="007C00C6">
        <w:tc>
          <w:tcPr>
            <w:tcW w:w="1159" w:type="dxa"/>
          </w:tcPr>
          <w:p w:rsidR="003B1957" w:rsidRDefault="003B1957" w:rsidP="00D425CA">
            <w:pPr>
              <w:spacing w:line="360" w:lineRule="auto"/>
            </w:pPr>
            <w:r>
              <w:t>3.3</w:t>
            </w:r>
          </w:p>
        </w:tc>
        <w:tc>
          <w:tcPr>
            <w:tcW w:w="2493" w:type="dxa"/>
          </w:tcPr>
          <w:p w:rsidR="003B1957" w:rsidRDefault="003B1957" w:rsidP="00D425CA">
            <w:pPr>
              <w:spacing w:line="360" w:lineRule="auto"/>
            </w:pPr>
            <w:r>
              <w:t>9.74</w:t>
            </w:r>
          </w:p>
        </w:tc>
        <w:tc>
          <w:tcPr>
            <w:tcW w:w="2835" w:type="dxa"/>
          </w:tcPr>
          <w:p w:rsidR="003B1957" w:rsidRDefault="003B1957" w:rsidP="00D425CA">
            <w:pPr>
              <w:spacing w:line="360" w:lineRule="auto"/>
            </w:pPr>
            <w:r>
              <w:t>29.86</w:t>
            </w:r>
          </w:p>
        </w:tc>
        <w:tc>
          <w:tcPr>
            <w:tcW w:w="2268" w:type="dxa"/>
          </w:tcPr>
          <w:p w:rsidR="003B1957" w:rsidRDefault="003B1957" w:rsidP="00D425CA">
            <w:pPr>
              <w:spacing w:line="360" w:lineRule="auto"/>
            </w:pPr>
            <w:r>
              <w:t>20.12</w:t>
            </w:r>
          </w:p>
        </w:tc>
      </w:tr>
    </w:tbl>
    <w:p w:rsidR="007C00C6" w:rsidRDefault="007C00C6" w:rsidP="00651208">
      <w:pPr>
        <w:spacing w:line="360" w:lineRule="auto"/>
      </w:pPr>
    </w:p>
    <w:p w:rsidR="003B1957" w:rsidRDefault="003B1957" w:rsidP="00651208">
      <w:pPr>
        <w:spacing w:line="360" w:lineRule="auto"/>
      </w:pPr>
      <w:r>
        <w:t>Table 5:</w:t>
      </w:r>
      <w:r w:rsidRPr="003B1957">
        <w:t xml:space="preserve"> </w:t>
      </w:r>
      <w:r>
        <w:t xml:space="preserve">Back titration of </w:t>
      </w:r>
      <w:proofErr w:type="spellStart"/>
      <w:r>
        <w:t>NaOH</w:t>
      </w:r>
      <w:proofErr w:type="spellEnd"/>
      <w:r>
        <w:t xml:space="preserve"> (ASA homogenous powder)</w:t>
      </w:r>
    </w:p>
    <w:tbl>
      <w:tblPr>
        <w:tblStyle w:val="TableGrid"/>
        <w:tblW w:w="0" w:type="auto"/>
        <w:tblLook w:val="04A0" w:firstRow="1" w:lastRow="0" w:firstColumn="1" w:lastColumn="0" w:noHBand="0" w:noVBand="1"/>
      </w:tblPr>
      <w:tblGrid>
        <w:gridCol w:w="1159"/>
        <w:gridCol w:w="1094"/>
        <w:gridCol w:w="1118"/>
        <w:gridCol w:w="1422"/>
      </w:tblGrid>
      <w:tr w:rsidR="003B1957" w:rsidTr="00D425CA">
        <w:tc>
          <w:tcPr>
            <w:tcW w:w="1159" w:type="dxa"/>
          </w:tcPr>
          <w:p w:rsidR="003B1957" w:rsidRDefault="003B1957" w:rsidP="00D425CA">
            <w:pPr>
              <w:spacing w:line="360" w:lineRule="auto"/>
            </w:pPr>
            <w:r>
              <w:t>Trial</w:t>
            </w:r>
          </w:p>
        </w:tc>
        <w:tc>
          <w:tcPr>
            <w:tcW w:w="1094" w:type="dxa"/>
          </w:tcPr>
          <w:p w:rsidR="003B1957" w:rsidRDefault="003B1957" w:rsidP="00D425CA">
            <w:pPr>
              <w:spacing w:line="360" w:lineRule="auto"/>
            </w:pPr>
            <w:r>
              <w:t>Initial Volume (±0.02mL</w:t>
            </w:r>
          </w:p>
        </w:tc>
        <w:tc>
          <w:tcPr>
            <w:tcW w:w="1118" w:type="dxa"/>
          </w:tcPr>
          <w:p w:rsidR="003B1957" w:rsidRDefault="003B1957" w:rsidP="00D425CA">
            <w:pPr>
              <w:spacing w:line="360" w:lineRule="auto"/>
            </w:pPr>
            <w:r>
              <w:t xml:space="preserve">Final Volume </w:t>
            </w:r>
          </w:p>
          <w:p w:rsidR="003B1957" w:rsidRDefault="003B1957" w:rsidP="00D425CA">
            <w:pPr>
              <w:spacing w:line="360" w:lineRule="auto"/>
            </w:pPr>
            <w:r>
              <w:t>(±0.02mL)</w:t>
            </w:r>
          </w:p>
        </w:tc>
        <w:tc>
          <w:tcPr>
            <w:tcW w:w="1422" w:type="dxa"/>
          </w:tcPr>
          <w:p w:rsidR="003B1957" w:rsidRDefault="003B1957" w:rsidP="00D425CA">
            <w:pPr>
              <w:spacing w:line="360" w:lineRule="auto"/>
            </w:pPr>
            <w:r>
              <w:t xml:space="preserve">Volume </w:t>
            </w:r>
            <w:proofErr w:type="spellStart"/>
            <w:r>
              <w:t>HCl</w:t>
            </w:r>
            <w:proofErr w:type="spellEnd"/>
            <w:r>
              <w:t xml:space="preserve"> (±0.03mL)</w:t>
            </w:r>
          </w:p>
        </w:tc>
      </w:tr>
      <w:tr w:rsidR="003B1957" w:rsidTr="00D425CA">
        <w:tc>
          <w:tcPr>
            <w:tcW w:w="1159" w:type="dxa"/>
          </w:tcPr>
          <w:p w:rsidR="003B1957" w:rsidRDefault="003B1957" w:rsidP="00D425CA">
            <w:pPr>
              <w:spacing w:line="360" w:lineRule="auto"/>
            </w:pPr>
            <w:r>
              <w:t>1</w:t>
            </w:r>
          </w:p>
        </w:tc>
        <w:tc>
          <w:tcPr>
            <w:tcW w:w="1094" w:type="dxa"/>
          </w:tcPr>
          <w:p w:rsidR="003B1957" w:rsidRDefault="003B1957" w:rsidP="00D425CA">
            <w:pPr>
              <w:spacing w:line="360" w:lineRule="auto"/>
            </w:pPr>
            <w:r>
              <w:t>0.12</w:t>
            </w:r>
          </w:p>
        </w:tc>
        <w:tc>
          <w:tcPr>
            <w:tcW w:w="1118" w:type="dxa"/>
          </w:tcPr>
          <w:p w:rsidR="003B1957" w:rsidRDefault="003B1957" w:rsidP="00D425CA">
            <w:pPr>
              <w:spacing w:line="360" w:lineRule="auto"/>
            </w:pPr>
            <w:r>
              <w:t>20.72</w:t>
            </w:r>
          </w:p>
        </w:tc>
        <w:tc>
          <w:tcPr>
            <w:tcW w:w="1422" w:type="dxa"/>
          </w:tcPr>
          <w:p w:rsidR="003B1957" w:rsidRDefault="003B1957" w:rsidP="00D425CA">
            <w:pPr>
              <w:spacing w:line="360" w:lineRule="auto"/>
            </w:pPr>
            <w:r>
              <w:t>20.60</w:t>
            </w:r>
          </w:p>
        </w:tc>
      </w:tr>
      <w:tr w:rsidR="003B1957" w:rsidTr="00D425CA">
        <w:tc>
          <w:tcPr>
            <w:tcW w:w="1159" w:type="dxa"/>
          </w:tcPr>
          <w:p w:rsidR="003B1957" w:rsidRDefault="003B1957" w:rsidP="00D425CA">
            <w:pPr>
              <w:spacing w:line="360" w:lineRule="auto"/>
            </w:pPr>
            <w:r>
              <w:t>2</w:t>
            </w:r>
          </w:p>
        </w:tc>
        <w:tc>
          <w:tcPr>
            <w:tcW w:w="1094" w:type="dxa"/>
          </w:tcPr>
          <w:p w:rsidR="003B1957" w:rsidRDefault="003B1957" w:rsidP="00D425CA">
            <w:pPr>
              <w:spacing w:line="360" w:lineRule="auto"/>
            </w:pPr>
            <w:r>
              <w:t>20.94</w:t>
            </w:r>
          </w:p>
        </w:tc>
        <w:tc>
          <w:tcPr>
            <w:tcW w:w="1118" w:type="dxa"/>
          </w:tcPr>
          <w:p w:rsidR="003B1957" w:rsidRDefault="003B1957" w:rsidP="00D425CA">
            <w:pPr>
              <w:spacing w:line="360" w:lineRule="auto"/>
            </w:pPr>
            <w:r>
              <w:t>41.52</w:t>
            </w:r>
          </w:p>
        </w:tc>
        <w:tc>
          <w:tcPr>
            <w:tcW w:w="1422" w:type="dxa"/>
          </w:tcPr>
          <w:p w:rsidR="003B1957" w:rsidRDefault="003B1957" w:rsidP="00D425CA">
            <w:pPr>
              <w:spacing w:line="360" w:lineRule="auto"/>
            </w:pPr>
            <w:r>
              <w:t>20.58</w:t>
            </w:r>
          </w:p>
        </w:tc>
      </w:tr>
      <w:tr w:rsidR="003B1957" w:rsidTr="00D425CA">
        <w:tc>
          <w:tcPr>
            <w:tcW w:w="1159" w:type="dxa"/>
          </w:tcPr>
          <w:p w:rsidR="003B1957" w:rsidRDefault="003B1957" w:rsidP="00D425CA">
            <w:pPr>
              <w:spacing w:line="360" w:lineRule="auto"/>
            </w:pPr>
            <w:r>
              <w:t>3</w:t>
            </w:r>
          </w:p>
        </w:tc>
        <w:tc>
          <w:tcPr>
            <w:tcW w:w="1094" w:type="dxa"/>
          </w:tcPr>
          <w:p w:rsidR="003B1957" w:rsidRDefault="003B1957" w:rsidP="00D425CA">
            <w:pPr>
              <w:spacing w:line="360" w:lineRule="auto"/>
            </w:pPr>
            <w:r>
              <w:t>22.20</w:t>
            </w:r>
          </w:p>
        </w:tc>
        <w:tc>
          <w:tcPr>
            <w:tcW w:w="1118" w:type="dxa"/>
          </w:tcPr>
          <w:p w:rsidR="003B1957" w:rsidRDefault="003B1957" w:rsidP="00D425CA">
            <w:pPr>
              <w:spacing w:line="360" w:lineRule="auto"/>
            </w:pPr>
            <w:r>
              <w:t>42.72</w:t>
            </w:r>
          </w:p>
        </w:tc>
        <w:tc>
          <w:tcPr>
            <w:tcW w:w="1422" w:type="dxa"/>
          </w:tcPr>
          <w:p w:rsidR="003B1957" w:rsidRDefault="003B1957" w:rsidP="00D425CA">
            <w:pPr>
              <w:spacing w:line="360" w:lineRule="auto"/>
            </w:pPr>
            <w:r>
              <w:t>20.52</w:t>
            </w:r>
          </w:p>
        </w:tc>
      </w:tr>
    </w:tbl>
    <w:p w:rsidR="007C00C6" w:rsidRDefault="007C00C6" w:rsidP="003B1957">
      <w:pPr>
        <w:spacing w:line="360" w:lineRule="auto"/>
      </w:pPr>
    </w:p>
    <w:p w:rsidR="003B1957" w:rsidRDefault="003B1957" w:rsidP="003B1957">
      <w:pPr>
        <w:spacing w:line="360" w:lineRule="auto"/>
      </w:pPr>
      <w:r>
        <w:lastRenderedPageBreak/>
        <w:t>Table 6: Concentration</w:t>
      </w:r>
    </w:p>
    <w:tbl>
      <w:tblPr>
        <w:tblStyle w:val="TableGrid"/>
        <w:tblW w:w="0" w:type="auto"/>
        <w:tblLook w:val="04A0" w:firstRow="1" w:lastRow="0" w:firstColumn="1" w:lastColumn="0" w:noHBand="0" w:noVBand="1"/>
      </w:tblPr>
      <w:tblGrid>
        <w:gridCol w:w="1467"/>
        <w:gridCol w:w="1597"/>
        <w:gridCol w:w="1641"/>
        <w:gridCol w:w="1581"/>
        <w:gridCol w:w="1623"/>
        <w:gridCol w:w="1667"/>
      </w:tblGrid>
      <w:tr w:rsidR="003B1957" w:rsidTr="00236AE3">
        <w:tc>
          <w:tcPr>
            <w:tcW w:w="1467" w:type="dxa"/>
          </w:tcPr>
          <w:p w:rsidR="003B1957" w:rsidRDefault="003B1957" w:rsidP="003B1957">
            <w:pPr>
              <w:spacing w:line="360" w:lineRule="auto"/>
            </w:pPr>
            <w:r>
              <w:t>Trial</w:t>
            </w:r>
          </w:p>
        </w:tc>
        <w:tc>
          <w:tcPr>
            <w:tcW w:w="1597" w:type="dxa"/>
          </w:tcPr>
          <w:p w:rsidR="003B1957" w:rsidRDefault="003B1957" w:rsidP="00D00D57">
            <w:pPr>
              <w:spacing w:line="360" w:lineRule="auto"/>
            </w:pPr>
            <w:r>
              <w:t>[KHP]</w:t>
            </w:r>
            <w:r w:rsidR="00236AE3">
              <w:t xml:space="preserve"> ±0.001</w:t>
            </w:r>
          </w:p>
        </w:tc>
        <w:tc>
          <w:tcPr>
            <w:tcW w:w="1641" w:type="dxa"/>
          </w:tcPr>
          <w:p w:rsidR="003B1957" w:rsidRDefault="003B1957" w:rsidP="003B1957">
            <w:pPr>
              <w:spacing w:line="360" w:lineRule="auto"/>
            </w:pPr>
            <w:r>
              <w:t>[</w:t>
            </w:r>
            <w:proofErr w:type="spellStart"/>
            <w:r>
              <w:t>NaOH</w:t>
            </w:r>
            <w:proofErr w:type="spellEnd"/>
            <w:r>
              <w:t>]</w:t>
            </w:r>
            <w:r w:rsidR="00236AE3">
              <w:t xml:space="preserve"> </w:t>
            </w:r>
            <w:r w:rsidR="00236AE3">
              <w:t>±0.001</w:t>
            </w:r>
          </w:p>
        </w:tc>
        <w:tc>
          <w:tcPr>
            <w:tcW w:w="1581" w:type="dxa"/>
          </w:tcPr>
          <w:p w:rsidR="003B1957" w:rsidRDefault="003B1957" w:rsidP="003B1957">
            <w:pPr>
              <w:spacing w:line="360" w:lineRule="auto"/>
            </w:pPr>
            <w:r>
              <w:t>[</w:t>
            </w:r>
            <w:proofErr w:type="spellStart"/>
            <w:r>
              <w:t>HCl</w:t>
            </w:r>
            <w:proofErr w:type="spellEnd"/>
            <w:r>
              <w:t>]</w:t>
            </w:r>
            <w:r w:rsidR="00236AE3">
              <w:t xml:space="preserve"> </w:t>
            </w:r>
            <w:r w:rsidR="00236AE3">
              <w:t>±0.00</w:t>
            </w:r>
            <w:r w:rsidR="00236AE3">
              <w:t>2</w:t>
            </w:r>
          </w:p>
        </w:tc>
        <w:tc>
          <w:tcPr>
            <w:tcW w:w="1623" w:type="dxa"/>
          </w:tcPr>
          <w:p w:rsidR="003B1957" w:rsidRDefault="003B1957" w:rsidP="003B1957">
            <w:pPr>
              <w:spacing w:line="360" w:lineRule="auto"/>
            </w:pPr>
            <w:r>
              <w:t>[ASA tablet]</w:t>
            </w:r>
            <w:r w:rsidR="00D00D57">
              <w:rPr>
                <w:rStyle w:val="FootnoteReference"/>
              </w:rPr>
              <w:footnoteReference w:id="2"/>
            </w:r>
            <w:r w:rsidR="00236AE3">
              <w:t xml:space="preserve"> </w:t>
            </w:r>
            <w:r w:rsidR="00236AE3">
              <w:t>±0.00</w:t>
            </w:r>
            <w:r w:rsidR="00236AE3">
              <w:t>5</w:t>
            </w:r>
          </w:p>
        </w:tc>
        <w:tc>
          <w:tcPr>
            <w:tcW w:w="1667" w:type="dxa"/>
          </w:tcPr>
          <w:p w:rsidR="003B1957" w:rsidRDefault="003B1957" w:rsidP="003B1957">
            <w:pPr>
              <w:spacing w:line="360" w:lineRule="auto"/>
            </w:pPr>
            <w:r>
              <w:t>[ASA powder]</w:t>
            </w:r>
          </w:p>
          <w:p w:rsidR="00236AE3" w:rsidRDefault="00236AE3" w:rsidP="003B1957">
            <w:pPr>
              <w:spacing w:line="360" w:lineRule="auto"/>
            </w:pPr>
            <w:r>
              <w:t>±0.00</w:t>
            </w:r>
            <w:r>
              <w:t>5</w:t>
            </w:r>
          </w:p>
        </w:tc>
      </w:tr>
      <w:tr w:rsidR="003B1957" w:rsidTr="00236AE3">
        <w:tc>
          <w:tcPr>
            <w:tcW w:w="1467" w:type="dxa"/>
          </w:tcPr>
          <w:p w:rsidR="003B1957" w:rsidRDefault="003B1957" w:rsidP="003B1957">
            <w:pPr>
              <w:spacing w:line="360" w:lineRule="auto"/>
            </w:pPr>
            <w:r>
              <w:t>1</w:t>
            </w:r>
          </w:p>
        </w:tc>
        <w:tc>
          <w:tcPr>
            <w:tcW w:w="1597" w:type="dxa"/>
          </w:tcPr>
          <w:p w:rsidR="003B1957" w:rsidRDefault="007C00C6" w:rsidP="003B1957">
            <w:pPr>
              <w:spacing w:line="360" w:lineRule="auto"/>
            </w:pPr>
            <w:r>
              <w:t>0.1239</w:t>
            </w:r>
          </w:p>
        </w:tc>
        <w:tc>
          <w:tcPr>
            <w:tcW w:w="1641" w:type="dxa"/>
          </w:tcPr>
          <w:p w:rsidR="003B1957" w:rsidRDefault="003B1957" w:rsidP="00D425CA">
            <w:pPr>
              <w:spacing w:line="360" w:lineRule="auto"/>
            </w:pPr>
            <w:r>
              <w:t>0.1239</w:t>
            </w:r>
          </w:p>
        </w:tc>
        <w:tc>
          <w:tcPr>
            <w:tcW w:w="1581" w:type="dxa"/>
          </w:tcPr>
          <w:p w:rsidR="003B1957" w:rsidRDefault="00AE4230" w:rsidP="00D425CA">
            <w:pPr>
              <w:spacing w:line="360" w:lineRule="auto"/>
            </w:pPr>
            <w:r>
              <w:t>0.1019</w:t>
            </w:r>
          </w:p>
        </w:tc>
        <w:tc>
          <w:tcPr>
            <w:tcW w:w="1623" w:type="dxa"/>
          </w:tcPr>
          <w:p w:rsidR="003B1957" w:rsidRDefault="00C04855" w:rsidP="003B1957">
            <w:pPr>
              <w:spacing w:line="360" w:lineRule="auto"/>
            </w:pPr>
            <w:r>
              <w:t>0.3383, 0.3030, 0.3434</w:t>
            </w:r>
          </w:p>
        </w:tc>
        <w:tc>
          <w:tcPr>
            <w:tcW w:w="1667" w:type="dxa"/>
          </w:tcPr>
          <w:p w:rsidR="003B1957" w:rsidRDefault="00C04855" w:rsidP="003B1957">
            <w:pPr>
              <w:spacing w:line="360" w:lineRule="auto"/>
            </w:pPr>
            <w:r>
              <w:t>0.3258</w:t>
            </w:r>
          </w:p>
        </w:tc>
      </w:tr>
      <w:tr w:rsidR="003B1957" w:rsidTr="00236AE3">
        <w:tc>
          <w:tcPr>
            <w:tcW w:w="1467" w:type="dxa"/>
          </w:tcPr>
          <w:p w:rsidR="003B1957" w:rsidRDefault="003B1957" w:rsidP="003B1957">
            <w:pPr>
              <w:spacing w:line="360" w:lineRule="auto"/>
            </w:pPr>
            <w:r>
              <w:t>2</w:t>
            </w:r>
          </w:p>
        </w:tc>
        <w:tc>
          <w:tcPr>
            <w:tcW w:w="1597" w:type="dxa"/>
          </w:tcPr>
          <w:p w:rsidR="003B1957" w:rsidRDefault="00D00D57" w:rsidP="003B1957">
            <w:pPr>
              <w:spacing w:line="360" w:lineRule="auto"/>
            </w:pPr>
            <w:r>
              <w:t>0.</w:t>
            </w:r>
            <w:r w:rsidR="007C00C6">
              <w:t>1208</w:t>
            </w:r>
          </w:p>
        </w:tc>
        <w:tc>
          <w:tcPr>
            <w:tcW w:w="1641" w:type="dxa"/>
          </w:tcPr>
          <w:p w:rsidR="003B1957" w:rsidRDefault="003B1957" w:rsidP="00D425CA">
            <w:pPr>
              <w:spacing w:line="360" w:lineRule="auto"/>
            </w:pPr>
            <w:r>
              <w:t>0.1208</w:t>
            </w:r>
          </w:p>
        </w:tc>
        <w:tc>
          <w:tcPr>
            <w:tcW w:w="1581" w:type="dxa"/>
          </w:tcPr>
          <w:p w:rsidR="003B1957" w:rsidRDefault="00AE4230" w:rsidP="00D425CA">
            <w:pPr>
              <w:spacing w:line="360" w:lineRule="auto"/>
            </w:pPr>
            <w:r>
              <w:t>0.1022</w:t>
            </w:r>
          </w:p>
        </w:tc>
        <w:tc>
          <w:tcPr>
            <w:tcW w:w="1623" w:type="dxa"/>
          </w:tcPr>
          <w:p w:rsidR="003B1957" w:rsidRDefault="00C04855" w:rsidP="003B1957">
            <w:pPr>
              <w:spacing w:line="360" w:lineRule="auto"/>
            </w:pPr>
            <w:r>
              <w:t>0.3442, 0.3501, 0.3501</w:t>
            </w:r>
          </w:p>
        </w:tc>
        <w:tc>
          <w:tcPr>
            <w:tcW w:w="1667" w:type="dxa"/>
          </w:tcPr>
          <w:p w:rsidR="003B1957" w:rsidRDefault="00C04855" w:rsidP="003B1957">
            <w:pPr>
              <w:spacing w:line="360" w:lineRule="auto"/>
            </w:pPr>
            <w:r>
              <w:t>0.3265</w:t>
            </w:r>
          </w:p>
        </w:tc>
      </w:tr>
      <w:tr w:rsidR="003B1957" w:rsidTr="00236AE3">
        <w:tc>
          <w:tcPr>
            <w:tcW w:w="1467" w:type="dxa"/>
          </w:tcPr>
          <w:p w:rsidR="003B1957" w:rsidRDefault="003B1957" w:rsidP="003B1957">
            <w:pPr>
              <w:spacing w:line="360" w:lineRule="auto"/>
            </w:pPr>
            <w:r>
              <w:t>3</w:t>
            </w:r>
          </w:p>
        </w:tc>
        <w:tc>
          <w:tcPr>
            <w:tcW w:w="1597" w:type="dxa"/>
          </w:tcPr>
          <w:p w:rsidR="003B1957" w:rsidRDefault="00D00D57" w:rsidP="003B1957">
            <w:pPr>
              <w:spacing w:line="360" w:lineRule="auto"/>
            </w:pPr>
            <w:r>
              <w:t>0.1199</w:t>
            </w:r>
          </w:p>
        </w:tc>
        <w:tc>
          <w:tcPr>
            <w:tcW w:w="1641" w:type="dxa"/>
          </w:tcPr>
          <w:p w:rsidR="003B1957" w:rsidRDefault="003B1957" w:rsidP="00D425CA">
            <w:pPr>
              <w:spacing w:line="360" w:lineRule="auto"/>
            </w:pPr>
            <w:r>
              <w:t>0.1199</w:t>
            </w:r>
          </w:p>
        </w:tc>
        <w:tc>
          <w:tcPr>
            <w:tcW w:w="1581" w:type="dxa"/>
          </w:tcPr>
          <w:p w:rsidR="003B1957" w:rsidRDefault="00AE4230" w:rsidP="00D425CA">
            <w:pPr>
              <w:spacing w:line="360" w:lineRule="auto"/>
            </w:pPr>
            <w:r>
              <w:t>0.1023</w:t>
            </w:r>
          </w:p>
        </w:tc>
        <w:tc>
          <w:tcPr>
            <w:tcW w:w="1623" w:type="dxa"/>
          </w:tcPr>
          <w:p w:rsidR="003B1957" w:rsidRDefault="00C04855" w:rsidP="003B1957">
            <w:pPr>
              <w:spacing w:line="360" w:lineRule="auto"/>
            </w:pPr>
            <w:r>
              <w:t>0.3412, 0.3435, 0.3516</w:t>
            </w:r>
          </w:p>
        </w:tc>
        <w:tc>
          <w:tcPr>
            <w:tcW w:w="1667" w:type="dxa"/>
          </w:tcPr>
          <w:p w:rsidR="003B1957" w:rsidRDefault="00C04855" w:rsidP="003B1957">
            <w:pPr>
              <w:spacing w:line="360" w:lineRule="auto"/>
            </w:pPr>
            <w:r>
              <w:t>0.3288</w:t>
            </w:r>
          </w:p>
        </w:tc>
      </w:tr>
      <w:tr w:rsidR="003B1957" w:rsidTr="00236AE3">
        <w:tc>
          <w:tcPr>
            <w:tcW w:w="1467" w:type="dxa"/>
          </w:tcPr>
          <w:p w:rsidR="003B1957" w:rsidRDefault="003B1957" w:rsidP="003B1957">
            <w:pPr>
              <w:spacing w:line="360" w:lineRule="auto"/>
            </w:pPr>
            <w:r>
              <w:t>4</w:t>
            </w:r>
          </w:p>
        </w:tc>
        <w:tc>
          <w:tcPr>
            <w:tcW w:w="1597" w:type="dxa"/>
          </w:tcPr>
          <w:p w:rsidR="003B1957" w:rsidRDefault="00D00D57" w:rsidP="003B1957">
            <w:pPr>
              <w:spacing w:line="360" w:lineRule="auto"/>
            </w:pPr>
            <w:r>
              <w:t>0.1220</w:t>
            </w:r>
          </w:p>
        </w:tc>
        <w:tc>
          <w:tcPr>
            <w:tcW w:w="1641" w:type="dxa"/>
          </w:tcPr>
          <w:p w:rsidR="003B1957" w:rsidRDefault="003B1957" w:rsidP="00D425CA">
            <w:pPr>
              <w:spacing w:line="360" w:lineRule="auto"/>
            </w:pPr>
            <w:r>
              <w:t>0.1220</w:t>
            </w:r>
          </w:p>
        </w:tc>
        <w:tc>
          <w:tcPr>
            <w:tcW w:w="1581" w:type="dxa"/>
          </w:tcPr>
          <w:p w:rsidR="003B1957" w:rsidRDefault="00D00D57" w:rsidP="003B1957">
            <w:pPr>
              <w:spacing w:line="360" w:lineRule="auto"/>
            </w:pPr>
            <w:r>
              <w:t>—</w:t>
            </w:r>
          </w:p>
        </w:tc>
        <w:tc>
          <w:tcPr>
            <w:tcW w:w="1623" w:type="dxa"/>
          </w:tcPr>
          <w:p w:rsidR="003B1957" w:rsidRDefault="00D00D57" w:rsidP="003B1957">
            <w:pPr>
              <w:spacing w:line="360" w:lineRule="auto"/>
            </w:pPr>
            <w:r>
              <w:t>—</w:t>
            </w:r>
          </w:p>
        </w:tc>
        <w:tc>
          <w:tcPr>
            <w:tcW w:w="1667" w:type="dxa"/>
          </w:tcPr>
          <w:p w:rsidR="003B1957" w:rsidRDefault="00D00D57" w:rsidP="003B1957">
            <w:pPr>
              <w:spacing w:line="360" w:lineRule="auto"/>
            </w:pPr>
            <w:r>
              <w:t>—</w:t>
            </w:r>
          </w:p>
        </w:tc>
      </w:tr>
      <w:tr w:rsidR="003B1957" w:rsidTr="00236AE3">
        <w:tc>
          <w:tcPr>
            <w:tcW w:w="1467" w:type="dxa"/>
          </w:tcPr>
          <w:p w:rsidR="003B1957" w:rsidRDefault="003B1957" w:rsidP="003B1957">
            <w:pPr>
              <w:spacing w:line="360" w:lineRule="auto"/>
            </w:pPr>
            <w:r>
              <w:t>5</w:t>
            </w:r>
          </w:p>
        </w:tc>
        <w:tc>
          <w:tcPr>
            <w:tcW w:w="1597" w:type="dxa"/>
          </w:tcPr>
          <w:p w:rsidR="003B1957" w:rsidRDefault="00D00D57" w:rsidP="003B1957">
            <w:pPr>
              <w:spacing w:line="360" w:lineRule="auto"/>
            </w:pPr>
            <w:r>
              <w:t>0.1204</w:t>
            </w:r>
          </w:p>
        </w:tc>
        <w:tc>
          <w:tcPr>
            <w:tcW w:w="1641" w:type="dxa"/>
          </w:tcPr>
          <w:p w:rsidR="003B1957" w:rsidRDefault="003B1957" w:rsidP="00D425CA">
            <w:pPr>
              <w:spacing w:line="360" w:lineRule="auto"/>
            </w:pPr>
            <w:r>
              <w:t>0.1204</w:t>
            </w:r>
          </w:p>
        </w:tc>
        <w:tc>
          <w:tcPr>
            <w:tcW w:w="1581" w:type="dxa"/>
          </w:tcPr>
          <w:p w:rsidR="003B1957" w:rsidRDefault="00D00D57" w:rsidP="003B1957">
            <w:pPr>
              <w:spacing w:line="360" w:lineRule="auto"/>
            </w:pPr>
            <w:r>
              <w:t>—</w:t>
            </w:r>
          </w:p>
        </w:tc>
        <w:tc>
          <w:tcPr>
            <w:tcW w:w="1623" w:type="dxa"/>
          </w:tcPr>
          <w:p w:rsidR="003B1957" w:rsidRDefault="00D00D57" w:rsidP="003B1957">
            <w:pPr>
              <w:spacing w:line="360" w:lineRule="auto"/>
            </w:pPr>
            <w:r>
              <w:t>—</w:t>
            </w:r>
          </w:p>
        </w:tc>
        <w:tc>
          <w:tcPr>
            <w:tcW w:w="1667" w:type="dxa"/>
          </w:tcPr>
          <w:p w:rsidR="003B1957" w:rsidRDefault="00D00D57" w:rsidP="003B1957">
            <w:pPr>
              <w:spacing w:line="360" w:lineRule="auto"/>
            </w:pPr>
            <w:r>
              <w:t>—</w:t>
            </w:r>
          </w:p>
        </w:tc>
      </w:tr>
      <w:tr w:rsidR="003B1957" w:rsidTr="00236AE3">
        <w:tc>
          <w:tcPr>
            <w:tcW w:w="1467" w:type="dxa"/>
          </w:tcPr>
          <w:p w:rsidR="003B1957" w:rsidRDefault="003B1957" w:rsidP="003B1957">
            <w:pPr>
              <w:spacing w:line="360" w:lineRule="auto"/>
            </w:pPr>
            <w:r>
              <w:t>Average</w:t>
            </w:r>
            <w:r w:rsidR="00D00D57">
              <w:rPr>
                <w:rStyle w:val="FootnoteReference"/>
              </w:rPr>
              <w:footnoteReference w:id="3"/>
            </w:r>
          </w:p>
        </w:tc>
        <w:tc>
          <w:tcPr>
            <w:tcW w:w="1597" w:type="dxa"/>
          </w:tcPr>
          <w:p w:rsidR="003B1957" w:rsidRDefault="00D00D57" w:rsidP="003B1957">
            <w:pPr>
              <w:spacing w:line="360" w:lineRule="auto"/>
            </w:pPr>
            <w:r>
              <w:t>0.1203</w:t>
            </w:r>
          </w:p>
        </w:tc>
        <w:tc>
          <w:tcPr>
            <w:tcW w:w="1641" w:type="dxa"/>
          </w:tcPr>
          <w:p w:rsidR="003B1957" w:rsidRDefault="00D00D57" w:rsidP="003B1957">
            <w:pPr>
              <w:spacing w:line="360" w:lineRule="auto"/>
            </w:pPr>
            <w:r>
              <w:t>0.1203</w:t>
            </w:r>
          </w:p>
        </w:tc>
        <w:tc>
          <w:tcPr>
            <w:tcW w:w="1581" w:type="dxa"/>
          </w:tcPr>
          <w:p w:rsidR="003B1957" w:rsidRDefault="00AE4230" w:rsidP="003B1957">
            <w:pPr>
              <w:spacing w:line="360" w:lineRule="auto"/>
            </w:pPr>
            <w:r>
              <w:t>0.1021</w:t>
            </w:r>
          </w:p>
        </w:tc>
        <w:tc>
          <w:tcPr>
            <w:tcW w:w="1623" w:type="dxa"/>
          </w:tcPr>
          <w:p w:rsidR="003B1957" w:rsidRDefault="009C7B1D" w:rsidP="003B1957">
            <w:pPr>
              <w:spacing w:line="360" w:lineRule="auto"/>
            </w:pPr>
            <w:r>
              <w:t>0.3434</w:t>
            </w:r>
          </w:p>
        </w:tc>
        <w:tc>
          <w:tcPr>
            <w:tcW w:w="1667" w:type="dxa"/>
          </w:tcPr>
          <w:p w:rsidR="003B1957" w:rsidRDefault="00C04855" w:rsidP="003B1957">
            <w:pPr>
              <w:spacing w:line="360" w:lineRule="auto"/>
            </w:pPr>
            <w:r>
              <w:t>0.3270</w:t>
            </w:r>
          </w:p>
        </w:tc>
      </w:tr>
    </w:tbl>
    <w:p w:rsidR="003B1957" w:rsidRDefault="003B1957" w:rsidP="003B1957">
      <w:pPr>
        <w:spacing w:line="360" w:lineRule="auto"/>
      </w:pPr>
    </w:p>
    <w:p w:rsidR="00C04855" w:rsidRDefault="00C04855" w:rsidP="003B1957">
      <w:pPr>
        <w:spacing w:line="360" w:lineRule="auto"/>
      </w:pPr>
      <w:r>
        <w:t>Table 7: Mean [ASA] in tablet and powder</w:t>
      </w:r>
    </w:p>
    <w:tbl>
      <w:tblPr>
        <w:tblStyle w:val="TableGrid"/>
        <w:tblW w:w="0" w:type="auto"/>
        <w:tblLook w:val="04A0" w:firstRow="1" w:lastRow="0" w:firstColumn="1" w:lastColumn="0" w:noHBand="0" w:noVBand="1"/>
      </w:tblPr>
      <w:tblGrid>
        <w:gridCol w:w="3192"/>
        <w:gridCol w:w="1596"/>
        <w:gridCol w:w="1596"/>
        <w:gridCol w:w="1596"/>
        <w:gridCol w:w="1596"/>
      </w:tblGrid>
      <w:tr w:rsidR="00C04855" w:rsidTr="00C04855">
        <w:tc>
          <w:tcPr>
            <w:tcW w:w="3192" w:type="dxa"/>
          </w:tcPr>
          <w:p w:rsidR="00C04855" w:rsidRDefault="00C04855" w:rsidP="003B1957">
            <w:pPr>
              <w:spacing w:line="360" w:lineRule="auto"/>
            </w:pPr>
            <w:r>
              <w:t>Sample</w:t>
            </w:r>
          </w:p>
        </w:tc>
        <w:tc>
          <w:tcPr>
            <w:tcW w:w="3192" w:type="dxa"/>
            <w:gridSpan w:val="2"/>
          </w:tcPr>
          <w:p w:rsidR="00C04855" w:rsidRDefault="00C04855" w:rsidP="003B1957">
            <w:pPr>
              <w:spacing w:line="360" w:lineRule="auto"/>
            </w:pPr>
            <w:r>
              <w:t xml:space="preserve">% </w:t>
            </w:r>
            <w:proofErr w:type="spellStart"/>
            <w:r>
              <w:t>wt</w:t>
            </w:r>
            <w:proofErr w:type="spellEnd"/>
          </w:p>
        </w:tc>
        <w:tc>
          <w:tcPr>
            <w:tcW w:w="3192" w:type="dxa"/>
            <w:gridSpan w:val="2"/>
          </w:tcPr>
          <w:p w:rsidR="00C04855" w:rsidRDefault="00C04855" w:rsidP="003B1957">
            <w:pPr>
              <w:spacing w:line="360" w:lineRule="auto"/>
            </w:pPr>
            <w:r>
              <w:t>Mg/tablet</w:t>
            </w:r>
          </w:p>
        </w:tc>
      </w:tr>
      <w:tr w:rsidR="00C04855" w:rsidTr="008C3D27">
        <w:tc>
          <w:tcPr>
            <w:tcW w:w="3192" w:type="dxa"/>
          </w:tcPr>
          <w:p w:rsidR="00C04855" w:rsidRDefault="00C04855" w:rsidP="003B1957">
            <w:pPr>
              <w:spacing w:line="360" w:lineRule="auto"/>
            </w:pPr>
            <w:r>
              <w:t>Tablet</w:t>
            </w:r>
          </w:p>
        </w:tc>
        <w:tc>
          <w:tcPr>
            <w:tcW w:w="1596" w:type="dxa"/>
          </w:tcPr>
          <w:p w:rsidR="00C04855" w:rsidRDefault="00C04855" w:rsidP="003B1957">
            <w:pPr>
              <w:spacing w:line="360" w:lineRule="auto"/>
            </w:pPr>
            <w:r>
              <w:t>Mean</w:t>
            </w:r>
          </w:p>
        </w:tc>
        <w:tc>
          <w:tcPr>
            <w:tcW w:w="1596" w:type="dxa"/>
          </w:tcPr>
          <w:p w:rsidR="00C04855" w:rsidRPr="00C04855" w:rsidRDefault="00C04855" w:rsidP="003B1957">
            <w:pPr>
              <w:spacing w:line="360" w:lineRule="auto"/>
            </w:pPr>
            <w:proofErr w:type="spellStart"/>
            <w:r>
              <w:t>Std</w:t>
            </w:r>
            <w:proofErr w:type="spellEnd"/>
            <w:r>
              <w:t xml:space="preserve"> deviation</w:t>
            </w:r>
          </w:p>
        </w:tc>
        <w:tc>
          <w:tcPr>
            <w:tcW w:w="1596" w:type="dxa"/>
          </w:tcPr>
          <w:p w:rsidR="00C04855" w:rsidRDefault="00C04855" w:rsidP="003B1957">
            <w:pPr>
              <w:spacing w:line="360" w:lineRule="auto"/>
            </w:pPr>
            <w:r>
              <w:t>Mean</w:t>
            </w:r>
          </w:p>
        </w:tc>
        <w:tc>
          <w:tcPr>
            <w:tcW w:w="1596" w:type="dxa"/>
          </w:tcPr>
          <w:p w:rsidR="00C04855" w:rsidRDefault="00C04855" w:rsidP="003B1957">
            <w:pPr>
              <w:spacing w:line="360" w:lineRule="auto"/>
            </w:pPr>
            <w:r>
              <w:t>Std. deviation</w:t>
            </w:r>
          </w:p>
        </w:tc>
      </w:tr>
      <w:tr w:rsidR="00C04855" w:rsidTr="008C3D27">
        <w:tc>
          <w:tcPr>
            <w:tcW w:w="3192" w:type="dxa"/>
          </w:tcPr>
          <w:p w:rsidR="00C04855" w:rsidRDefault="00C04855" w:rsidP="003B1957">
            <w:pPr>
              <w:spacing w:line="360" w:lineRule="auto"/>
            </w:pPr>
            <w:r>
              <w:t>Individual Trial</w:t>
            </w:r>
          </w:p>
        </w:tc>
        <w:tc>
          <w:tcPr>
            <w:tcW w:w="1596" w:type="dxa"/>
          </w:tcPr>
          <w:p w:rsidR="00C04855" w:rsidRDefault="009C7B1D" w:rsidP="003B1957">
            <w:pPr>
              <w:spacing w:line="360" w:lineRule="auto"/>
            </w:pPr>
            <w:r>
              <w:t>80.7</w:t>
            </w:r>
          </w:p>
        </w:tc>
        <w:tc>
          <w:tcPr>
            <w:tcW w:w="1596" w:type="dxa"/>
          </w:tcPr>
          <w:p w:rsidR="00C04855" w:rsidRDefault="009C7B1D" w:rsidP="003B1957">
            <w:pPr>
              <w:spacing w:line="360" w:lineRule="auto"/>
            </w:pPr>
            <w:r>
              <w:t>3.</w:t>
            </w:r>
            <w:r w:rsidR="00EC4641">
              <w:t>2</w:t>
            </w:r>
          </w:p>
        </w:tc>
        <w:tc>
          <w:tcPr>
            <w:tcW w:w="1596" w:type="dxa"/>
          </w:tcPr>
          <w:p w:rsidR="00C04855" w:rsidRDefault="009C7B1D" w:rsidP="003B1957">
            <w:pPr>
              <w:spacing w:line="360" w:lineRule="auto"/>
            </w:pPr>
            <w:r>
              <w:t>343.4</w:t>
            </w:r>
          </w:p>
        </w:tc>
        <w:tc>
          <w:tcPr>
            <w:tcW w:w="1596" w:type="dxa"/>
          </w:tcPr>
          <w:p w:rsidR="00C04855" w:rsidRDefault="009C7B1D" w:rsidP="003B1957">
            <w:pPr>
              <w:spacing w:line="360" w:lineRule="auto"/>
            </w:pPr>
            <w:r>
              <w:t>3.72</w:t>
            </w:r>
          </w:p>
        </w:tc>
      </w:tr>
      <w:tr w:rsidR="00C04855" w:rsidTr="008C3D27">
        <w:tc>
          <w:tcPr>
            <w:tcW w:w="3192" w:type="dxa"/>
          </w:tcPr>
          <w:p w:rsidR="00C04855" w:rsidRDefault="00C04855" w:rsidP="003B1957">
            <w:pPr>
              <w:spacing w:line="360" w:lineRule="auto"/>
            </w:pPr>
            <w:r>
              <w:t>Group data</w:t>
            </w:r>
          </w:p>
        </w:tc>
        <w:tc>
          <w:tcPr>
            <w:tcW w:w="1596" w:type="dxa"/>
          </w:tcPr>
          <w:p w:rsidR="00C04855" w:rsidRDefault="009C7B1D" w:rsidP="003B1957">
            <w:pPr>
              <w:spacing w:line="360" w:lineRule="auto"/>
            </w:pPr>
            <w:r>
              <w:t>79.2</w:t>
            </w:r>
          </w:p>
        </w:tc>
        <w:tc>
          <w:tcPr>
            <w:tcW w:w="1596" w:type="dxa"/>
          </w:tcPr>
          <w:p w:rsidR="00C04855" w:rsidRDefault="009C7B1D" w:rsidP="003B1957">
            <w:pPr>
              <w:spacing w:line="360" w:lineRule="auto"/>
            </w:pPr>
            <w:r>
              <w:t>6.8</w:t>
            </w:r>
          </w:p>
        </w:tc>
        <w:tc>
          <w:tcPr>
            <w:tcW w:w="1596" w:type="dxa"/>
          </w:tcPr>
          <w:p w:rsidR="00C04855" w:rsidRDefault="009C7B1D" w:rsidP="003B1957">
            <w:pPr>
              <w:spacing w:line="360" w:lineRule="auto"/>
            </w:pPr>
            <w:r>
              <w:t>344.6</w:t>
            </w:r>
          </w:p>
        </w:tc>
        <w:tc>
          <w:tcPr>
            <w:tcW w:w="1596" w:type="dxa"/>
          </w:tcPr>
          <w:p w:rsidR="00C04855" w:rsidRDefault="009C7B1D" w:rsidP="003B1957">
            <w:pPr>
              <w:spacing w:line="360" w:lineRule="auto"/>
            </w:pPr>
            <w:r>
              <w:t>29.9</w:t>
            </w:r>
          </w:p>
        </w:tc>
      </w:tr>
      <w:tr w:rsidR="00C04855" w:rsidTr="008C3D27">
        <w:tc>
          <w:tcPr>
            <w:tcW w:w="3192" w:type="dxa"/>
          </w:tcPr>
          <w:p w:rsidR="00C04855" w:rsidRDefault="00C04855" w:rsidP="003B1957">
            <w:pPr>
              <w:spacing w:line="360" w:lineRule="auto"/>
            </w:pPr>
            <w:r>
              <w:t>Powder individual</w:t>
            </w:r>
          </w:p>
        </w:tc>
        <w:tc>
          <w:tcPr>
            <w:tcW w:w="1596" w:type="dxa"/>
          </w:tcPr>
          <w:p w:rsidR="00C04855" w:rsidRDefault="00C04855" w:rsidP="003B1957">
            <w:pPr>
              <w:spacing w:line="360" w:lineRule="auto"/>
            </w:pPr>
            <w:r>
              <w:t>83.4%</w:t>
            </w:r>
          </w:p>
        </w:tc>
        <w:tc>
          <w:tcPr>
            <w:tcW w:w="1596" w:type="dxa"/>
          </w:tcPr>
          <w:p w:rsidR="00C04855" w:rsidRDefault="009C7B1D" w:rsidP="003B1957">
            <w:pPr>
              <w:spacing w:line="360" w:lineRule="auto"/>
            </w:pPr>
            <w:r>
              <w:t>1.5</w:t>
            </w:r>
          </w:p>
        </w:tc>
        <w:tc>
          <w:tcPr>
            <w:tcW w:w="1596" w:type="dxa"/>
          </w:tcPr>
          <w:p w:rsidR="00C04855" w:rsidRDefault="00C04855" w:rsidP="003B1957">
            <w:pPr>
              <w:spacing w:line="360" w:lineRule="auto"/>
            </w:pPr>
            <w:r>
              <w:t>0.3270</w:t>
            </w:r>
          </w:p>
        </w:tc>
        <w:tc>
          <w:tcPr>
            <w:tcW w:w="1596" w:type="dxa"/>
          </w:tcPr>
          <w:p w:rsidR="00C04855" w:rsidRDefault="00C04855" w:rsidP="003B1957">
            <w:pPr>
              <w:spacing w:line="360" w:lineRule="auto"/>
            </w:pPr>
            <w:r>
              <w:t>0.</w:t>
            </w:r>
            <w:r w:rsidR="009C7B1D">
              <w:t>005</w:t>
            </w:r>
          </w:p>
        </w:tc>
      </w:tr>
      <w:tr w:rsidR="00C04855" w:rsidTr="008C3D27">
        <w:tc>
          <w:tcPr>
            <w:tcW w:w="3192" w:type="dxa"/>
          </w:tcPr>
          <w:p w:rsidR="00C04855" w:rsidRDefault="00C04855" w:rsidP="003B1957">
            <w:pPr>
              <w:spacing w:line="360" w:lineRule="auto"/>
            </w:pPr>
            <w:r>
              <w:t xml:space="preserve">Powder group </w:t>
            </w:r>
          </w:p>
        </w:tc>
        <w:tc>
          <w:tcPr>
            <w:tcW w:w="1596" w:type="dxa"/>
          </w:tcPr>
          <w:p w:rsidR="00C04855" w:rsidRDefault="009C7B1D" w:rsidP="003B1957">
            <w:pPr>
              <w:spacing w:line="360" w:lineRule="auto"/>
            </w:pPr>
            <w:r>
              <w:t>79.9</w:t>
            </w:r>
          </w:p>
        </w:tc>
        <w:tc>
          <w:tcPr>
            <w:tcW w:w="1596" w:type="dxa"/>
          </w:tcPr>
          <w:p w:rsidR="00C04855" w:rsidRDefault="009C7B1D" w:rsidP="003B1957">
            <w:pPr>
              <w:spacing w:line="360" w:lineRule="auto"/>
            </w:pPr>
            <w:r>
              <w:t>11.6</w:t>
            </w:r>
          </w:p>
        </w:tc>
        <w:tc>
          <w:tcPr>
            <w:tcW w:w="1596" w:type="dxa"/>
          </w:tcPr>
          <w:p w:rsidR="00C04855" w:rsidRDefault="009C7B1D" w:rsidP="003B1957">
            <w:pPr>
              <w:spacing w:line="360" w:lineRule="auto"/>
            </w:pPr>
            <w:r>
              <w:t>-</w:t>
            </w:r>
          </w:p>
        </w:tc>
        <w:tc>
          <w:tcPr>
            <w:tcW w:w="1596" w:type="dxa"/>
          </w:tcPr>
          <w:p w:rsidR="00C04855" w:rsidRDefault="009C7B1D" w:rsidP="003B1957">
            <w:pPr>
              <w:spacing w:line="360" w:lineRule="auto"/>
            </w:pPr>
            <w:r>
              <w:t>-</w:t>
            </w:r>
          </w:p>
        </w:tc>
      </w:tr>
    </w:tbl>
    <w:p w:rsidR="00544E1E" w:rsidRDefault="009C7B1D" w:rsidP="00651208">
      <w:pPr>
        <w:spacing w:line="360" w:lineRule="auto"/>
      </w:pPr>
      <w:r>
        <w:t xml:space="preserve">Table 8: t-test results </w:t>
      </w:r>
    </w:p>
    <w:tbl>
      <w:tblPr>
        <w:tblStyle w:val="TableGrid"/>
        <w:tblW w:w="0" w:type="auto"/>
        <w:tblLook w:val="04A0" w:firstRow="1" w:lastRow="0" w:firstColumn="1" w:lastColumn="0" w:noHBand="0" w:noVBand="1"/>
      </w:tblPr>
      <w:tblGrid>
        <w:gridCol w:w="2394"/>
        <w:gridCol w:w="2394"/>
        <w:gridCol w:w="2394"/>
        <w:gridCol w:w="2394"/>
      </w:tblGrid>
      <w:tr w:rsidR="008C3D27" w:rsidTr="008C3D27">
        <w:tc>
          <w:tcPr>
            <w:tcW w:w="2394" w:type="dxa"/>
          </w:tcPr>
          <w:p w:rsidR="008C3D27" w:rsidRDefault="008C3D27" w:rsidP="00651208">
            <w:pPr>
              <w:spacing w:line="360" w:lineRule="auto"/>
            </w:pPr>
            <w:r>
              <w:t>Sample</w:t>
            </w:r>
          </w:p>
        </w:tc>
        <w:tc>
          <w:tcPr>
            <w:tcW w:w="2394" w:type="dxa"/>
          </w:tcPr>
          <w:p w:rsidR="008C3D27" w:rsidRDefault="008C3D27" w:rsidP="00651208">
            <w:pPr>
              <w:spacing w:line="360" w:lineRule="auto"/>
            </w:pPr>
            <w:r>
              <w:t xml:space="preserve">t-test value </w:t>
            </w:r>
          </w:p>
        </w:tc>
        <w:tc>
          <w:tcPr>
            <w:tcW w:w="2394" w:type="dxa"/>
          </w:tcPr>
          <w:p w:rsidR="008C3D27" w:rsidRDefault="008C3D27" w:rsidP="00651208">
            <w:pPr>
              <w:spacing w:line="360" w:lineRule="auto"/>
            </w:pPr>
            <w:r>
              <w:t>t-critical (95% α=0.05)</w:t>
            </w:r>
          </w:p>
        </w:tc>
        <w:tc>
          <w:tcPr>
            <w:tcW w:w="2394" w:type="dxa"/>
          </w:tcPr>
          <w:p w:rsidR="008C3D27" w:rsidRDefault="008C3D27" w:rsidP="00651208">
            <w:pPr>
              <w:spacing w:line="360" w:lineRule="auto"/>
            </w:pPr>
            <w:r>
              <w:t>Significant?</w:t>
            </w:r>
          </w:p>
        </w:tc>
      </w:tr>
      <w:tr w:rsidR="008C3D27" w:rsidTr="008C3D27">
        <w:tc>
          <w:tcPr>
            <w:tcW w:w="2394" w:type="dxa"/>
          </w:tcPr>
          <w:p w:rsidR="008C3D27" w:rsidRDefault="008C3D27" w:rsidP="00651208">
            <w:pPr>
              <w:spacing w:line="360" w:lineRule="auto"/>
            </w:pPr>
            <w:r>
              <w:t>Individual tablet</w:t>
            </w:r>
          </w:p>
        </w:tc>
        <w:tc>
          <w:tcPr>
            <w:tcW w:w="2394" w:type="dxa"/>
          </w:tcPr>
          <w:p w:rsidR="008C3D27" w:rsidRDefault="008C3D27" w:rsidP="00651208">
            <w:pPr>
              <w:spacing w:line="360" w:lineRule="auto"/>
            </w:pPr>
            <w:r>
              <w:t>8.578</w:t>
            </w:r>
          </w:p>
        </w:tc>
        <w:tc>
          <w:tcPr>
            <w:tcW w:w="2394" w:type="dxa"/>
          </w:tcPr>
          <w:p w:rsidR="008C3D27" w:rsidRDefault="008C3D27" w:rsidP="00651208">
            <w:pPr>
              <w:spacing w:line="360" w:lineRule="auto"/>
            </w:pPr>
            <w:r>
              <w:t>2.919</w:t>
            </w:r>
          </w:p>
        </w:tc>
        <w:tc>
          <w:tcPr>
            <w:tcW w:w="2394" w:type="dxa"/>
          </w:tcPr>
          <w:p w:rsidR="008C3D27" w:rsidRDefault="008C3D27" w:rsidP="00651208">
            <w:pPr>
              <w:spacing w:line="360" w:lineRule="auto"/>
            </w:pPr>
            <w:r>
              <w:t>yes</w:t>
            </w:r>
          </w:p>
        </w:tc>
      </w:tr>
      <w:tr w:rsidR="008C3D27" w:rsidTr="008C3D27">
        <w:tc>
          <w:tcPr>
            <w:tcW w:w="2394" w:type="dxa"/>
          </w:tcPr>
          <w:p w:rsidR="008C3D27" w:rsidRDefault="008C3D27" w:rsidP="00651208">
            <w:pPr>
              <w:spacing w:line="360" w:lineRule="auto"/>
            </w:pPr>
            <w:r>
              <w:t>Group tablet</w:t>
            </w:r>
          </w:p>
        </w:tc>
        <w:tc>
          <w:tcPr>
            <w:tcW w:w="2394" w:type="dxa"/>
          </w:tcPr>
          <w:p w:rsidR="008C3D27" w:rsidRDefault="008C3D27" w:rsidP="00651208">
            <w:pPr>
              <w:spacing w:line="360" w:lineRule="auto"/>
            </w:pPr>
            <w:r>
              <w:t>337.2</w:t>
            </w:r>
          </w:p>
        </w:tc>
        <w:tc>
          <w:tcPr>
            <w:tcW w:w="2394" w:type="dxa"/>
          </w:tcPr>
          <w:p w:rsidR="008C3D27" w:rsidRDefault="008C3D27" w:rsidP="00651208">
            <w:pPr>
              <w:spacing w:line="360" w:lineRule="auto"/>
            </w:pPr>
            <w:r>
              <w:t>1.7139</w:t>
            </w:r>
          </w:p>
        </w:tc>
        <w:tc>
          <w:tcPr>
            <w:tcW w:w="2394" w:type="dxa"/>
          </w:tcPr>
          <w:p w:rsidR="008C3D27" w:rsidRDefault="008C3D27" w:rsidP="00651208">
            <w:pPr>
              <w:spacing w:line="360" w:lineRule="auto"/>
            </w:pPr>
            <w:r>
              <w:t>Yes</w:t>
            </w:r>
          </w:p>
        </w:tc>
      </w:tr>
      <w:tr w:rsidR="008C3D27" w:rsidTr="008C3D27">
        <w:tc>
          <w:tcPr>
            <w:tcW w:w="2394" w:type="dxa"/>
          </w:tcPr>
          <w:p w:rsidR="008C3D27" w:rsidRDefault="008C3D27" w:rsidP="00651208">
            <w:pPr>
              <w:spacing w:line="360" w:lineRule="auto"/>
            </w:pPr>
            <w:r>
              <w:t>Group powder and tablet comparison</w:t>
            </w:r>
          </w:p>
        </w:tc>
        <w:tc>
          <w:tcPr>
            <w:tcW w:w="2394" w:type="dxa"/>
          </w:tcPr>
          <w:p w:rsidR="008C3D27" w:rsidRDefault="008C3D27" w:rsidP="00651208">
            <w:pPr>
              <w:spacing w:line="360" w:lineRule="auto"/>
            </w:pPr>
            <w:r>
              <w:t>0.514</w:t>
            </w:r>
          </w:p>
        </w:tc>
        <w:tc>
          <w:tcPr>
            <w:tcW w:w="2394" w:type="dxa"/>
          </w:tcPr>
          <w:p w:rsidR="008C3D27" w:rsidRDefault="008C3D27" w:rsidP="00651208">
            <w:pPr>
              <w:spacing w:line="360" w:lineRule="auto"/>
            </w:pPr>
            <w:r>
              <w:t>1.6955 (one tail)</w:t>
            </w:r>
          </w:p>
          <w:p w:rsidR="008C3D27" w:rsidRDefault="008C3D27" w:rsidP="00651208">
            <w:pPr>
              <w:spacing w:line="360" w:lineRule="auto"/>
            </w:pPr>
            <w:r>
              <w:t>2.0395 (two tail)</w:t>
            </w:r>
          </w:p>
        </w:tc>
        <w:tc>
          <w:tcPr>
            <w:tcW w:w="2394" w:type="dxa"/>
          </w:tcPr>
          <w:p w:rsidR="008C3D27" w:rsidRDefault="008C3D27" w:rsidP="00651208">
            <w:pPr>
              <w:spacing w:line="360" w:lineRule="auto"/>
            </w:pPr>
            <w:r>
              <w:t>no</w:t>
            </w:r>
          </w:p>
        </w:tc>
      </w:tr>
    </w:tbl>
    <w:p w:rsidR="008C3D27" w:rsidRDefault="008C3D27" w:rsidP="00651208">
      <w:pPr>
        <w:spacing w:line="360" w:lineRule="auto"/>
      </w:pPr>
    </w:p>
    <w:p w:rsidR="008C3D27" w:rsidRDefault="008C3D27" w:rsidP="00651208">
      <w:pPr>
        <w:spacing w:line="360" w:lineRule="auto"/>
      </w:pPr>
    </w:p>
    <w:p w:rsidR="009C7B1D" w:rsidRDefault="008C3D27" w:rsidP="00651208">
      <w:pPr>
        <w:spacing w:line="360" w:lineRule="auto"/>
      </w:pPr>
      <w:r>
        <w:t xml:space="preserve">Figure 1: </w:t>
      </w:r>
      <w:proofErr w:type="spellStart"/>
      <w:r>
        <w:t>Shewhart</w:t>
      </w:r>
      <w:proofErr w:type="spellEnd"/>
      <w:r>
        <w:t xml:space="preserve"> control chart </w:t>
      </w:r>
    </w:p>
    <w:p w:rsidR="008C3D27" w:rsidRDefault="008C3D27" w:rsidP="00651208">
      <w:pPr>
        <w:spacing w:line="360" w:lineRule="auto"/>
      </w:pPr>
      <w:r>
        <w:rPr>
          <w:noProof/>
          <w:lang w:eastAsia="en-CA"/>
        </w:rPr>
        <w:drawing>
          <wp:inline distT="0" distB="0" distL="0" distR="0" wp14:anchorId="72327EFC" wp14:editId="230F7EC2">
            <wp:extent cx="5943600" cy="3241675"/>
            <wp:effectExtent l="0" t="0" r="0" b="1587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21D2E" w:rsidRPr="007C00C6" w:rsidRDefault="00521D2E" w:rsidP="00651208">
      <w:pPr>
        <w:spacing w:line="360" w:lineRule="auto"/>
        <w:rPr>
          <w:u w:val="single"/>
        </w:rPr>
      </w:pPr>
      <w:r w:rsidRPr="007C00C6">
        <w:rPr>
          <w:u w:val="single"/>
        </w:rPr>
        <w:t xml:space="preserve">Discussion: </w:t>
      </w:r>
    </w:p>
    <w:p w:rsidR="00663829" w:rsidRDefault="00521D2E" w:rsidP="00663829">
      <w:pPr>
        <w:spacing w:line="360" w:lineRule="auto"/>
      </w:pPr>
      <w:r>
        <w:t>The data establishes that the i</w:t>
      </w:r>
      <w:r w:rsidR="008C3D27">
        <w:t>ndividual and group tablet data is similar in both %</w:t>
      </w:r>
      <w:proofErr w:type="spellStart"/>
      <w:r w:rsidR="008C3D27">
        <w:t>wt</w:t>
      </w:r>
      <w:proofErr w:type="spellEnd"/>
      <w:r w:rsidR="008C3D27">
        <w:t xml:space="preserve"> and mg/tab</w:t>
      </w:r>
      <w:r>
        <w:t xml:space="preserve">. They both indicate an average of about 344mg of acetyl salicylic acid per tablet. The tablets weighed by the analyst had an average weight of 425.5mg </w:t>
      </w:r>
      <w:r w:rsidR="00C35C69">
        <w:t xml:space="preserve">and were labelled to have 325mg per </w:t>
      </w:r>
      <w:r>
        <w:t xml:space="preserve">tablet of acetyl salicylic acid, meaning that approximately 75% of the tablet weight is the active ingredient ASA. In both group and individual data, the amount of ASA in the tablets corresponded to 80% of the tablet weight. Analysing both standard deviations for the data, the group mean accounts for a variability of 74-85% of the tablet weight %, however the individual data only corresponds to an approximate range of 77-83%. </w:t>
      </w:r>
    </w:p>
    <w:p w:rsidR="00C35C69" w:rsidRDefault="00B9482A" w:rsidP="00663829">
      <w:pPr>
        <w:spacing w:line="360" w:lineRule="auto"/>
        <w:ind w:firstLine="720"/>
      </w:pPr>
      <w:r>
        <w:t xml:space="preserve">Both t-tests for the tablet weights indicate that there is a significant difference in the data versus the mean. To elucidate, the null hypothesis for this experiment would be that the tablet weight measured by analytical titration is not significantly different from the </w:t>
      </w:r>
      <w:r w:rsidR="00663829">
        <w:t xml:space="preserve">indicated 325mg of ASA per tablet. The alternative hypothesis would be that the measured weight is significantly different than 325mg. </w:t>
      </w:r>
      <w:r w:rsidR="00E27511">
        <w:t xml:space="preserve">The t-test were at a significance of α=0.05 with a 95% significance. </w:t>
      </w:r>
      <w:r w:rsidR="00663829">
        <w:t xml:space="preserve">Both t-tests indicated that the alternative hypothesis is favoured and that the null hypothesis should be rejected. However, this is not a favorable </w:t>
      </w:r>
      <w:r w:rsidR="00663829">
        <w:lastRenderedPageBreak/>
        <w:t xml:space="preserve">outcome for the analysis. For all intents and purposes the tablets should have a weight that is statistically non-significant, that is the data should fall close to 325mg. </w:t>
      </w:r>
    </w:p>
    <w:p w:rsidR="008C3D27" w:rsidRDefault="00521D2E" w:rsidP="00C35C69">
      <w:pPr>
        <w:spacing w:line="360" w:lineRule="auto"/>
        <w:ind w:firstLine="720"/>
      </w:pPr>
      <w:r>
        <w:t xml:space="preserve">The </w:t>
      </w:r>
      <w:proofErr w:type="spellStart"/>
      <w:r>
        <w:t>shewhart</w:t>
      </w:r>
      <w:proofErr w:type="spellEnd"/>
      <w:r>
        <w:t xml:space="preserve"> control chart </w:t>
      </w:r>
      <w:r w:rsidR="00C35C69">
        <w:t xml:space="preserve">gives a comprehensive look at the mg per tablet values. Most of the data does not fall within the warning lines of the listed tablet weight. This indicates poor accuracy in testing weights. If a pharmaceutical company obtained these results it is likely that the whole batch of pills would require retesting, and possibly would be destroyed since the bulk of the data does not fall within the required tablet weight. This data does not seem to indicate that the tablets were poorly made. In fact, since the data is consistently high there seems to be a systematic error of the analysis, an indication of poor precision of replicate analysis. </w:t>
      </w:r>
      <w:r w:rsidR="00B9482A">
        <w:t xml:space="preserve">To better control the weight, it would be useful for all analysts to work with the same batch of 0.1M </w:t>
      </w:r>
      <w:proofErr w:type="spellStart"/>
      <w:r w:rsidR="00B9482A">
        <w:t>NaOH</w:t>
      </w:r>
      <w:proofErr w:type="spellEnd"/>
      <w:r w:rsidR="00B9482A">
        <w:t xml:space="preserve"> and </w:t>
      </w:r>
      <w:proofErr w:type="spellStart"/>
      <w:r w:rsidR="00B9482A">
        <w:t>HCl</w:t>
      </w:r>
      <w:proofErr w:type="spellEnd"/>
      <w:r w:rsidR="00B9482A">
        <w:t xml:space="preserve"> to insure a standard concentration of the secondary standards used. This would create a smaller range of volumes used to neutralize the final solution of dissolved ASA tablets. </w:t>
      </w:r>
    </w:p>
    <w:p w:rsidR="008C3D27" w:rsidRDefault="00B9482A" w:rsidP="00663829">
      <w:pPr>
        <w:spacing w:line="360" w:lineRule="auto"/>
        <w:ind w:firstLine="720"/>
      </w:pPr>
      <w:r>
        <w:t xml:space="preserve">All of these results indicate that the measured tablet weight is an average of 20mg over the indicated value, and that this result is not expected and is also out of the allowed range variation based on the t-test values and the </w:t>
      </w:r>
      <w:proofErr w:type="spellStart"/>
      <w:r>
        <w:t>shewhart</w:t>
      </w:r>
      <w:proofErr w:type="spellEnd"/>
      <w:r>
        <w:t xml:space="preserve"> control chart. </w:t>
      </w:r>
      <w:r w:rsidR="00663829">
        <w:t>Although these results indicate poor analytical technique, there is still danger to having pills that have a higher dosage than advertised. Even though aspirin is a fairly innocuous and very common over the counter drug, a</w:t>
      </w:r>
      <w:r w:rsidR="008C3D27">
        <w:t xml:space="preserve"> higher dosage for a patient who consistently takes aspirin can res</w:t>
      </w:r>
      <w:r w:rsidR="0067653A">
        <w:t xml:space="preserve">ult in medical complications due to the time the drug stays within the body between doses. A consistently higher dose will mean the drug will continuously </w:t>
      </w:r>
      <w:r w:rsidR="00EC4641">
        <w:t xml:space="preserve">remain in the body system at low levels, so that every dose taken after this point will be elevated. Consistently elevated doses can be lethal for some drugs particularly those that have dangerous side effects above a certain threshold (cancer drugs). For aspirin, too much in the system can cause stomach lesions due to the blocking of the cox1 receptor. </w:t>
      </w:r>
    </w:p>
    <w:p w:rsidR="00EC4641" w:rsidRDefault="00EC4641" w:rsidP="00663829">
      <w:pPr>
        <w:spacing w:line="360" w:lineRule="auto"/>
        <w:ind w:firstLine="720"/>
      </w:pPr>
      <w:r>
        <w:t xml:space="preserve">The homogenous mixture of aspirin tablets fared better against statistical analysis. The null hypothesis for this set of data was that the individual powder results were not statistically different from the </w:t>
      </w:r>
      <w:r w:rsidR="00E27511">
        <w:t>powder</w:t>
      </w:r>
      <w:r>
        <w:t xml:space="preserve"> group data, while the alternative hypothesis indicated that the results were significantly different. With both a one tail and two tail t-test (looking at one or both sides of a standard Gaussian distribution curve) the results for the powder were not significantly different from each other. </w:t>
      </w:r>
      <w:r w:rsidR="00E27511">
        <w:t xml:space="preserve">This means with 95% certainty the results are statistically the same and the weight of the powder falls within 79-83% weight containing ASA. </w:t>
      </w:r>
    </w:p>
    <w:p w:rsidR="00544E1E" w:rsidRPr="007C00C6" w:rsidRDefault="00544E1E" w:rsidP="00651208">
      <w:pPr>
        <w:spacing w:line="360" w:lineRule="auto"/>
        <w:rPr>
          <w:u w:val="single"/>
        </w:rPr>
      </w:pPr>
      <w:r w:rsidRPr="007C00C6">
        <w:rPr>
          <w:u w:val="single"/>
        </w:rPr>
        <w:lastRenderedPageBreak/>
        <w:t>Conclusions:</w:t>
      </w:r>
    </w:p>
    <w:p w:rsidR="00544E1E" w:rsidRDefault="00E27511" w:rsidP="00E27511">
      <w:pPr>
        <w:spacing w:line="360" w:lineRule="auto"/>
        <w:ind w:firstLine="720"/>
      </w:pPr>
      <w:r>
        <w:t>Overall, the data did prove to give consistent analysis with the weight of ASA per sample weighing in between 79-84% of the total tablet weight. However, this translates to approximately 3</w:t>
      </w:r>
      <w:r w:rsidR="001D4BF0">
        <w:t>4</w:t>
      </w:r>
      <w:r>
        <w:t xml:space="preserve">4mg of ASA per tablet which is 20mg more than the value indicated on the tablets (325mg). based on t-test and </w:t>
      </w:r>
      <w:proofErr w:type="spellStart"/>
      <w:r>
        <w:t>shewhart</w:t>
      </w:r>
      <w:proofErr w:type="spellEnd"/>
      <w:r>
        <w:t xml:space="preserve"> statistical measurements the data is significantly different and the null hypothesis is rejected.  This high error can be accounted of poor precision in analytical methods, indicative in the high standard deviation of the group data. However, the powder data is consistent between group and individual results at about 80% of tablet weight being ASA. </w:t>
      </w:r>
      <w:r w:rsidR="002D1958">
        <w:t xml:space="preserve">In summary, it is possible to conclude that a lack of precision in analysis will lead to significant difference in results. It cannot be determined whether these results are truly accurate considering the conclusions that can be made with statistical </w:t>
      </w:r>
      <w:r w:rsidR="00F94E17">
        <w:t>analysis</w:t>
      </w:r>
      <w:r w:rsidR="002D1958">
        <w:t xml:space="preserve">. A replication of this experiment with more standardization in the chemicals used. (i.e. one large batch of </w:t>
      </w:r>
      <w:proofErr w:type="spellStart"/>
      <w:r w:rsidR="002D1958">
        <w:t>HCl</w:t>
      </w:r>
      <w:proofErr w:type="spellEnd"/>
      <w:r w:rsidR="002D1958">
        <w:t xml:space="preserve"> and </w:t>
      </w:r>
      <w:proofErr w:type="spellStart"/>
      <w:r w:rsidR="002D1958">
        <w:t>NaOH</w:t>
      </w:r>
      <w:proofErr w:type="spellEnd"/>
      <w:r w:rsidR="00F94E17">
        <w:t xml:space="preserve"> shared between analysts) would likely lead to results that fall within two standard deviations (i.e. a normal Gaussian distribution curve) of the determined mg per tablet weight of ASA. </w:t>
      </w:r>
    </w:p>
    <w:p w:rsidR="00544E1E" w:rsidRPr="007C00C6" w:rsidRDefault="00544E1E" w:rsidP="00651208">
      <w:pPr>
        <w:spacing w:line="360" w:lineRule="auto"/>
        <w:rPr>
          <w:u w:val="single"/>
        </w:rPr>
      </w:pPr>
      <w:r w:rsidRPr="007C00C6">
        <w:rPr>
          <w:u w:val="single"/>
        </w:rPr>
        <w:t>Calculations:</w:t>
      </w:r>
    </w:p>
    <w:p w:rsidR="00EE4EB5" w:rsidRPr="007C00C6" w:rsidRDefault="00EE4EB5" w:rsidP="00651208">
      <w:pPr>
        <w:spacing w:line="360" w:lineRule="auto"/>
        <w:rPr>
          <w:b/>
        </w:rPr>
      </w:pPr>
      <w:r w:rsidRPr="007C00C6">
        <w:rPr>
          <w:b/>
        </w:rPr>
        <w:t xml:space="preserve">A.1: Concentration of hydrogen potassium phthalate </w:t>
      </w:r>
    </w:p>
    <w:p w:rsidR="00D00D57" w:rsidRPr="00C57DD9" w:rsidRDefault="008C3D27" w:rsidP="00651208">
      <w:pPr>
        <w:spacing w:line="360" w:lineRule="auto"/>
        <w:rPr>
          <w:rFonts w:eastAsiaTheme="minorEastAsia"/>
        </w:rPr>
      </w:pPr>
      <m:oMathPara>
        <m:oMathParaPr>
          <m:jc m:val="left"/>
        </m:oMathParaPr>
        <m:oMath>
          <m:d>
            <m:dPr>
              <m:begChr m:val="["/>
              <m:endChr m:val="]"/>
              <m:ctrlPr>
                <w:rPr>
                  <w:rFonts w:ascii="Cambria Math" w:hAnsi="Cambria Math"/>
                  <w:i/>
                </w:rPr>
              </m:ctrlPr>
            </m:dPr>
            <m:e>
              <m:r>
                <w:rPr>
                  <w:rFonts w:ascii="Cambria Math" w:hAnsi="Cambria Math"/>
                </w:rPr>
                <m:t>Concentration</m:t>
              </m:r>
            </m:e>
          </m:d>
          <m:r>
            <w:rPr>
              <w:rFonts w:ascii="Cambria Math" w:hAnsi="Cambria Math"/>
            </w:rPr>
            <m:t>=</m:t>
          </m:r>
          <m:f>
            <m:fPr>
              <m:ctrlPr>
                <w:rPr>
                  <w:rFonts w:ascii="Cambria Math" w:hAnsi="Cambria Math"/>
                  <w:i/>
                </w:rPr>
              </m:ctrlPr>
            </m:fPr>
            <m:num>
              <m:r>
                <w:rPr>
                  <w:rFonts w:ascii="Cambria Math" w:hAnsi="Cambria Math"/>
                </w:rPr>
                <m:t>moles</m:t>
              </m:r>
            </m:num>
            <m:den>
              <m:r>
                <w:rPr>
                  <w:rFonts w:ascii="Cambria Math" w:hAnsi="Cambria Math"/>
                </w:rPr>
                <m:t>volume</m:t>
              </m:r>
            </m:den>
          </m:f>
        </m:oMath>
      </m:oMathPara>
    </w:p>
    <w:p w:rsidR="00D00D57" w:rsidRPr="00C57DD9" w:rsidRDefault="008C3D27" w:rsidP="00D00D57">
      <w:pPr>
        <w:spacing w:line="360" w:lineRule="auto"/>
        <w:rPr>
          <w:rFonts w:eastAsiaTheme="minorEastAsia"/>
        </w:rPr>
      </w:pPr>
      <m:oMathPara>
        <m:oMathParaPr>
          <m:jc m:val="left"/>
        </m:oMathParaPr>
        <m:oMath>
          <m:d>
            <m:dPr>
              <m:begChr m:val="["/>
              <m:endChr m:val="]"/>
              <m:ctrlPr>
                <w:rPr>
                  <w:rFonts w:ascii="Cambria Math" w:hAnsi="Cambria Math"/>
                  <w:i/>
                </w:rPr>
              </m:ctrlPr>
            </m:dPr>
            <m:e>
              <m:r>
                <w:rPr>
                  <w:rFonts w:ascii="Cambria Math" w:hAnsi="Cambria Math"/>
                </w:rPr>
                <m:t>KHP</m:t>
              </m:r>
            </m:e>
          </m:d>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mass (g)</m:t>
                  </m:r>
                </m:num>
                <m:den>
                  <m:r>
                    <w:rPr>
                      <w:rFonts w:ascii="Cambria Math" w:hAnsi="Cambria Math"/>
                    </w:rPr>
                    <m:t>molar mass (</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num>
            <m:den>
              <m:r>
                <w:rPr>
                  <w:rFonts w:ascii="Cambria Math" w:hAnsi="Cambria Math"/>
                </w:rPr>
                <m:t>volume (L)</m:t>
              </m:r>
            </m:den>
          </m:f>
        </m:oMath>
      </m:oMathPara>
    </w:p>
    <w:p w:rsidR="00F407AF" w:rsidRPr="00C57DD9" w:rsidRDefault="008C3D27" w:rsidP="00F407AF">
      <w:pPr>
        <w:spacing w:line="360" w:lineRule="auto"/>
        <w:rPr>
          <w:rFonts w:eastAsiaTheme="minorEastAsia"/>
        </w:rPr>
      </w:pPr>
      <m:oMathPara>
        <m:oMathParaPr>
          <m:jc m:val="left"/>
        </m:oMathParaPr>
        <m:oMath>
          <m:d>
            <m:dPr>
              <m:begChr m:val="["/>
              <m:endChr m:val="]"/>
              <m:ctrlPr>
                <w:rPr>
                  <w:rFonts w:ascii="Cambria Math" w:hAnsi="Cambria Math"/>
                  <w:i/>
                </w:rPr>
              </m:ctrlPr>
            </m:dPr>
            <m:e>
              <m:r>
                <w:rPr>
                  <w:rFonts w:ascii="Cambria Math" w:hAnsi="Cambria Math"/>
                </w:rPr>
                <m:t>KHP</m:t>
              </m:r>
            </m:e>
          </m:d>
          <m:r>
            <w:rPr>
              <w:rFonts w:ascii="Cambria Math" w:hAnsi="Cambria Math"/>
            </w:rPr>
            <m:t>=</m:t>
          </m:r>
          <m:f>
            <m:fPr>
              <m:ctrlPr>
                <w:rPr>
                  <w:rFonts w:ascii="Cambria Math" w:hAnsi="Cambria Math"/>
                  <w:i/>
                </w:rPr>
              </m:ctrlPr>
            </m:fPr>
            <m:num>
              <m:r>
                <w:rPr>
                  <w:rFonts w:ascii="Cambria Math" w:hAnsi="Cambria Math"/>
                </w:rPr>
                <m:t>0.7009 (g)÷204.22 (</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num>
            <m:den>
              <m:r>
                <w:rPr>
                  <w:rFonts w:ascii="Cambria Math" w:hAnsi="Cambria Math"/>
                </w:rPr>
                <m:t>0.0500 (L)</m:t>
              </m:r>
            </m:den>
          </m:f>
        </m:oMath>
      </m:oMathPara>
    </w:p>
    <w:p w:rsidR="00C57DD9" w:rsidRPr="00EE4EB5" w:rsidRDefault="008C3D27" w:rsidP="00F407AF">
      <w:pPr>
        <w:spacing w:line="360" w:lineRule="auto"/>
        <w:rPr>
          <w:rFonts w:eastAsiaTheme="minorEastAsia"/>
        </w:rPr>
      </w:pPr>
      <m:oMathPara>
        <m:oMathParaPr>
          <m:jc m:val="left"/>
        </m:oMathParaPr>
        <m:oMath>
          <m:d>
            <m:dPr>
              <m:begChr m:val="["/>
              <m:endChr m:val="]"/>
              <m:ctrlPr>
                <w:rPr>
                  <w:rFonts w:ascii="Cambria Math" w:hAnsi="Cambria Math"/>
                  <w:i/>
                </w:rPr>
              </m:ctrlPr>
            </m:dPr>
            <m:e>
              <m:r>
                <w:rPr>
                  <w:rFonts w:ascii="Cambria Math" w:hAnsi="Cambria Math"/>
                </w:rPr>
                <m:t>KHP</m:t>
              </m:r>
            </m:e>
          </m:d>
          <m:r>
            <w:rPr>
              <w:rFonts w:ascii="Cambria Math" w:hAnsi="Cambria Math"/>
            </w:rPr>
            <m:t>=0.06864</m:t>
          </m:r>
        </m:oMath>
      </m:oMathPara>
    </w:p>
    <w:p w:rsidR="00EE4EB5" w:rsidRPr="007C00C6" w:rsidRDefault="00EE4EB5" w:rsidP="00F407AF">
      <w:pPr>
        <w:spacing w:line="360" w:lineRule="auto"/>
        <w:rPr>
          <w:rFonts w:eastAsiaTheme="minorEastAsia"/>
          <w:b/>
        </w:rPr>
      </w:pPr>
      <w:r w:rsidRPr="007C00C6">
        <w:rPr>
          <w:rFonts w:eastAsiaTheme="minorEastAsia"/>
          <w:b/>
        </w:rPr>
        <w:t xml:space="preserve">A.2:  Concentration of </w:t>
      </w:r>
      <w:proofErr w:type="spellStart"/>
      <w:r w:rsidRPr="007C00C6">
        <w:rPr>
          <w:rFonts w:eastAsiaTheme="minorEastAsia"/>
          <w:b/>
        </w:rPr>
        <w:t>NaOH</w:t>
      </w:r>
      <w:proofErr w:type="spellEnd"/>
    </w:p>
    <w:p w:rsidR="00F407AF" w:rsidRPr="00C57DD9" w:rsidRDefault="008C3D27" w:rsidP="00F407AF">
      <w:pPr>
        <w:spacing w:line="360" w:lineRule="auto"/>
      </w:pPr>
      <m:oMathPara>
        <m:oMathParaPr>
          <m:jc m:val="left"/>
        </m:oMathParaPr>
        <m:oMath>
          <m:sSub>
            <m:sSubPr>
              <m:ctrlPr>
                <w:rPr>
                  <w:rFonts w:ascii="Cambria Math" w:hAnsi="Cambria Math"/>
                </w:rPr>
              </m:ctrlPr>
            </m:sSubPr>
            <m:e>
              <m:r>
                <m:rPr>
                  <m:sty m:val="p"/>
                </m:rPr>
                <w:rPr>
                  <w:rFonts w:ascii="Cambria Math" w:hAnsi="Cambria Math"/>
                </w:rPr>
                <m:t>C</m:t>
              </m:r>
            </m:e>
            <m:sub>
              <m:r>
                <w:rPr>
                  <w:rFonts w:ascii="Cambria Math" w:hAnsi="Cambria Math"/>
                </w:rPr>
                <m:t>8</m:t>
              </m:r>
            </m:sub>
          </m:sSub>
          <m:sSub>
            <m:sSubPr>
              <m:ctrlPr>
                <w:rPr>
                  <w:rFonts w:ascii="Cambria Math" w:hAnsi="Cambria Math"/>
                </w:rPr>
              </m:ctrlPr>
            </m:sSubPr>
            <m:e>
              <m:r>
                <m:rPr>
                  <m:sty m:val="p"/>
                </m:rPr>
                <w:rPr>
                  <w:rFonts w:ascii="Cambria Math" w:hAnsi="Cambria Math"/>
                </w:rPr>
                <m:t>H</m:t>
              </m:r>
            </m:e>
            <m:sub>
              <m:r>
                <w:rPr>
                  <w:rFonts w:ascii="Cambria Math" w:hAnsi="Cambria Math"/>
                </w:rPr>
                <m:t>5</m:t>
              </m:r>
            </m:sub>
          </m:sSub>
          <m:sSub>
            <m:sSubPr>
              <m:ctrlPr>
                <w:rPr>
                  <w:rFonts w:ascii="Cambria Math" w:hAnsi="Cambria Math"/>
                </w:rPr>
              </m:ctrlPr>
            </m:sSubPr>
            <m:e>
              <m:r>
                <m:rPr>
                  <m:sty m:val="p"/>
                </m:rPr>
                <w:rPr>
                  <w:rFonts w:ascii="Cambria Math" w:hAnsi="Cambria Math"/>
                </w:rPr>
                <m:t>KO</m:t>
              </m:r>
            </m:e>
            <m:sub>
              <m:r>
                <w:rPr>
                  <w:rFonts w:ascii="Cambria Math" w:hAnsi="Cambria Math"/>
                </w:rPr>
                <m:t>4</m:t>
              </m:r>
            </m:sub>
          </m:sSub>
          <m:r>
            <w:rPr>
              <w:rFonts w:ascii="Cambria Math" w:hAnsi="Cambria Math"/>
            </w:rPr>
            <m:t xml:space="preserve"> +NaOH  →</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 xml:space="preserve">O + </m:t>
          </m:r>
          <m:sSub>
            <m:sSubPr>
              <m:ctrlPr>
                <w:rPr>
                  <w:rFonts w:ascii="Cambria Math" w:hAnsi="Cambria Math"/>
                </w:rPr>
              </m:ctrlPr>
            </m:sSubPr>
            <m:e>
              <m:r>
                <m:rPr>
                  <m:sty m:val="p"/>
                </m:rPr>
                <w:rPr>
                  <w:rFonts w:ascii="Cambria Math" w:hAnsi="Cambria Math"/>
                </w:rPr>
                <m:t>NaK(C</m:t>
              </m:r>
            </m:e>
            <m:sub>
              <m:r>
                <w:rPr>
                  <w:rFonts w:ascii="Cambria Math" w:hAnsi="Cambria Math"/>
                </w:rPr>
                <m:t>8</m:t>
              </m:r>
            </m:sub>
          </m:sSub>
          <m:sSub>
            <m:sSubPr>
              <m:ctrlPr>
                <w:rPr>
                  <w:rFonts w:ascii="Cambria Math" w:hAnsi="Cambria Math"/>
                </w:rPr>
              </m:ctrlPr>
            </m:sSubPr>
            <m:e>
              <m:r>
                <m:rPr>
                  <m:sty m:val="p"/>
                </m:rPr>
                <w:rPr>
                  <w:rFonts w:ascii="Cambria Math" w:hAnsi="Cambria Math"/>
                </w:rPr>
                <m:t>H</m:t>
              </m:r>
            </m:e>
            <m:sub>
              <m:r>
                <w:rPr>
                  <w:rFonts w:ascii="Cambria Math" w:hAnsi="Cambria Math"/>
                </w:rPr>
                <m:t>4</m:t>
              </m:r>
            </m:sub>
          </m:sSub>
          <m:sSub>
            <m:sSubPr>
              <m:ctrlPr>
                <w:rPr>
                  <w:rFonts w:ascii="Cambria Math" w:hAnsi="Cambria Math"/>
                </w:rPr>
              </m:ctrlPr>
            </m:sSubPr>
            <m:e>
              <m:r>
                <m:rPr>
                  <m:sty m:val="p"/>
                </m:rPr>
                <w:rPr>
                  <w:rFonts w:ascii="Cambria Math" w:hAnsi="Cambria Math"/>
                </w:rPr>
                <m:t>O</m:t>
              </m:r>
            </m:e>
            <m:sub>
              <m:r>
                <w:rPr>
                  <w:rFonts w:ascii="Cambria Math" w:hAnsi="Cambria Math"/>
                </w:rPr>
                <m:t>4</m:t>
              </m:r>
            </m:sub>
          </m:sSub>
          <m:r>
            <w:rPr>
              <w:rFonts w:ascii="Cambria Math" w:eastAsiaTheme="minorEastAsia" w:hAnsi="Cambria Math"/>
            </w:rPr>
            <m:t xml:space="preserve">) </m:t>
          </m:r>
        </m:oMath>
      </m:oMathPara>
    </w:p>
    <w:p w:rsidR="00F407AF" w:rsidRPr="00C57DD9" w:rsidRDefault="008C3D27" w:rsidP="00F407AF">
      <w:pPr>
        <w:spacing w:line="360" w:lineRule="auto"/>
        <w:rPr>
          <w:rFonts w:eastAsiaTheme="minorEastAsia"/>
        </w:rPr>
      </w:pPr>
      <m:oMathPara>
        <m:oMathParaPr>
          <m:jc m:val="left"/>
        </m:oMathParaPr>
        <m:oMath>
          <m:d>
            <m:dPr>
              <m:begChr m:val="["/>
              <m:endChr m:val="]"/>
              <m:ctrlPr>
                <w:rPr>
                  <w:rFonts w:ascii="Cambria Math" w:hAnsi="Cambria Math"/>
                  <w:i/>
                </w:rPr>
              </m:ctrlPr>
            </m:dPr>
            <m:e>
              <m:r>
                <w:rPr>
                  <w:rFonts w:ascii="Cambria Math" w:hAnsi="Cambria Math"/>
                </w:rPr>
                <m:t>NaOH</m:t>
              </m:r>
            </m:e>
          </m:d>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 xml:space="preserve"> </m:t>
                  </m:r>
                  <m:sSub>
                    <m:sSubPr>
                      <m:ctrlPr>
                        <w:rPr>
                          <w:rFonts w:ascii="Cambria Math" w:hAnsi="Cambria Math"/>
                          <w:i/>
                        </w:rPr>
                      </m:ctrlPr>
                    </m:sSubPr>
                    <m:e>
                      <m:r>
                        <w:rPr>
                          <w:rFonts w:ascii="Cambria Math" w:hAnsi="Cambria Math"/>
                        </w:rPr>
                        <m:t>mass</m:t>
                      </m:r>
                    </m:e>
                    <m:sub>
                      <m:r>
                        <w:rPr>
                          <w:rFonts w:ascii="Cambria Math" w:hAnsi="Cambria Math"/>
                        </w:rPr>
                        <m:t>KHP</m:t>
                      </m:r>
                    </m:sub>
                  </m:sSub>
                  <m:r>
                    <w:rPr>
                      <w:rFonts w:ascii="Cambria Math" w:hAnsi="Cambria Math"/>
                    </w:rPr>
                    <m:t>(g)</m:t>
                  </m:r>
                </m:num>
                <m:den>
                  <m:sSub>
                    <m:sSubPr>
                      <m:ctrlPr>
                        <w:rPr>
                          <w:rFonts w:ascii="Cambria Math" w:hAnsi="Cambria Math"/>
                          <w:i/>
                        </w:rPr>
                      </m:ctrlPr>
                    </m:sSubPr>
                    <m:e>
                      <m:r>
                        <w:rPr>
                          <w:rFonts w:ascii="Cambria Math" w:hAnsi="Cambria Math"/>
                        </w:rPr>
                        <m:t>molar mass</m:t>
                      </m:r>
                    </m:e>
                    <m:sub>
                      <m:r>
                        <w:rPr>
                          <w:rFonts w:ascii="Cambria Math" w:hAnsi="Cambria Math"/>
                        </w:rPr>
                        <m:t>KHP</m:t>
                      </m:r>
                    </m:sub>
                  </m:sSub>
                  <m:r>
                    <w:rPr>
                      <w:rFonts w:ascii="Cambria Math" w:hAnsi="Cambria Math"/>
                    </w:rPr>
                    <m:t xml:space="preserve"> (</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den>
              </m:f>
            </m:num>
            <m:den>
              <m:sSub>
                <m:sSubPr>
                  <m:ctrlPr>
                    <w:rPr>
                      <w:rFonts w:ascii="Cambria Math" w:hAnsi="Cambria Math"/>
                      <w:i/>
                    </w:rPr>
                  </m:ctrlPr>
                </m:sSubPr>
                <m:e>
                  <m:r>
                    <w:rPr>
                      <w:rFonts w:ascii="Cambria Math" w:hAnsi="Cambria Math"/>
                    </w:rPr>
                    <m:t>volume</m:t>
                  </m:r>
                </m:e>
                <m:sub>
                  <m:r>
                    <w:rPr>
                      <w:rFonts w:ascii="Cambria Math" w:hAnsi="Cambria Math"/>
                    </w:rPr>
                    <m:t>NaOH</m:t>
                  </m:r>
                </m:sub>
              </m:sSub>
              <m:r>
                <w:rPr>
                  <w:rFonts w:ascii="Cambria Math" w:hAnsi="Cambria Math"/>
                </w:rPr>
                <m:t xml:space="preserve"> (L)</m:t>
              </m:r>
            </m:den>
          </m:f>
        </m:oMath>
      </m:oMathPara>
    </w:p>
    <w:p w:rsidR="00F407AF" w:rsidRPr="00C57DD9" w:rsidRDefault="008C3D27" w:rsidP="00F407AF">
      <w:pPr>
        <w:spacing w:line="360" w:lineRule="auto"/>
        <w:rPr>
          <w:rFonts w:eastAsiaTheme="minorEastAsia"/>
        </w:rPr>
      </w:pPr>
      <m:oMathPara>
        <m:oMathParaPr>
          <m:jc m:val="left"/>
        </m:oMathParaPr>
        <m:oMath>
          <m:d>
            <m:dPr>
              <m:begChr m:val="["/>
              <m:endChr m:val="]"/>
              <m:ctrlPr>
                <w:rPr>
                  <w:rFonts w:ascii="Cambria Math" w:hAnsi="Cambria Math"/>
                  <w:i/>
                </w:rPr>
              </m:ctrlPr>
            </m:dPr>
            <m:e>
              <m:r>
                <w:rPr>
                  <w:rFonts w:ascii="Cambria Math" w:hAnsi="Cambria Math"/>
                </w:rPr>
                <m:t>NaOH</m:t>
              </m:r>
            </m:e>
          </m:d>
          <m:r>
            <w:rPr>
              <w:rFonts w:ascii="Cambria Math" w:hAnsi="Cambria Math"/>
            </w:rPr>
            <m:t>=</m:t>
          </m:r>
          <m:f>
            <m:fPr>
              <m:ctrlPr>
                <w:rPr>
                  <w:rFonts w:ascii="Cambria Math" w:hAnsi="Cambria Math"/>
                  <w:i/>
                </w:rPr>
              </m:ctrlPr>
            </m:fPr>
            <m:num>
              <m:r>
                <w:rPr>
                  <w:rFonts w:ascii="Cambria Math" w:hAnsi="Cambria Math"/>
                </w:rPr>
                <m:t>0.7009 (g)÷204.22(</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m:t>
              </m:r>
            </m:num>
            <m:den>
              <m:r>
                <w:rPr>
                  <w:rFonts w:ascii="Cambria Math" w:hAnsi="Cambria Math"/>
                </w:rPr>
                <m:t>0.02838(L)</m:t>
              </m:r>
            </m:den>
          </m:f>
        </m:oMath>
      </m:oMathPara>
    </w:p>
    <w:p w:rsidR="00F407AF" w:rsidRPr="00EE4EB5" w:rsidRDefault="008C3D27" w:rsidP="00F407AF">
      <w:pPr>
        <w:spacing w:line="360" w:lineRule="auto"/>
        <w:rPr>
          <w:rFonts w:eastAsiaTheme="minorEastAsia"/>
        </w:rPr>
      </w:pPr>
      <m:oMathPara>
        <m:oMathParaPr>
          <m:jc m:val="left"/>
        </m:oMathParaPr>
        <m:oMath>
          <m:d>
            <m:dPr>
              <m:begChr m:val="["/>
              <m:endChr m:val="]"/>
              <m:ctrlPr>
                <w:rPr>
                  <w:rFonts w:ascii="Cambria Math" w:hAnsi="Cambria Math"/>
                  <w:i/>
                </w:rPr>
              </m:ctrlPr>
            </m:dPr>
            <m:e>
              <m:r>
                <w:rPr>
                  <w:rFonts w:ascii="Cambria Math" w:hAnsi="Cambria Math"/>
                </w:rPr>
                <m:t>NaOH</m:t>
              </m:r>
            </m:e>
          </m:d>
          <m:r>
            <w:rPr>
              <w:rFonts w:ascii="Cambria Math" w:hAnsi="Cambria Math"/>
            </w:rPr>
            <m:t>=0.1208(</m:t>
          </m:r>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m:t>
          </m:r>
        </m:oMath>
      </m:oMathPara>
    </w:p>
    <w:p w:rsidR="00EE4EB5" w:rsidRPr="007C00C6" w:rsidRDefault="00EE4EB5" w:rsidP="00F407AF">
      <w:pPr>
        <w:spacing w:line="360" w:lineRule="auto"/>
        <w:rPr>
          <w:rFonts w:eastAsiaTheme="minorEastAsia"/>
          <w:b/>
        </w:rPr>
      </w:pPr>
      <w:r w:rsidRPr="007C00C6">
        <w:rPr>
          <w:rFonts w:eastAsiaTheme="minorEastAsia"/>
          <w:b/>
        </w:rPr>
        <w:t xml:space="preserve">A.3: Concentration of </w:t>
      </w:r>
      <w:proofErr w:type="spellStart"/>
      <w:r w:rsidRPr="007C00C6">
        <w:rPr>
          <w:rFonts w:eastAsiaTheme="minorEastAsia"/>
          <w:b/>
        </w:rPr>
        <w:t>HCl</w:t>
      </w:r>
      <w:proofErr w:type="spellEnd"/>
    </w:p>
    <w:p w:rsidR="00C57DD9" w:rsidRPr="00C57DD9" w:rsidRDefault="00C57DD9" w:rsidP="00F407AF">
      <w:pPr>
        <w:spacing w:line="360" w:lineRule="auto"/>
      </w:pPr>
      <m:oMathPara>
        <m:oMathParaPr>
          <m:jc m:val="left"/>
        </m:oMathParaPr>
        <m:oMath>
          <m:r>
            <m:rPr>
              <m:sty m:val="p"/>
            </m:rPr>
            <w:rPr>
              <w:rFonts w:ascii="Cambria Math" w:hAnsi="Cambria Math"/>
            </w:rPr>
            <m:t>HCl</m:t>
          </m:r>
          <m:r>
            <w:rPr>
              <w:rFonts w:ascii="Cambria Math" w:hAnsi="Cambria Math"/>
            </w:rPr>
            <m:t xml:space="preserve"> +NaOH →</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 + NaCl</m:t>
          </m:r>
        </m:oMath>
      </m:oMathPara>
    </w:p>
    <w:p w:rsidR="00C57DD9" w:rsidRPr="00C57DD9" w:rsidRDefault="008C3D27" w:rsidP="00C57DD9">
      <w:pPr>
        <w:spacing w:line="360" w:lineRule="auto"/>
        <w:rPr>
          <w:rFonts w:eastAsiaTheme="minorEastAsia"/>
        </w:rPr>
      </w:pPr>
      <m:oMathPara>
        <m:oMathParaPr>
          <m:jc m:val="left"/>
        </m:oMathParaPr>
        <m:oMath>
          <m:d>
            <m:dPr>
              <m:begChr m:val="["/>
              <m:endChr m:val="]"/>
              <m:ctrlPr>
                <w:rPr>
                  <w:rFonts w:ascii="Cambria Math" w:hAnsi="Cambria Math"/>
                  <w:i/>
                </w:rPr>
              </m:ctrlPr>
            </m:dPr>
            <m:e>
              <m:r>
                <w:rPr>
                  <w:rFonts w:ascii="Cambria Math" w:hAnsi="Cambria Math"/>
                </w:rPr>
                <m:t>HCl</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[NaOH]</m:t>
                  </m:r>
                </m:e>
                <m:sub>
                  <m:r>
                    <w:rPr>
                      <w:rFonts w:ascii="Cambria Math" w:hAnsi="Cambria Math"/>
                    </w:rPr>
                    <m:t>NaOH</m:t>
                  </m:r>
                </m:sub>
              </m:sSub>
              <m:r>
                <w:rPr>
                  <w:rFonts w:ascii="Cambria Math" w:hAnsi="Cambria Math"/>
                </w:rPr>
                <m:t xml:space="preserve"> </m:t>
              </m:r>
              <m:d>
                <m:dPr>
                  <m:ctrlPr>
                    <w:rPr>
                      <w:rFonts w:ascii="Cambria Math" w:hAnsi="Cambria Math"/>
                      <w:i/>
                    </w:rPr>
                  </m:ctrlPr>
                </m:dPr>
                <m:e>
                  <m:f>
                    <m:fPr>
                      <m:ctrlPr>
                        <w:rPr>
                          <w:rFonts w:ascii="Cambria Math" w:hAnsi="Cambria Math"/>
                          <w:i/>
                        </w:rPr>
                      </m:ctrlPr>
                    </m:fPr>
                    <m:num>
                      <m:r>
                        <w:rPr>
                          <w:rFonts w:ascii="Cambria Math" w:hAnsi="Cambria Math"/>
                        </w:rPr>
                        <m:t>mol</m:t>
                      </m:r>
                    </m:num>
                    <m:den>
                      <m:r>
                        <w:rPr>
                          <w:rFonts w:ascii="Cambria Math" w:hAnsi="Cambria Math"/>
                        </w:rPr>
                        <m:t>L</m:t>
                      </m:r>
                    </m:den>
                  </m:f>
                </m:e>
              </m:d>
              <m:r>
                <w:rPr>
                  <w:rFonts w:ascii="Cambria Math" w:hAnsi="Cambria Math"/>
                </w:rPr>
                <m:t>×</m:t>
              </m:r>
              <m:sSub>
                <m:sSubPr>
                  <m:ctrlPr>
                    <w:rPr>
                      <w:rFonts w:ascii="Cambria Math" w:hAnsi="Cambria Math"/>
                      <w:i/>
                    </w:rPr>
                  </m:ctrlPr>
                </m:sSubPr>
                <m:e>
                  <m:r>
                    <w:rPr>
                      <w:rFonts w:ascii="Cambria Math" w:hAnsi="Cambria Math"/>
                    </w:rPr>
                    <m:t>Volume</m:t>
                  </m:r>
                </m:e>
                <m:sub>
                  <m:r>
                    <w:rPr>
                      <w:rFonts w:ascii="Cambria Math" w:hAnsi="Cambria Math"/>
                    </w:rPr>
                    <m:t>NaOH</m:t>
                  </m:r>
                </m:sub>
              </m:sSub>
              <m:r>
                <w:rPr>
                  <w:rFonts w:ascii="Cambria Math" w:hAnsi="Cambria Math"/>
                </w:rPr>
                <m:t>(L)</m:t>
              </m:r>
            </m:num>
            <m:den>
              <m:sSub>
                <m:sSubPr>
                  <m:ctrlPr>
                    <w:rPr>
                      <w:rFonts w:ascii="Cambria Math" w:hAnsi="Cambria Math"/>
                      <w:i/>
                    </w:rPr>
                  </m:ctrlPr>
                </m:sSubPr>
                <m:e>
                  <m:r>
                    <w:rPr>
                      <w:rFonts w:ascii="Cambria Math" w:hAnsi="Cambria Math"/>
                    </w:rPr>
                    <m:t>volume</m:t>
                  </m:r>
                </m:e>
                <m:sub>
                  <m:r>
                    <w:rPr>
                      <w:rFonts w:ascii="Cambria Math" w:hAnsi="Cambria Math"/>
                    </w:rPr>
                    <m:t>HCl</m:t>
                  </m:r>
                </m:sub>
              </m:sSub>
              <m:r>
                <w:rPr>
                  <w:rFonts w:ascii="Cambria Math" w:hAnsi="Cambria Math"/>
                </w:rPr>
                <m:t xml:space="preserve"> (L)</m:t>
              </m:r>
            </m:den>
          </m:f>
        </m:oMath>
      </m:oMathPara>
    </w:p>
    <w:p w:rsidR="00C57DD9" w:rsidRPr="00C57DD9" w:rsidRDefault="008C3D27" w:rsidP="00C57DD9">
      <w:pPr>
        <w:spacing w:line="360" w:lineRule="auto"/>
        <w:rPr>
          <w:rFonts w:eastAsiaTheme="minorEastAsia"/>
        </w:rPr>
      </w:pPr>
      <m:oMathPara>
        <m:oMathParaPr>
          <m:jc m:val="left"/>
        </m:oMathParaPr>
        <m:oMath>
          <m:d>
            <m:dPr>
              <m:begChr m:val="["/>
              <m:endChr m:val="]"/>
              <m:ctrlPr>
                <w:rPr>
                  <w:rFonts w:ascii="Cambria Math" w:hAnsi="Cambria Math"/>
                  <w:i/>
                </w:rPr>
              </m:ctrlPr>
            </m:dPr>
            <m:e>
              <m:r>
                <w:rPr>
                  <w:rFonts w:ascii="Cambria Math" w:hAnsi="Cambria Math"/>
                </w:rPr>
                <m:t>HCl</m:t>
              </m:r>
            </m:e>
          </m:d>
          <m:r>
            <w:rPr>
              <w:rFonts w:ascii="Cambria Math" w:hAnsi="Cambria Math"/>
            </w:rPr>
            <m:t>=</m:t>
          </m:r>
          <m:f>
            <m:fPr>
              <m:ctrlPr>
                <w:rPr>
                  <w:rFonts w:ascii="Cambria Math" w:hAnsi="Cambria Math"/>
                  <w:i/>
                </w:rPr>
              </m:ctrlPr>
            </m:fPr>
            <m:num>
              <m:r>
                <w:rPr>
                  <w:rFonts w:ascii="Cambria Math" w:hAnsi="Cambria Math"/>
                </w:rPr>
                <m:t xml:space="preserve">0.1203 </m:t>
              </m:r>
              <m:d>
                <m:dPr>
                  <m:ctrlPr>
                    <w:rPr>
                      <w:rFonts w:ascii="Cambria Math" w:hAnsi="Cambria Math"/>
                      <w:i/>
                    </w:rPr>
                  </m:ctrlPr>
                </m:dPr>
                <m:e>
                  <m:f>
                    <m:fPr>
                      <m:ctrlPr>
                        <w:rPr>
                          <w:rFonts w:ascii="Cambria Math" w:hAnsi="Cambria Math"/>
                          <w:i/>
                        </w:rPr>
                      </m:ctrlPr>
                    </m:fPr>
                    <m:num>
                      <m:r>
                        <w:rPr>
                          <w:rFonts w:ascii="Cambria Math" w:hAnsi="Cambria Math"/>
                        </w:rPr>
                        <m:t>mol</m:t>
                      </m:r>
                    </m:num>
                    <m:den>
                      <m:r>
                        <w:rPr>
                          <w:rFonts w:ascii="Cambria Math" w:hAnsi="Cambria Math"/>
                        </w:rPr>
                        <m:t>L</m:t>
                      </m:r>
                    </m:den>
                  </m:f>
                </m:e>
              </m:d>
              <m:r>
                <w:rPr>
                  <w:rFonts w:ascii="Cambria Math" w:hAnsi="Cambria Math"/>
                </w:rPr>
                <m:t>×0.02118(L)</m:t>
              </m:r>
            </m:num>
            <m:den>
              <m:r>
                <w:rPr>
                  <w:rFonts w:ascii="Cambria Math" w:hAnsi="Cambria Math"/>
                </w:rPr>
                <m:t>0.0250(L)</m:t>
              </m:r>
            </m:den>
          </m:f>
        </m:oMath>
      </m:oMathPara>
    </w:p>
    <w:p w:rsidR="00C57DD9" w:rsidRPr="00C57DD9" w:rsidRDefault="008C3D27" w:rsidP="00C57DD9">
      <w:pPr>
        <w:spacing w:line="360" w:lineRule="auto"/>
        <w:rPr>
          <w:rFonts w:eastAsiaTheme="minorEastAsia"/>
        </w:rPr>
      </w:pPr>
      <m:oMathPara>
        <m:oMathParaPr>
          <m:jc m:val="left"/>
        </m:oMathParaPr>
        <m:oMath>
          <m:d>
            <m:dPr>
              <m:begChr m:val="["/>
              <m:endChr m:val="]"/>
              <m:ctrlPr>
                <w:rPr>
                  <w:rFonts w:ascii="Cambria Math" w:hAnsi="Cambria Math"/>
                  <w:i/>
                </w:rPr>
              </m:ctrlPr>
            </m:dPr>
            <m:e>
              <m:r>
                <w:rPr>
                  <w:rFonts w:ascii="Cambria Math" w:hAnsi="Cambria Math"/>
                </w:rPr>
                <m:t>HCl</m:t>
              </m:r>
            </m:e>
          </m:d>
          <m:r>
            <w:rPr>
              <w:rFonts w:ascii="Cambria Math" w:hAnsi="Cambria Math"/>
            </w:rPr>
            <m:t>=0.1019(</m:t>
          </m:r>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m:t>
          </m:r>
        </m:oMath>
      </m:oMathPara>
    </w:p>
    <w:p w:rsidR="00C57DD9" w:rsidRPr="007C00C6" w:rsidRDefault="00EE4EB5" w:rsidP="00C57DD9">
      <w:pPr>
        <w:spacing w:line="360" w:lineRule="auto"/>
        <w:rPr>
          <w:rFonts w:eastAsiaTheme="minorEastAsia"/>
          <w:b/>
        </w:rPr>
      </w:pPr>
      <w:r w:rsidRPr="007C00C6">
        <w:rPr>
          <w:rFonts w:eastAsiaTheme="minorEastAsia"/>
          <w:b/>
        </w:rPr>
        <w:t>A.4: Concentration of ASA in tablets (%</w:t>
      </w:r>
      <w:proofErr w:type="spellStart"/>
      <w:r w:rsidRPr="007C00C6">
        <w:rPr>
          <w:rFonts w:eastAsiaTheme="minorEastAsia"/>
          <w:b/>
        </w:rPr>
        <w:t>wt</w:t>
      </w:r>
      <w:proofErr w:type="spellEnd"/>
      <w:r w:rsidRPr="007C00C6">
        <w:rPr>
          <w:rFonts w:eastAsiaTheme="minorEastAsia"/>
          <w:b/>
        </w:rPr>
        <w:t>, mg/tablet)</w:t>
      </w:r>
    </w:p>
    <w:p w:rsidR="00322BD9" w:rsidRPr="004E59D8" w:rsidRDefault="008C3D27" w:rsidP="00322BD9">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HCl</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m:t>
          </m:r>
          <m:d>
            <m:dPr>
              <m:begChr m:val="["/>
              <m:endChr m:val="]"/>
              <m:ctrlPr>
                <w:rPr>
                  <w:rFonts w:ascii="Cambria Math" w:hAnsi="Cambria Math"/>
                  <w:i/>
                </w:rPr>
              </m:ctrlPr>
            </m:dPr>
            <m:e>
              <m:r>
                <w:rPr>
                  <w:rFonts w:ascii="Cambria Math" w:hAnsi="Cambria Math"/>
                </w:rPr>
                <m:t>HCl</m:t>
              </m:r>
            </m:e>
          </m:d>
          <m:r>
            <w:rPr>
              <w:rFonts w:ascii="Cambria Math" w:hAnsi="Cambria Math"/>
            </w:rPr>
            <m:t>(</m:t>
          </m:r>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HCl</m:t>
              </m:r>
            </m:sub>
          </m:sSub>
          <m:r>
            <w:rPr>
              <w:rFonts w:ascii="Cambria Math" w:hAnsi="Cambria Math"/>
            </w:rPr>
            <m:t xml:space="preserve"> (L)</m:t>
          </m:r>
        </m:oMath>
      </m:oMathPara>
    </w:p>
    <w:p w:rsidR="00322BD9" w:rsidRPr="004E59D8" w:rsidRDefault="008C3D27" w:rsidP="00322BD9">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HCl</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=0.1021 (</m:t>
          </m:r>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)×0.02026 (L)</m:t>
          </m:r>
        </m:oMath>
      </m:oMathPara>
    </w:p>
    <w:p w:rsidR="00322BD9" w:rsidRPr="004E59D8" w:rsidRDefault="008C3D27" w:rsidP="00322BD9">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NaOH1</m:t>
              </m:r>
            </m:sub>
          </m:sSub>
          <m:r>
            <w:rPr>
              <w:rFonts w:ascii="Cambria Math" w:hAnsi="Cambria Math"/>
            </w:rPr>
            <m:t>=0.00206</m:t>
          </m:r>
          <m:sSub>
            <m:sSubPr>
              <m:ctrlPr>
                <w:rPr>
                  <w:rFonts w:ascii="Cambria Math" w:hAnsi="Cambria Math"/>
                  <w:i/>
                </w:rPr>
              </m:ctrlPr>
            </m:sSubPr>
            <m:e>
              <m:r>
                <w:rPr>
                  <w:rFonts w:ascii="Cambria Math" w:hAnsi="Cambria Math"/>
                </w:rPr>
                <m:t>8</m:t>
              </m:r>
            </m:e>
            <m:sub>
              <m:r>
                <w:rPr>
                  <w:rFonts w:ascii="Cambria Math" w:hAnsi="Cambria Math"/>
                </w:rPr>
                <m:t>5</m:t>
              </m:r>
            </m:sub>
          </m:sSub>
          <m:r>
            <w:rPr>
              <w:rFonts w:ascii="Cambria Math" w:hAnsi="Cambria Math"/>
            </w:rPr>
            <m:t>mol</m:t>
          </m:r>
        </m:oMath>
      </m:oMathPara>
    </w:p>
    <w:p w:rsidR="00322BD9" w:rsidRPr="004E59D8" w:rsidRDefault="008C3D27" w:rsidP="00322BD9">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9</m:t>
              </m:r>
            </m:sub>
          </m:sSub>
          <m:sSub>
            <m:sSubPr>
              <m:ctrlPr>
                <w:rPr>
                  <w:rFonts w:ascii="Cambria Math" w:hAnsi="Cambria Math"/>
                  <w:i/>
                </w:rPr>
              </m:ctrlPr>
            </m:sSubPr>
            <m:e>
              <m:r>
                <w:rPr>
                  <w:rFonts w:ascii="Cambria Math" w:hAnsi="Cambria Math"/>
                </w:rPr>
                <m:t>H</m:t>
              </m:r>
            </m:e>
            <m:sub>
              <m:r>
                <w:rPr>
                  <w:rFonts w:ascii="Cambria Math" w:hAnsi="Cambria Math"/>
                </w:rPr>
                <m:t>8</m:t>
              </m:r>
            </m:sub>
          </m:sSub>
          <m:sSub>
            <m:sSubPr>
              <m:ctrlPr>
                <w:rPr>
                  <w:rFonts w:ascii="Cambria Math" w:hAnsi="Cambria Math"/>
                  <w:i/>
                </w:rPr>
              </m:ctrlPr>
            </m:sSubPr>
            <m:e>
              <m:r>
                <w:rPr>
                  <w:rFonts w:ascii="Cambria Math" w:hAnsi="Cambria Math"/>
                </w:rPr>
                <m:t>O</m:t>
              </m:r>
            </m:e>
            <m:sub>
              <m:r>
                <w:rPr>
                  <w:rFonts w:ascii="Cambria Math" w:hAnsi="Cambria Math"/>
                </w:rPr>
                <m:t>4</m:t>
              </m:r>
            </m:sub>
          </m:sSub>
          <m:r>
            <w:rPr>
              <w:rFonts w:ascii="Cambria Math" w:hAnsi="Cambria Math"/>
            </w:rPr>
            <m:t xml:space="preserve">+2NaOH → </m:t>
          </m:r>
          <m:sSub>
            <m:sSubPr>
              <m:ctrlPr>
                <w:rPr>
                  <w:rFonts w:ascii="Cambria Math" w:hAnsi="Cambria Math"/>
                  <w:i/>
                </w:rPr>
              </m:ctrlPr>
            </m:sSubPr>
            <m:e>
              <m:r>
                <w:rPr>
                  <w:rFonts w:ascii="Cambria Math" w:hAnsi="Cambria Math"/>
                </w:rPr>
                <m:t>C</m:t>
              </m:r>
            </m:e>
            <m:sub>
              <m:r>
                <w:rPr>
                  <w:rFonts w:ascii="Cambria Math" w:hAnsi="Cambria Math"/>
                </w:rPr>
                <m:t>7</m:t>
              </m:r>
            </m:sub>
          </m:sSub>
          <m:sSub>
            <m:sSubPr>
              <m:ctrlPr>
                <w:rPr>
                  <w:rFonts w:ascii="Cambria Math" w:hAnsi="Cambria Math"/>
                  <w:i/>
                </w:rPr>
              </m:ctrlPr>
            </m:sSubPr>
            <m:e>
              <m:r>
                <w:rPr>
                  <w:rFonts w:ascii="Cambria Math" w:hAnsi="Cambria Math"/>
                </w:rPr>
                <m:t>H</m:t>
              </m:r>
            </m:e>
            <m:sub>
              <m:r>
                <w:rPr>
                  <w:rFonts w:ascii="Cambria Math" w:hAnsi="Cambria Math"/>
                </w:rPr>
                <m:t>5</m:t>
              </m:r>
            </m:sub>
          </m:sSub>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+C</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C</m:t>
          </m:r>
          <m:sSubSup>
            <m:sSubSupPr>
              <m:ctrlPr>
                <w:rPr>
                  <w:rFonts w:ascii="Cambria Math" w:hAnsi="Cambria Math"/>
                  <w:i/>
                </w:rPr>
              </m:ctrlPr>
            </m:sSubSupPr>
            <m:e>
              <m:r>
                <w:rPr>
                  <w:rFonts w:ascii="Cambria Math" w:hAnsi="Cambria Math"/>
                </w:rPr>
                <m:t>O</m:t>
              </m:r>
            </m:e>
            <m:sub>
              <m:r>
                <w:rPr>
                  <w:rFonts w:ascii="Cambria Math" w:hAnsi="Cambria Math"/>
                </w:rPr>
                <m:t>2</m:t>
              </m:r>
            </m:sub>
            <m:sup>
              <m:r>
                <w:rPr>
                  <w:rFonts w:ascii="Cambria Math" w:hAnsi="Cambria Math"/>
                </w:rPr>
                <m:t>-</m:t>
              </m:r>
            </m:sup>
          </m:sSubSup>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p w:rsidR="00C57DD9" w:rsidRPr="004E59D8" w:rsidRDefault="008C3D27" w:rsidP="00B30F2B">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=0.1203M ×0.025L</m:t>
          </m:r>
        </m:oMath>
      </m:oMathPara>
    </w:p>
    <w:p w:rsidR="00322BD9" w:rsidRPr="004E59D8" w:rsidRDefault="008C3D27" w:rsidP="00B30F2B">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NaOH2</m:t>
              </m:r>
            </m:sub>
          </m:sSub>
          <m:r>
            <w:rPr>
              <w:rFonts w:ascii="Cambria Math" w:hAnsi="Cambria Math"/>
            </w:rPr>
            <m:t>=0.00300</m:t>
          </m:r>
          <m:sSub>
            <m:sSubPr>
              <m:ctrlPr>
                <w:rPr>
                  <w:rFonts w:ascii="Cambria Math" w:hAnsi="Cambria Math"/>
                  <w:i/>
                </w:rPr>
              </m:ctrlPr>
            </m:sSubPr>
            <m:e>
              <m:r>
                <w:rPr>
                  <w:rFonts w:ascii="Cambria Math" w:hAnsi="Cambria Math"/>
                </w:rPr>
                <m:t>7</m:t>
              </m:r>
            </m:e>
            <m:sub>
              <m:r>
                <w:rPr>
                  <w:rFonts w:ascii="Cambria Math" w:hAnsi="Cambria Math"/>
                </w:rPr>
                <m:t>5</m:t>
              </m:r>
            </m:sub>
          </m:sSub>
          <m:r>
            <w:rPr>
              <w:rFonts w:ascii="Cambria Math" w:hAnsi="Cambria Math"/>
            </w:rPr>
            <m:t xml:space="preserve"> mol</m:t>
          </m:r>
        </m:oMath>
      </m:oMathPara>
    </w:p>
    <w:p w:rsidR="00B30F2B" w:rsidRPr="004E59D8" w:rsidRDefault="008C3D27" w:rsidP="00B30F2B">
      <w:pPr>
        <w:spacing w:line="360" w:lineRule="auto"/>
        <w:rPr>
          <w:rFonts w:eastAsiaTheme="minorEastAsia"/>
        </w:rPr>
      </w:pPr>
      <m:oMath>
        <m:sSub>
          <m:sSubPr>
            <m:ctrlPr>
              <w:rPr>
                <w:rFonts w:ascii="Cambria Math" w:hAnsi="Cambria Math"/>
                <w:i/>
              </w:rPr>
            </m:ctrlPr>
          </m:sSubPr>
          <m:e>
            <m:r>
              <w:rPr>
                <w:rFonts w:ascii="Cambria Math" w:hAnsi="Cambria Math"/>
              </w:rPr>
              <m:t>n</m:t>
            </m:r>
          </m:e>
          <m:sub>
            <m:r>
              <w:rPr>
                <w:rFonts w:ascii="Cambria Math" w:hAnsi="Cambria Math"/>
              </w:rPr>
              <m:t>NaOH1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NaOH2</m:t>
            </m:r>
          </m:sub>
        </m:sSub>
        <m:r>
          <w:rPr>
            <w:rFonts w:ascii="Cambria Math" w:hAnsi="Cambria Math"/>
          </w:rPr>
          <m:t>=</m:t>
        </m:r>
      </m:oMath>
      <w:r w:rsidR="00AE4230" w:rsidRPr="004E59D8">
        <w:rPr>
          <w:rFonts w:eastAsiaTheme="minorEastAsia"/>
        </w:rPr>
        <w:t>0.003008-0.002069</w:t>
      </w:r>
    </w:p>
    <w:p w:rsidR="00B30F2B" w:rsidRPr="004E59D8" w:rsidRDefault="008C3D27" w:rsidP="00B30F2B">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NaOH w/ ASA</m:t>
              </m:r>
            </m:sub>
          </m:sSub>
          <m:r>
            <w:rPr>
              <w:rFonts w:ascii="Cambria Math" w:hAnsi="Cambria Math"/>
            </w:rPr>
            <m:t>=0.000938</m:t>
          </m:r>
          <m:sSub>
            <m:sSubPr>
              <m:ctrlPr>
                <w:rPr>
                  <w:rFonts w:ascii="Cambria Math" w:hAnsi="Cambria Math"/>
                  <w:i/>
                </w:rPr>
              </m:ctrlPr>
            </m:sSubPr>
            <m:e>
              <m:r>
                <w:rPr>
                  <w:rFonts w:ascii="Cambria Math" w:hAnsi="Cambria Math"/>
                </w:rPr>
                <m:t>9</m:t>
              </m:r>
            </m:e>
            <m:sub>
              <m:r>
                <w:rPr>
                  <w:rFonts w:ascii="Cambria Math" w:hAnsi="Cambria Math"/>
                </w:rPr>
                <m:t>5</m:t>
              </m:r>
            </m:sub>
          </m:sSub>
          <m:r>
            <w:rPr>
              <w:rFonts w:ascii="Cambria Math" w:hAnsi="Cambria Math"/>
            </w:rPr>
            <m:t>mol</m:t>
          </m:r>
        </m:oMath>
      </m:oMathPara>
    </w:p>
    <w:p w:rsidR="00B30F2B" w:rsidRPr="004E59D8" w:rsidRDefault="008C3D27" w:rsidP="00B30F2B">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ASA</m:t>
              </m:r>
            </m:sub>
          </m:sSub>
          <m:r>
            <w:rPr>
              <w:rFonts w:ascii="Cambria Math" w:hAnsi="Cambria Math"/>
            </w:rPr>
            <m:t>=</m:t>
          </m:r>
          <m:f>
            <m:fPr>
              <m:ctrlPr>
                <w:rPr>
                  <w:rFonts w:ascii="Cambria Math" w:hAnsi="Cambria Math"/>
                  <w:i/>
                </w:rPr>
              </m:ctrlPr>
            </m:fPr>
            <m:num>
              <m:r>
                <w:rPr>
                  <w:rFonts w:ascii="Cambria Math" w:hAnsi="Cambria Math"/>
                </w:rPr>
                <m:t>1 mol ASA</m:t>
              </m:r>
            </m:num>
            <m:den>
              <m:r>
                <w:rPr>
                  <w:rFonts w:ascii="Cambria Math" w:hAnsi="Cambria Math"/>
                </w:rPr>
                <m:t>2 mol NaOH</m:t>
              </m:r>
            </m:den>
          </m:f>
          <m:r>
            <w:rPr>
              <w:rFonts w:ascii="Cambria Math" w:hAnsi="Cambria Math"/>
            </w:rPr>
            <m:t>×0.00938</m:t>
          </m:r>
          <m:sSub>
            <m:sSubPr>
              <m:ctrlPr>
                <w:rPr>
                  <w:rFonts w:ascii="Cambria Math" w:hAnsi="Cambria Math"/>
                  <w:i/>
                </w:rPr>
              </m:ctrlPr>
            </m:sSubPr>
            <m:e>
              <m:r>
                <w:rPr>
                  <w:rFonts w:ascii="Cambria Math" w:hAnsi="Cambria Math"/>
                </w:rPr>
                <m:t>9</m:t>
              </m:r>
            </m:e>
            <m:sub>
              <m:r>
                <w:rPr>
                  <w:rFonts w:ascii="Cambria Math" w:hAnsi="Cambria Math"/>
                </w:rPr>
                <m:t>5</m:t>
              </m:r>
            </m:sub>
          </m:sSub>
          <m:r>
            <w:rPr>
              <w:rFonts w:ascii="Cambria Math" w:hAnsi="Cambria Math"/>
            </w:rPr>
            <m:t xml:space="preserve"> mol ×180.16 </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×4 aliquots</m:t>
          </m:r>
        </m:oMath>
      </m:oMathPara>
    </w:p>
    <w:p w:rsidR="00914EC1" w:rsidRPr="004E59D8" w:rsidRDefault="008C3D27" w:rsidP="00B30F2B">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ASA</m:t>
              </m:r>
            </m:sub>
          </m:sSub>
          <m:r>
            <w:rPr>
              <w:rFonts w:ascii="Cambria Math" w:hAnsi="Cambria Math"/>
            </w:rPr>
            <m:t>=0.3383g</m:t>
          </m:r>
        </m:oMath>
      </m:oMathPara>
    </w:p>
    <w:p w:rsidR="00914EC1" w:rsidRPr="004E59D8" w:rsidRDefault="008C3D27" w:rsidP="00B30F2B">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ASA</m:t>
              </m:r>
            </m:sub>
          </m:sSub>
          <m:r>
            <w:rPr>
              <w:rFonts w:ascii="Cambria Math" w:hAnsi="Cambria Math"/>
            </w:rPr>
            <m:t>=338.3</m:t>
          </m:r>
          <m:f>
            <m:fPr>
              <m:ctrlPr>
                <w:rPr>
                  <w:rFonts w:ascii="Cambria Math" w:hAnsi="Cambria Math"/>
                  <w:i/>
                </w:rPr>
              </m:ctrlPr>
            </m:fPr>
            <m:num>
              <m:r>
                <w:rPr>
                  <w:rFonts w:ascii="Cambria Math" w:hAnsi="Cambria Math"/>
                </w:rPr>
                <m:t>mg</m:t>
              </m:r>
            </m:num>
            <m:den>
              <m:r>
                <w:rPr>
                  <w:rFonts w:ascii="Cambria Math" w:hAnsi="Cambria Math"/>
                </w:rPr>
                <m:t>tablet</m:t>
              </m:r>
            </m:den>
          </m:f>
        </m:oMath>
      </m:oMathPara>
    </w:p>
    <w:p w:rsidR="004E59D8" w:rsidRPr="004E59D8" w:rsidRDefault="004E59D8" w:rsidP="004E59D8">
      <w:pPr>
        <w:spacing w:line="360" w:lineRule="auto"/>
        <w:rPr>
          <w:rFonts w:eastAsiaTheme="minorEastAsia"/>
        </w:rPr>
      </w:pPr>
      <m:oMathPara>
        <m:oMathParaPr>
          <m:jc m:val="left"/>
        </m:oMathParaPr>
        <m:oMath>
          <m:r>
            <w:rPr>
              <w:rFonts w:ascii="Cambria Math" w:hAnsi="Cambria Math"/>
            </w:rPr>
            <m:t>%wt =</m:t>
          </m:r>
          <m:f>
            <m:fPr>
              <m:ctrlPr>
                <w:rPr>
                  <w:rFonts w:ascii="Cambria Math" w:hAnsi="Cambria Math"/>
                  <w:i/>
                </w:rPr>
              </m:ctrlPr>
            </m:fPr>
            <m:num>
              <m:r>
                <w:rPr>
                  <w:rFonts w:ascii="Cambria Math" w:hAnsi="Cambria Math"/>
                </w:rPr>
                <m:t>0.3383g</m:t>
              </m:r>
            </m:num>
            <m:den>
              <m:r>
                <w:rPr>
                  <w:rFonts w:ascii="Cambria Math" w:hAnsi="Cambria Math"/>
                </w:rPr>
                <m:t>0.4229g</m:t>
              </m:r>
            </m:den>
          </m:f>
          <m:r>
            <w:rPr>
              <w:rFonts w:ascii="Cambria Math" w:hAnsi="Cambria Math"/>
            </w:rPr>
            <m:t>×100</m:t>
          </m:r>
        </m:oMath>
      </m:oMathPara>
    </w:p>
    <w:p w:rsidR="004E59D8" w:rsidRPr="00914EC1" w:rsidRDefault="004E59D8" w:rsidP="004E59D8">
      <w:pPr>
        <w:spacing w:line="360" w:lineRule="auto"/>
        <w:rPr>
          <w:rFonts w:eastAsiaTheme="minorEastAsia"/>
        </w:rPr>
      </w:pPr>
      <m:oMathPara>
        <m:oMathParaPr>
          <m:jc m:val="left"/>
        </m:oMathParaPr>
        <m:oMath>
          <m:r>
            <w:rPr>
              <w:rFonts w:ascii="Cambria Math" w:hAnsi="Cambria Math"/>
            </w:rPr>
            <m:t>%wt =80%</m:t>
          </m:r>
        </m:oMath>
      </m:oMathPara>
    </w:p>
    <w:p w:rsidR="00B30F2B" w:rsidRPr="007C00C6" w:rsidRDefault="00EE4EB5" w:rsidP="00C57DD9">
      <w:pPr>
        <w:spacing w:line="360" w:lineRule="auto"/>
        <w:rPr>
          <w:rFonts w:eastAsiaTheme="minorEastAsia"/>
          <w:b/>
        </w:rPr>
      </w:pPr>
      <w:r w:rsidRPr="007C00C6">
        <w:rPr>
          <w:rFonts w:eastAsiaTheme="minorEastAsia"/>
          <w:b/>
        </w:rPr>
        <w:t xml:space="preserve">A.5 Concentration of ASA in powder </w:t>
      </w:r>
    </w:p>
    <w:p w:rsidR="004E59D8" w:rsidRPr="004E59D8" w:rsidRDefault="008C3D27" w:rsidP="004E59D8">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HCl</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m:t>
          </m:r>
          <m:d>
            <m:dPr>
              <m:begChr m:val="["/>
              <m:endChr m:val="]"/>
              <m:ctrlPr>
                <w:rPr>
                  <w:rFonts w:ascii="Cambria Math" w:hAnsi="Cambria Math"/>
                  <w:i/>
                </w:rPr>
              </m:ctrlPr>
            </m:dPr>
            <m:e>
              <m:r>
                <w:rPr>
                  <w:rFonts w:ascii="Cambria Math" w:hAnsi="Cambria Math"/>
                </w:rPr>
                <m:t>HCl</m:t>
              </m:r>
            </m:e>
          </m:d>
          <m:r>
            <w:rPr>
              <w:rFonts w:ascii="Cambria Math" w:hAnsi="Cambria Math"/>
            </w:rPr>
            <m:t>(</m:t>
          </m:r>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HCl</m:t>
              </m:r>
            </m:sub>
          </m:sSub>
          <m:r>
            <w:rPr>
              <w:rFonts w:ascii="Cambria Math" w:hAnsi="Cambria Math"/>
            </w:rPr>
            <m:t xml:space="preserve"> (L)</m:t>
          </m:r>
        </m:oMath>
      </m:oMathPara>
    </w:p>
    <w:p w:rsidR="004E59D8" w:rsidRPr="004E59D8" w:rsidRDefault="008C3D27" w:rsidP="004E59D8">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HCl</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=0.1021 (</m:t>
          </m:r>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)×0.02060 (L)</m:t>
          </m:r>
        </m:oMath>
      </m:oMathPara>
    </w:p>
    <w:p w:rsidR="004E59D8" w:rsidRPr="004E59D8" w:rsidRDefault="008C3D27" w:rsidP="004E59D8">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NaOH1</m:t>
              </m:r>
            </m:sub>
          </m:sSub>
          <m:r>
            <w:rPr>
              <w:rFonts w:ascii="Cambria Math" w:hAnsi="Cambria Math"/>
            </w:rPr>
            <m:t>=0.00210</m:t>
          </m:r>
          <m:sSub>
            <m:sSubPr>
              <m:ctrlPr>
                <w:rPr>
                  <w:rFonts w:ascii="Cambria Math" w:hAnsi="Cambria Math"/>
                  <w:i/>
                </w:rPr>
              </m:ctrlPr>
            </m:sSubPr>
            <m:e>
              <m:r>
                <w:rPr>
                  <w:rFonts w:ascii="Cambria Math" w:hAnsi="Cambria Math"/>
                </w:rPr>
                <m:t>3</m:t>
              </m:r>
            </m:e>
            <m:sub>
              <m:r>
                <w:rPr>
                  <w:rFonts w:ascii="Cambria Math" w:hAnsi="Cambria Math"/>
                </w:rPr>
                <m:t>3</m:t>
              </m:r>
            </m:sub>
          </m:sSub>
          <m:r>
            <w:rPr>
              <w:rFonts w:ascii="Cambria Math" w:hAnsi="Cambria Math"/>
            </w:rPr>
            <m:t>mol</m:t>
          </m:r>
        </m:oMath>
      </m:oMathPara>
    </w:p>
    <w:p w:rsidR="004E59D8" w:rsidRPr="004E59D8" w:rsidRDefault="008C3D27" w:rsidP="004E59D8">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9</m:t>
              </m:r>
            </m:sub>
          </m:sSub>
          <m:sSub>
            <m:sSubPr>
              <m:ctrlPr>
                <w:rPr>
                  <w:rFonts w:ascii="Cambria Math" w:hAnsi="Cambria Math"/>
                  <w:i/>
                </w:rPr>
              </m:ctrlPr>
            </m:sSubPr>
            <m:e>
              <m:r>
                <w:rPr>
                  <w:rFonts w:ascii="Cambria Math" w:hAnsi="Cambria Math"/>
                </w:rPr>
                <m:t>H</m:t>
              </m:r>
            </m:e>
            <m:sub>
              <m:r>
                <w:rPr>
                  <w:rFonts w:ascii="Cambria Math" w:hAnsi="Cambria Math"/>
                </w:rPr>
                <m:t>8</m:t>
              </m:r>
            </m:sub>
          </m:sSub>
          <m:sSub>
            <m:sSubPr>
              <m:ctrlPr>
                <w:rPr>
                  <w:rFonts w:ascii="Cambria Math" w:hAnsi="Cambria Math"/>
                  <w:i/>
                </w:rPr>
              </m:ctrlPr>
            </m:sSubPr>
            <m:e>
              <m:r>
                <w:rPr>
                  <w:rFonts w:ascii="Cambria Math" w:hAnsi="Cambria Math"/>
                </w:rPr>
                <m:t>O</m:t>
              </m:r>
            </m:e>
            <m:sub>
              <m:r>
                <w:rPr>
                  <w:rFonts w:ascii="Cambria Math" w:hAnsi="Cambria Math"/>
                </w:rPr>
                <m:t>4</m:t>
              </m:r>
            </m:sub>
          </m:sSub>
          <m:r>
            <w:rPr>
              <w:rFonts w:ascii="Cambria Math" w:hAnsi="Cambria Math"/>
            </w:rPr>
            <m:t xml:space="preserve">+2NaOH → </m:t>
          </m:r>
          <m:sSub>
            <m:sSubPr>
              <m:ctrlPr>
                <w:rPr>
                  <w:rFonts w:ascii="Cambria Math" w:hAnsi="Cambria Math"/>
                  <w:i/>
                </w:rPr>
              </m:ctrlPr>
            </m:sSubPr>
            <m:e>
              <m:r>
                <w:rPr>
                  <w:rFonts w:ascii="Cambria Math" w:hAnsi="Cambria Math"/>
                </w:rPr>
                <m:t>C</m:t>
              </m:r>
            </m:e>
            <m:sub>
              <m:r>
                <w:rPr>
                  <w:rFonts w:ascii="Cambria Math" w:hAnsi="Cambria Math"/>
                </w:rPr>
                <m:t>7</m:t>
              </m:r>
            </m:sub>
          </m:sSub>
          <m:sSub>
            <m:sSubPr>
              <m:ctrlPr>
                <w:rPr>
                  <w:rFonts w:ascii="Cambria Math" w:hAnsi="Cambria Math"/>
                  <w:i/>
                </w:rPr>
              </m:ctrlPr>
            </m:sSubPr>
            <m:e>
              <m:r>
                <w:rPr>
                  <w:rFonts w:ascii="Cambria Math" w:hAnsi="Cambria Math"/>
                </w:rPr>
                <m:t>H</m:t>
              </m:r>
            </m:e>
            <m:sub>
              <m:r>
                <w:rPr>
                  <w:rFonts w:ascii="Cambria Math" w:hAnsi="Cambria Math"/>
                </w:rPr>
                <m:t>5</m:t>
              </m:r>
            </m:sub>
          </m:sSub>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+C</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C</m:t>
          </m:r>
          <m:sSubSup>
            <m:sSubSupPr>
              <m:ctrlPr>
                <w:rPr>
                  <w:rFonts w:ascii="Cambria Math" w:hAnsi="Cambria Math"/>
                  <w:i/>
                </w:rPr>
              </m:ctrlPr>
            </m:sSubSupPr>
            <m:e>
              <m:r>
                <w:rPr>
                  <w:rFonts w:ascii="Cambria Math" w:hAnsi="Cambria Math"/>
                </w:rPr>
                <m:t>O</m:t>
              </m:r>
            </m:e>
            <m:sub>
              <m:r>
                <w:rPr>
                  <w:rFonts w:ascii="Cambria Math" w:hAnsi="Cambria Math"/>
                </w:rPr>
                <m:t>2</m:t>
              </m:r>
            </m:sub>
            <m:sup>
              <m:r>
                <w:rPr>
                  <w:rFonts w:ascii="Cambria Math" w:hAnsi="Cambria Math"/>
                </w:rPr>
                <m:t>-</m:t>
              </m:r>
            </m:sup>
          </m:sSubSup>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p w:rsidR="004E59D8" w:rsidRPr="004E59D8" w:rsidRDefault="008C3D27" w:rsidP="004E59D8">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=0.1203M ×0.025L</m:t>
          </m:r>
        </m:oMath>
      </m:oMathPara>
    </w:p>
    <w:p w:rsidR="004E59D8" w:rsidRPr="004E59D8" w:rsidRDefault="008C3D27" w:rsidP="004E59D8">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NaOH2</m:t>
              </m:r>
            </m:sub>
          </m:sSub>
          <m:r>
            <w:rPr>
              <w:rFonts w:ascii="Cambria Math" w:hAnsi="Cambria Math"/>
            </w:rPr>
            <m:t>=0.00300</m:t>
          </m:r>
          <m:sSub>
            <m:sSubPr>
              <m:ctrlPr>
                <w:rPr>
                  <w:rFonts w:ascii="Cambria Math" w:hAnsi="Cambria Math"/>
                  <w:i/>
                </w:rPr>
              </m:ctrlPr>
            </m:sSubPr>
            <m:e>
              <m:r>
                <w:rPr>
                  <w:rFonts w:ascii="Cambria Math" w:hAnsi="Cambria Math"/>
                </w:rPr>
                <m:t>7</m:t>
              </m:r>
            </m:e>
            <m:sub>
              <m:r>
                <w:rPr>
                  <w:rFonts w:ascii="Cambria Math" w:hAnsi="Cambria Math"/>
                </w:rPr>
                <m:t>5</m:t>
              </m:r>
            </m:sub>
          </m:sSub>
          <m:r>
            <w:rPr>
              <w:rFonts w:ascii="Cambria Math" w:hAnsi="Cambria Math"/>
            </w:rPr>
            <m:t xml:space="preserve"> mol</m:t>
          </m:r>
        </m:oMath>
      </m:oMathPara>
    </w:p>
    <w:p w:rsidR="004E59D8" w:rsidRPr="004E59D8" w:rsidRDefault="008C3D27" w:rsidP="004E59D8">
      <w:pPr>
        <w:spacing w:line="360" w:lineRule="auto"/>
        <w:rPr>
          <w:rFonts w:eastAsiaTheme="minorEastAsia"/>
        </w:rPr>
      </w:pPr>
      <m:oMath>
        <m:sSub>
          <m:sSubPr>
            <m:ctrlPr>
              <w:rPr>
                <w:rFonts w:ascii="Cambria Math" w:hAnsi="Cambria Math"/>
                <w:i/>
              </w:rPr>
            </m:ctrlPr>
          </m:sSubPr>
          <m:e>
            <m:r>
              <w:rPr>
                <w:rFonts w:ascii="Cambria Math" w:hAnsi="Cambria Math"/>
              </w:rPr>
              <m:t>n</m:t>
            </m:r>
          </m:e>
          <m:sub>
            <m:r>
              <w:rPr>
                <w:rFonts w:ascii="Cambria Math" w:hAnsi="Cambria Math"/>
              </w:rPr>
              <m:t>NaOH1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NaOH2</m:t>
            </m:r>
          </m:sub>
        </m:sSub>
        <m:r>
          <w:rPr>
            <w:rFonts w:ascii="Cambria Math" w:hAnsi="Cambria Math"/>
          </w:rPr>
          <m:t>=</m:t>
        </m:r>
      </m:oMath>
      <w:r w:rsidR="004E59D8">
        <w:rPr>
          <w:rFonts w:eastAsiaTheme="minorEastAsia"/>
        </w:rPr>
        <w:t>0.003008-0.002103</w:t>
      </w:r>
    </w:p>
    <w:p w:rsidR="004E59D8" w:rsidRPr="004E59D8" w:rsidRDefault="008C3D27" w:rsidP="004E59D8">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NaOH w/ ASA</m:t>
              </m:r>
            </m:sub>
          </m:sSub>
          <m:r>
            <w:rPr>
              <w:rFonts w:ascii="Cambria Math" w:hAnsi="Cambria Math"/>
            </w:rPr>
            <m:t>=0.0009042mol</m:t>
          </m:r>
        </m:oMath>
      </m:oMathPara>
    </w:p>
    <w:p w:rsidR="004E59D8" w:rsidRPr="004E59D8" w:rsidRDefault="008C3D27" w:rsidP="004E59D8">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ASA</m:t>
              </m:r>
            </m:sub>
          </m:sSub>
          <m:r>
            <w:rPr>
              <w:rFonts w:ascii="Cambria Math" w:hAnsi="Cambria Math"/>
            </w:rPr>
            <m:t>=</m:t>
          </m:r>
          <m:f>
            <m:fPr>
              <m:ctrlPr>
                <w:rPr>
                  <w:rFonts w:ascii="Cambria Math" w:hAnsi="Cambria Math"/>
                  <w:i/>
                </w:rPr>
              </m:ctrlPr>
            </m:fPr>
            <m:num>
              <m:r>
                <w:rPr>
                  <w:rFonts w:ascii="Cambria Math" w:hAnsi="Cambria Math"/>
                </w:rPr>
                <m:t>1 mol ASA</m:t>
              </m:r>
            </m:num>
            <m:den>
              <m:r>
                <w:rPr>
                  <w:rFonts w:ascii="Cambria Math" w:hAnsi="Cambria Math"/>
                </w:rPr>
                <m:t>2 mol NaOH</m:t>
              </m:r>
            </m:den>
          </m:f>
          <m:r>
            <w:rPr>
              <w:rFonts w:ascii="Cambria Math" w:hAnsi="Cambria Math"/>
            </w:rPr>
            <m:t xml:space="preserve">×0.009042 mol ×180.16 </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×4 aliquots</m:t>
          </m:r>
        </m:oMath>
      </m:oMathPara>
    </w:p>
    <w:p w:rsidR="004E59D8" w:rsidRPr="004E59D8" w:rsidRDefault="008C3D27" w:rsidP="004E59D8">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ASA</m:t>
              </m:r>
            </m:sub>
          </m:sSub>
          <m:r>
            <w:rPr>
              <w:rFonts w:ascii="Cambria Math" w:hAnsi="Cambria Math"/>
            </w:rPr>
            <m:t>=0.3258g</m:t>
          </m:r>
        </m:oMath>
      </m:oMathPara>
    </w:p>
    <w:p w:rsidR="004E59D8" w:rsidRPr="004E59D8" w:rsidRDefault="008C3D27" w:rsidP="004E59D8">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ASA</m:t>
              </m:r>
            </m:sub>
          </m:sSub>
          <m:r>
            <w:rPr>
              <w:rFonts w:ascii="Cambria Math" w:hAnsi="Cambria Math"/>
            </w:rPr>
            <m:t>=325.8</m:t>
          </m:r>
          <m:f>
            <m:fPr>
              <m:ctrlPr>
                <w:rPr>
                  <w:rFonts w:ascii="Cambria Math" w:hAnsi="Cambria Math"/>
                  <w:i/>
                </w:rPr>
              </m:ctrlPr>
            </m:fPr>
            <m:num>
              <m:r>
                <w:rPr>
                  <w:rFonts w:ascii="Cambria Math" w:hAnsi="Cambria Math"/>
                </w:rPr>
                <m:t>mg</m:t>
              </m:r>
            </m:num>
            <m:den>
              <m:r>
                <w:rPr>
                  <w:rFonts w:ascii="Cambria Math" w:hAnsi="Cambria Math"/>
                </w:rPr>
                <m:t>tablet</m:t>
              </m:r>
            </m:den>
          </m:f>
        </m:oMath>
      </m:oMathPara>
    </w:p>
    <w:p w:rsidR="004E59D8" w:rsidRPr="004E59D8" w:rsidRDefault="004E59D8" w:rsidP="004E59D8">
      <w:pPr>
        <w:spacing w:line="360" w:lineRule="auto"/>
        <w:rPr>
          <w:rFonts w:eastAsiaTheme="minorEastAsia"/>
        </w:rPr>
      </w:pPr>
      <m:oMathPara>
        <m:oMathParaPr>
          <m:jc m:val="left"/>
        </m:oMathParaPr>
        <m:oMath>
          <m:r>
            <w:rPr>
              <w:rFonts w:ascii="Cambria Math" w:eastAsiaTheme="minorEastAsia" w:hAnsi="Cambria Math"/>
            </w:rPr>
            <m:t>%wt=</m:t>
          </m:r>
          <m:f>
            <m:fPr>
              <m:ctrlPr>
                <w:rPr>
                  <w:rFonts w:ascii="Cambria Math" w:eastAsiaTheme="minorEastAsia" w:hAnsi="Cambria Math"/>
                  <w:i/>
                </w:rPr>
              </m:ctrlPr>
            </m:fPr>
            <m:num>
              <m:r>
                <w:rPr>
                  <w:rFonts w:ascii="Cambria Math" w:eastAsiaTheme="minorEastAsia" w:hAnsi="Cambria Math"/>
                </w:rPr>
                <m:t>0.3258g</m:t>
              </m:r>
            </m:num>
            <m:den>
              <m:r>
                <w:rPr>
                  <w:rFonts w:ascii="Cambria Math" w:eastAsiaTheme="minorEastAsia" w:hAnsi="Cambria Math"/>
                </w:rPr>
                <m:t>0.3918g</m:t>
              </m:r>
            </m:den>
          </m:f>
          <m:r>
            <w:rPr>
              <w:rFonts w:ascii="Cambria Math" w:eastAsiaTheme="minorEastAsia" w:hAnsi="Cambria Math"/>
            </w:rPr>
            <m:t>×100</m:t>
          </m:r>
        </m:oMath>
      </m:oMathPara>
    </w:p>
    <w:p w:rsidR="00387ACB" w:rsidRPr="00CD461D" w:rsidRDefault="004E59D8" w:rsidP="00C57DD9">
      <w:pPr>
        <w:spacing w:line="360" w:lineRule="auto"/>
        <w:rPr>
          <w:rFonts w:eastAsiaTheme="minorEastAsia"/>
        </w:rPr>
      </w:pPr>
      <m:oMathPara>
        <m:oMathParaPr>
          <m:jc m:val="left"/>
        </m:oMathParaPr>
        <m:oMath>
          <m:r>
            <w:rPr>
              <w:rFonts w:ascii="Cambria Math" w:eastAsiaTheme="minorEastAsia" w:hAnsi="Cambria Math"/>
            </w:rPr>
            <m:t>%wt=83%</m:t>
          </m:r>
        </m:oMath>
      </m:oMathPara>
    </w:p>
    <w:p w:rsidR="00EE4EB5" w:rsidRPr="007C00C6" w:rsidRDefault="00EE4EB5" w:rsidP="00C57DD9">
      <w:pPr>
        <w:spacing w:line="360" w:lineRule="auto"/>
        <w:rPr>
          <w:rFonts w:eastAsiaTheme="minorEastAsia"/>
          <w:b/>
        </w:rPr>
      </w:pPr>
      <w:r w:rsidRPr="007C00C6">
        <w:rPr>
          <w:rFonts w:eastAsiaTheme="minorEastAsia"/>
          <w:b/>
        </w:rPr>
        <w:t>A.6 Mean concentration of three trials of one tablet</w:t>
      </w:r>
    </w:p>
    <w:p w:rsidR="00CD461D" w:rsidRPr="004E59D8" w:rsidRDefault="008C3D27" w:rsidP="00CD461D">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HCl</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m:t>
          </m:r>
          <m:d>
            <m:dPr>
              <m:begChr m:val="["/>
              <m:endChr m:val="]"/>
              <m:ctrlPr>
                <w:rPr>
                  <w:rFonts w:ascii="Cambria Math" w:hAnsi="Cambria Math"/>
                  <w:i/>
                </w:rPr>
              </m:ctrlPr>
            </m:dPr>
            <m:e>
              <m:r>
                <w:rPr>
                  <w:rFonts w:ascii="Cambria Math" w:hAnsi="Cambria Math"/>
                </w:rPr>
                <m:t>HCl</m:t>
              </m:r>
            </m:e>
          </m:d>
          <m:r>
            <w:rPr>
              <w:rFonts w:ascii="Cambria Math" w:hAnsi="Cambria Math"/>
            </w:rPr>
            <m:t>(</m:t>
          </m:r>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HCl</m:t>
              </m:r>
            </m:sub>
          </m:sSub>
          <m:r>
            <w:rPr>
              <w:rFonts w:ascii="Cambria Math" w:hAnsi="Cambria Math"/>
            </w:rPr>
            <m:t xml:space="preserve"> (L)</m:t>
          </m:r>
        </m:oMath>
      </m:oMathPara>
    </w:p>
    <w:p w:rsidR="00CD461D" w:rsidRPr="004E59D8" w:rsidRDefault="008C3D27" w:rsidP="00CD461D">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HCl</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=0.1021 (</m:t>
          </m:r>
          <m:f>
            <m:fPr>
              <m:ctrlPr>
                <w:rPr>
                  <w:rFonts w:ascii="Cambria Math" w:hAnsi="Cambria Math"/>
                  <w:i/>
                </w:rPr>
              </m:ctrlPr>
            </m:fPr>
            <m:num>
              <m:r>
                <w:rPr>
                  <w:rFonts w:ascii="Cambria Math" w:hAnsi="Cambria Math"/>
                </w:rPr>
                <m:t>mol</m:t>
              </m:r>
            </m:num>
            <m:den>
              <m:r>
                <w:rPr>
                  <w:rFonts w:ascii="Cambria Math" w:hAnsi="Cambria Math"/>
                </w:rPr>
                <m:t>L</m:t>
              </m:r>
            </m:den>
          </m:f>
          <m:r>
            <w:rPr>
              <w:rFonts w:ascii="Cambria Math" w:hAnsi="Cambria Math"/>
            </w:rPr>
            <m:t>)×0.1999 (L)</m:t>
          </m:r>
        </m:oMath>
      </m:oMathPara>
    </w:p>
    <w:p w:rsidR="00CD461D" w:rsidRPr="004E59D8" w:rsidRDefault="008C3D27" w:rsidP="00CD461D">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NaOH1</m:t>
              </m:r>
            </m:sub>
          </m:sSub>
          <m:r>
            <w:rPr>
              <w:rFonts w:ascii="Cambria Math" w:hAnsi="Cambria Math"/>
            </w:rPr>
            <m:t>=0.00204</m:t>
          </m:r>
          <m:sSub>
            <m:sSubPr>
              <m:ctrlPr>
                <w:rPr>
                  <w:rFonts w:ascii="Cambria Math" w:hAnsi="Cambria Math"/>
                  <w:i/>
                </w:rPr>
              </m:ctrlPr>
            </m:sSubPr>
            <m:e>
              <m:r>
                <w:rPr>
                  <w:rFonts w:ascii="Cambria Math" w:hAnsi="Cambria Math"/>
                </w:rPr>
                <m:t>0</m:t>
              </m:r>
            </m:e>
            <m:sub>
              <m:r>
                <w:rPr>
                  <w:rFonts w:ascii="Cambria Math" w:hAnsi="Cambria Math"/>
                </w:rPr>
                <m:t>9</m:t>
              </m:r>
            </m:sub>
          </m:sSub>
          <m:r>
            <w:rPr>
              <w:rFonts w:ascii="Cambria Math" w:hAnsi="Cambria Math"/>
            </w:rPr>
            <m:t>mol</m:t>
          </m:r>
        </m:oMath>
      </m:oMathPara>
    </w:p>
    <w:p w:rsidR="00CD461D" w:rsidRPr="004E59D8" w:rsidRDefault="008C3D27" w:rsidP="00CD461D">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9</m:t>
              </m:r>
            </m:sub>
          </m:sSub>
          <m:sSub>
            <m:sSubPr>
              <m:ctrlPr>
                <w:rPr>
                  <w:rFonts w:ascii="Cambria Math" w:hAnsi="Cambria Math"/>
                  <w:i/>
                </w:rPr>
              </m:ctrlPr>
            </m:sSubPr>
            <m:e>
              <m:r>
                <w:rPr>
                  <w:rFonts w:ascii="Cambria Math" w:hAnsi="Cambria Math"/>
                </w:rPr>
                <m:t>H</m:t>
              </m:r>
            </m:e>
            <m:sub>
              <m:r>
                <w:rPr>
                  <w:rFonts w:ascii="Cambria Math" w:hAnsi="Cambria Math"/>
                </w:rPr>
                <m:t>8</m:t>
              </m:r>
            </m:sub>
          </m:sSub>
          <m:sSub>
            <m:sSubPr>
              <m:ctrlPr>
                <w:rPr>
                  <w:rFonts w:ascii="Cambria Math" w:hAnsi="Cambria Math"/>
                  <w:i/>
                </w:rPr>
              </m:ctrlPr>
            </m:sSubPr>
            <m:e>
              <m:r>
                <w:rPr>
                  <w:rFonts w:ascii="Cambria Math" w:hAnsi="Cambria Math"/>
                </w:rPr>
                <m:t>O</m:t>
              </m:r>
            </m:e>
            <m:sub>
              <m:r>
                <w:rPr>
                  <w:rFonts w:ascii="Cambria Math" w:hAnsi="Cambria Math"/>
                </w:rPr>
                <m:t>4</m:t>
              </m:r>
            </m:sub>
          </m:sSub>
          <m:r>
            <w:rPr>
              <w:rFonts w:ascii="Cambria Math" w:hAnsi="Cambria Math"/>
            </w:rPr>
            <m:t xml:space="preserve">+2NaOH → </m:t>
          </m:r>
          <m:sSub>
            <m:sSubPr>
              <m:ctrlPr>
                <w:rPr>
                  <w:rFonts w:ascii="Cambria Math" w:hAnsi="Cambria Math"/>
                  <w:i/>
                </w:rPr>
              </m:ctrlPr>
            </m:sSubPr>
            <m:e>
              <m:r>
                <w:rPr>
                  <w:rFonts w:ascii="Cambria Math" w:hAnsi="Cambria Math"/>
                </w:rPr>
                <m:t>C</m:t>
              </m:r>
            </m:e>
            <m:sub>
              <m:r>
                <w:rPr>
                  <w:rFonts w:ascii="Cambria Math" w:hAnsi="Cambria Math"/>
                </w:rPr>
                <m:t>7</m:t>
              </m:r>
            </m:sub>
          </m:sSub>
          <m:sSub>
            <m:sSubPr>
              <m:ctrlPr>
                <w:rPr>
                  <w:rFonts w:ascii="Cambria Math" w:hAnsi="Cambria Math"/>
                  <w:i/>
                </w:rPr>
              </m:ctrlPr>
            </m:sSubPr>
            <m:e>
              <m:r>
                <w:rPr>
                  <w:rFonts w:ascii="Cambria Math" w:hAnsi="Cambria Math"/>
                </w:rPr>
                <m:t>H</m:t>
              </m:r>
            </m:e>
            <m:sub>
              <m:r>
                <w:rPr>
                  <w:rFonts w:ascii="Cambria Math" w:hAnsi="Cambria Math"/>
                </w:rPr>
                <m:t>5</m:t>
              </m:r>
            </m:sub>
          </m:sSub>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+C</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C</m:t>
          </m:r>
          <m:sSubSup>
            <m:sSubSupPr>
              <m:ctrlPr>
                <w:rPr>
                  <w:rFonts w:ascii="Cambria Math" w:hAnsi="Cambria Math"/>
                  <w:i/>
                </w:rPr>
              </m:ctrlPr>
            </m:sSubSupPr>
            <m:e>
              <m:r>
                <w:rPr>
                  <w:rFonts w:ascii="Cambria Math" w:hAnsi="Cambria Math"/>
                </w:rPr>
                <m:t>O</m:t>
              </m:r>
            </m:e>
            <m:sub>
              <m:r>
                <w:rPr>
                  <w:rFonts w:ascii="Cambria Math" w:hAnsi="Cambria Math"/>
                </w:rPr>
                <m:t>2</m:t>
              </m:r>
            </m:sub>
            <m:sup>
              <m:r>
                <w:rPr>
                  <w:rFonts w:ascii="Cambria Math" w:hAnsi="Cambria Math"/>
                </w:rPr>
                <m:t>-</m:t>
              </m:r>
            </m:sup>
          </m:sSubSup>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p w:rsidR="00CD461D" w:rsidRPr="004E59D8" w:rsidRDefault="008C3D27" w:rsidP="00CD461D">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NaOH</m:t>
              </m:r>
            </m:sub>
          </m:sSub>
          <m:r>
            <w:rPr>
              <w:rFonts w:ascii="Cambria Math" w:hAnsi="Cambria Math"/>
            </w:rPr>
            <m:t>=0.1203M ×0.025L</m:t>
          </m:r>
        </m:oMath>
      </m:oMathPara>
    </w:p>
    <w:p w:rsidR="00CD461D" w:rsidRPr="004E59D8" w:rsidRDefault="008C3D27" w:rsidP="00CD461D">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NaOH2</m:t>
              </m:r>
            </m:sub>
          </m:sSub>
          <m:r>
            <w:rPr>
              <w:rFonts w:ascii="Cambria Math" w:hAnsi="Cambria Math"/>
            </w:rPr>
            <m:t>=0.00300</m:t>
          </m:r>
          <m:sSub>
            <m:sSubPr>
              <m:ctrlPr>
                <w:rPr>
                  <w:rFonts w:ascii="Cambria Math" w:hAnsi="Cambria Math"/>
                  <w:i/>
                </w:rPr>
              </m:ctrlPr>
            </m:sSubPr>
            <m:e>
              <m:r>
                <w:rPr>
                  <w:rFonts w:ascii="Cambria Math" w:hAnsi="Cambria Math"/>
                </w:rPr>
                <m:t>7</m:t>
              </m:r>
            </m:e>
            <m:sub>
              <m:r>
                <w:rPr>
                  <w:rFonts w:ascii="Cambria Math" w:hAnsi="Cambria Math"/>
                </w:rPr>
                <m:t>5</m:t>
              </m:r>
            </m:sub>
          </m:sSub>
          <m:r>
            <w:rPr>
              <w:rFonts w:ascii="Cambria Math" w:hAnsi="Cambria Math"/>
            </w:rPr>
            <m:t xml:space="preserve"> mol</m:t>
          </m:r>
        </m:oMath>
      </m:oMathPara>
    </w:p>
    <w:p w:rsidR="00CD461D" w:rsidRPr="004E59D8" w:rsidRDefault="008C3D27" w:rsidP="00CD461D">
      <w:pPr>
        <w:spacing w:line="360" w:lineRule="auto"/>
        <w:rPr>
          <w:rFonts w:eastAsiaTheme="minorEastAsia"/>
        </w:rPr>
      </w:pPr>
      <m:oMath>
        <m:sSub>
          <m:sSubPr>
            <m:ctrlPr>
              <w:rPr>
                <w:rFonts w:ascii="Cambria Math" w:hAnsi="Cambria Math"/>
                <w:i/>
              </w:rPr>
            </m:ctrlPr>
          </m:sSubPr>
          <m:e>
            <m:r>
              <w:rPr>
                <w:rFonts w:ascii="Cambria Math" w:hAnsi="Cambria Math"/>
              </w:rPr>
              <m:t>n</m:t>
            </m:r>
          </m:e>
          <m:sub>
            <m:r>
              <w:rPr>
                <w:rFonts w:ascii="Cambria Math" w:hAnsi="Cambria Math"/>
              </w:rPr>
              <m:t>NaOH1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NaOH2</m:t>
            </m:r>
          </m:sub>
        </m:sSub>
        <m:r>
          <w:rPr>
            <w:rFonts w:ascii="Cambria Math" w:hAnsi="Cambria Math"/>
          </w:rPr>
          <m:t>=</m:t>
        </m:r>
      </m:oMath>
      <w:r w:rsidR="00CD461D">
        <w:rPr>
          <w:rFonts w:eastAsiaTheme="minorEastAsia"/>
        </w:rPr>
        <w:t>0.003008-0.002041</w:t>
      </w:r>
    </w:p>
    <w:p w:rsidR="00CD461D" w:rsidRPr="004E59D8" w:rsidRDefault="008C3D27" w:rsidP="00CD461D">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NaOH w/ ASA</m:t>
              </m:r>
            </m:sub>
          </m:sSub>
          <m:r>
            <w:rPr>
              <w:rFonts w:ascii="Cambria Math" w:hAnsi="Cambria Math"/>
            </w:rPr>
            <m:t>=0.0009665mol</m:t>
          </m:r>
        </m:oMath>
      </m:oMathPara>
    </w:p>
    <w:p w:rsidR="00CD461D" w:rsidRPr="004E59D8" w:rsidRDefault="008C3D27" w:rsidP="00CD461D">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ASA</m:t>
              </m:r>
            </m:sub>
          </m:sSub>
          <m:r>
            <w:rPr>
              <w:rFonts w:ascii="Cambria Math" w:hAnsi="Cambria Math"/>
            </w:rPr>
            <m:t>=</m:t>
          </m:r>
          <m:f>
            <m:fPr>
              <m:ctrlPr>
                <w:rPr>
                  <w:rFonts w:ascii="Cambria Math" w:hAnsi="Cambria Math"/>
                  <w:i/>
                </w:rPr>
              </m:ctrlPr>
            </m:fPr>
            <m:num>
              <m:r>
                <w:rPr>
                  <w:rFonts w:ascii="Cambria Math" w:hAnsi="Cambria Math"/>
                </w:rPr>
                <m:t>1 mol ASA</m:t>
              </m:r>
            </m:num>
            <m:den>
              <m:r>
                <w:rPr>
                  <w:rFonts w:ascii="Cambria Math" w:hAnsi="Cambria Math"/>
                </w:rPr>
                <m:t>2 mol NaOH</m:t>
              </m:r>
            </m:den>
          </m:f>
          <m:r>
            <w:rPr>
              <w:rFonts w:ascii="Cambria Math" w:hAnsi="Cambria Math"/>
            </w:rPr>
            <m:t xml:space="preserve">×0.009665 mol ×180.16 </m:t>
          </m:r>
          <m:f>
            <m:fPr>
              <m:ctrlPr>
                <w:rPr>
                  <w:rFonts w:ascii="Cambria Math" w:hAnsi="Cambria Math"/>
                  <w:i/>
                </w:rPr>
              </m:ctrlPr>
            </m:fPr>
            <m:num>
              <m:r>
                <w:rPr>
                  <w:rFonts w:ascii="Cambria Math" w:hAnsi="Cambria Math"/>
                </w:rPr>
                <m:t>g</m:t>
              </m:r>
            </m:num>
            <m:den>
              <m:r>
                <w:rPr>
                  <w:rFonts w:ascii="Cambria Math" w:hAnsi="Cambria Math"/>
                </w:rPr>
                <m:t>mol</m:t>
              </m:r>
            </m:den>
          </m:f>
          <m:r>
            <w:rPr>
              <w:rFonts w:ascii="Cambria Math" w:hAnsi="Cambria Math"/>
            </w:rPr>
            <m:t>×4 aliquots</m:t>
          </m:r>
        </m:oMath>
      </m:oMathPara>
    </w:p>
    <w:p w:rsidR="00CD461D" w:rsidRPr="004E59D8" w:rsidRDefault="008C3D27" w:rsidP="00CD461D">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ASA</m:t>
              </m:r>
            </m:sub>
          </m:sSub>
          <m:r>
            <w:rPr>
              <w:rFonts w:ascii="Cambria Math" w:hAnsi="Cambria Math"/>
            </w:rPr>
            <m:t>=0.3483g</m:t>
          </m:r>
        </m:oMath>
      </m:oMathPara>
    </w:p>
    <w:p w:rsidR="00CD461D" w:rsidRPr="00407985" w:rsidRDefault="008C3D27" w:rsidP="00C57DD9">
      <w:pPr>
        <w:spacing w:line="36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ASA</m:t>
              </m:r>
            </m:sub>
          </m:sSub>
          <m:r>
            <w:rPr>
              <w:rFonts w:ascii="Cambria Math" w:hAnsi="Cambria Math"/>
            </w:rPr>
            <m:t>=348.3</m:t>
          </m:r>
          <m:f>
            <m:fPr>
              <m:ctrlPr>
                <w:rPr>
                  <w:rFonts w:ascii="Cambria Math" w:hAnsi="Cambria Math"/>
                  <w:i/>
                </w:rPr>
              </m:ctrlPr>
            </m:fPr>
            <m:num>
              <m:r>
                <w:rPr>
                  <w:rFonts w:ascii="Cambria Math" w:hAnsi="Cambria Math"/>
                </w:rPr>
                <m:t>mg</m:t>
              </m:r>
            </m:num>
            <m:den>
              <m:r>
                <w:rPr>
                  <w:rFonts w:ascii="Cambria Math" w:hAnsi="Cambria Math"/>
                </w:rPr>
                <m:t>tablet</m:t>
              </m:r>
            </m:den>
          </m:f>
        </m:oMath>
      </m:oMathPara>
    </w:p>
    <w:p w:rsidR="00EE4EB5" w:rsidRPr="007C00C6" w:rsidRDefault="00EE4EB5" w:rsidP="00C57DD9">
      <w:pPr>
        <w:spacing w:line="360" w:lineRule="auto"/>
        <w:rPr>
          <w:rFonts w:eastAsiaTheme="minorEastAsia"/>
          <w:b/>
        </w:rPr>
      </w:pPr>
      <w:r w:rsidRPr="007C00C6">
        <w:rPr>
          <w:rFonts w:eastAsiaTheme="minorEastAsia"/>
          <w:b/>
        </w:rPr>
        <w:t>A.7 standard deviation for A.6</w:t>
      </w:r>
    </w:p>
    <w:p w:rsidR="00F407AF" w:rsidRPr="00407985" w:rsidRDefault="00407985" w:rsidP="00F407AF">
      <w:pPr>
        <w:spacing w:line="360" w:lineRule="auto"/>
      </w:pPr>
      <m:oMathPara>
        <m:oMathParaPr>
          <m:jc m:val="left"/>
        </m:oMathParaPr>
        <m:oMath>
          <m:r>
            <w:rPr>
              <w:rFonts w:ascii="Cambria Math" w:hAnsi="Cambria Math"/>
            </w:rPr>
            <m:t>s=</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0.09</m:t>
                          </m:r>
                        </m:num>
                        <m:den>
                          <m:r>
                            <w:rPr>
                              <w:rFonts w:ascii="Cambria Math" w:hAnsi="Cambria Math"/>
                            </w:rPr>
                            <m:t>19.99</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0.0002</m:t>
                          </m:r>
                        </m:num>
                        <m:den>
                          <m:r>
                            <w:rPr>
                              <w:rFonts w:ascii="Cambria Math" w:hAnsi="Cambria Math"/>
                            </w:rPr>
                            <m:t>0.1021</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0.0005</m:t>
                          </m:r>
                        </m:num>
                        <m:den>
                          <m:r>
                            <w:rPr>
                              <w:rFonts w:ascii="Cambria Math" w:hAnsi="Cambria Math"/>
                            </w:rPr>
                            <m:t>0.1203</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0.0001</m:t>
                          </m:r>
                        </m:num>
                        <m:den>
                          <m:r>
                            <w:rPr>
                              <w:rFonts w:ascii="Cambria Math" w:hAnsi="Cambria Math"/>
                            </w:rPr>
                            <m:t>0.4256</m:t>
                          </m:r>
                        </m:den>
                      </m:f>
                    </m:e>
                  </m:d>
                </m:e>
                <m:sup>
                  <m:r>
                    <w:rPr>
                      <w:rFonts w:ascii="Cambria Math" w:hAnsi="Cambria Math"/>
                    </w:rPr>
                    <m:t>2</m:t>
                  </m:r>
                </m:sup>
              </m:sSup>
            </m:e>
          </m:rad>
        </m:oMath>
      </m:oMathPara>
    </w:p>
    <w:p w:rsidR="00F407AF" w:rsidRPr="00273EF1" w:rsidRDefault="00273EF1" w:rsidP="00D00D57">
      <w:pPr>
        <w:spacing w:line="360" w:lineRule="auto"/>
      </w:pPr>
      <m:oMathPara>
        <m:oMathParaPr>
          <m:jc m:val="left"/>
        </m:oMathParaPr>
        <m:oMath>
          <m:r>
            <w:rPr>
              <w:rFonts w:ascii="Cambria Math" w:hAnsi="Cambria Math"/>
            </w:rPr>
            <m:t>s=0.005</m:t>
          </m:r>
        </m:oMath>
      </m:oMathPara>
    </w:p>
    <w:p w:rsidR="00EE4EB5" w:rsidRPr="007C00C6" w:rsidRDefault="00EE4EB5" w:rsidP="00651208">
      <w:pPr>
        <w:spacing w:line="360" w:lineRule="auto"/>
        <w:rPr>
          <w:b/>
        </w:rPr>
      </w:pPr>
      <w:r w:rsidRPr="007C00C6">
        <w:rPr>
          <w:b/>
        </w:rPr>
        <w:t xml:space="preserve">B.1 </w:t>
      </w:r>
      <w:r w:rsidR="00544E1E" w:rsidRPr="007C00C6">
        <w:rPr>
          <w:b/>
        </w:rPr>
        <w:t xml:space="preserve">Group mean for mg ASA/tablet </w:t>
      </w:r>
    </w:p>
    <w:p w:rsidR="00EE4EB5" w:rsidRDefault="00D425CA" w:rsidP="00651208">
      <w:pPr>
        <w:spacing w:line="360" w:lineRule="auto"/>
      </w:pPr>
      <w:r>
        <w:t>(E9)</w:t>
      </w:r>
      <w:r w:rsidRPr="00D425CA">
        <w:t>=</w:t>
      </w:r>
      <w:r>
        <w:t xml:space="preserve"> </w:t>
      </w:r>
      <w:proofErr w:type="gramStart"/>
      <w:r w:rsidRPr="00D425CA">
        <w:t>AVERAGE(</w:t>
      </w:r>
      <w:proofErr w:type="gramEnd"/>
      <w:r w:rsidRPr="00D425CA">
        <w:t>B9:B32)</w:t>
      </w:r>
    </w:p>
    <w:p w:rsidR="00EE4EB5" w:rsidRPr="007C00C6" w:rsidRDefault="00544E1E" w:rsidP="00651208">
      <w:pPr>
        <w:spacing w:line="360" w:lineRule="auto"/>
        <w:rPr>
          <w:b/>
        </w:rPr>
      </w:pPr>
      <w:r w:rsidRPr="007C00C6">
        <w:rPr>
          <w:b/>
        </w:rPr>
        <w:t xml:space="preserve"> </w:t>
      </w:r>
      <w:proofErr w:type="gramStart"/>
      <w:r w:rsidR="00EE4EB5" w:rsidRPr="007C00C6">
        <w:rPr>
          <w:b/>
        </w:rPr>
        <w:t>B.2</w:t>
      </w:r>
      <w:r w:rsidRPr="007C00C6">
        <w:rPr>
          <w:b/>
        </w:rPr>
        <w:t xml:space="preserve">  Grou</w:t>
      </w:r>
      <w:r w:rsidR="00EE4EB5" w:rsidRPr="007C00C6">
        <w:rPr>
          <w:b/>
        </w:rPr>
        <w:t>p</w:t>
      </w:r>
      <w:proofErr w:type="gramEnd"/>
      <w:r w:rsidR="00EE4EB5" w:rsidRPr="007C00C6">
        <w:rPr>
          <w:b/>
        </w:rPr>
        <w:t xml:space="preserve"> mean for  %</w:t>
      </w:r>
      <w:proofErr w:type="spellStart"/>
      <w:r w:rsidR="00EE4EB5" w:rsidRPr="007C00C6">
        <w:rPr>
          <w:b/>
        </w:rPr>
        <w:t>wt</w:t>
      </w:r>
      <w:proofErr w:type="spellEnd"/>
      <w:r w:rsidR="00EE4EB5" w:rsidRPr="007C00C6">
        <w:rPr>
          <w:b/>
        </w:rPr>
        <w:t xml:space="preserve"> ASA in tablet </w:t>
      </w:r>
    </w:p>
    <w:p w:rsidR="00D425CA" w:rsidRDefault="00D425CA" w:rsidP="00651208">
      <w:pPr>
        <w:spacing w:line="360" w:lineRule="auto"/>
      </w:pPr>
      <w:r>
        <w:t xml:space="preserve">(E13)= </w:t>
      </w:r>
      <w:proofErr w:type="gramStart"/>
      <w:r w:rsidRPr="00D425CA">
        <w:t>AVERAGE(</w:t>
      </w:r>
      <w:proofErr w:type="gramEnd"/>
      <w:r w:rsidRPr="00D425CA">
        <w:t>C9:C33)</w:t>
      </w:r>
    </w:p>
    <w:p w:rsidR="00EE4EB5" w:rsidRPr="007C00C6" w:rsidRDefault="00EE4EB5" w:rsidP="00651208">
      <w:pPr>
        <w:spacing w:line="360" w:lineRule="auto"/>
        <w:rPr>
          <w:b/>
        </w:rPr>
      </w:pPr>
      <w:r w:rsidRPr="007C00C6">
        <w:rPr>
          <w:b/>
        </w:rPr>
        <w:t>B.3</w:t>
      </w:r>
      <w:r w:rsidR="00544E1E" w:rsidRPr="007C00C6">
        <w:rPr>
          <w:b/>
        </w:rPr>
        <w:t xml:space="preserve"> Group mean for %</w:t>
      </w:r>
      <w:proofErr w:type="spellStart"/>
      <w:r w:rsidR="00544E1E" w:rsidRPr="007C00C6">
        <w:rPr>
          <w:b/>
        </w:rPr>
        <w:t>wt</w:t>
      </w:r>
      <w:proofErr w:type="spellEnd"/>
      <w:r w:rsidR="00544E1E" w:rsidRPr="007C00C6">
        <w:rPr>
          <w:b/>
        </w:rPr>
        <w:t xml:space="preserve"> ASA in powder </w:t>
      </w:r>
    </w:p>
    <w:p w:rsidR="00D425CA" w:rsidRDefault="00D425CA" w:rsidP="00651208">
      <w:pPr>
        <w:spacing w:line="360" w:lineRule="auto"/>
      </w:pPr>
      <w:r>
        <w:t>(C36)</w:t>
      </w:r>
      <w:r w:rsidRPr="00D425CA">
        <w:t>=</w:t>
      </w:r>
      <w:r>
        <w:t xml:space="preserve"> </w:t>
      </w:r>
      <w:proofErr w:type="gramStart"/>
      <w:r w:rsidRPr="00D425CA">
        <w:t>AVERAGE(</w:t>
      </w:r>
      <w:proofErr w:type="gramEnd"/>
      <w:r w:rsidRPr="00D425CA">
        <w:t>B36:B43)</w:t>
      </w:r>
    </w:p>
    <w:p w:rsidR="00EE4EB5" w:rsidRPr="007C00C6" w:rsidRDefault="00EE4EB5" w:rsidP="00651208">
      <w:pPr>
        <w:spacing w:line="360" w:lineRule="auto"/>
        <w:rPr>
          <w:b/>
        </w:rPr>
      </w:pPr>
      <w:proofErr w:type="gramStart"/>
      <w:r w:rsidRPr="007C00C6">
        <w:rPr>
          <w:b/>
        </w:rPr>
        <w:t>B.4</w:t>
      </w:r>
      <w:r w:rsidR="00544E1E" w:rsidRPr="007C00C6">
        <w:rPr>
          <w:b/>
        </w:rPr>
        <w:t xml:space="preserve">  Standard</w:t>
      </w:r>
      <w:proofErr w:type="gramEnd"/>
      <w:r w:rsidR="00544E1E" w:rsidRPr="007C00C6">
        <w:rPr>
          <w:b/>
        </w:rPr>
        <w:t xml:space="preserve"> Deviations</w:t>
      </w:r>
      <w:r w:rsidRPr="007C00C6">
        <w:rPr>
          <w:b/>
        </w:rPr>
        <w:t xml:space="preserve"> in all 3 of the above values </w:t>
      </w:r>
    </w:p>
    <w:p w:rsidR="00D425CA" w:rsidRDefault="00D425CA" w:rsidP="00651208">
      <w:pPr>
        <w:spacing w:line="360" w:lineRule="auto"/>
      </w:pPr>
      <w:r>
        <w:lastRenderedPageBreak/>
        <w:t xml:space="preserve">(F9)= </w:t>
      </w:r>
      <w:proofErr w:type="gramStart"/>
      <w:r>
        <w:t>STDEV(</w:t>
      </w:r>
      <w:proofErr w:type="gramEnd"/>
      <w:r w:rsidRPr="00D425CA">
        <w:t>B9:B32)</w:t>
      </w:r>
    </w:p>
    <w:p w:rsidR="00D425CA" w:rsidRDefault="00D425CA" w:rsidP="00D425CA">
      <w:pPr>
        <w:spacing w:line="360" w:lineRule="auto"/>
      </w:pPr>
      <w:r>
        <w:t xml:space="preserve">(F13)= </w:t>
      </w:r>
      <w:proofErr w:type="gramStart"/>
      <w:r>
        <w:t>STDEV</w:t>
      </w:r>
      <w:r w:rsidRPr="00D425CA">
        <w:t>(</w:t>
      </w:r>
      <w:proofErr w:type="gramEnd"/>
      <w:r w:rsidRPr="00D425CA">
        <w:t>C9:C33)</w:t>
      </w:r>
    </w:p>
    <w:p w:rsidR="00D425CA" w:rsidRDefault="00D425CA" w:rsidP="00651208">
      <w:pPr>
        <w:spacing w:line="360" w:lineRule="auto"/>
      </w:pPr>
      <w:r>
        <w:t xml:space="preserve">(D36)= </w:t>
      </w:r>
      <w:proofErr w:type="gramStart"/>
      <w:r>
        <w:t>STDEV</w:t>
      </w:r>
      <w:r w:rsidRPr="00D425CA">
        <w:t>(</w:t>
      </w:r>
      <w:proofErr w:type="gramEnd"/>
      <w:r w:rsidRPr="00D425CA">
        <w:t>C9:C33)</w:t>
      </w:r>
    </w:p>
    <w:p w:rsidR="00EE4EB5" w:rsidRPr="007C00C6" w:rsidRDefault="00EE4EB5" w:rsidP="00651208">
      <w:pPr>
        <w:spacing w:line="360" w:lineRule="auto"/>
        <w:rPr>
          <w:b/>
        </w:rPr>
      </w:pPr>
      <w:proofErr w:type="gramStart"/>
      <w:r w:rsidRPr="007C00C6">
        <w:rPr>
          <w:b/>
        </w:rPr>
        <w:t>B.5</w:t>
      </w:r>
      <w:r w:rsidR="00544E1E" w:rsidRPr="007C00C6">
        <w:rPr>
          <w:b/>
        </w:rPr>
        <w:t xml:space="preserve">  t</w:t>
      </w:r>
      <w:proofErr w:type="gramEnd"/>
      <w:r w:rsidR="00544E1E" w:rsidRPr="007C00C6">
        <w:rPr>
          <w:b/>
        </w:rPr>
        <w:t>-test between your mean mg/tablet and the manufacturer</w:t>
      </w:r>
      <w:r w:rsidRPr="007C00C6">
        <w:rPr>
          <w:b/>
        </w:rPr>
        <w:t xml:space="preserve">’s mg/tablet  (325 mg/tablet) </w:t>
      </w:r>
    </w:p>
    <w:p w:rsidR="00D425CA" w:rsidRDefault="00D425CA" w:rsidP="00651208">
      <w:pPr>
        <w:spacing w:line="360" w:lineRule="auto"/>
      </w:pPr>
      <w:r>
        <w:t xml:space="preserve">(04) </w:t>
      </w:r>
      <w:proofErr w:type="gramStart"/>
      <w:r w:rsidRPr="00D425CA">
        <w:t>=(</w:t>
      </w:r>
      <w:proofErr w:type="gramEnd"/>
      <w:r w:rsidRPr="00D425CA">
        <w:t>L5-O7)/N5</w:t>
      </w:r>
    </w:p>
    <w:p w:rsidR="00EE4EB5" w:rsidRPr="007C00C6" w:rsidRDefault="00EE4EB5" w:rsidP="00651208">
      <w:pPr>
        <w:spacing w:line="360" w:lineRule="auto"/>
        <w:rPr>
          <w:b/>
        </w:rPr>
      </w:pPr>
      <w:proofErr w:type="gramStart"/>
      <w:r w:rsidRPr="007C00C6">
        <w:rPr>
          <w:b/>
        </w:rPr>
        <w:t>B.6</w:t>
      </w:r>
      <w:r w:rsidR="00544E1E" w:rsidRPr="007C00C6">
        <w:rPr>
          <w:b/>
        </w:rPr>
        <w:t xml:space="preserve">  t</w:t>
      </w:r>
      <w:proofErr w:type="gramEnd"/>
      <w:r w:rsidR="00544E1E" w:rsidRPr="007C00C6">
        <w:rPr>
          <w:b/>
        </w:rPr>
        <w:t xml:space="preserve">-test between the group mean mg/tablet and the manufacturer’s mg/tablet  (325 mg/tablet) </w:t>
      </w:r>
    </w:p>
    <w:p w:rsidR="00D425CA" w:rsidRDefault="00D425CA" w:rsidP="00651208">
      <w:pPr>
        <w:spacing w:line="360" w:lineRule="auto"/>
      </w:pPr>
      <w:r>
        <w:t xml:space="preserve">(O15) </w:t>
      </w:r>
      <w:proofErr w:type="gramStart"/>
      <w:r w:rsidRPr="00D425CA">
        <w:t>=(</w:t>
      </w:r>
      <w:proofErr w:type="gramEnd"/>
      <w:r w:rsidRPr="00D425CA">
        <w:t>L16-O18)/N16</w:t>
      </w:r>
    </w:p>
    <w:p w:rsidR="00EE4EB5" w:rsidRPr="007C00C6" w:rsidRDefault="00EE4EB5" w:rsidP="00651208">
      <w:pPr>
        <w:spacing w:line="360" w:lineRule="auto"/>
        <w:rPr>
          <w:b/>
        </w:rPr>
      </w:pPr>
      <w:proofErr w:type="gramStart"/>
      <w:r w:rsidRPr="007C00C6">
        <w:rPr>
          <w:b/>
        </w:rPr>
        <w:t>B.7</w:t>
      </w:r>
      <w:r w:rsidR="00544E1E" w:rsidRPr="007C00C6">
        <w:rPr>
          <w:b/>
        </w:rPr>
        <w:t xml:space="preserve">  t</w:t>
      </w:r>
      <w:proofErr w:type="gramEnd"/>
      <w:r w:rsidR="00544E1E" w:rsidRPr="007C00C6">
        <w:rPr>
          <w:b/>
        </w:rPr>
        <w:t>-test between the group mean %</w:t>
      </w:r>
      <w:proofErr w:type="spellStart"/>
      <w:r w:rsidR="00544E1E" w:rsidRPr="007C00C6">
        <w:rPr>
          <w:b/>
        </w:rPr>
        <w:t>wt</w:t>
      </w:r>
      <w:proofErr w:type="spellEnd"/>
      <w:r w:rsidR="00544E1E" w:rsidRPr="007C00C6">
        <w:rPr>
          <w:b/>
        </w:rPr>
        <w:t xml:space="preserve"> for powder and t</w:t>
      </w:r>
      <w:r w:rsidRPr="007C00C6">
        <w:rPr>
          <w:b/>
        </w:rPr>
        <w:t>he group mean %</w:t>
      </w:r>
      <w:proofErr w:type="spellStart"/>
      <w:r w:rsidRPr="007C00C6">
        <w:rPr>
          <w:b/>
        </w:rPr>
        <w:t>wt</w:t>
      </w:r>
      <w:proofErr w:type="spellEnd"/>
      <w:r w:rsidRPr="007C00C6">
        <w:rPr>
          <w:b/>
        </w:rPr>
        <w:t xml:space="preserve"> for tablets </w:t>
      </w:r>
    </w:p>
    <w:p w:rsidR="009F609A" w:rsidRDefault="00440619" w:rsidP="00651208">
      <w:pPr>
        <w:spacing w:line="360" w:lineRule="auto"/>
      </w:pPr>
      <w:r>
        <w:t>=</w:t>
      </w:r>
      <w:r w:rsidR="003D491A">
        <w:t>|C26-E13|/</w:t>
      </w:r>
      <w:proofErr w:type="spellStart"/>
      <w:r w:rsidR="003D491A">
        <w:t>s</w:t>
      </w:r>
      <w:r w:rsidR="003D491A">
        <w:rPr>
          <w:vertAlign w:val="subscript"/>
        </w:rPr>
        <w:t>POOLED</w:t>
      </w:r>
      <w:proofErr w:type="spellEnd"/>
      <w:r w:rsidR="003D491A">
        <w:t>*</w:t>
      </w:r>
      <w:proofErr w:type="gramStart"/>
      <w:r w:rsidR="003D491A">
        <w:t>SQRT(</w:t>
      </w:r>
      <w:proofErr w:type="gramEnd"/>
      <w:r w:rsidR="003D491A">
        <w:t>C38*E14/C38-E14)</w:t>
      </w:r>
    </w:p>
    <w:p w:rsidR="003D491A" w:rsidRPr="003D491A" w:rsidRDefault="003D491A" w:rsidP="00651208">
      <w:pPr>
        <w:spacing w:line="360" w:lineRule="auto"/>
      </w:pPr>
      <w:r>
        <w:t>Where s</w:t>
      </w:r>
      <w:r>
        <w:rPr>
          <w:vertAlign w:val="subscript"/>
        </w:rPr>
        <w:t>pooled</w:t>
      </w:r>
      <w:r>
        <w:t>=</w:t>
      </w:r>
      <w:proofErr w:type="gramStart"/>
      <w:r>
        <w:t>SQRT</w:t>
      </w:r>
      <w:r w:rsidR="00967E35">
        <w:t>(</w:t>
      </w:r>
      <w:proofErr w:type="gramEnd"/>
      <w:r>
        <w:t>(D36^2*(C38-1) +</w:t>
      </w:r>
      <w:r w:rsidR="00967E35">
        <w:t>F13^2*(E14-1))/C38+E14-2))</w:t>
      </w:r>
    </w:p>
    <w:p w:rsidR="00544E1E" w:rsidRDefault="00EE4EB5" w:rsidP="00651208">
      <w:pPr>
        <w:spacing w:line="360" w:lineRule="auto"/>
      </w:pPr>
      <w:proofErr w:type="gramStart"/>
      <w:r w:rsidRPr="007C00C6">
        <w:rPr>
          <w:b/>
        </w:rPr>
        <w:t>B.8</w:t>
      </w:r>
      <w:r w:rsidR="00544E1E" w:rsidRPr="007C00C6">
        <w:rPr>
          <w:b/>
        </w:rPr>
        <w:t xml:space="preserve">  A</w:t>
      </w:r>
      <w:proofErr w:type="gramEnd"/>
      <w:r w:rsidR="00544E1E" w:rsidRPr="007C00C6">
        <w:rPr>
          <w:b/>
        </w:rPr>
        <w:t xml:space="preserve"> </w:t>
      </w:r>
      <w:proofErr w:type="spellStart"/>
      <w:r w:rsidR="00544E1E" w:rsidRPr="007C00C6">
        <w:rPr>
          <w:b/>
        </w:rPr>
        <w:t>Shewhart</w:t>
      </w:r>
      <w:proofErr w:type="spellEnd"/>
      <w:r w:rsidR="00544E1E" w:rsidRPr="007C00C6">
        <w:rPr>
          <w:b/>
        </w:rPr>
        <w:t xml:space="preserve"> chart comparing group data of mass ASA per tablet to the manufacturer’s mg/tablet </w:t>
      </w:r>
      <w:r w:rsidR="00544E1E">
        <w:t xml:space="preserve">(325 mg/tablet).  </w:t>
      </w:r>
    </w:p>
    <w:p w:rsidR="009F609A" w:rsidRDefault="009F609A" w:rsidP="009F609A">
      <w:pPr>
        <w:spacing w:line="360" w:lineRule="auto"/>
      </w:pPr>
      <w:r>
        <w:t>Warning line:</w:t>
      </w:r>
    </w:p>
    <w:p w:rsidR="009F609A" w:rsidRDefault="009F609A" w:rsidP="009F609A">
      <w:pPr>
        <w:spacing w:line="360" w:lineRule="auto"/>
      </w:pPr>
      <w:r>
        <w:t>Upper: (I9)</w:t>
      </w:r>
      <w:r w:rsidR="00273EF1">
        <w:t xml:space="preserve"> </w:t>
      </w:r>
      <w:r>
        <w:t>=C68</w:t>
      </w:r>
      <w:proofErr w:type="gramStart"/>
      <w:r>
        <w:t>+(</w:t>
      </w:r>
      <w:proofErr w:type="gramEnd"/>
      <w:r>
        <w:t>2*B68)/SQRT(E10) Lower: (H9)=C68-(2*B68)/SQRT(E10)</w:t>
      </w:r>
    </w:p>
    <w:p w:rsidR="009F609A" w:rsidRDefault="009F609A" w:rsidP="009F609A">
      <w:pPr>
        <w:spacing w:line="360" w:lineRule="auto"/>
      </w:pPr>
      <w:r>
        <w:t>Action Line:</w:t>
      </w:r>
    </w:p>
    <w:p w:rsidR="009F609A" w:rsidRDefault="009F609A" w:rsidP="009F609A">
      <w:pPr>
        <w:spacing w:line="360" w:lineRule="auto"/>
      </w:pPr>
      <w:r>
        <w:t xml:space="preserve"> Upper: (I13)</w:t>
      </w:r>
      <w:r w:rsidRPr="009F609A">
        <w:t xml:space="preserve"> </w:t>
      </w:r>
      <w:r>
        <w:t>C68</w:t>
      </w:r>
      <w:proofErr w:type="gramStart"/>
      <w:r>
        <w:t>+(</w:t>
      </w:r>
      <w:proofErr w:type="gramEnd"/>
      <w:r>
        <w:t>3*B68)/SQRT(E10)  Lower: (H13)</w:t>
      </w:r>
      <w:r w:rsidRPr="009F609A">
        <w:t xml:space="preserve"> </w:t>
      </w:r>
      <w:r>
        <w:t>C68-(3*B68)/SQRT(E10)</w:t>
      </w:r>
    </w:p>
    <w:p w:rsidR="00544E1E" w:rsidRDefault="00544E1E" w:rsidP="00651208">
      <w:pPr>
        <w:spacing w:line="360" w:lineRule="auto"/>
      </w:pPr>
    </w:p>
    <w:sectPr w:rsidR="00544E1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29D4" w:rsidRDefault="00F329D4" w:rsidP="004768B2">
      <w:pPr>
        <w:spacing w:after="0" w:line="240" w:lineRule="auto"/>
      </w:pPr>
      <w:r>
        <w:separator/>
      </w:r>
    </w:p>
  </w:endnote>
  <w:endnote w:type="continuationSeparator" w:id="0">
    <w:p w:rsidR="00F329D4" w:rsidRDefault="00F329D4" w:rsidP="00476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29D4" w:rsidRDefault="00F329D4" w:rsidP="004768B2">
      <w:pPr>
        <w:spacing w:after="0" w:line="240" w:lineRule="auto"/>
      </w:pPr>
      <w:r>
        <w:separator/>
      </w:r>
    </w:p>
  </w:footnote>
  <w:footnote w:type="continuationSeparator" w:id="0">
    <w:p w:rsidR="00F329D4" w:rsidRDefault="00F329D4" w:rsidP="004768B2">
      <w:pPr>
        <w:spacing w:after="0" w:line="240" w:lineRule="auto"/>
      </w:pPr>
      <w:r>
        <w:continuationSeparator/>
      </w:r>
    </w:p>
  </w:footnote>
  <w:footnote w:id="1">
    <w:p w:rsidR="008C3D27" w:rsidRPr="004768B2" w:rsidRDefault="008C3D27">
      <w:pPr>
        <w:pStyle w:val="FootnoteText"/>
        <w:rPr>
          <w:i/>
        </w:rPr>
      </w:pPr>
      <w:r>
        <w:rPr>
          <w:rStyle w:val="FootnoteReference"/>
        </w:rPr>
        <w:footnoteRef/>
      </w:r>
      <w:r>
        <w:t xml:space="preserve"> Department of Chemistry, Laboratory of </w:t>
      </w:r>
      <w:r>
        <w:rPr>
          <w:i/>
        </w:rPr>
        <w:t xml:space="preserve">Analytical Chemistry. </w:t>
      </w:r>
      <w:r>
        <w:t>University of Ottawa. Winter 2016</w:t>
      </w:r>
      <w:r>
        <w:rPr>
          <w:i/>
        </w:rPr>
        <w:t xml:space="preserve"> </w:t>
      </w:r>
    </w:p>
  </w:footnote>
  <w:footnote w:id="2">
    <w:p w:rsidR="008C3D27" w:rsidRDefault="008C3D27">
      <w:pPr>
        <w:pStyle w:val="FootnoteText"/>
      </w:pPr>
      <w:r>
        <w:rPr>
          <w:rStyle w:val="FootnoteReference"/>
        </w:rPr>
        <w:footnoteRef/>
      </w:r>
      <w:r>
        <w:t xml:space="preserve"> Includes the individual concentration of three trials of eac</w:t>
      </w:r>
      <w:r w:rsidR="00236AE3">
        <w:t>h tablet. The average includes the</w:t>
      </w:r>
      <w:r>
        <w:t xml:space="preserve"> average of all three tablets. </w:t>
      </w:r>
    </w:p>
  </w:footnote>
  <w:footnote w:id="3">
    <w:p w:rsidR="008C3D27" w:rsidRDefault="008C3D27">
      <w:pPr>
        <w:pStyle w:val="FootnoteText"/>
      </w:pPr>
      <w:r>
        <w:rPr>
          <w:rStyle w:val="FootnoteReference"/>
        </w:rPr>
        <w:footnoteRef/>
      </w:r>
      <w:r>
        <w:t xml:space="preserve"> Note that the average is taken of the best three measurements if there are more than 3 measurements.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CE6FA9"/>
    <w:multiLevelType w:val="hybridMultilevel"/>
    <w:tmpl w:val="13F8745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122"/>
    <w:rsid w:val="001D4BF0"/>
    <w:rsid w:val="00236AE3"/>
    <w:rsid w:val="00246132"/>
    <w:rsid w:val="0025735D"/>
    <w:rsid w:val="00273EF1"/>
    <w:rsid w:val="002D1958"/>
    <w:rsid w:val="002D2122"/>
    <w:rsid w:val="002F2D96"/>
    <w:rsid w:val="00322BD9"/>
    <w:rsid w:val="00387ACB"/>
    <w:rsid w:val="003B1957"/>
    <w:rsid w:val="003D491A"/>
    <w:rsid w:val="00407985"/>
    <w:rsid w:val="00440619"/>
    <w:rsid w:val="004768B2"/>
    <w:rsid w:val="004E59D8"/>
    <w:rsid w:val="00521D2E"/>
    <w:rsid w:val="00522172"/>
    <w:rsid w:val="00544E1E"/>
    <w:rsid w:val="0055049E"/>
    <w:rsid w:val="005D3739"/>
    <w:rsid w:val="0061594F"/>
    <w:rsid w:val="00617C73"/>
    <w:rsid w:val="00650348"/>
    <w:rsid w:val="00651208"/>
    <w:rsid w:val="00663829"/>
    <w:rsid w:val="0067653A"/>
    <w:rsid w:val="007C00C6"/>
    <w:rsid w:val="00805912"/>
    <w:rsid w:val="008C3D27"/>
    <w:rsid w:val="008F15D0"/>
    <w:rsid w:val="00914EC1"/>
    <w:rsid w:val="00967E35"/>
    <w:rsid w:val="009C7B1D"/>
    <w:rsid w:val="009F609A"/>
    <w:rsid w:val="00A74C7D"/>
    <w:rsid w:val="00A75FD6"/>
    <w:rsid w:val="00AB14B2"/>
    <w:rsid w:val="00AE4230"/>
    <w:rsid w:val="00B30F2B"/>
    <w:rsid w:val="00B9482A"/>
    <w:rsid w:val="00BD723B"/>
    <w:rsid w:val="00C04855"/>
    <w:rsid w:val="00C35C69"/>
    <w:rsid w:val="00C431B1"/>
    <w:rsid w:val="00C4459D"/>
    <w:rsid w:val="00C57DD9"/>
    <w:rsid w:val="00CD461D"/>
    <w:rsid w:val="00D00D57"/>
    <w:rsid w:val="00D425CA"/>
    <w:rsid w:val="00DD7BA3"/>
    <w:rsid w:val="00E27511"/>
    <w:rsid w:val="00EC4641"/>
    <w:rsid w:val="00EE4EB5"/>
    <w:rsid w:val="00F329D4"/>
    <w:rsid w:val="00F407AF"/>
    <w:rsid w:val="00F94E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7D6DE7-9714-43E5-B57A-6252E7F6E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BA3"/>
    <w:pPr>
      <w:ind w:left="720"/>
      <w:contextualSpacing/>
    </w:pPr>
  </w:style>
  <w:style w:type="table" w:styleId="TableGrid">
    <w:name w:val="Table Grid"/>
    <w:basedOn w:val="TableNormal"/>
    <w:uiPriority w:val="59"/>
    <w:rsid w:val="00522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768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68B2"/>
    <w:rPr>
      <w:sz w:val="20"/>
      <w:szCs w:val="20"/>
    </w:rPr>
  </w:style>
  <w:style w:type="character" w:styleId="FootnoteReference">
    <w:name w:val="footnote reference"/>
    <w:basedOn w:val="DefaultParagraphFont"/>
    <w:uiPriority w:val="99"/>
    <w:semiHidden/>
    <w:unhideWhenUsed/>
    <w:rsid w:val="004768B2"/>
    <w:rPr>
      <w:vertAlign w:val="superscript"/>
    </w:rPr>
  </w:style>
  <w:style w:type="paragraph" w:styleId="EndnoteText">
    <w:name w:val="endnote text"/>
    <w:basedOn w:val="Normal"/>
    <w:link w:val="EndnoteTextChar"/>
    <w:uiPriority w:val="99"/>
    <w:semiHidden/>
    <w:unhideWhenUsed/>
    <w:rsid w:val="00D00D5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00D57"/>
    <w:rPr>
      <w:sz w:val="20"/>
      <w:szCs w:val="20"/>
    </w:rPr>
  </w:style>
  <w:style w:type="character" w:styleId="EndnoteReference">
    <w:name w:val="endnote reference"/>
    <w:basedOn w:val="DefaultParagraphFont"/>
    <w:uiPriority w:val="99"/>
    <w:semiHidden/>
    <w:unhideWhenUsed/>
    <w:rsid w:val="00D00D57"/>
    <w:rPr>
      <w:vertAlign w:val="superscript"/>
    </w:rPr>
  </w:style>
  <w:style w:type="character" w:styleId="PlaceholderText">
    <w:name w:val="Placeholder Text"/>
    <w:basedOn w:val="DefaultParagraphFont"/>
    <w:uiPriority w:val="99"/>
    <w:semiHidden/>
    <w:rsid w:val="00D00D57"/>
    <w:rPr>
      <w:color w:val="808080"/>
    </w:rPr>
  </w:style>
  <w:style w:type="paragraph" w:styleId="BalloonText">
    <w:name w:val="Balloon Text"/>
    <w:basedOn w:val="Normal"/>
    <w:link w:val="BalloonTextChar"/>
    <w:uiPriority w:val="99"/>
    <w:semiHidden/>
    <w:unhideWhenUsed/>
    <w:rsid w:val="00D00D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0D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arah\OneDrive\2.2\analytical%20chem\lab%20two%20sta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Shewhart</a:t>
            </a:r>
            <a:r>
              <a:rPr lang="en-CA" baseline="0"/>
              <a:t> control chart </a:t>
            </a:r>
            <a:endParaRPr lang="en-CA"/>
          </a:p>
        </c:rich>
      </c:tx>
      <c:overlay val="0"/>
    </c:title>
    <c:autoTitleDeleted val="0"/>
    <c:plotArea>
      <c:layout/>
      <c:lineChart>
        <c:grouping val="standard"/>
        <c:varyColors val="0"/>
        <c:ser>
          <c:idx val="0"/>
          <c:order val="0"/>
          <c:tx>
            <c:strRef>
              <c:f>Sheet1!$A$67</c:f>
              <c:strCache>
                <c:ptCount val="1"/>
                <c:pt idx="0">
                  <c:v>Tablet weight(mg)</c:v>
                </c:pt>
              </c:strCache>
            </c:strRef>
          </c:tx>
          <c:spPr>
            <a:ln>
              <a:solidFill>
                <a:sysClr val="windowText" lastClr="000000"/>
              </a:solidFill>
            </a:ln>
          </c:spPr>
          <c:marker>
            <c:symbol val="none"/>
          </c:marker>
          <c:val>
            <c:numRef>
              <c:f>Sheet1!$A$68:$A$91</c:f>
              <c:numCache>
                <c:formatCode>General</c:formatCode>
                <c:ptCount val="24"/>
                <c:pt idx="0">
                  <c:v>344.6</c:v>
                </c:pt>
                <c:pt idx="1">
                  <c:v>345.6</c:v>
                </c:pt>
                <c:pt idx="2">
                  <c:v>345.6</c:v>
                </c:pt>
                <c:pt idx="3">
                  <c:v>347.9</c:v>
                </c:pt>
                <c:pt idx="4">
                  <c:v>330.3</c:v>
                </c:pt>
                <c:pt idx="5">
                  <c:v>334.6</c:v>
                </c:pt>
                <c:pt idx="6">
                  <c:v>312</c:v>
                </c:pt>
                <c:pt idx="7">
                  <c:v>325</c:v>
                </c:pt>
                <c:pt idx="8">
                  <c:v>348</c:v>
                </c:pt>
                <c:pt idx="9">
                  <c:v>346</c:v>
                </c:pt>
                <c:pt idx="10">
                  <c:v>356</c:v>
                </c:pt>
                <c:pt idx="11">
                  <c:v>350.9</c:v>
                </c:pt>
                <c:pt idx="12">
                  <c:v>351.7</c:v>
                </c:pt>
                <c:pt idx="13">
                  <c:v>349.9</c:v>
                </c:pt>
                <c:pt idx="14">
                  <c:v>328.2</c:v>
                </c:pt>
                <c:pt idx="15">
                  <c:v>337.9</c:v>
                </c:pt>
                <c:pt idx="16">
                  <c:v>235.1</c:v>
                </c:pt>
                <c:pt idx="17">
                  <c:v>249.4</c:v>
                </c:pt>
                <c:pt idx="18">
                  <c:v>339.5</c:v>
                </c:pt>
                <c:pt idx="19">
                  <c:v>346.9</c:v>
                </c:pt>
                <c:pt idx="20">
                  <c:v>343.9</c:v>
                </c:pt>
                <c:pt idx="21">
                  <c:v>347.1</c:v>
                </c:pt>
                <c:pt idx="22">
                  <c:v>341.5</c:v>
                </c:pt>
                <c:pt idx="23">
                  <c:v>348.8</c:v>
                </c:pt>
              </c:numCache>
            </c:numRef>
          </c:val>
          <c:smooth val="0"/>
        </c:ser>
        <c:ser>
          <c:idx val="1"/>
          <c:order val="1"/>
          <c:tx>
            <c:strRef>
              <c:f>Sheet1!$C$67</c:f>
              <c:strCache>
                <c:ptCount val="1"/>
                <c:pt idx="0">
                  <c:v>mean</c:v>
                </c:pt>
              </c:strCache>
            </c:strRef>
          </c:tx>
          <c:spPr>
            <a:ln>
              <a:solidFill>
                <a:srgbClr val="FF0000"/>
              </a:solidFill>
            </a:ln>
          </c:spPr>
          <c:marker>
            <c:symbol val="none"/>
          </c:marker>
          <c:val>
            <c:numRef>
              <c:f>Sheet1!$C$68:$C$91</c:f>
              <c:numCache>
                <c:formatCode>General</c:formatCode>
                <c:ptCount val="24"/>
                <c:pt idx="0">
                  <c:v>325</c:v>
                </c:pt>
                <c:pt idx="1">
                  <c:v>325</c:v>
                </c:pt>
                <c:pt idx="2">
                  <c:v>325</c:v>
                </c:pt>
                <c:pt idx="3">
                  <c:v>325</c:v>
                </c:pt>
                <c:pt idx="4">
                  <c:v>325</c:v>
                </c:pt>
                <c:pt idx="5">
                  <c:v>325</c:v>
                </c:pt>
                <c:pt idx="6">
                  <c:v>325</c:v>
                </c:pt>
                <c:pt idx="7">
                  <c:v>325</c:v>
                </c:pt>
                <c:pt idx="8">
                  <c:v>325</c:v>
                </c:pt>
                <c:pt idx="9">
                  <c:v>325</c:v>
                </c:pt>
                <c:pt idx="10">
                  <c:v>325</c:v>
                </c:pt>
                <c:pt idx="11">
                  <c:v>325</c:v>
                </c:pt>
                <c:pt idx="12">
                  <c:v>325</c:v>
                </c:pt>
                <c:pt idx="13">
                  <c:v>325</c:v>
                </c:pt>
                <c:pt idx="14">
                  <c:v>325</c:v>
                </c:pt>
                <c:pt idx="15">
                  <c:v>325</c:v>
                </c:pt>
                <c:pt idx="16">
                  <c:v>325</c:v>
                </c:pt>
                <c:pt idx="17">
                  <c:v>325</c:v>
                </c:pt>
                <c:pt idx="18">
                  <c:v>325</c:v>
                </c:pt>
                <c:pt idx="19">
                  <c:v>325</c:v>
                </c:pt>
                <c:pt idx="20">
                  <c:v>325</c:v>
                </c:pt>
                <c:pt idx="21">
                  <c:v>325</c:v>
                </c:pt>
                <c:pt idx="22">
                  <c:v>325</c:v>
                </c:pt>
                <c:pt idx="23">
                  <c:v>325</c:v>
                </c:pt>
              </c:numCache>
            </c:numRef>
          </c:val>
          <c:smooth val="0"/>
        </c:ser>
        <c:ser>
          <c:idx val="2"/>
          <c:order val="2"/>
          <c:tx>
            <c:strRef>
              <c:f>Sheet1!$D$67</c:f>
              <c:strCache>
                <c:ptCount val="1"/>
                <c:pt idx="0">
                  <c:v>upper warning line</c:v>
                </c:pt>
              </c:strCache>
            </c:strRef>
          </c:tx>
          <c:spPr>
            <a:ln>
              <a:solidFill>
                <a:schemeClr val="bg2">
                  <a:lumMod val="50000"/>
                </a:schemeClr>
              </a:solidFill>
              <a:prstDash val="dash"/>
            </a:ln>
          </c:spPr>
          <c:marker>
            <c:symbol val="none"/>
          </c:marker>
          <c:val>
            <c:numRef>
              <c:f>Sheet1!$D$68:$D$91</c:f>
              <c:numCache>
                <c:formatCode>General</c:formatCode>
                <c:ptCount val="24"/>
                <c:pt idx="0">
                  <c:v>337.20430095209679</c:v>
                </c:pt>
                <c:pt idx="1">
                  <c:v>337.20430095209679</c:v>
                </c:pt>
                <c:pt idx="2">
                  <c:v>337.20430095209679</c:v>
                </c:pt>
                <c:pt idx="3">
                  <c:v>337.20430095209679</c:v>
                </c:pt>
                <c:pt idx="4">
                  <c:v>337.20430095209679</c:v>
                </c:pt>
                <c:pt idx="5">
                  <c:v>337.20430095209679</c:v>
                </c:pt>
                <c:pt idx="6">
                  <c:v>337.20430095209679</c:v>
                </c:pt>
                <c:pt idx="7">
                  <c:v>337.20430095209679</c:v>
                </c:pt>
                <c:pt idx="8">
                  <c:v>337.20430095209679</c:v>
                </c:pt>
                <c:pt idx="9">
                  <c:v>337.20430095209679</c:v>
                </c:pt>
                <c:pt idx="10">
                  <c:v>337.20430095209679</c:v>
                </c:pt>
                <c:pt idx="11">
                  <c:v>337.20430095209679</c:v>
                </c:pt>
                <c:pt idx="12">
                  <c:v>337.20430095209679</c:v>
                </c:pt>
                <c:pt idx="13">
                  <c:v>337.20430095209679</c:v>
                </c:pt>
                <c:pt idx="14">
                  <c:v>337.20430095209679</c:v>
                </c:pt>
                <c:pt idx="15">
                  <c:v>337.20430095209679</c:v>
                </c:pt>
                <c:pt idx="16">
                  <c:v>337.20430095209679</c:v>
                </c:pt>
                <c:pt idx="17">
                  <c:v>337.20430095209679</c:v>
                </c:pt>
                <c:pt idx="18">
                  <c:v>337.20430095209679</c:v>
                </c:pt>
                <c:pt idx="19">
                  <c:v>337.20430095209679</c:v>
                </c:pt>
                <c:pt idx="20">
                  <c:v>337.20430095209679</c:v>
                </c:pt>
                <c:pt idx="21">
                  <c:v>337.20430095209679</c:v>
                </c:pt>
                <c:pt idx="22">
                  <c:v>337.20430095209679</c:v>
                </c:pt>
                <c:pt idx="23">
                  <c:v>337.20430095209679</c:v>
                </c:pt>
              </c:numCache>
            </c:numRef>
          </c:val>
          <c:smooth val="0"/>
        </c:ser>
        <c:ser>
          <c:idx val="3"/>
          <c:order val="3"/>
          <c:tx>
            <c:strRef>
              <c:f>Sheet1!$E$67</c:f>
              <c:strCache>
                <c:ptCount val="1"/>
                <c:pt idx="0">
                  <c:v>upper action line</c:v>
                </c:pt>
              </c:strCache>
            </c:strRef>
          </c:tx>
          <c:spPr>
            <a:ln>
              <a:solidFill>
                <a:schemeClr val="bg2">
                  <a:lumMod val="75000"/>
                </a:schemeClr>
              </a:solidFill>
              <a:prstDash val="sysDash"/>
            </a:ln>
          </c:spPr>
          <c:marker>
            <c:symbol val="none"/>
          </c:marker>
          <c:val>
            <c:numRef>
              <c:f>Sheet1!$E$68:$E$91</c:f>
              <c:numCache>
                <c:formatCode>General</c:formatCode>
                <c:ptCount val="24"/>
                <c:pt idx="0">
                  <c:v>343.30645142814512</c:v>
                </c:pt>
                <c:pt idx="1">
                  <c:v>343.30645142814512</c:v>
                </c:pt>
                <c:pt idx="2">
                  <c:v>343.30645142814512</c:v>
                </c:pt>
                <c:pt idx="3">
                  <c:v>343.30645142814512</c:v>
                </c:pt>
                <c:pt idx="4">
                  <c:v>343.30645142814512</c:v>
                </c:pt>
                <c:pt idx="5">
                  <c:v>343.30645142814512</c:v>
                </c:pt>
                <c:pt idx="6">
                  <c:v>343.30645142814512</c:v>
                </c:pt>
                <c:pt idx="7">
                  <c:v>343.30645142814512</c:v>
                </c:pt>
                <c:pt idx="8">
                  <c:v>343.30645142814512</c:v>
                </c:pt>
                <c:pt idx="9">
                  <c:v>343.30645142814512</c:v>
                </c:pt>
                <c:pt idx="10">
                  <c:v>343.30645142814512</c:v>
                </c:pt>
                <c:pt idx="11">
                  <c:v>343.30645142814512</c:v>
                </c:pt>
                <c:pt idx="12">
                  <c:v>343.30645142814512</c:v>
                </c:pt>
                <c:pt idx="13">
                  <c:v>343.30645142814512</c:v>
                </c:pt>
                <c:pt idx="14">
                  <c:v>343.30645142814512</c:v>
                </c:pt>
                <c:pt idx="15">
                  <c:v>343.30645142814512</c:v>
                </c:pt>
                <c:pt idx="16">
                  <c:v>343.30645142814512</c:v>
                </c:pt>
                <c:pt idx="17">
                  <c:v>343.30645142814512</c:v>
                </c:pt>
                <c:pt idx="18">
                  <c:v>343.30645142814512</c:v>
                </c:pt>
                <c:pt idx="19">
                  <c:v>343.30645142814512</c:v>
                </c:pt>
                <c:pt idx="20">
                  <c:v>343.30645142814512</c:v>
                </c:pt>
                <c:pt idx="21">
                  <c:v>343.30645142814512</c:v>
                </c:pt>
                <c:pt idx="22">
                  <c:v>343.30645142814512</c:v>
                </c:pt>
                <c:pt idx="23">
                  <c:v>343.30645142814512</c:v>
                </c:pt>
              </c:numCache>
            </c:numRef>
          </c:val>
          <c:smooth val="0"/>
        </c:ser>
        <c:ser>
          <c:idx val="4"/>
          <c:order val="4"/>
          <c:tx>
            <c:strRef>
              <c:f>Sheet1!$F$67</c:f>
              <c:strCache>
                <c:ptCount val="1"/>
                <c:pt idx="0">
                  <c:v>lower warning line</c:v>
                </c:pt>
              </c:strCache>
            </c:strRef>
          </c:tx>
          <c:spPr>
            <a:ln>
              <a:solidFill>
                <a:schemeClr val="bg2">
                  <a:lumMod val="50000"/>
                </a:schemeClr>
              </a:solidFill>
              <a:prstDash val="dash"/>
            </a:ln>
          </c:spPr>
          <c:marker>
            <c:symbol val="none"/>
          </c:marker>
          <c:val>
            <c:numRef>
              <c:f>Sheet1!$F$68:$F$91</c:f>
              <c:numCache>
                <c:formatCode>General</c:formatCode>
                <c:ptCount val="24"/>
                <c:pt idx="0">
                  <c:v>312.79569904790321</c:v>
                </c:pt>
                <c:pt idx="1">
                  <c:v>312.79569904790321</c:v>
                </c:pt>
                <c:pt idx="2">
                  <c:v>312.79569904790321</c:v>
                </c:pt>
                <c:pt idx="3">
                  <c:v>312.79569904790321</c:v>
                </c:pt>
                <c:pt idx="4">
                  <c:v>312.79569904790321</c:v>
                </c:pt>
                <c:pt idx="5">
                  <c:v>312.79569904790321</c:v>
                </c:pt>
                <c:pt idx="6">
                  <c:v>312.79569904790321</c:v>
                </c:pt>
                <c:pt idx="7">
                  <c:v>312.79569904790321</c:v>
                </c:pt>
                <c:pt idx="8">
                  <c:v>312.79569904790321</c:v>
                </c:pt>
                <c:pt idx="9">
                  <c:v>312.79569904790321</c:v>
                </c:pt>
                <c:pt idx="10">
                  <c:v>312.79569904790321</c:v>
                </c:pt>
                <c:pt idx="11">
                  <c:v>312.79569904790321</c:v>
                </c:pt>
                <c:pt idx="12">
                  <c:v>312.79569904790321</c:v>
                </c:pt>
                <c:pt idx="13">
                  <c:v>312.79569904790321</c:v>
                </c:pt>
                <c:pt idx="14">
                  <c:v>312.79569904790321</c:v>
                </c:pt>
                <c:pt idx="15">
                  <c:v>312.79569904790321</c:v>
                </c:pt>
                <c:pt idx="16">
                  <c:v>312.79569904790321</c:v>
                </c:pt>
                <c:pt idx="17">
                  <c:v>312.79569904790321</c:v>
                </c:pt>
                <c:pt idx="18">
                  <c:v>312.79569904790321</c:v>
                </c:pt>
                <c:pt idx="19">
                  <c:v>312.79569904790321</c:v>
                </c:pt>
                <c:pt idx="20">
                  <c:v>312.79569904790321</c:v>
                </c:pt>
                <c:pt idx="21">
                  <c:v>312.79569904790321</c:v>
                </c:pt>
                <c:pt idx="22">
                  <c:v>312.79569904790321</c:v>
                </c:pt>
                <c:pt idx="23">
                  <c:v>312.79569904790321</c:v>
                </c:pt>
              </c:numCache>
            </c:numRef>
          </c:val>
          <c:smooth val="0"/>
        </c:ser>
        <c:ser>
          <c:idx val="5"/>
          <c:order val="5"/>
          <c:tx>
            <c:strRef>
              <c:f>Sheet1!$G$67</c:f>
              <c:strCache>
                <c:ptCount val="1"/>
                <c:pt idx="0">
                  <c:v>lower action line</c:v>
                </c:pt>
              </c:strCache>
            </c:strRef>
          </c:tx>
          <c:spPr>
            <a:ln>
              <a:solidFill>
                <a:schemeClr val="bg2">
                  <a:lumMod val="75000"/>
                </a:schemeClr>
              </a:solidFill>
              <a:prstDash val="sysDash"/>
            </a:ln>
          </c:spPr>
          <c:marker>
            <c:symbol val="none"/>
          </c:marker>
          <c:val>
            <c:numRef>
              <c:f>Sheet1!$G$68:$G$91</c:f>
              <c:numCache>
                <c:formatCode>General</c:formatCode>
                <c:ptCount val="24"/>
                <c:pt idx="0">
                  <c:v>306.69354857185488</c:v>
                </c:pt>
                <c:pt idx="1">
                  <c:v>306.69354857185488</c:v>
                </c:pt>
                <c:pt idx="2">
                  <c:v>306.69354857185488</c:v>
                </c:pt>
                <c:pt idx="3">
                  <c:v>306.69354857185488</c:v>
                </c:pt>
                <c:pt idx="4">
                  <c:v>306.69354857185488</c:v>
                </c:pt>
                <c:pt idx="5">
                  <c:v>306.69354857185488</c:v>
                </c:pt>
                <c:pt idx="6">
                  <c:v>306.69354857185488</c:v>
                </c:pt>
                <c:pt idx="7">
                  <c:v>306.69354857185488</c:v>
                </c:pt>
                <c:pt idx="8">
                  <c:v>306.69354857185488</c:v>
                </c:pt>
                <c:pt idx="9">
                  <c:v>306.69354857185488</c:v>
                </c:pt>
                <c:pt idx="10">
                  <c:v>306.69354857185488</c:v>
                </c:pt>
                <c:pt idx="11">
                  <c:v>306.69354857185488</c:v>
                </c:pt>
                <c:pt idx="12">
                  <c:v>306.69354857185488</c:v>
                </c:pt>
                <c:pt idx="13">
                  <c:v>306.69354857185488</c:v>
                </c:pt>
                <c:pt idx="14">
                  <c:v>306.69354857185488</c:v>
                </c:pt>
                <c:pt idx="15">
                  <c:v>306.69354857185488</c:v>
                </c:pt>
                <c:pt idx="16">
                  <c:v>306.69354857185488</c:v>
                </c:pt>
                <c:pt idx="17">
                  <c:v>306.69354857185488</c:v>
                </c:pt>
                <c:pt idx="18">
                  <c:v>306.69354857185488</c:v>
                </c:pt>
                <c:pt idx="19">
                  <c:v>306.69354857185488</c:v>
                </c:pt>
                <c:pt idx="20">
                  <c:v>306.69354857185488</c:v>
                </c:pt>
                <c:pt idx="21">
                  <c:v>306.69354857185488</c:v>
                </c:pt>
                <c:pt idx="22">
                  <c:v>306.69354857185488</c:v>
                </c:pt>
                <c:pt idx="23">
                  <c:v>306.69354857185488</c:v>
                </c:pt>
              </c:numCache>
            </c:numRef>
          </c:val>
          <c:smooth val="0"/>
        </c:ser>
        <c:dLbls>
          <c:showLegendKey val="0"/>
          <c:showVal val="0"/>
          <c:showCatName val="0"/>
          <c:showSerName val="0"/>
          <c:showPercent val="0"/>
          <c:showBubbleSize val="0"/>
        </c:dLbls>
        <c:smooth val="0"/>
        <c:axId val="169806872"/>
        <c:axId val="169805304"/>
      </c:lineChart>
      <c:catAx>
        <c:axId val="169806872"/>
        <c:scaling>
          <c:orientation val="minMax"/>
        </c:scaling>
        <c:delete val="0"/>
        <c:axPos val="b"/>
        <c:majorTickMark val="out"/>
        <c:minorTickMark val="none"/>
        <c:tickLblPos val="nextTo"/>
        <c:crossAx val="169805304"/>
        <c:crosses val="autoZero"/>
        <c:auto val="1"/>
        <c:lblAlgn val="ctr"/>
        <c:lblOffset val="100"/>
        <c:noMultiLvlLbl val="0"/>
      </c:catAx>
      <c:valAx>
        <c:axId val="169805304"/>
        <c:scaling>
          <c:orientation val="minMax"/>
          <c:max val="370"/>
          <c:min val="230"/>
        </c:scaling>
        <c:delete val="0"/>
        <c:axPos val="l"/>
        <c:majorGridlines/>
        <c:numFmt formatCode="General" sourceLinked="1"/>
        <c:majorTickMark val="out"/>
        <c:minorTickMark val="none"/>
        <c:tickLblPos val="nextTo"/>
        <c:crossAx val="16980687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75954-7135-4BB7-9957-763A820A1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1</Pages>
  <Words>2201</Words>
  <Characters>12547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Bento-De Sousa</dc:creator>
  <cp:lastModifiedBy>Sarah Bento-De Sousa</cp:lastModifiedBy>
  <cp:revision>21</cp:revision>
  <dcterms:created xsi:type="dcterms:W3CDTF">2016-01-30T21:27:00Z</dcterms:created>
  <dcterms:modified xsi:type="dcterms:W3CDTF">2016-02-08T01:18:00Z</dcterms:modified>
</cp:coreProperties>
</file>