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5D1F7" w14:textId="77777777" w:rsidR="003B592A" w:rsidRDefault="0091661E">
      <w:r>
        <w:t>Lecture 8</w:t>
      </w:r>
    </w:p>
    <w:p w14:paraId="5354BB0F" w14:textId="77777777" w:rsidR="0091661E" w:rsidRDefault="0091661E">
      <w:r>
        <w:t>February 4/16</w:t>
      </w:r>
    </w:p>
    <w:p w14:paraId="74990F7A" w14:textId="77777777" w:rsidR="0091661E" w:rsidRDefault="0091661E"/>
    <w:p w14:paraId="2EF3C424" w14:textId="77777777" w:rsidR="0091661E" w:rsidRDefault="0091661E">
      <w:r>
        <w:t xml:space="preserve">Agonist: a substance that binds to a receptor and initiates a signalling event </w:t>
      </w:r>
    </w:p>
    <w:p w14:paraId="58B866A1" w14:textId="77777777" w:rsidR="0091661E" w:rsidRDefault="0091661E">
      <w:r>
        <w:t>Antagonist: substance that binds to a receptor but does not stimulate a signalling event. Interferes with binding of natural ligand.</w:t>
      </w:r>
    </w:p>
    <w:p w14:paraId="35460841" w14:textId="77777777" w:rsidR="0091661E" w:rsidRDefault="0091661E"/>
    <w:p w14:paraId="5AB77051" w14:textId="77777777" w:rsidR="0091661E" w:rsidRDefault="0091661E">
      <w:r>
        <w:t>Ex/ Agonist: sensitivity NE &gt; E</w:t>
      </w:r>
    </w:p>
    <w:p w14:paraId="4A5CB0F0" w14:textId="77777777" w:rsidR="0091661E" w:rsidRDefault="0091661E">
      <w:r>
        <w:t>-</w:t>
      </w:r>
      <w:proofErr w:type="gramStart"/>
      <w:r>
        <w:t>this</w:t>
      </w:r>
      <w:proofErr w:type="gramEnd"/>
      <w:r>
        <w:t xml:space="preserve"> means that both agonists but alpha 1 receptor is more sensitive to NE than E</w:t>
      </w:r>
    </w:p>
    <w:p w14:paraId="60FCB509" w14:textId="77777777" w:rsidR="0091661E" w:rsidRDefault="0091661E">
      <w:r>
        <w:t>-</w:t>
      </w:r>
      <w:proofErr w:type="gramStart"/>
      <w:r>
        <w:t>to</w:t>
      </w:r>
      <w:proofErr w:type="gramEnd"/>
      <w:r>
        <w:t xml:space="preserve"> alpha 2, it is the same but closes the channel, is still agonist since it has a physical affect on it</w:t>
      </w:r>
    </w:p>
    <w:p w14:paraId="59BA0FE8" w14:textId="77777777" w:rsidR="0091661E" w:rsidRDefault="0091661E"/>
    <w:p w14:paraId="520117DD" w14:textId="77777777" w:rsidR="0091661E" w:rsidRDefault="003A4588">
      <w:pPr>
        <w:rPr>
          <w:b/>
        </w:rPr>
      </w:pPr>
      <w:r w:rsidRPr="003A4588">
        <w:rPr>
          <w:b/>
        </w:rPr>
        <w:t>Sensory Physiology</w:t>
      </w:r>
    </w:p>
    <w:p w14:paraId="0EFD584C" w14:textId="77777777" w:rsidR="003A4588" w:rsidRDefault="003A4588" w:rsidP="003A4588">
      <w:pPr>
        <w:pStyle w:val="ListParagraph"/>
        <w:numPr>
          <w:ilvl w:val="0"/>
          <w:numId w:val="1"/>
        </w:numPr>
      </w:pPr>
      <w:r w:rsidRPr="003A4588">
        <w:t xml:space="preserve">Allows for selection to react </w:t>
      </w:r>
    </w:p>
    <w:p w14:paraId="28311B60" w14:textId="77777777" w:rsidR="003A4588" w:rsidRDefault="003A4588" w:rsidP="003A4588">
      <w:pPr>
        <w:pStyle w:val="ListParagraph"/>
        <w:numPr>
          <w:ilvl w:val="0"/>
          <w:numId w:val="1"/>
        </w:numPr>
      </w:pPr>
      <w:r>
        <w:t>Ex/ Bats can echolocate</w:t>
      </w:r>
    </w:p>
    <w:p w14:paraId="7EF3FB73" w14:textId="77777777" w:rsidR="003A4588" w:rsidRDefault="003A4588" w:rsidP="003A4588">
      <w:pPr>
        <w:pStyle w:val="ListParagraph"/>
        <w:numPr>
          <w:ilvl w:val="0"/>
          <w:numId w:val="1"/>
        </w:numPr>
      </w:pPr>
      <w:r>
        <w:t>Prey can also evolve to elude the bats by hearing the vibration</w:t>
      </w:r>
    </w:p>
    <w:p w14:paraId="71027937" w14:textId="77777777" w:rsidR="003A4588" w:rsidRDefault="003A4588" w:rsidP="003A4588"/>
    <w:p w14:paraId="06F1185D" w14:textId="77777777" w:rsidR="003A4588" w:rsidRDefault="003A4588" w:rsidP="003A4588">
      <w:r>
        <w:t>Process</w:t>
      </w:r>
    </w:p>
    <w:p w14:paraId="6A40521E" w14:textId="77777777" w:rsidR="003A4588" w:rsidRDefault="003A4588" w:rsidP="003A4588">
      <w:pPr>
        <w:pStyle w:val="ListParagraph"/>
        <w:numPr>
          <w:ilvl w:val="0"/>
          <w:numId w:val="2"/>
        </w:numPr>
      </w:pPr>
      <w:r>
        <w:t>Input to Sensory Receptors (eyeball)</w:t>
      </w:r>
    </w:p>
    <w:p w14:paraId="409B3ACA" w14:textId="77777777" w:rsidR="003A4588" w:rsidRDefault="003A4588" w:rsidP="003A4588">
      <w:pPr>
        <w:pStyle w:val="ListParagraph"/>
        <w:numPr>
          <w:ilvl w:val="0"/>
          <w:numId w:val="2"/>
        </w:numPr>
      </w:pPr>
      <w:r>
        <w:t>Integration Centre via afferent (CNS)</w:t>
      </w:r>
    </w:p>
    <w:p w14:paraId="1E2B34D2" w14:textId="77777777" w:rsidR="003A4588" w:rsidRDefault="003A4588" w:rsidP="003A4588">
      <w:pPr>
        <w:pStyle w:val="ListParagraph"/>
        <w:numPr>
          <w:ilvl w:val="0"/>
          <w:numId w:val="2"/>
        </w:numPr>
      </w:pPr>
      <w:r>
        <w:t>Efferent to efferent organs and output</w:t>
      </w:r>
    </w:p>
    <w:p w14:paraId="7A96232B" w14:textId="77777777" w:rsidR="003A4588" w:rsidRDefault="003A4588" w:rsidP="003A4588"/>
    <w:p w14:paraId="6CD02261" w14:textId="77777777" w:rsidR="003A4588" w:rsidRDefault="003A4588" w:rsidP="003A4588">
      <w:r>
        <w:t>Ex/ A sense organ contains the receptor cells + accessory non-neural tissues to keep in place and make sure main organ receives signal</w:t>
      </w:r>
    </w:p>
    <w:p w14:paraId="07C3C386" w14:textId="77777777" w:rsidR="003A4588" w:rsidRDefault="003A4588" w:rsidP="003A4588"/>
    <w:p w14:paraId="7C30AEE3" w14:textId="77777777" w:rsidR="003A4588" w:rsidRDefault="003A4588" w:rsidP="003A4588">
      <w:r>
        <w:t>Sensory System Organization</w:t>
      </w:r>
    </w:p>
    <w:p w14:paraId="72B2380B" w14:textId="77777777" w:rsidR="003A4588" w:rsidRDefault="003A4588" w:rsidP="003A4588">
      <w:pPr>
        <w:pStyle w:val="ListParagraph"/>
        <w:numPr>
          <w:ilvl w:val="0"/>
          <w:numId w:val="3"/>
        </w:numPr>
      </w:pPr>
      <w:r>
        <w:t>Sensory receptor; specialized cell to detect incoming sensory stimuli</w:t>
      </w:r>
    </w:p>
    <w:p w14:paraId="3A1CE852" w14:textId="77777777" w:rsidR="003A4588" w:rsidRDefault="003A4588" w:rsidP="003A4588">
      <w:pPr>
        <w:pStyle w:val="ListParagraph"/>
        <w:numPr>
          <w:ilvl w:val="0"/>
          <w:numId w:val="3"/>
        </w:numPr>
      </w:pPr>
      <w:r>
        <w:t>Ex/ rods and cells in eye to detect and respond to light</w:t>
      </w:r>
    </w:p>
    <w:p w14:paraId="0209620B" w14:textId="77777777" w:rsidR="003A4588" w:rsidRDefault="003A4588" w:rsidP="003A4588"/>
    <w:p w14:paraId="3D02E1B7" w14:textId="77777777" w:rsidR="003A4588" w:rsidRDefault="003A4588" w:rsidP="003A4588">
      <w:r>
        <w:t>Classification</w:t>
      </w:r>
    </w:p>
    <w:p w14:paraId="3299F948" w14:textId="77777777" w:rsidR="003A4588" w:rsidRDefault="003A4588" w:rsidP="003A4588">
      <w:pPr>
        <w:pStyle w:val="ListParagraph"/>
        <w:numPr>
          <w:ilvl w:val="0"/>
          <w:numId w:val="4"/>
        </w:numPr>
      </w:pPr>
      <w:r>
        <w:t>Based on Location;</w:t>
      </w:r>
    </w:p>
    <w:p w14:paraId="57FD1ACB" w14:textId="77777777" w:rsidR="003A4588" w:rsidRDefault="003A4588" w:rsidP="003A4588">
      <w:pPr>
        <w:pStyle w:val="ListParagraph"/>
        <w:numPr>
          <w:ilvl w:val="0"/>
          <w:numId w:val="4"/>
        </w:numPr>
      </w:pPr>
      <w:proofErr w:type="spellStart"/>
      <w:r>
        <w:t>Exteroceptors</w:t>
      </w:r>
      <w:proofErr w:type="spellEnd"/>
      <w:r>
        <w:t>- detect stimuli occurring on the outside of the body (pressure, temp)</w:t>
      </w:r>
    </w:p>
    <w:p w14:paraId="23F9BD35" w14:textId="77777777" w:rsidR="003A4588" w:rsidRDefault="003A4588" w:rsidP="003A4588">
      <w:pPr>
        <w:pStyle w:val="ListParagraph"/>
        <w:numPr>
          <w:ilvl w:val="0"/>
          <w:numId w:val="4"/>
        </w:numPr>
      </w:pPr>
      <w:proofErr w:type="spellStart"/>
      <w:r>
        <w:t>Interoceptors</w:t>
      </w:r>
      <w:proofErr w:type="spellEnd"/>
      <w:r>
        <w:t>- detect stimuli occurring inside the body (blood oxygen, blood pressure)</w:t>
      </w:r>
    </w:p>
    <w:p w14:paraId="3EDC5D77" w14:textId="46CCB463" w:rsidR="001C6FED" w:rsidRDefault="00177C20" w:rsidP="003A4588">
      <w:pPr>
        <w:pStyle w:val="ListParagraph"/>
        <w:numPr>
          <w:ilvl w:val="0"/>
          <w:numId w:val="4"/>
        </w:numPr>
      </w:pPr>
      <w:r>
        <w:t>Based on Stimulus Modality:</w:t>
      </w:r>
    </w:p>
    <w:p w14:paraId="380C3151" w14:textId="4BBB9723" w:rsidR="00177C20" w:rsidRDefault="00177C20" w:rsidP="003A4588">
      <w:pPr>
        <w:pStyle w:val="ListParagraph"/>
        <w:numPr>
          <w:ilvl w:val="0"/>
          <w:numId w:val="4"/>
        </w:numPr>
      </w:pPr>
      <w:r>
        <w:t>Chemical- tasting and smelling</w:t>
      </w:r>
    </w:p>
    <w:p w14:paraId="36310A24" w14:textId="03301C19" w:rsidR="00177C20" w:rsidRDefault="00177C20" w:rsidP="003A4588">
      <w:pPr>
        <w:pStyle w:val="ListParagraph"/>
        <w:numPr>
          <w:ilvl w:val="0"/>
          <w:numId w:val="4"/>
        </w:numPr>
      </w:pPr>
      <w:r>
        <w:t>Mechanical</w:t>
      </w:r>
    </w:p>
    <w:p w14:paraId="7710D546" w14:textId="1D873507" w:rsidR="00177C20" w:rsidRDefault="00177C20" w:rsidP="003A4588">
      <w:pPr>
        <w:pStyle w:val="ListParagraph"/>
        <w:numPr>
          <w:ilvl w:val="0"/>
          <w:numId w:val="4"/>
        </w:numPr>
      </w:pPr>
      <w:r>
        <w:t xml:space="preserve">Light- via eyes </w:t>
      </w:r>
    </w:p>
    <w:p w14:paraId="76A208E8" w14:textId="28435544" w:rsidR="00177C20" w:rsidRDefault="00177C20" w:rsidP="003A4588">
      <w:pPr>
        <w:pStyle w:val="ListParagraph"/>
        <w:numPr>
          <w:ilvl w:val="0"/>
          <w:numId w:val="4"/>
        </w:numPr>
      </w:pPr>
      <w:r>
        <w:t>Temperature- via skin</w:t>
      </w:r>
    </w:p>
    <w:p w14:paraId="6D3BC00B" w14:textId="28D2CCE2" w:rsidR="00177C20" w:rsidRDefault="00177C20" w:rsidP="003A4588">
      <w:pPr>
        <w:pStyle w:val="ListParagraph"/>
        <w:numPr>
          <w:ilvl w:val="0"/>
          <w:numId w:val="4"/>
        </w:numPr>
      </w:pPr>
      <w:r>
        <w:t>Magnetic fields</w:t>
      </w:r>
    </w:p>
    <w:p w14:paraId="6EA77224" w14:textId="4206E4E0" w:rsidR="00177C20" w:rsidRDefault="00177C20" w:rsidP="003A4588">
      <w:pPr>
        <w:pStyle w:val="ListParagraph"/>
        <w:numPr>
          <w:ilvl w:val="0"/>
          <w:numId w:val="4"/>
        </w:numPr>
      </w:pPr>
      <w:r>
        <w:t xml:space="preserve">Electrical fields </w:t>
      </w:r>
    </w:p>
    <w:p w14:paraId="670A043D" w14:textId="77777777" w:rsidR="00177C20" w:rsidRDefault="00177C20" w:rsidP="00177C20"/>
    <w:p w14:paraId="0E6E44BE" w14:textId="0EB1FCAF" w:rsidR="00177C20" w:rsidRDefault="00177C20" w:rsidP="00177C20">
      <w:r>
        <w:t>Sensory Receptors</w:t>
      </w:r>
    </w:p>
    <w:p w14:paraId="374FE286" w14:textId="348DEC82" w:rsidR="00177C20" w:rsidRDefault="00177C20" w:rsidP="00177C20">
      <w:pPr>
        <w:pStyle w:val="ListParagraph"/>
        <w:numPr>
          <w:ilvl w:val="0"/>
          <w:numId w:val="5"/>
        </w:numPr>
      </w:pPr>
      <w:r>
        <w:t xml:space="preserve">Most receptors have a signal stimulus modality </w:t>
      </w:r>
    </w:p>
    <w:p w14:paraId="7F115078" w14:textId="3A85AB96" w:rsidR="00177C20" w:rsidRDefault="00177C20" w:rsidP="00177C20">
      <w:pPr>
        <w:pStyle w:val="ListParagraph"/>
        <w:numPr>
          <w:ilvl w:val="0"/>
          <w:numId w:val="5"/>
        </w:numPr>
      </w:pPr>
      <w:r>
        <w:lastRenderedPageBreak/>
        <w:t>Enough energy can overwhelm a sensor and react to a different type of energy</w:t>
      </w:r>
    </w:p>
    <w:p w14:paraId="39E14D63" w14:textId="2FBD1250" w:rsidR="00DB215A" w:rsidRDefault="00DB215A" w:rsidP="00177C20">
      <w:pPr>
        <w:pStyle w:val="ListParagraph"/>
        <w:numPr>
          <w:ilvl w:val="0"/>
          <w:numId w:val="5"/>
        </w:numPr>
      </w:pPr>
      <w:r>
        <w:t xml:space="preserve">Some have multiple modalities; </w:t>
      </w:r>
      <w:r w:rsidR="00206454">
        <w:t xml:space="preserve">Ex/ </w:t>
      </w:r>
      <w:proofErr w:type="spellStart"/>
      <w:r>
        <w:t>Ampullae</w:t>
      </w:r>
      <w:proofErr w:type="spellEnd"/>
      <w:r>
        <w:t xml:space="preserve"> of </w:t>
      </w:r>
      <w:proofErr w:type="spellStart"/>
      <w:r>
        <w:t>Lorenzinin</w:t>
      </w:r>
      <w:proofErr w:type="spellEnd"/>
      <w:r>
        <w:t xml:space="preserve"> (shark nose) sense electricity, temp, and touch</w:t>
      </w:r>
    </w:p>
    <w:p w14:paraId="6D09B424" w14:textId="77777777" w:rsidR="00C14970" w:rsidRDefault="00C14970" w:rsidP="00C14970"/>
    <w:p w14:paraId="5A8B13AA" w14:textId="1B5B3D15" w:rsidR="0039340F" w:rsidRDefault="0039340F" w:rsidP="00C14970">
      <w:r>
        <w:t>Steps in Sensory Reception</w:t>
      </w:r>
    </w:p>
    <w:p w14:paraId="247E464A" w14:textId="37D1CFA3" w:rsidR="0039340F" w:rsidRDefault="0039340F" w:rsidP="0039340F">
      <w:pPr>
        <w:pStyle w:val="ListParagraph"/>
        <w:numPr>
          <w:ilvl w:val="0"/>
          <w:numId w:val="6"/>
        </w:numPr>
      </w:pPr>
      <w:r>
        <w:t>Reception of stimulus</w:t>
      </w:r>
    </w:p>
    <w:p w14:paraId="0BCFA3F6" w14:textId="0A2774E4" w:rsidR="0039340F" w:rsidRDefault="0039340F" w:rsidP="0039340F">
      <w:pPr>
        <w:pStyle w:val="ListParagraph"/>
        <w:numPr>
          <w:ilvl w:val="0"/>
          <w:numId w:val="6"/>
        </w:numPr>
      </w:pPr>
      <w:r>
        <w:t xml:space="preserve">Transduction of stimulus (amplification), stimulus converted to changes in membrane potential (electrical signal) </w:t>
      </w:r>
    </w:p>
    <w:p w14:paraId="7257DC6A" w14:textId="2CD1DD67" w:rsidR="0039340F" w:rsidRDefault="0039340F" w:rsidP="0039340F">
      <w:pPr>
        <w:pStyle w:val="ListParagraph"/>
        <w:numPr>
          <w:ilvl w:val="0"/>
          <w:numId w:val="6"/>
        </w:numPr>
      </w:pPr>
      <w:r>
        <w:t>Transmission of the signal to the integrating centre Afferent</w:t>
      </w:r>
    </w:p>
    <w:p w14:paraId="0557FC5A" w14:textId="02FFC857" w:rsidR="0039340F" w:rsidRDefault="0039340F" w:rsidP="0039340F">
      <w:pPr>
        <w:pStyle w:val="ListParagraph"/>
        <w:numPr>
          <w:ilvl w:val="0"/>
          <w:numId w:val="6"/>
        </w:numPr>
      </w:pPr>
      <w:r>
        <w:t xml:space="preserve">Perception of the stimulus at the integrating centre </w:t>
      </w:r>
    </w:p>
    <w:p w14:paraId="26FA7573" w14:textId="77777777" w:rsidR="003A4588" w:rsidRDefault="003A4588" w:rsidP="003A4588"/>
    <w:p w14:paraId="2850C0F7" w14:textId="36E1EDD9" w:rsidR="00C14970" w:rsidRDefault="00C14970" w:rsidP="003A4588">
      <w:r>
        <w:t>Types of receptors</w:t>
      </w:r>
    </w:p>
    <w:p w14:paraId="534B2CE3" w14:textId="77777777" w:rsidR="00C14970" w:rsidRDefault="00C14970" w:rsidP="003A4588"/>
    <w:p w14:paraId="53A9DF22" w14:textId="2606466E" w:rsidR="00C14970" w:rsidRDefault="00C14970" w:rsidP="00C14970">
      <w:pPr>
        <w:pStyle w:val="ListParagraph"/>
        <w:numPr>
          <w:ilvl w:val="0"/>
          <w:numId w:val="7"/>
        </w:numPr>
      </w:pPr>
      <w:r>
        <w:t>Sensory Neurons</w:t>
      </w:r>
    </w:p>
    <w:p w14:paraId="6EF41CEB" w14:textId="3A6C31BA" w:rsidR="00C14970" w:rsidRDefault="00C14970" w:rsidP="00C14970">
      <w:pPr>
        <w:pStyle w:val="ListParagraph"/>
        <w:numPr>
          <w:ilvl w:val="0"/>
          <w:numId w:val="8"/>
        </w:numPr>
      </w:pPr>
      <w:r>
        <w:t>Afferent and stimulus leads to a “generator potential” (graded)</w:t>
      </w:r>
    </w:p>
    <w:p w14:paraId="126AD529" w14:textId="18A0CCDE" w:rsidR="00C14970" w:rsidRDefault="00C14970" w:rsidP="00C14970">
      <w:pPr>
        <w:pStyle w:val="ListParagraph"/>
        <w:numPr>
          <w:ilvl w:val="0"/>
          <w:numId w:val="8"/>
        </w:numPr>
      </w:pPr>
      <w:r>
        <w:t>AP generated at trigger zone if threshold reached</w:t>
      </w:r>
    </w:p>
    <w:p w14:paraId="37E376C0" w14:textId="77777777" w:rsidR="00C14970" w:rsidRDefault="00C14970" w:rsidP="00C14970"/>
    <w:p w14:paraId="7FAC8615" w14:textId="6D3E257C" w:rsidR="00C14970" w:rsidRDefault="00C14970" w:rsidP="00C14970">
      <w:pPr>
        <w:pStyle w:val="ListParagraph"/>
        <w:numPr>
          <w:ilvl w:val="0"/>
          <w:numId w:val="7"/>
        </w:numPr>
      </w:pPr>
      <w:r>
        <w:t>Epithelial sensory receptor</w:t>
      </w:r>
    </w:p>
    <w:p w14:paraId="496E639A" w14:textId="3BA2AB36" w:rsidR="00C14970" w:rsidRDefault="00C14970" w:rsidP="00C14970">
      <w:pPr>
        <w:pStyle w:val="ListParagraph"/>
        <w:numPr>
          <w:ilvl w:val="0"/>
          <w:numId w:val="10"/>
        </w:numPr>
      </w:pPr>
      <w:r>
        <w:t>Graded potential “receptor potential”</w:t>
      </w:r>
    </w:p>
    <w:p w14:paraId="7C595A57" w14:textId="6919CF9E" w:rsidR="00C14970" w:rsidRDefault="00C14970" w:rsidP="00C14970">
      <w:pPr>
        <w:pStyle w:val="ListParagraph"/>
        <w:numPr>
          <w:ilvl w:val="0"/>
          <w:numId w:val="10"/>
        </w:numPr>
      </w:pPr>
      <w:r>
        <w:t>Releases NT causing graded potentials and Aps in an associated afferent neuron</w:t>
      </w:r>
    </w:p>
    <w:p w14:paraId="043101AF" w14:textId="5414AAA6" w:rsidR="00C14970" w:rsidRDefault="00C14970" w:rsidP="00C14970">
      <w:pPr>
        <w:pStyle w:val="ListParagraph"/>
        <w:numPr>
          <w:ilvl w:val="0"/>
          <w:numId w:val="10"/>
        </w:numPr>
      </w:pPr>
      <w:r>
        <w:t xml:space="preserve">Cell associated with the nerve and extra passing of NT to the nerve </w:t>
      </w:r>
    </w:p>
    <w:p w14:paraId="717880BC" w14:textId="77777777" w:rsidR="003A4588" w:rsidRDefault="003A4588" w:rsidP="003A4588"/>
    <w:p w14:paraId="63BC715A" w14:textId="1E225F0B" w:rsidR="00C14970" w:rsidRDefault="00C14970" w:rsidP="003A4588">
      <w:r>
        <w:t>Stimulus Encoding</w:t>
      </w:r>
    </w:p>
    <w:p w14:paraId="4F558028" w14:textId="2331B489" w:rsidR="00C14970" w:rsidRDefault="00E94D66" w:rsidP="00C14970">
      <w:pPr>
        <w:pStyle w:val="ListParagraph"/>
        <w:numPr>
          <w:ilvl w:val="0"/>
          <w:numId w:val="11"/>
        </w:numPr>
      </w:pPr>
      <w:r>
        <w:t>Vary in modality, intensity, location, and duration</w:t>
      </w:r>
    </w:p>
    <w:p w14:paraId="562067F6" w14:textId="0283B795" w:rsidR="00E94D66" w:rsidRDefault="00E94D66" w:rsidP="00C14970">
      <w:pPr>
        <w:pStyle w:val="ListParagraph"/>
        <w:numPr>
          <w:ilvl w:val="0"/>
          <w:numId w:val="11"/>
        </w:numPr>
      </w:pPr>
      <w:r>
        <w:t>Single AP getting it to brains</w:t>
      </w:r>
    </w:p>
    <w:p w14:paraId="069A9D1C" w14:textId="77777777" w:rsidR="00E94D66" w:rsidRDefault="00E94D66" w:rsidP="00E94D66">
      <w:pPr>
        <w:ind w:left="360"/>
      </w:pPr>
    </w:p>
    <w:p w14:paraId="73B504BD" w14:textId="4EF852EF" w:rsidR="00E94D66" w:rsidRDefault="00E94D66" w:rsidP="00E94D66">
      <w:pPr>
        <w:pStyle w:val="ListParagraph"/>
        <w:numPr>
          <w:ilvl w:val="0"/>
          <w:numId w:val="13"/>
        </w:numPr>
      </w:pPr>
      <w:r>
        <w:t>Encoding Modality;</w:t>
      </w:r>
    </w:p>
    <w:p w14:paraId="1226786B" w14:textId="7F96EAEF" w:rsidR="00E94D66" w:rsidRDefault="00E94D66" w:rsidP="00C14970">
      <w:pPr>
        <w:pStyle w:val="ListParagraph"/>
        <w:numPr>
          <w:ilvl w:val="0"/>
          <w:numId w:val="11"/>
        </w:numPr>
      </w:pPr>
      <w:r>
        <w:t>“Labelled line Theory”; Modality based on receptor type and afferent neuron, receptor specificity</w:t>
      </w:r>
    </w:p>
    <w:p w14:paraId="3279AB3A" w14:textId="28240828" w:rsidR="00E94D66" w:rsidRDefault="00E94D66" w:rsidP="00C14970">
      <w:pPr>
        <w:pStyle w:val="ListParagraph"/>
        <w:numPr>
          <w:ilvl w:val="0"/>
          <w:numId w:val="11"/>
        </w:numPr>
      </w:pPr>
      <w:proofErr w:type="gramStart"/>
      <w:r>
        <w:t>for</w:t>
      </w:r>
      <w:proofErr w:type="gramEnd"/>
      <w:r>
        <w:t xml:space="preserve"> </w:t>
      </w:r>
      <w:proofErr w:type="spellStart"/>
      <w:r>
        <w:t>polymodal</w:t>
      </w:r>
      <w:proofErr w:type="spellEnd"/>
      <w:r>
        <w:t xml:space="preserve"> receptors; temporal patterns and cross fibre coding</w:t>
      </w:r>
    </w:p>
    <w:p w14:paraId="3BF1039A" w14:textId="02B4196C" w:rsidR="00E94D66" w:rsidRDefault="00E94D66" w:rsidP="00C14970">
      <w:pPr>
        <w:pStyle w:val="ListParagraph"/>
        <w:numPr>
          <w:ilvl w:val="0"/>
          <w:numId w:val="11"/>
        </w:numPr>
      </w:pPr>
      <w:proofErr w:type="gramStart"/>
      <w:r>
        <w:t>cross</w:t>
      </w:r>
      <w:proofErr w:type="gramEnd"/>
      <w:r>
        <w:t xml:space="preserve"> fibre coding; individual receptors have individual sensitivity to modalities (based on ability to sense one modality better)</w:t>
      </w:r>
    </w:p>
    <w:p w14:paraId="78F26B1A" w14:textId="77777777" w:rsidR="00E94D66" w:rsidRDefault="00E94D66" w:rsidP="00E94D66">
      <w:pPr>
        <w:ind w:left="360"/>
      </w:pPr>
    </w:p>
    <w:p w14:paraId="7F36CB62" w14:textId="17075137" w:rsidR="00E94D66" w:rsidRDefault="00E94D66" w:rsidP="00E94D66">
      <w:pPr>
        <w:pStyle w:val="ListParagraph"/>
        <w:numPr>
          <w:ilvl w:val="0"/>
          <w:numId w:val="15"/>
        </w:numPr>
      </w:pPr>
      <w:r>
        <w:t>Encoding by Intensity</w:t>
      </w:r>
    </w:p>
    <w:p w14:paraId="21C88CA4" w14:textId="7C7DC261" w:rsidR="00E94D66" w:rsidRDefault="00E94D66" w:rsidP="00E94D66">
      <w:pPr>
        <w:pStyle w:val="ListParagraph"/>
        <w:numPr>
          <w:ilvl w:val="0"/>
          <w:numId w:val="16"/>
        </w:numPr>
      </w:pPr>
      <w:r>
        <w:t>Graded potentials vary in magnitude</w:t>
      </w:r>
    </w:p>
    <w:p w14:paraId="2C67EF69" w14:textId="2DF32D71" w:rsidR="00E94D66" w:rsidRDefault="00E94D66" w:rsidP="00E94D66">
      <w:pPr>
        <w:pStyle w:val="ListParagraph"/>
        <w:numPr>
          <w:ilvl w:val="0"/>
          <w:numId w:val="16"/>
        </w:numPr>
      </w:pPr>
      <w:r>
        <w:t>Encoded through changes in frequency of AP’s</w:t>
      </w:r>
    </w:p>
    <w:p w14:paraId="79903FF9" w14:textId="7924A70A" w:rsidR="00E94D66" w:rsidRDefault="00E94D66" w:rsidP="00E94D66">
      <w:pPr>
        <w:pStyle w:val="ListParagraph"/>
        <w:numPr>
          <w:ilvl w:val="0"/>
          <w:numId w:val="16"/>
        </w:numPr>
      </w:pPr>
      <w:r>
        <w:t xml:space="preserve">Higher frequency means a bigger stimulus </w:t>
      </w:r>
    </w:p>
    <w:p w14:paraId="2ADC5636" w14:textId="5AF0D4FD" w:rsidR="00E94D66" w:rsidRDefault="00E94D66" w:rsidP="00E94D66">
      <w:pPr>
        <w:pStyle w:val="ListParagraph"/>
        <w:numPr>
          <w:ilvl w:val="0"/>
          <w:numId w:val="16"/>
        </w:numPr>
      </w:pPr>
      <w:r>
        <w:t>Or number of neurons acting at the same time (Ex/ touch: affecting more neurons or a bigger area then greater stimulus)</w:t>
      </w:r>
    </w:p>
    <w:p w14:paraId="43923465" w14:textId="77777777" w:rsidR="00E94D66" w:rsidRDefault="00E94D66" w:rsidP="00E94D66"/>
    <w:p w14:paraId="3FF3DDBE" w14:textId="098E8A68" w:rsidR="00E94D66" w:rsidRDefault="00E94D66" w:rsidP="00E94D66">
      <w:r>
        <w:t>Stimulus-Response Relationships</w:t>
      </w:r>
    </w:p>
    <w:p w14:paraId="3C607D17" w14:textId="08FEE585" w:rsidR="00E94D66" w:rsidRDefault="00E94D66" w:rsidP="00E94D66">
      <w:pPr>
        <w:pStyle w:val="ListParagraph"/>
        <w:numPr>
          <w:ilvl w:val="0"/>
          <w:numId w:val="17"/>
        </w:numPr>
      </w:pPr>
      <w:r>
        <w:t xml:space="preserve">Dynamic range: range of intensities in which range of </w:t>
      </w:r>
      <w:proofErr w:type="spellStart"/>
      <w:r>
        <w:t>stimulti</w:t>
      </w:r>
      <w:proofErr w:type="spellEnd"/>
      <w:r>
        <w:t xml:space="preserve"> are encoded by receptor cells</w:t>
      </w:r>
      <w:r w:rsidR="00FC5BFA">
        <w:t xml:space="preserve"> (from threshold to saturation)</w:t>
      </w:r>
    </w:p>
    <w:p w14:paraId="74EBAE5E" w14:textId="09D7B47A" w:rsidR="00E94D66" w:rsidRDefault="00FC5BFA" w:rsidP="00E94D66">
      <w:pPr>
        <w:pStyle w:val="ListParagraph"/>
        <w:numPr>
          <w:ilvl w:val="0"/>
          <w:numId w:val="17"/>
        </w:numPr>
      </w:pPr>
      <w:r>
        <w:t>Reaches receptor saturation</w:t>
      </w:r>
    </w:p>
    <w:p w14:paraId="23E7ACAA" w14:textId="46EE3FE9" w:rsidR="00FC5BFA" w:rsidRDefault="00FC5BFA" w:rsidP="00E94D66">
      <w:pPr>
        <w:pStyle w:val="ListParagraph"/>
        <w:numPr>
          <w:ilvl w:val="0"/>
          <w:numId w:val="17"/>
        </w:numPr>
      </w:pPr>
      <w:r>
        <w:t>Threshold is the amount of stimulus you need in order to depolarize enough and create an AP</w:t>
      </w:r>
    </w:p>
    <w:p w14:paraId="401A2AF1" w14:textId="7AC54397" w:rsidR="00FC5BFA" w:rsidRDefault="00FC5BFA" w:rsidP="00E94D66">
      <w:pPr>
        <w:pStyle w:val="ListParagraph"/>
        <w:numPr>
          <w:ilvl w:val="0"/>
          <w:numId w:val="17"/>
        </w:numPr>
      </w:pPr>
      <w:r>
        <w:t>Saturation caused by; all channels opened or closed, membrane potential maxes out and reaches equilibrium, maximum rate of release of NT</w:t>
      </w:r>
    </w:p>
    <w:p w14:paraId="61119670" w14:textId="7C51907E" w:rsidR="00FC5BFA" w:rsidRDefault="00FC5BFA" w:rsidP="00E94D66">
      <w:pPr>
        <w:pStyle w:val="ListParagraph"/>
        <w:numPr>
          <w:ilvl w:val="0"/>
          <w:numId w:val="17"/>
        </w:numPr>
      </w:pPr>
      <w:r>
        <w:t>Different receptors vary in dynamic range</w:t>
      </w:r>
    </w:p>
    <w:p w14:paraId="22539A42" w14:textId="24C2473D" w:rsidR="00FC5BFA" w:rsidRDefault="00FC5BFA" w:rsidP="00E94D66">
      <w:pPr>
        <w:pStyle w:val="ListParagraph"/>
        <w:numPr>
          <w:ilvl w:val="0"/>
          <w:numId w:val="17"/>
        </w:numPr>
      </w:pPr>
      <w:r>
        <w:t xml:space="preserve">Discrimination of intensity changes with steepness of line </w:t>
      </w:r>
    </w:p>
    <w:p w14:paraId="5BBFE203" w14:textId="77777777" w:rsidR="00E94D66" w:rsidRDefault="00E94D66" w:rsidP="00E94D66"/>
    <w:p w14:paraId="4C33B657" w14:textId="1A655F1A" w:rsidR="00FC5BFA" w:rsidRDefault="00FC5BFA">
      <w:r>
        <w:t>Range Fractionation</w:t>
      </w:r>
    </w:p>
    <w:p w14:paraId="76E716DF" w14:textId="1979959A" w:rsidR="00FC5BFA" w:rsidRDefault="00FC5BFA" w:rsidP="00FC5BFA">
      <w:pPr>
        <w:pStyle w:val="ListParagraph"/>
        <w:numPr>
          <w:ilvl w:val="0"/>
          <w:numId w:val="18"/>
        </w:numPr>
      </w:pPr>
      <w:r>
        <w:t>Groups of receptors, each are sensitive to a different range and they work together to provide finer discrimination across a wider range of intensities</w:t>
      </w:r>
    </w:p>
    <w:p w14:paraId="75F0299E" w14:textId="4FD91133" w:rsidR="00FC5BFA" w:rsidRDefault="00FC5BFA" w:rsidP="00FC5BFA">
      <w:pPr>
        <w:pStyle w:val="ListParagraph"/>
        <w:numPr>
          <w:ilvl w:val="0"/>
          <w:numId w:val="18"/>
        </w:numPr>
      </w:pPr>
      <w:r>
        <w:t>Coverage of the full range</w:t>
      </w:r>
    </w:p>
    <w:p w14:paraId="733EEB62" w14:textId="219B2618" w:rsidR="00FC5BFA" w:rsidRDefault="00FC5BFA" w:rsidP="00FC5BFA">
      <w:pPr>
        <w:pStyle w:val="ListParagraph"/>
        <w:numPr>
          <w:ilvl w:val="0"/>
          <w:numId w:val="18"/>
        </w:numPr>
      </w:pPr>
      <w:r>
        <w:t>Population coding; use multiple receptors and afferent neurons to cover a range</w:t>
      </w:r>
    </w:p>
    <w:p w14:paraId="0DA582E4" w14:textId="171C7A3D" w:rsidR="00FC5BFA" w:rsidRDefault="00543B14" w:rsidP="00FC5BFA">
      <w:pPr>
        <w:pStyle w:val="ListParagraph"/>
        <w:numPr>
          <w:ilvl w:val="0"/>
          <w:numId w:val="18"/>
        </w:numPr>
      </w:pPr>
      <w:r>
        <w:t>Logarithmic encoding;</w:t>
      </w:r>
      <w:r w:rsidR="0027106D">
        <w:t xml:space="preserve"> some receptors encode stimulus intensity logarithmically</w:t>
      </w:r>
    </w:p>
    <w:p w14:paraId="54FA0847" w14:textId="1CA0FF8B" w:rsidR="0027106D" w:rsidRDefault="0027106D" w:rsidP="00FC5BFA">
      <w:pPr>
        <w:pStyle w:val="ListParagraph"/>
        <w:numPr>
          <w:ilvl w:val="0"/>
          <w:numId w:val="18"/>
        </w:numPr>
      </w:pPr>
      <w:r>
        <w:t>Discrimination of stimulus</w:t>
      </w:r>
    </w:p>
    <w:p w14:paraId="193EE341" w14:textId="094093D3" w:rsidR="0027106D" w:rsidRDefault="0027106D" w:rsidP="00FC5BFA">
      <w:pPr>
        <w:pStyle w:val="ListParagraph"/>
        <w:numPr>
          <w:ilvl w:val="0"/>
          <w:numId w:val="18"/>
        </w:numPr>
      </w:pPr>
      <w:r>
        <w:t>Fine at low intensities</w:t>
      </w:r>
    </w:p>
    <w:p w14:paraId="0E1A5CF9" w14:textId="27FB7EF6" w:rsidR="0027106D" w:rsidRDefault="0027106D" w:rsidP="00FC5BFA">
      <w:pPr>
        <w:pStyle w:val="ListParagraph"/>
        <w:numPr>
          <w:ilvl w:val="0"/>
          <w:numId w:val="18"/>
        </w:numPr>
      </w:pPr>
      <w:r>
        <w:t>Coarse at high intensities</w:t>
      </w:r>
    </w:p>
    <w:p w14:paraId="0D73C306" w14:textId="764BDE59" w:rsidR="0027106D" w:rsidRDefault="0027106D" w:rsidP="00FC5BFA">
      <w:pPr>
        <w:pStyle w:val="ListParagraph"/>
        <w:numPr>
          <w:ilvl w:val="0"/>
          <w:numId w:val="18"/>
        </w:numPr>
      </w:pPr>
      <w:r>
        <w:t xml:space="preserve">Ex/ candle light in dark </w:t>
      </w:r>
      <w:proofErr w:type="spellStart"/>
      <w:r>
        <w:t>vs</w:t>
      </w:r>
      <w:proofErr w:type="spellEnd"/>
      <w:r>
        <w:t xml:space="preserve"> light room</w:t>
      </w:r>
    </w:p>
    <w:p w14:paraId="2D0D6797" w14:textId="72E67154" w:rsidR="0027106D" w:rsidRDefault="0027106D" w:rsidP="00FC5BFA">
      <w:pPr>
        <w:pStyle w:val="ListParagraph"/>
        <w:numPr>
          <w:ilvl w:val="0"/>
          <w:numId w:val="18"/>
        </w:numPr>
      </w:pPr>
      <w:r>
        <w:t>We don’t notice the difference in high intensities because we cant discriminate as well</w:t>
      </w:r>
    </w:p>
    <w:p w14:paraId="190BC08C" w14:textId="77777777" w:rsidR="0027106D" w:rsidRDefault="0027106D" w:rsidP="0027106D"/>
    <w:p w14:paraId="4127638F" w14:textId="14361580" w:rsidR="0027106D" w:rsidRDefault="0027106D" w:rsidP="0027106D">
      <w:pPr>
        <w:pStyle w:val="ListParagraph"/>
        <w:numPr>
          <w:ilvl w:val="0"/>
          <w:numId w:val="15"/>
        </w:numPr>
      </w:pPr>
      <w:r>
        <w:t>Encoding Location</w:t>
      </w:r>
    </w:p>
    <w:p w14:paraId="05B1E1F5" w14:textId="2D02AB36" w:rsidR="0027106D" w:rsidRDefault="0027106D" w:rsidP="0027106D">
      <w:pPr>
        <w:pStyle w:val="ListParagraph"/>
        <w:numPr>
          <w:ilvl w:val="0"/>
          <w:numId w:val="19"/>
        </w:numPr>
      </w:pPr>
      <w:r>
        <w:t>Receptive field; region of sensory surface that, when stimulated, generates a response in the primary afferent neuron</w:t>
      </w:r>
    </w:p>
    <w:p w14:paraId="11CE28DF" w14:textId="323739B4" w:rsidR="0027106D" w:rsidRDefault="0027106D" w:rsidP="0027106D">
      <w:pPr>
        <w:pStyle w:val="ListParagraph"/>
        <w:numPr>
          <w:ilvl w:val="0"/>
          <w:numId w:val="19"/>
        </w:numPr>
      </w:pPr>
      <w:r>
        <w:t xml:space="preserve">Neurons with small receptive fields provide more precise localization of stimulus </w:t>
      </w:r>
    </w:p>
    <w:p w14:paraId="582F8612" w14:textId="2CB1E2A7" w:rsidR="0027106D" w:rsidRDefault="0027106D" w:rsidP="0027106D">
      <w:pPr>
        <w:pStyle w:val="ListParagraph"/>
        <w:numPr>
          <w:ilvl w:val="0"/>
          <w:numId w:val="19"/>
        </w:numPr>
      </w:pPr>
      <w:r>
        <w:t>Distance between receptive fields affects ability to locate stimuli</w:t>
      </w:r>
    </w:p>
    <w:p w14:paraId="30E06C92" w14:textId="1755A1A7" w:rsidR="0027106D" w:rsidRDefault="0027106D" w:rsidP="0027106D">
      <w:pPr>
        <w:pStyle w:val="ListParagraph"/>
        <w:numPr>
          <w:ilvl w:val="0"/>
          <w:numId w:val="19"/>
        </w:numPr>
      </w:pPr>
      <w:r>
        <w:t xml:space="preserve">Overlapping receptive fields improves ability </w:t>
      </w:r>
    </w:p>
    <w:p w14:paraId="5892EB31" w14:textId="2D11BDEA" w:rsidR="0027106D" w:rsidRDefault="0027106D" w:rsidP="0027106D">
      <w:pPr>
        <w:pStyle w:val="ListParagraph"/>
        <w:numPr>
          <w:ilvl w:val="0"/>
          <w:numId w:val="19"/>
        </w:numPr>
      </w:pPr>
      <w:r>
        <w:t>Population coding: information about stimulus encoded in pattern of firing multiple neurons (by using more when stimuli coming in at same time, it becomes more refined)</w:t>
      </w:r>
    </w:p>
    <w:p w14:paraId="2D0AD056" w14:textId="4E72565A" w:rsidR="0027106D" w:rsidRDefault="00FA645D" w:rsidP="0027106D">
      <w:pPr>
        <w:pStyle w:val="ListParagraph"/>
        <w:numPr>
          <w:ilvl w:val="0"/>
          <w:numId w:val="19"/>
        </w:numPr>
      </w:pPr>
      <w:r>
        <w:t>Lateral inhibition: increases contrast between signals from neurons at the center of the stimulus and neurons on the edge, allowing further discrimination</w:t>
      </w:r>
    </w:p>
    <w:p w14:paraId="7D9B6B5A" w14:textId="1984E8D4" w:rsidR="00FA645D" w:rsidRDefault="00FA645D" w:rsidP="0027106D">
      <w:pPr>
        <w:pStyle w:val="ListParagraph"/>
        <w:numPr>
          <w:ilvl w:val="0"/>
          <w:numId w:val="19"/>
        </w:numPr>
      </w:pPr>
      <w:r>
        <w:t>Series of afferent neurons, strong stimuli in middle, weak ones on the side, middle picks up signal, nerve sends NT out, lateral neurons associated with terminus that tell the side neurons to be quiet</w:t>
      </w:r>
    </w:p>
    <w:p w14:paraId="1AE4DA32" w14:textId="15265691" w:rsidR="00FA645D" w:rsidRDefault="00FA645D" w:rsidP="0027106D">
      <w:pPr>
        <w:pStyle w:val="ListParagraph"/>
        <w:numPr>
          <w:ilvl w:val="0"/>
          <w:numId w:val="19"/>
        </w:numPr>
      </w:pPr>
      <w:r>
        <w:t>Localizes point of pressure</w:t>
      </w:r>
    </w:p>
    <w:p w14:paraId="1EC8B722" w14:textId="6BA04400" w:rsidR="00FA645D" w:rsidRDefault="00975F86" w:rsidP="0027106D">
      <w:pPr>
        <w:pStyle w:val="ListParagraph"/>
        <w:numPr>
          <w:ilvl w:val="0"/>
          <w:numId w:val="19"/>
        </w:numPr>
      </w:pPr>
      <w:r>
        <w:t>Nerve receiving the greatest amount of stimulus tells the others to be quiet</w:t>
      </w:r>
    </w:p>
    <w:p w14:paraId="7E5DA669" w14:textId="77777777" w:rsidR="00975F86" w:rsidRDefault="00975F86" w:rsidP="00152CCC"/>
    <w:p w14:paraId="5498C22C" w14:textId="77777777" w:rsidR="00152CCC" w:rsidRDefault="00152CCC" w:rsidP="00152CCC"/>
    <w:p w14:paraId="035DEF20" w14:textId="77777777" w:rsidR="00152CCC" w:rsidRDefault="00152CCC" w:rsidP="00152CCC"/>
    <w:p w14:paraId="5379C99E" w14:textId="0B6C2D07" w:rsidR="00152CCC" w:rsidRDefault="00152CCC" w:rsidP="00152CCC">
      <w:r>
        <w:t>Contrast Enhancement</w:t>
      </w:r>
    </w:p>
    <w:p w14:paraId="3E883BD5" w14:textId="235BA2BA" w:rsidR="00152CCC" w:rsidRDefault="00152CCC" w:rsidP="00152CCC">
      <w:pPr>
        <w:pStyle w:val="ListParagraph"/>
        <w:numPr>
          <w:ilvl w:val="0"/>
          <w:numId w:val="20"/>
        </w:numPr>
      </w:pPr>
      <w:r>
        <w:t>Lateral inhibition crucial for photoreceptor receptive field organization and visual processing</w:t>
      </w:r>
    </w:p>
    <w:p w14:paraId="794691FD" w14:textId="203CB92D" w:rsidR="00152CCC" w:rsidRDefault="00152CCC" w:rsidP="00152CCC">
      <w:pPr>
        <w:pStyle w:val="ListParagraph"/>
        <w:numPr>
          <w:ilvl w:val="0"/>
          <w:numId w:val="20"/>
        </w:numPr>
      </w:pPr>
      <w:r>
        <w:t xml:space="preserve">Enhances contrast for improved detection of edges and gradients </w:t>
      </w:r>
    </w:p>
    <w:p w14:paraId="427BBB3A" w14:textId="7DA45A90" w:rsidR="00467967" w:rsidRDefault="00CA37A1" w:rsidP="00152CCC">
      <w:pPr>
        <w:pStyle w:val="ListParagraph"/>
        <w:numPr>
          <w:ilvl w:val="0"/>
          <w:numId w:val="20"/>
        </w:numPr>
      </w:pPr>
      <w:r>
        <w:t xml:space="preserve">Black square </w:t>
      </w:r>
      <w:proofErr w:type="spellStart"/>
      <w:r>
        <w:t>vs</w:t>
      </w:r>
      <w:proofErr w:type="spellEnd"/>
      <w:r>
        <w:t xml:space="preserve"> white square, they laterally inhibit differently</w:t>
      </w:r>
    </w:p>
    <w:p w14:paraId="2768E19F" w14:textId="77777777" w:rsidR="00CA37A1" w:rsidRDefault="00CA37A1" w:rsidP="00CA37A1"/>
    <w:p w14:paraId="3E27F03B" w14:textId="0448866A" w:rsidR="00CA37A1" w:rsidRDefault="00CA37A1" w:rsidP="00CA37A1">
      <w:pPr>
        <w:ind w:firstLine="360"/>
      </w:pPr>
      <w:r>
        <w:t>4. Encoding Duration</w:t>
      </w:r>
    </w:p>
    <w:p w14:paraId="1D37E492" w14:textId="7F9D5919" w:rsidR="00CA37A1" w:rsidRDefault="00CA37A1" w:rsidP="00CA37A1">
      <w:pPr>
        <w:pStyle w:val="ListParagraph"/>
        <w:numPr>
          <w:ilvl w:val="0"/>
          <w:numId w:val="21"/>
        </w:numPr>
      </w:pPr>
      <w:r>
        <w:t xml:space="preserve">Tonic receptors; fire AP’s as long as stimulus is coming in </w:t>
      </w:r>
      <w:r>
        <w:sym w:font="Wingdings" w:char="F0E0"/>
      </w:r>
      <w:r>
        <w:t xml:space="preserve"> convey information of how long the stimulus lasts</w:t>
      </w:r>
    </w:p>
    <w:p w14:paraId="7B83854A" w14:textId="7545F507" w:rsidR="00CA37A1" w:rsidRDefault="00CA37A1" w:rsidP="00CA37A1">
      <w:pPr>
        <w:pStyle w:val="ListParagraph"/>
        <w:numPr>
          <w:ilvl w:val="0"/>
          <w:numId w:val="21"/>
        </w:numPr>
      </w:pPr>
      <w:r>
        <w:t>Receptor adaptation: AP frequency declines even when the stimulus intensity is maintained at a constant level (relaxation to stimulus)</w:t>
      </w:r>
    </w:p>
    <w:p w14:paraId="06619AF5" w14:textId="68687CCE" w:rsidR="00CA37A1" w:rsidRDefault="00CA37A1" w:rsidP="00CA37A1">
      <w:pPr>
        <w:pStyle w:val="ListParagraph"/>
        <w:numPr>
          <w:ilvl w:val="0"/>
          <w:numId w:val="21"/>
        </w:numPr>
      </w:pPr>
      <w:r>
        <w:t xml:space="preserve">Phasic receptors: fire AP’s only when the stimulus begins (adapts quickly) </w:t>
      </w:r>
      <w:r>
        <w:sym w:font="Wingdings" w:char="F0E0"/>
      </w:r>
      <w:r>
        <w:t xml:space="preserve"> convey information about changes in stimulus but not duration </w:t>
      </w:r>
    </w:p>
    <w:p w14:paraId="1F234F33" w14:textId="77777777" w:rsidR="0027106D" w:rsidRDefault="0027106D" w:rsidP="0027106D"/>
    <w:p w14:paraId="0C67E139" w14:textId="54BBC338" w:rsidR="0091661E" w:rsidRDefault="002B63ED">
      <w:r>
        <w:t xml:space="preserve">Ex/ </w:t>
      </w:r>
      <w:proofErr w:type="spellStart"/>
      <w:r>
        <w:t>Pacinian</w:t>
      </w:r>
      <w:proofErr w:type="spellEnd"/>
      <w:r>
        <w:t xml:space="preserve"> </w:t>
      </w:r>
      <w:proofErr w:type="spellStart"/>
      <w:r>
        <w:t>corpuscule</w:t>
      </w:r>
      <w:proofErr w:type="spellEnd"/>
    </w:p>
    <w:p w14:paraId="4251BC90" w14:textId="06B6FB28" w:rsidR="002B63ED" w:rsidRDefault="002B63ED" w:rsidP="002B63ED">
      <w:pPr>
        <w:pStyle w:val="ListParagraph"/>
        <w:numPr>
          <w:ilvl w:val="0"/>
          <w:numId w:val="22"/>
        </w:numPr>
      </w:pPr>
      <w:r>
        <w:t>Receptors with an onion skin anatomy wrapped around, fluid filled</w:t>
      </w:r>
    </w:p>
    <w:p w14:paraId="0AAE349D" w14:textId="384840CA" w:rsidR="002B63ED" w:rsidRDefault="002B63ED" w:rsidP="002B63ED">
      <w:pPr>
        <w:pStyle w:val="ListParagraph"/>
        <w:numPr>
          <w:ilvl w:val="0"/>
          <w:numId w:val="22"/>
        </w:numPr>
      </w:pPr>
      <w:r>
        <w:t>With pressure, fluid moves out of way of pressure and receptor stops getting the signal</w:t>
      </w:r>
    </w:p>
    <w:p w14:paraId="46EA443F" w14:textId="5B6D1E65" w:rsidR="002B63ED" w:rsidRDefault="002B63ED" w:rsidP="002B63ED">
      <w:pPr>
        <w:pStyle w:val="ListParagraph"/>
        <w:numPr>
          <w:ilvl w:val="0"/>
          <w:numId w:val="22"/>
        </w:numPr>
      </w:pPr>
      <w:r>
        <w:t>Mechanoreceptors</w:t>
      </w:r>
    </w:p>
    <w:p w14:paraId="24490DF0" w14:textId="3D34205C" w:rsidR="002B63ED" w:rsidRDefault="002B63ED" w:rsidP="002B63ED">
      <w:pPr>
        <w:pStyle w:val="ListParagraph"/>
        <w:numPr>
          <w:ilvl w:val="0"/>
          <w:numId w:val="22"/>
        </w:numPr>
      </w:pPr>
      <w:r>
        <w:t>Notes when a signal comes in and goes away</w:t>
      </w:r>
    </w:p>
    <w:p w14:paraId="06F6980F" w14:textId="760A0DA3" w:rsidR="002B63ED" w:rsidRDefault="002B63ED" w:rsidP="002B63ED">
      <w:pPr>
        <w:pStyle w:val="ListParagraph"/>
        <w:numPr>
          <w:ilvl w:val="0"/>
          <w:numId w:val="22"/>
        </w:numPr>
      </w:pPr>
      <w:r>
        <w:t xml:space="preserve">Lamellae </w:t>
      </w:r>
    </w:p>
    <w:p w14:paraId="7ABA1628" w14:textId="2981624F" w:rsidR="002B63ED" w:rsidRDefault="002B63ED" w:rsidP="002B63ED">
      <w:pPr>
        <w:pStyle w:val="ListParagraph"/>
        <w:numPr>
          <w:ilvl w:val="0"/>
          <w:numId w:val="22"/>
        </w:numPr>
      </w:pPr>
      <w:r>
        <w:t>When removed, acts as tonic receptor</w:t>
      </w:r>
    </w:p>
    <w:p w14:paraId="153B5902" w14:textId="77777777" w:rsidR="002B63ED" w:rsidRDefault="002B63ED" w:rsidP="002B63ED"/>
    <w:p w14:paraId="192B3448" w14:textId="7DADF274" w:rsidR="002B63ED" w:rsidRDefault="002B63ED" w:rsidP="002B63ED">
      <w:r>
        <w:t>Sensory Systems by Modality</w:t>
      </w:r>
    </w:p>
    <w:p w14:paraId="20D267C9" w14:textId="37F89EE6" w:rsidR="002B63ED" w:rsidRDefault="00750115" w:rsidP="00750115">
      <w:pPr>
        <w:pStyle w:val="ListParagraph"/>
        <w:numPr>
          <w:ilvl w:val="0"/>
          <w:numId w:val="23"/>
        </w:numPr>
      </w:pPr>
      <w:r>
        <w:t xml:space="preserve">Chemo-, </w:t>
      </w:r>
      <w:proofErr w:type="spellStart"/>
      <w:r>
        <w:t>mechano</w:t>
      </w:r>
      <w:proofErr w:type="spellEnd"/>
      <w:r>
        <w:t>-, photo- reception</w:t>
      </w:r>
    </w:p>
    <w:p w14:paraId="0C5BC747" w14:textId="5BA11818" w:rsidR="00750115" w:rsidRDefault="00750115" w:rsidP="00750115">
      <w:pPr>
        <w:pStyle w:val="ListParagraph"/>
        <w:numPr>
          <w:ilvl w:val="0"/>
          <w:numId w:val="23"/>
        </w:numPr>
      </w:pPr>
      <w:r>
        <w:t>Different receptors</w:t>
      </w:r>
    </w:p>
    <w:p w14:paraId="1474B06E" w14:textId="1B96B2DD" w:rsidR="00750115" w:rsidRDefault="00750115" w:rsidP="00750115">
      <w:pPr>
        <w:pStyle w:val="ListParagraph"/>
        <w:numPr>
          <w:ilvl w:val="0"/>
          <w:numId w:val="23"/>
        </w:numPr>
      </w:pPr>
      <w:r>
        <w:t>Mechanical; deformation causes ion influx</w:t>
      </w:r>
    </w:p>
    <w:p w14:paraId="5EF296F9" w14:textId="44C80795" w:rsidR="00750115" w:rsidRDefault="00750115" w:rsidP="00750115">
      <w:pPr>
        <w:pStyle w:val="ListParagraph"/>
        <w:numPr>
          <w:ilvl w:val="0"/>
          <w:numId w:val="23"/>
        </w:numPr>
      </w:pPr>
      <w:r>
        <w:t>Temp; temp sensitive Na</w:t>
      </w:r>
      <w:r w:rsidRPr="00750115">
        <w:rPr>
          <w:vertAlign w:val="superscript"/>
        </w:rPr>
        <w:t>2+</w:t>
      </w:r>
      <w:r>
        <w:t>/K</w:t>
      </w:r>
      <w:r w:rsidRPr="00750115">
        <w:rPr>
          <w:vertAlign w:val="superscript"/>
        </w:rPr>
        <w:t>+</w:t>
      </w:r>
      <w:r>
        <w:t xml:space="preserve"> channel</w:t>
      </w:r>
    </w:p>
    <w:p w14:paraId="3A26A784" w14:textId="1241714D" w:rsidR="00750115" w:rsidRDefault="00750115" w:rsidP="00750115">
      <w:pPr>
        <w:pStyle w:val="ListParagraph"/>
        <w:numPr>
          <w:ilvl w:val="0"/>
          <w:numId w:val="23"/>
        </w:numPr>
      </w:pPr>
      <w:r>
        <w:t xml:space="preserve">Taste/olfaction; take in specific chemicals </w:t>
      </w:r>
    </w:p>
    <w:p w14:paraId="48D7B7FE" w14:textId="3C46ECD1" w:rsidR="00750115" w:rsidRDefault="00750115" w:rsidP="00750115">
      <w:pPr>
        <w:pStyle w:val="ListParagraph"/>
        <w:numPr>
          <w:ilvl w:val="0"/>
          <w:numId w:val="23"/>
        </w:numPr>
      </w:pPr>
      <w:r>
        <w:t>Light; photo receptors, photons</w:t>
      </w:r>
    </w:p>
    <w:p w14:paraId="43031612" w14:textId="42930837" w:rsidR="00750115" w:rsidRDefault="00750115" w:rsidP="00750115">
      <w:pPr>
        <w:pStyle w:val="ListParagraph"/>
        <w:numPr>
          <w:ilvl w:val="0"/>
          <w:numId w:val="23"/>
        </w:numPr>
      </w:pPr>
      <w:r>
        <w:t>Similarities; stimulus parameters encoded by AP rate and pattern, message received, graded potential and AP to integration centre</w:t>
      </w:r>
    </w:p>
    <w:p w14:paraId="4B02B97F" w14:textId="77777777" w:rsidR="00750115" w:rsidRDefault="00750115" w:rsidP="00535B22"/>
    <w:p w14:paraId="79B946FB" w14:textId="53E4F3A2" w:rsidR="00535B22" w:rsidRDefault="00535B22" w:rsidP="00535B22">
      <w:pPr>
        <w:rPr>
          <w:b/>
        </w:rPr>
      </w:pPr>
      <w:r w:rsidRPr="00535B22">
        <w:rPr>
          <w:b/>
        </w:rPr>
        <w:t>Chemoreception</w:t>
      </w:r>
    </w:p>
    <w:p w14:paraId="11636FC9" w14:textId="20A8378E" w:rsidR="00535B22" w:rsidRPr="00DC053D" w:rsidRDefault="00DC053D" w:rsidP="00DC053D">
      <w:pPr>
        <w:pStyle w:val="ListParagraph"/>
        <w:numPr>
          <w:ilvl w:val="0"/>
          <w:numId w:val="24"/>
        </w:numPr>
        <w:rPr>
          <w:b/>
        </w:rPr>
      </w:pPr>
      <w:r>
        <w:t>Sense internal and external chemical environments</w:t>
      </w:r>
    </w:p>
    <w:p w14:paraId="4A7193B0" w14:textId="3AE3DF55" w:rsidR="00DC053D" w:rsidRDefault="00DC053D" w:rsidP="00DC053D">
      <w:pPr>
        <w:pStyle w:val="ListParagraph"/>
        <w:numPr>
          <w:ilvl w:val="0"/>
          <w:numId w:val="24"/>
        </w:numPr>
      </w:pPr>
      <w:r w:rsidRPr="00DC053D">
        <w:t>Taste and smell</w:t>
      </w:r>
    </w:p>
    <w:p w14:paraId="52FB9B37" w14:textId="2346820A" w:rsidR="00DC053D" w:rsidRDefault="00DC053D" w:rsidP="00DC053D">
      <w:pPr>
        <w:pStyle w:val="ListParagraph"/>
        <w:numPr>
          <w:ilvl w:val="0"/>
          <w:numId w:val="24"/>
        </w:numPr>
      </w:pPr>
      <w:r>
        <w:t>Important for regulation, navigation, identification</w:t>
      </w:r>
      <w:r w:rsidR="004164BF">
        <w:t>, nutrition</w:t>
      </w:r>
    </w:p>
    <w:p w14:paraId="46EA3D82" w14:textId="77777777" w:rsidR="004164BF" w:rsidRPr="00DC053D" w:rsidRDefault="004164BF" w:rsidP="00D90B86">
      <w:pPr>
        <w:pStyle w:val="ListParagraph"/>
      </w:pPr>
      <w:bookmarkStart w:id="0" w:name="_GoBack"/>
      <w:bookmarkEnd w:id="0"/>
    </w:p>
    <w:p w14:paraId="54DD5D8F" w14:textId="77777777" w:rsidR="00750115" w:rsidRDefault="00750115" w:rsidP="00750115">
      <w:pPr>
        <w:pStyle w:val="ListParagraph"/>
      </w:pPr>
    </w:p>
    <w:p w14:paraId="68B3295E" w14:textId="77777777" w:rsidR="00750115" w:rsidRDefault="00750115" w:rsidP="00750115"/>
    <w:sectPr w:rsidR="00750115" w:rsidSect="003B59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495A"/>
    <w:multiLevelType w:val="hybridMultilevel"/>
    <w:tmpl w:val="6AEC7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531C35"/>
    <w:multiLevelType w:val="hybridMultilevel"/>
    <w:tmpl w:val="926CD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6E6CDC"/>
    <w:multiLevelType w:val="hybridMultilevel"/>
    <w:tmpl w:val="E912D7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422507"/>
    <w:multiLevelType w:val="hybridMultilevel"/>
    <w:tmpl w:val="6D3049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3C66FE"/>
    <w:multiLevelType w:val="hybridMultilevel"/>
    <w:tmpl w:val="B1989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A2E42"/>
    <w:multiLevelType w:val="hybridMultilevel"/>
    <w:tmpl w:val="C2A60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923AD9"/>
    <w:multiLevelType w:val="hybridMultilevel"/>
    <w:tmpl w:val="EF3ED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A47A64"/>
    <w:multiLevelType w:val="hybridMultilevel"/>
    <w:tmpl w:val="298E9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A218A4"/>
    <w:multiLevelType w:val="hybridMultilevel"/>
    <w:tmpl w:val="EE1C6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D26260"/>
    <w:multiLevelType w:val="hybridMultilevel"/>
    <w:tmpl w:val="784C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C33831"/>
    <w:multiLevelType w:val="hybridMultilevel"/>
    <w:tmpl w:val="FA680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FD5A08"/>
    <w:multiLevelType w:val="hybridMultilevel"/>
    <w:tmpl w:val="46E2C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3C3B09"/>
    <w:multiLevelType w:val="hybridMultilevel"/>
    <w:tmpl w:val="F0F8E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4D0F4A"/>
    <w:multiLevelType w:val="hybridMultilevel"/>
    <w:tmpl w:val="70480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0763B6"/>
    <w:multiLevelType w:val="hybridMultilevel"/>
    <w:tmpl w:val="0B3EC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C70110"/>
    <w:multiLevelType w:val="hybridMultilevel"/>
    <w:tmpl w:val="C3AE6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142CA1"/>
    <w:multiLevelType w:val="hybridMultilevel"/>
    <w:tmpl w:val="A3DA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AA426C"/>
    <w:multiLevelType w:val="hybridMultilevel"/>
    <w:tmpl w:val="D0643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3634AC"/>
    <w:multiLevelType w:val="hybridMultilevel"/>
    <w:tmpl w:val="DDA6E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0E4910"/>
    <w:multiLevelType w:val="hybridMultilevel"/>
    <w:tmpl w:val="FE02224A"/>
    <w:lvl w:ilvl="0" w:tplc="05362C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3A21B70"/>
    <w:multiLevelType w:val="hybridMultilevel"/>
    <w:tmpl w:val="A9AC9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DF0DDB"/>
    <w:multiLevelType w:val="hybridMultilevel"/>
    <w:tmpl w:val="6A64D8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C80A09"/>
    <w:multiLevelType w:val="hybridMultilevel"/>
    <w:tmpl w:val="6562B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B81F9E"/>
    <w:multiLevelType w:val="hybridMultilevel"/>
    <w:tmpl w:val="6B18DD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22"/>
  </w:num>
  <w:num w:numId="3">
    <w:abstractNumId w:val="20"/>
  </w:num>
  <w:num w:numId="4">
    <w:abstractNumId w:val="1"/>
  </w:num>
  <w:num w:numId="5">
    <w:abstractNumId w:val="18"/>
  </w:num>
  <w:num w:numId="6">
    <w:abstractNumId w:val="3"/>
  </w:num>
  <w:num w:numId="7">
    <w:abstractNumId w:val="2"/>
  </w:num>
  <w:num w:numId="8">
    <w:abstractNumId w:val="15"/>
  </w:num>
  <w:num w:numId="9">
    <w:abstractNumId w:val="21"/>
  </w:num>
  <w:num w:numId="10">
    <w:abstractNumId w:val="5"/>
  </w:num>
  <w:num w:numId="11">
    <w:abstractNumId w:val="7"/>
  </w:num>
  <w:num w:numId="12">
    <w:abstractNumId w:val="19"/>
  </w:num>
  <w:num w:numId="13">
    <w:abstractNumId w:val="6"/>
  </w:num>
  <w:num w:numId="14">
    <w:abstractNumId w:val="23"/>
  </w:num>
  <w:num w:numId="15">
    <w:abstractNumId w:val="0"/>
  </w:num>
  <w:num w:numId="16">
    <w:abstractNumId w:val="13"/>
  </w:num>
  <w:num w:numId="17">
    <w:abstractNumId w:val="17"/>
  </w:num>
  <w:num w:numId="18">
    <w:abstractNumId w:val="11"/>
  </w:num>
  <w:num w:numId="19">
    <w:abstractNumId w:val="4"/>
  </w:num>
  <w:num w:numId="20">
    <w:abstractNumId w:val="14"/>
  </w:num>
  <w:num w:numId="21">
    <w:abstractNumId w:val="9"/>
  </w:num>
  <w:num w:numId="22">
    <w:abstractNumId w:val="12"/>
  </w:num>
  <w:num w:numId="23">
    <w:abstractNumId w:val="8"/>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61E"/>
    <w:rsid w:val="00152CCC"/>
    <w:rsid w:val="00177C20"/>
    <w:rsid w:val="001C6FED"/>
    <w:rsid w:val="00206454"/>
    <w:rsid w:val="0027106D"/>
    <w:rsid w:val="002B63ED"/>
    <w:rsid w:val="0039340F"/>
    <w:rsid w:val="003A4588"/>
    <w:rsid w:val="003B592A"/>
    <w:rsid w:val="004164BF"/>
    <w:rsid w:val="00467967"/>
    <w:rsid w:val="00535B22"/>
    <w:rsid w:val="00543B14"/>
    <w:rsid w:val="00750115"/>
    <w:rsid w:val="0091661E"/>
    <w:rsid w:val="00975F86"/>
    <w:rsid w:val="00C14970"/>
    <w:rsid w:val="00CA37A1"/>
    <w:rsid w:val="00D90B86"/>
    <w:rsid w:val="00DB215A"/>
    <w:rsid w:val="00DC053D"/>
    <w:rsid w:val="00E94D66"/>
    <w:rsid w:val="00FA645D"/>
    <w:rsid w:val="00FC5BF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F3BD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58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5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4</Pages>
  <Words>963</Words>
  <Characters>5490</Characters>
  <Application>Microsoft Macintosh Word</Application>
  <DocSecurity>0</DocSecurity>
  <Lines>45</Lines>
  <Paragraphs>12</Paragraphs>
  <ScaleCrop>false</ScaleCrop>
  <Company/>
  <LinksUpToDate>false</LinksUpToDate>
  <CharactersWithSpaces>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pastore</dc:creator>
  <cp:keywords/>
  <dc:description/>
  <cp:lastModifiedBy>olivia pastore</cp:lastModifiedBy>
  <cp:revision>22</cp:revision>
  <dcterms:created xsi:type="dcterms:W3CDTF">2016-02-04T18:04:00Z</dcterms:created>
  <dcterms:modified xsi:type="dcterms:W3CDTF">2016-02-04T20:27:00Z</dcterms:modified>
</cp:coreProperties>
</file>