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AB5" w:rsidRPr="00ED538E" w:rsidRDefault="00B21AB5" w:rsidP="00B21AB5">
      <w:pPr>
        <w:rPr>
          <w:sz w:val="24"/>
          <w:szCs w:val="24"/>
        </w:rPr>
      </w:pPr>
      <w:r w:rsidRPr="00ED538E">
        <w:rPr>
          <w:sz w:val="24"/>
          <w:szCs w:val="24"/>
        </w:rPr>
        <w:t>Bio</w:t>
      </w:r>
      <w:r w:rsidR="0000620B" w:rsidRPr="00ED538E">
        <w:rPr>
          <w:sz w:val="24"/>
          <w:szCs w:val="24"/>
        </w:rPr>
        <w:t xml:space="preserve"> 2244B- Textbook Notes Chapter 2: 2-1, 2-2, 2</w:t>
      </w:r>
      <w:r w:rsidRPr="00ED538E">
        <w:rPr>
          <w:sz w:val="24"/>
          <w:szCs w:val="24"/>
        </w:rPr>
        <w:t>-3</w:t>
      </w:r>
      <w:r w:rsidR="0000620B" w:rsidRPr="00ED538E">
        <w:rPr>
          <w:sz w:val="24"/>
          <w:szCs w:val="24"/>
        </w:rPr>
        <w:t>, 2-4, 2-5, 2-6</w:t>
      </w:r>
      <w:r w:rsidRPr="00ED538E">
        <w:rPr>
          <w:sz w:val="24"/>
          <w:szCs w:val="24"/>
        </w:rPr>
        <w:tab/>
      </w:r>
      <w:r w:rsidRPr="00ED538E">
        <w:rPr>
          <w:sz w:val="24"/>
          <w:szCs w:val="24"/>
        </w:rPr>
        <w:tab/>
      </w:r>
      <w:r w:rsidRPr="00ED538E">
        <w:rPr>
          <w:sz w:val="24"/>
          <w:szCs w:val="24"/>
        </w:rPr>
        <w:tab/>
      </w:r>
      <w:r w:rsidRPr="00ED538E">
        <w:rPr>
          <w:sz w:val="24"/>
          <w:szCs w:val="24"/>
        </w:rPr>
        <w:tab/>
        <w:t xml:space="preserve">      February 4</w:t>
      </w:r>
      <w:r w:rsidRPr="00ED538E">
        <w:rPr>
          <w:sz w:val="24"/>
          <w:szCs w:val="24"/>
          <w:vertAlign w:val="superscript"/>
        </w:rPr>
        <w:t>th</w:t>
      </w:r>
      <w:r w:rsidRPr="00ED538E">
        <w:rPr>
          <w:sz w:val="24"/>
          <w:szCs w:val="24"/>
        </w:rPr>
        <w:t>, 2012</w:t>
      </w:r>
    </w:p>
    <w:p w:rsidR="00B77CFB" w:rsidRPr="00ED538E" w:rsidRDefault="00B77CFB">
      <w:pPr>
        <w:rPr>
          <w:sz w:val="24"/>
          <w:szCs w:val="24"/>
        </w:rPr>
      </w:pPr>
    </w:p>
    <w:p w:rsidR="0000620B" w:rsidRPr="00ED538E" w:rsidRDefault="0000620B">
      <w:pPr>
        <w:rPr>
          <w:sz w:val="24"/>
          <w:szCs w:val="24"/>
        </w:rPr>
      </w:pPr>
      <w:r w:rsidRPr="00ED538E">
        <w:rPr>
          <w:sz w:val="24"/>
          <w:szCs w:val="24"/>
        </w:rPr>
        <w:t>2-1: Overview</w:t>
      </w:r>
    </w:p>
    <w:p w:rsidR="0000620B" w:rsidRPr="00ED538E" w:rsidRDefault="0000620B">
      <w:pPr>
        <w:rPr>
          <w:sz w:val="24"/>
          <w:szCs w:val="24"/>
        </w:rPr>
      </w:pPr>
      <w:r w:rsidRPr="00ED538E">
        <w:rPr>
          <w:sz w:val="24"/>
          <w:szCs w:val="24"/>
        </w:rPr>
        <w:t>Definitions</w:t>
      </w:r>
    </w:p>
    <w:p w:rsidR="0000620B" w:rsidRPr="00ED538E" w:rsidRDefault="0000620B" w:rsidP="0000620B">
      <w:pPr>
        <w:pStyle w:val="ListParagraph"/>
        <w:numPr>
          <w:ilvl w:val="0"/>
          <w:numId w:val="3"/>
        </w:numPr>
        <w:rPr>
          <w:b/>
          <w:sz w:val="24"/>
          <w:szCs w:val="24"/>
        </w:rPr>
      </w:pPr>
      <w:r w:rsidRPr="00ED538E">
        <w:rPr>
          <w:b/>
          <w:sz w:val="24"/>
          <w:szCs w:val="24"/>
        </w:rPr>
        <w:t>Center:</w:t>
      </w:r>
      <w:r w:rsidRPr="00ED538E">
        <w:rPr>
          <w:sz w:val="24"/>
          <w:szCs w:val="24"/>
        </w:rPr>
        <w:t xml:space="preserve"> a representative or average value that indicates where the middle of the data set is located</w:t>
      </w:r>
    </w:p>
    <w:p w:rsidR="0000620B" w:rsidRPr="00ED538E" w:rsidRDefault="0000620B" w:rsidP="0000620B">
      <w:pPr>
        <w:pStyle w:val="ListParagraph"/>
        <w:numPr>
          <w:ilvl w:val="0"/>
          <w:numId w:val="3"/>
        </w:numPr>
        <w:rPr>
          <w:b/>
          <w:sz w:val="24"/>
          <w:szCs w:val="24"/>
        </w:rPr>
      </w:pPr>
      <w:r w:rsidRPr="00ED538E">
        <w:rPr>
          <w:b/>
          <w:sz w:val="24"/>
          <w:szCs w:val="24"/>
        </w:rPr>
        <w:t>Variation:</w:t>
      </w:r>
      <w:r w:rsidRPr="00ED538E">
        <w:rPr>
          <w:sz w:val="24"/>
          <w:szCs w:val="24"/>
        </w:rPr>
        <w:t xml:space="preserve"> a measure of the amount that the data values vary among themselves</w:t>
      </w:r>
    </w:p>
    <w:p w:rsidR="0000620B" w:rsidRPr="00ED538E" w:rsidRDefault="0000620B" w:rsidP="0000620B">
      <w:pPr>
        <w:pStyle w:val="ListParagraph"/>
        <w:numPr>
          <w:ilvl w:val="0"/>
          <w:numId w:val="3"/>
        </w:numPr>
        <w:rPr>
          <w:b/>
          <w:sz w:val="24"/>
          <w:szCs w:val="24"/>
        </w:rPr>
      </w:pPr>
      <w:r w:rsidRPr="00ED538E">
        <w:rPr>
          <w:b/>
          <w:sz w:val="24"/>
          <w:szCs w:val="24"/>
        </w:rPr>
        <w:t>Distribution:</w:t>
      </w:r>
      <w:r w:rsidRPr="00ED538E">
        <w:rPr>
          <w:sz w:val="24"/>
          <w:szCs w:val="24"/>
        </w:rPr>
        <w:t xml:space="preserve"> the nature or shape of the distribution of the data (such as bell-shaped, uniform, or skewed)</w:t>
      </w:r>
    </w:p>
    <w:p w:rsidR="0000620B" w:rsidRPr="00ED538E" w:rsidRDefault="0000620B" w:rsidP="0000620B">
      <w:pPr>
        <w:pStyle w:val="ListParagraph"/>
        <w:numPr>
          <w:ilvl w:val="0"/>
          <w:numId w:val="3"/>
        </w:numPr>
        <w:rPr>
          <w:b/>
          <w:sz w:val="24"/>
          <w:szCs w:val="24"/>
        </w:rPr>
      </w:pPr>
      <w:r w:rsidRPr="00ED538E">
        <w:rPr>
          <w:b/>
          <w:sz w:val="24"/>
          <w:szCs w:val="24"/>
        </w:rPr>
        <w:t>Outliers:</w:t>
      </w:r>
      <w:r w:rsidRPr="00ED538E">
        <w:rPr>
          <w:sz w:val="24"/>
          <w:szCs w:val="24"/>
        </w:rPr>
        <w:t xml:space="preserve"> sample values that lie very far away from the vast majority of the other sample values</w:t>
      </w:r>
    </w:p>
    <w:p w:rsidR="0000620B" w:rsidRPr="00ED538E" w:rsidRDefault="0000620B" w:rsidP="0000620B">
      <w:pPr>
        <w:pStyle w:val="ListParagraph"/>
        <w:numPr>
          <w:ilvl w:val="0"/>
          <w:numId w:val="3"/>
        </w:numPr>
        <w:rPr>
          <w:b/>
          <w:sz w:val="24"/>
          <w:szCs w:val="24"/>
        </w:rPr>
      </w:pPr>
      <w:r w:rsidRPr="00ED538E">
        <w:rPr>
          <w:b/>
          <w:sz w:val="24"/>
          <w:szCs w:val="24"/>
        </w:rPr>
        <w:t>Time:</w:t>
      </w:r>
      <w:r w:rsidRPr="00ED538E">
        <w:rPr>
          <w:sz w:val="24"/>
          <w:szCs w:val="24"/>
        </w:rPr>
        <w:t xml:space="preserve"> changing characteristics of the data over time </w:t>
      </w:r>
    </w:p>
    <w:p w:rsidR="0000620B" w:rsidRPr="00ED538E" w:rsidRDefault="0000620B" w:rsidP="0000620B">
      <w:pPr>
        <w:pStyle w:val="ListParagraph"/>
        <w:numPr>
          <w:ilvl w:val="0"/>
          <w:numId w:val="3"/>
        </w:numPr>
        <w:rPr>
          <w:b/>
          <w:sz w:val="24"/>
          <w:szCs w:val="24"/>
        </w:rPr>
      </w:pPr>
      <w:r w:rsidRPr="00ED538E">
        <w:rPr>
          <w:b/>
          <w:sz w:val="24"/>
          <w:szCs w:val="24"/>
        </w:rPr>
        <w:t>Descriptive statistics:</w:t>
      </w:r>
      <w:r w:rsidRPr="00ED538E">
        <w:rPr>
          <w:sz w:val="24"/>
          <w:szCs w:val="24"/>
        </w:rPr>
        <w:t xml:space="preserve"> used to summarize or describe the important characteristics of a set of data</w:t>
      </w:r>
    </w:p>
    <w:p w:rsidR="0000620B" w:rsidRPr="00ED538E" w:rsidRDefault="0000620B" w:rsidP="0000620B">
      <w:pPr>
        <w:pStyle w:val="ListParagraph"/>
        <w:numPr>
          <w:ilvl w:val="0"/>
          <w:numId w:val="3"/>
        </w:numPr>
        <w:rPr>
          <w:b/>
          <w:sz w:val="24"/>
          <w:szCs w:val="24"/>
        </w:rPr>
      </w:pPr>
      <w:r w:rsidRPr="00ED538E">
        <w:rPr>
          <w:b/>
          <w:sz w:val="24"/>
          <w:szCs w:val="24"/>
        </w:rPr>
        <w:t>Inferential statistics:</w:t>
      </w:r>
      <w:r w:rsidRPr="00ED538E">
        <w:rPr>
          <w:sz w:val="24"/>
          <w:szCs w:val="24"/>
        </w:rPr>
        <w:t xml:space="preserve"> using sample data to make inferences (or generalizations) about a population</w:t>
      </w:r>
    </w:p>
    <w:p w:rsidR="0000620B" w:rsidRPr="00ED538E" w:rsidRDefault="0000620B" w:rsidP="0000620B">
      <w:pPr>
        <w:rPr>
          <w:sz w:val="24"/>
          <w:szCs w:val="24"/>
        </w:rPr>
      </w:pPr>
    </w:p>
    <w:p w:rsidR="0000620B" w:rsidRPr="00ED538E" w:rsidRDefault="0000620B" w:rsidP="0000620B">
      <w:pPr>
        <w:rPr>
          <w:sz w:val="24"/>
          <w:szCs w:val="24"/>
        </w:rPr>
      </w:pPr>
      <w:r w:rsidRPr="00ED538E">
        <w:rPr>
          <w:sz w:val="24"/>
          <w:szCs w:val="24"/>
        </w:rPr>
        <w:t>2-2: Frequency Distributions</w:t>
      </w:r>
    </w:p>
    <w:p w:rsidR="0000620B" w:rsidRPr="00ED538E" w:rsidRDefault="0000620B" w:rsidP="0000620B">
      <w:pPr>
        <w:pStyle w:val="ListParagraph"/>
        <w:numPr>
          <w:ilvl w:val="0"/>
          <w:numId w:val="4"/>
        </w:numPr>
        <w:rPr>
          <w:b/>
          <w:sz w:val="24"/>
          <w:szCs w:val="24"/>
        </w:rPr>
      </w:pPr>
      <w:r w:rsidRPr="00ED538E">
        <w:rPr>
          <w:b/>
          <w:sz w:val="24"/>
          <w:szCs w:val="24"/>
        </w:rPr>
        <w:t xml:space="preserve">Frequency distribution: </w:t>
      </w:r>
      <w:r w:rsidRPr="00ED538E">
        <w:rPr>
          <w:sz w:val="24"/>
          <w:szCs w:val="24"/>
        </w:rPr>
        <w:t>lists data values (either individually or by groups of intervals), along with their corresponding frequencies (or counts)</w:t>
      </w:r>
    </w:p>
    <w:p w:rsidR="0000620B" w:rsidRPr="00ED538E" w:rsidRDefault="0000620B" w:rsidP="0000620B">
      <w:pPr>
        <w:pStyle w:val="ListParagraph"/>
        <w:numPr>
          <w:ilvl w:val="0"/>
          <w:numId w:val="4"/>
        </w:numPr>
        <w:rPr>
          <w:b/>
          <w:sz w:val="24"/>
          <w:szCs w:val="24"/>
        </w:rPr>
      </w:pPr>
      <w:r w:rsidRPr="00ED538E">
        <w:rPr>
          <w:b/>
          <w:sz w:val="24"/>
          <w:szCs w:val="24"/>
        </w:rPr>
        <w:t>Frequency:</w:t>
      </w:r>
      <w:r w:rsidRPr="00ED538E">
        <w:rPr>
          <w:sz w:val="24"/>
          <w:szCs w:val="24"/>
        </w:rPr>
        <w:t xml:space="preserve"> the number of original values that fall into a particular class </w:t>
      </w:r>
    </w:p>
    <w:p w:rsidR="0000620B" w:rsidRPr="00ED538E" w:rsidRDefault="0000620B" w:rsidP="0000620B">
      <w:pPr>
        <w:pStyle w:val="ListParagraph"/>
        <w:numPr>
          <w:ilvl w:val="0"/>
          <w:numId w:val="4"/>
        </w:numPr>
        <w:rPr>
          <w:b/>
          <w:sz w:val="24"/>
          <w:szCs w:val="24"/>
        </w:rPr>
      </w:pPr>
      <w:r w:rsidRPr="00ED538E">
        <w:rPr>
          <w:b/>
          <w:sz w:val="24"/>
          <w:szCs w:val="24"/>
        </w:rPr>
        <w:t>Lower class limits:</w:t>
      </w:r>
      <w:r w:rsidRPr="00ED538E">
        <w:rPr>
          <w:sz w:val="24"/>
          <w:szCs w:val="24"/>
        </w:rPr>
        <w:t xml:space="preserve"> the smallest numbers that can belong to the different classes</w:t>
      </w:r>
    </w:p>
    <w:p w:rsidR="0000620B" w:rsidRPr="00ED538E" w:rsidRDefault="0000620B" w:rsidP="0000620B">
      <w:pPr>
        <w:pStyle w:val="ListParagraph"/>
        <w:numPr>
          <w:ilvl w:val="0"/>
          <w:numId w:val="4"/>
        </w:numPr>
        <w:rPr>
          <w:b/>
          <w:sz w:val="24"/>
          <w:szCs w:val="24"/>
        </w:rPr>
      </w:pPr>
      <w:r w:rsidRPr="00ED538E">
        <w:rPr>
          <w:b/>
          <w:sz w:val="24"/>
          <w:szCs w:val="24"/>
        </w:rPr>
        <w:t>Upper class limits:</w:t>
      </w:r>
      <w:r w:rsidRPr="00ED538E">
        <w:rPr>
          <w:sz w:val="24"/>
          <w:szCs w:val="24"/>
        </w:rPr>
        <w:t xml:space="preserve"> the largest numbers that can belong to the different classes</w:t>
      </w:r>
    </w:p>
    <w:p w:rsidR="0000620B" w:rsidRPr="00ED538E" w:rsidRDefault="0000620B" w:rsidP="0000620B">
      <w:pPr>
        <w:pStyle w:val="ListParagraph"/>
        <w:numPr>
          <w:ilvl w:val="0"/>
          <w:numId w:val="4"/>
        </w:numPr>
        <w:rPr>
          <w:b/>
          <w:sz w:val="24"/>
          <w:szCs w:val="24"/>
        </w:rPr>
      </w:pPr>
      <w:r w:rsidRPr="00ED538E">
        <w:rPr>
          <w:b/>
          <w:sz w:val="24"/>
          <w:szCs w:val="24"/>
        </w:rPr>
        <w:t>Class boundaries:</w:t>
      </w:r>
      <w:r w:rsidRPr="00ED538E">
        <w:rPr>
          <w:sz w:val="24"/>
          <w:szCs w:val="24"/>
        </w:rPr>
        <w:t xml:space="preserve"> the numbers used to separate classes, but without the gaps created by class limits</w:t>
      </w:r>
    </w:p>
    <w:p w:rsidR="0000620B" w:rsidRPr="00ED538E" w:rsidRDefault="0000620B" w:rsidP="0000620B">
      <w:pPr>
        <w:pStyle w:val="ListParagraph"/>
        <w:numPr>
          <w:ilvl w:val="0"/>
          <w:numId w:val="4"/>
        </w:numPr>
        <w:rPr>
          <w:b/>
          <w:sz w:val="24"/>
          <w:szCs w:val="24"/>
        </w:rPr>
      </w:pPr>
      <w:r w:rsidRPr="00ED538E">
        <w:rPr>
          <w:b/>
          <w:sz w:val="24"/>
          <w:szCs w:val="24"/>
        </w:rPr>
        <w:t>Class midpoints:</w:t>
      </w:r>
      <w:r w:rsidRPr="00ED538E">
        <w:rPr>
          <w:sz w:val="24"/>
          <w:szCs w:val="24"/>
        </w:rPr>
        <w:t xml:space="preserve"> the midpoints of the classes</w:t>
      </w:r>
    </w:p>
    <w:p w:rsidR="0000620B" w:rsidRPr="00ED538E" w:rsidRDefault="0000620B" w:rsidP="0000620B">
      <w:pPr>
        <w:pStyle w:val="ListParagraph"/>
        <w:numPr>
          <w:ilvl w:val="0"/>
          <w:numId w:val="4"/>
        </w:numPr>
        <w:rPr>
          <w:b/>
          <w:sz w:val="24"/>
          <w:szCs w:val="24"/>
        </w:rPr>
      </w:pPr>
      <w:r w:rsidRPr="00ED538E">
        <w:rPr>
          <w:b/>
          <w:sz w:val="24"/>
          <w:szCs w:val="24"/>
        </w:rPr>
        <w:t>Class width:</w:t>
      </w:r>
      <w:r w:rsidRPr="00ED538E">
        <w:rPr>
          <w:sz w:val="24"/>
          <w:szCs w:val="24"/>
        </w:rPr>
        <w:t xml:space="preserve"> the difference between two consecutive lower class limits or two consecutive lower class boundaries</w:t>
      </w:r>
    </w:p>
    <w:p w:rsidR="00B556D4" w:rsidRPr="00ED538E" w:rsidRDefault="00B556D4" w:rsidP="00B556D4">
      <w:pPr>
        <w:pStyle w:val="ListParagraph"/>
        <w:numPr>
          <w:ilvl w:val="0"/>
          <w:numId w:val="5"/>
        </w:numPr>
        <w:rPr>
          <w:sz w:val="24"/>
          <w:szCs w:val="24"/>
        </w:rPr>
      </w:pPr>
      <w:r w:rsidRPr="00ED538E">
        <w:rPr>
          <w:b/>
          <w:sz w:val="24"/>
          <w:szCs w:val="24"/>
        </w:rPr>
        <w:t xml:space="preserve">Relative frequencies: </w:t>
      </w:r>
      <w:r w:rsidRPr="00ED538E">
        <w:rPr>
          <w:sz w:val="24"/>
          <w:szCs w:val="24"/>
        </w:rPr>
        <w:t>found by dividing each class frequency by the total of all frequencies</w:t>
      </w:r>
    </w:p>
    <w:p w:rsidR="00B556D4" w:rsidRPr="00ED538E" w:rsidRDefault="00B556D4" w:rsidP="00B556D4">
      <w:pPr>
        <w:pStyle w:val="ListParagraph"/>
        <w:numPr>
          <w:ilvl w:val="0"/>
          <w:numId w:val="5"/>
        </w:numPr>
        <w:rPr>
          <w:sz w:val="24"/>
          <w:szCs w:val="24"/>
        </w:rPr>
      </w:pPr>
      <w:r w:rsidRPr="00ED538E">
        <w:rPr>
          <w:b/>
          <w:sz w:val="24"/>
          <w:szCs w:val="24"/>
        </w:rPr>
        <w:t xml:space="preserve">Relative frequency distribution: </w:t>
      </w:r>
      <w:r w:rsidRPr="00ED538E">
        <w:rPr>
          <w:sz w:val="24"/>
          <w:szCs w:val="24"/>
        </w:rPr>
        <w:t>includes the same class limits as a frequency distribution, but relative frequencies are used instead of actual frequencies</w:t>
      </w:r>
    </w:p>
    <w:p w:rsidR="004E4D5B" w:rsidRPr="00ED538E" w:rsidRDefault="004E4D5B" w:rsidP="00B556D4">
      <w:pPr>
        <w:pStyle w:val="ListParagraph"/>
        <w:numPr>
          <w:ilvl w:val="0"/>
          <w:numId w:val="5"/>
        </w:numPr>
        <w:rPr>
          <w:sz w:val="24"/>
          <w:szCs w:val="24"/>
        </w:rPr>
      </w:pPr>
      <w:r w:rsidRPr="00ED538E">
        <w:rPr>
          <w:b/>
          <w:sz w:val="24"/>
          <w:szCs w:val="24"/>
        </w:rPr>
        <w:t>Cumulative frequency:</w:t>
      </w:r>
      <w:r w:rsidRPr="00ED538E">
        <w:rPr>
          <w:sz w:val="24"/>
          <w:szCs w:val="24"/>
        </w:rPr>
        <w:t xml:space="preserve">  found for any particular class; it is the sum of the frequencies for that class and all previous classes</w:t>
      </w:r>
    </w:p>
    <w:p w:rsidR="004E4D5B" w:rsidRPr="00ED538E" w:rsidRDefault="004E4D5B" w:rsidP="00E06AE6">
      <w:pPr>
        <w:rPr>
          <w:sz w:val="24"/>
          <w:szCs w:val="24"/>
        </w:rPr>
      </w:pPr>
    </w:p>
    <w:p w:rsidR="00E06AE6" w:rsidRPr="00ED538E" w:rsidRDefault="00E06AE6" w:rsidP="00E06AE6">
      <w:pPr>
        <w:rPr>
          <w:sz w:val="24"/>
          <w:szCs w:val="24"/>
        </w:rPr>
      </w:pPr>
      <w:r w:rsidRPr="00ED538E">
        <w:rPr>
          <w:sz w:val="24"/>
          <w:szCs w:val="24"/>
        </w:rPr>
        <w:t>2-3: Visualizing Data</w:t>
      </w:r>
    </w:p>
    <w:p w:rsidR="00E06AE6" w:rsidRPr="00ED538E" w:rsidRDefault="00E06AE6" w:rsidP="00E06AE6">
      <w:pPr>
        <w:pStyle w:val="ListParagraph"/>
        <w:numPr>
          <w:ilvl w:val="0"/>
          <w:numId w:val="6"/>
        </w:numPr>
        <w:rPr>
          <w:sz w:val="24"/>
          <w:szCs w:val="24"/>
        </w:rPr>
      </w:pPr>
      <w:r w:rsidRPr="00ED538E">
        <w:rPr>
          <w:b/>
          <w:sz w:val="24"/>
          <w:szCs w:val="24"/>
        </w:rPr>
        <w:t>Histogram:</w:t>
      </w:r>
      <w:r w:rsidRPr="00ED538E">
        <w:rPr>
          <w:sz w:val="24"/>
          <w:szCs w:val="24"/>
        </w:rPr>
        <w:t xml:space="preserve"> a bar graph in which the horizontal scale represents classes of data values and the vertical scale represents frequencies. The heights of the bars correspond to the frequency values, and the bars are drawn adjacent to each other (without gaps)</w:t>
      </w:r>
    </w:p>
    <w:p w:rsidR="00E06AE6" w:rsidRPr="00ED538E" w:rsidRDefault="00E06AE6" w:rsidP="00E06AE6">
      <w:pPr>
        <w:pStyle w:val="ListParagraph"/>
        <w:numPr>
          <w:ilvl w:val="0"/>
          <w:numId w:val="6"/>
        </w:numPr>
        <w:rPr>
          <w:sz w:val="24"/>
          <w:szCs w:val="24"/>
        </w:rPr>
      </w:pPr>
      <w:r w:rsidRPr="00ED538E">
        <w:rPr>
          <w:b/>
          <w:sz w:val="24"/>
          <w:szCs w:val="24"/>
        </w:rPr>
        <w:t xml:space="preserve">Relative frequency histogram: </w:t>
      </w:r>
      <w:r w:rsidRPr="00ED538E">
        <w:rPr>
          <w:sz w:val="24"/>
          <w:szCs w:val="24"/>
        </w:rPr>
        <w:t>has the same shape and horizontal scale as a histogram, but the vertical scale is marked with relative frequencies instead of actual frequencies</w:t>
      </w:r>
    </w:p>
    <w:p w:rsidR="00E06AE6" w:rsidRPr="00ED538E" w:rsidRDefault="00E06AE6" w:rsidP="00E06AE6">
      <w:pPr>
        <w:pStyle w:val="ListParagraph"/>
        <w:numPr>
          <w:ilvl w:val="0"/>
          <w:numId w:val="6"/>
        </w:numPr>
        <w:rPr>
          <w:sz w:val="24"/>
          <w:szCs w:val="24"/>
        </w:rPr>
      </w:pPr>
      <w:r w:rsidRPr="00ED538E">
        <w:rPr>
          <w:b/>
          <w:sz w:val="24"/>
          <w:szCs w:val="24"/>
        </w:rPr>
        <w:t xml:space="preserve">Pareto Chart: </w:t>
      </w:r>
      <w:r w:rsidRPr="00ED538E">
        <w:rPr>
          <w:sz w:val="24"/>
          <w:szCs w:val="24"/>
        </w:rPr>
        <w:t xml:space="preserve">a bar graph for qualitative data, with the bars arranged in order according to frequencies; as in histograms, the vertical scales in Pareto charts can represent frequencies or relative frequencies </w:t>
      </w:r>
    </w:p>
    <w:p w:rsidR="00012FF0" w:rsidRPr="00ED538E" w:rsidRDefault="00012FF0" w:rsidP="00012FF0">
      <w:pPr>
        <w:rPr>
          <w:sz w:val="24"/>
          <w:szCs w:val="24"/>
        </w:rPr>
      </w:pPr>
    </w:p>
    <w:p w:rsidR="00012FF0" w:rsidRPr="00ED538E" w:rsidRDefault="00012FF0" w:rsidP="00012FF0">
      <w:pPr>
        <w:rPr>
          <w:sz w:val="24"/>
          <w:szCs w:val="24"/>
        </w:rPr>
      </w:pPr>
      <w:r w:rsidRPr="00ED538E">
        <w:rPr>
          <w:sz w:val="24"/>
          <w:szCs w:val="24"/>
        </w:rPr>
        <w:t xml:space="preserve">2-4: </w:t>
      </w:r>
      <w:r w:rsidR="00DA3879" w:rsidRPr="00ED538E">
        <w:rPr>
          <w:sz w:val="24"/>
          <w:szCs w:val="24"/>
        </w:rPr>
        <w:t>Measures of Center</w:t>
      </w:r>
    </w:p>
    <w:p w:rsidR="00DA3879" w:rsidRPr="00ED538E" w:rsidRDefault="00DA3879" w:rsidP="00DA3879">
      <w:pPr>
        <w:pStyle w:val="ListParagraph"/>
        <w:numPr>
          <w:ilvl w:val="0"/>
          <w:numId w:val="7"/>
        </w:numPr>
        <w:rPr>
          <w:b/>
          <w:sz w:val="24"/>
          <w:szCs w:val="24"/>
        </w:rPr>
      </w:pPr>
      <w:r w:rsidRPr="00ED538E">
        <w:rPr>
          <w:b/>
          <w:sz w:val="24"/>
          <w:szCs w:val="24"/>
        </w:rPr>
        <w:t>Measure of Center:</w:t>
      </w:r>
      <w:r w:rsidRPr="00ED538E">
        <w:rPr>
          <w:sz w:val="24"/>
          <w:szCs w:val="24"/>
        </w:rPr>
        <w:t xml:space="preserve"> a value at the center or middle of a data set</w:t>
      </w:r>
    </w:p>
    <w:p w:rsidR="00DA3879" w:rsidRPr="00ED538E" w:rsidRDefault="00DA3879" w:rsidP="00DA3879">
      <w:pPr>
        <w:pStyle w:val="ListParagraph"/>
        <w:numPr>
          <w:ilvl w:val="0"/>
          <w:numId w:val="7"/>
        </w:numPr>
        <w:rPr>
          <w:b/>
          <w:sz w:val="24"/>
          <w:szCs w:val="24"/>
        </w:rPr>
      </w:pPr>
      <w:r w:rsidRPr="00ED538E">
        <w:rPr>
          <w:b/>
          <w:sz w:val="24"/>
          <w:szCs w:val="24"/>
        </w:rPr>
        <w:t>Mean:</w:t>
      </w:r>
      <w:r w:rsidRPr="00ED538E">
        <w:rPr>
          <w:sz w:val="24"/>
          <w:szCs w:val="24"/>
        </w:rPr>
        <w:t xml:space="preserve"> the measure of center of a set of values that is found by adding the values and dividing the total by the number of values </w:t>
      </w:r>
    </w:p>
    <w:p w:rsidR="00B556D4" w:rsidRPr="00ED538E" w:rsidRDefault="00DA3879" w:rsidP="004E4D5B">
      <w:pPr>
        <w:pStyle w:val="ListParagraph"/>
        <w:numPr>
          <w:ilvl w:val="0"/>
          <w:numId w:val="7"/>
        </w:numPr>
        <w:rPr>
          <w:b/>
          <w:sz w:val="24"/>
          <w:szCs w:val="24"/>
        </w:rPr>
      </w:pPr>
      <w:r w:rsidRPr="00ED538E">
        <w:rPr>
          <w:b/>
          <w:sz w:val="24"/>
          <w:szCs w:val="24"/>
        </w:rPr>
        <w:t>Median:</w:t>
      </w:r>
      <w:r w:rsidRPr="00ED538E">
        <w:rPr>
          <w:sz w:val="24"/>
          <w:szCs w:val="24"/>
        </w:rPr>
        <w:t xml:space="preserve"> the measure of center of a data set that is the middle value when the original data values are arranged in order of increasing (or decreasing) magnitude</w:t>
      </w:r>
    </w:p>
    <w:p w:rsidR="00E64CF0" w:rsidRPr="00ED538E" w:rsidRDefault="00E64CF0" w:rsidP="00E64CF0">
      <w:pPr>
        <w:pStyle w:val="ListParagraph"/>
        <w:numPr>
          <w:ilvl w:val="0"/>
          <w:numId w:val="7"/>
        </w:numPr>
        <w:rPr>
          <w:b/>
          <w:sz w:val="24"/>
          <w:szCs w:val="24"/>
        </w:rPr>
      </w:pPr>
      <w:r w:rsidRPr="00ED538E">
        <w:rPr>
          <w:b/>
          <w:sz w:val="24"/>
          <w:szCs w:val="24"/>
        </w:rPr>
        <w:t xml:space="preserve">Skewed data: </w:t>
      </w:r>
      <w:r w:rsidRPr="00ED538E">
        <w:rPr>
          <w:sz w:val="24"/>
          <w:szCs w:val="24"/>
        </w:rPr>
        <w:t>a distribution of data that is not symmetric and extends more to one side than the other</w:t>
      </w:r>
    </w:p>
    <w:p w:rsidR="00E64CF0" w:rsidRPr="00ED538E" w:rsidRDefault="00E64CF0" w:rsidP="00E64CF0">
      <w:pPr>
        <w:pStyle w:val="ListParagraph"/>
        <w:numPr>
          <w:ilvl w:val="1"/>
          <w:numId w:val="7"/>
        </w:numPr>
        <w:rPr>
          <w:b/>
          <w:sz w:val="24"/>
          <w:szCs w:val="24"/>
        </w:rPr>
      </w:pPr>
      <w:r w:rsidRPr="00ED538E">
        <w:rPr>
          <w:b/>
          <w:sz w:val="24"/>
          <w:szCs w:val="24"/>
        </w:rPr>
        <w:t>Skewed to the left:</w:t>
      </w:r>
      <w:r w:rsidRPr="00ED538E">
        <w:rPr>
          <w:sz w:val="24"/>
          <w:szCs w:val="24"/>
        </w:rPr>
        <w:t xml:space="preserve"> also called negatively skewed, have a longer left tail</w:t>
      </w:r>
    </w:p>
    <w:p w:rsidR="00E64CF0" w:rsidRPr="00ED538E" w:rsidRDefault="00E64CF0" w:rsidP="00E64CF0">
      <w:pPr>
        <w:pStyle w:val="ListParagraph"/>
        <w:numPr>
          <w:ilvl w:val="1"/>
          <w:numId w:val="7"/>
        </w:numPr>
        <w:rPr>
          <w:b/>
          <w:sz w:val="24"/>
          <w:szCs w:val="24"/>
        </w:rPr>
      </w:pPr>
      <w:r w:rsidRPr="00ED538E">
        <w:rPr>
          <w:b/>
          <w:sz w:val="24"/>
          <w:szCs w:val="24"/>
        </w:rPr>
        <w:t xml:space="preserve">Skewed to the right: </w:t>
      </w:r>
      <w:r w:rsidRPr="00ED538E">
        <w:rPr>
          <w:sz w:val="24"/>
          <w:szCs w:val="24"/>
        </w:rPr>
        <w:t>also called positively skewed, have a longer right tail</w:t>
      </w:r>
    </w:p>
    <w:p w:rsidR="00E64CF0" w:rsidRPr="00ED538E" w:rsidRDefault="00E64CF0" w:rsidP="004E4D5B">
      <w:pPr>
        <w:pStyle w:val="ListParagraph"/>
        <w:numPr>
          <w:ilvl w:val="0"/>
          <w:numId w:val="7"/>
        </w:numPr>
        <w:rPr>
          <w:b/>
          <w:sz w:val="24"/>
          <w:szCs w:val="24"/>
        </w:rPr>
      </w:pPr>
      <w:r w:rsidRPr="00ED538E">
        <w:rPr>
          <w:b/>
          <w:sz w:val="24"/>
          <w:szCs w:val="24"/>
        </w:rPr>
        <w:lastRenderedPageBreak/>
        <w:t xml:space="preserve">Symmetric data: </w:t>
      </w:r>
      <w:r w:rsidRPr="00ED538E">
        <w:rPr>
          <w:sz w:val="24"/>
          <w:szCs w:val="24"/>
        </w:rPr>
        <w:t>when a distribution of data whose left half of its histogram is roughly a mirror image of its right half</w:t>
      </w:r>
    </w:p>
    <w:p w:rsidR="00ED538E" w:rsidRPr="00ED538E" w:rsidRDefault="00ED538E" w:rsidP="004E4D5B">
      <w:pPr>
        <w:rPr>
          <w:sz w:val="24"/>
          <w:szCs w:val="24"/>
        </w:rPr>
      </w:pPr>
    </w:p>
    <w:p w:rsidR="00ED538E" w:rsidRDefault="00ED538E" w:rsidP="00ED538E">
      <w:pPr>
        <w:rPr>
          <w:sz w:val="24"/>
          <w:szCs w:val="24"/>
        </w:rPr>
      </w:pPr>
      <w:r>
        <w:rPr>
          <w:sz w:val="24"/>
          <w:szCs w:val="24"/>
        </w:rPr>
        <w:t>2-5: Measures of Variation</w:t>
      </w:r>
    </w:p>
    <w:p w:rsidR="00ED538E" w:rsidRDefault="00ED538E" w:rsidP="00ED538E">
      <w:pPr>
        <w:pStyle w:val="ListParagraph"/>
        <w:numPr>
          <w:ilvl w:val="0"/>
          <w:numId w:val="7"/>
        </w:numPr>
        <w:rPr>
          <w:sz w:val="24"/>
          <w:szCs w:val="24"/>
        </w:rPr>
      </w:pPr>
      <w:r>
        <w:rPr>
          <w:b/>
          <w:sz w:val="24"/>
          <w:szCs w:val="24"/>
        </w:rPr>
        <w:t>Range:</w:t>
      </w:r>
      <w:r>
        <w:rPr>
          <w:sz w:val="24"/>
          <w:szCs w:val="24"/>
        </w:rPr>
        <w:t xml:space="preserve"> in a set of data, the difference between the maximum value and the minimum value </w:t>
      </w:r>
    </w:p>
    <w:p w:rsidR="00ED538E" w:rsidRDefault="00ED538E" w:rsidP="00ED538E">
      <w:pPr>
        <w:pStyle w:val="ListParagraph"/>
        <w:numPr>
          <w:ilvl w:val="0"/>
          <w:numId w:val="7"/>
        </w:numPr>
        <w:rPr>
          <w:sz w:val="24"/>
          <w:szCs w:val="24"/>
        </w:rPr>
      </w:pPr>
      <w:r>
        <w:rPr>
          <w:b/>
          <w:sz w:val="24"/>
          <w:szCs w:val="24"/>
        </w:rPr>
        <w:t xml:space="preserve">Standard Deviation: </w:t>
      </w:r>
      <w:r>
        <w:rPr>
          <w:sz w:val="24"/>
          <w:szCs w:val="24"/>
        </w:rPr>
        <w:t xml:space="preserve">in a set of sample values, it is a </w:t>
      </w:r>
      <w:proofErr w:type="spellStart"/>
      <w:r>
        <w:rPr>
          <w:sz w:val="24"/>
          <w:szCs w:val="24"/>
        </w:rPr>
        <w:t>easure</w:t>
      </w:r>
      <w:proofErr w:type="spellEnd"/>
      <w:r>
        <w:rPr>
          <w:sz w:val="24"/>
          <w:szCs w:val="24"/>
        </w:rPr>
        <w:t xml:space="preserve"> of variation of values about the mean; it is a type of average deviation of values from the mean that is calculated by usin</w:t>
      </w:r>
      <w:r w:rsidR="00240002">
        <w:rPr>
          <w:sz w:val="24"/>
          <w:szCs w:val="24"/>
        </w:rPr>
        <w:t>g one of the following formula:</w:t>
      </w:r>
      <w:r>
        <w:rPr>
          <w:sz w:val="24"/>
          <w:szCs w:val="24"/>
        </w:rPr>
        <w:t xml:space="preserve"> </w:t>
      </w:r>
    </w:p>
    <w:p w:rsidR="00ED538E" w:rsidRPr="00240002" w:rsidRDefault="00ED538E" w:rsidP="00ED538E">
      <w:pPr>
        <w:pStyle w:val="ListParagraph"/>
        <w:numPr>
          <w:ilvl w:val="1"/>
          <w:numId w:val="7"/>
        </w:numPr>
        <w:rPr>
          <w:sz w:val="24"/>
          <w:szCs w:val="24"/>
        </w:rPr>
      </w:pPr>
      <w:r>
        <w:rPr>
          <w:b/>
          <w:sz w:val="24"/>
          <w:szCs w:val="24"/>
        </w:rPr>
        <w:t>Sample standard deviation:</w:t>
      </w:r>
      <w:r w:rsidR="00240002" w:rsidRPr="009329DD">
        <w:rPr>
          <w:b/>
          <w:sz w:val="28"/>
          <w:szCs w:val="28"/>
        </w:rPr>
        <w:tab/>
      </w:r>
      <w:r w:rsidRPr="009329DD">
        <w:rPr>
          <w:b/>
          <w:sz w:val="28"/>
          <w:szCs w:val="28"/>
        </w:rPr>
        <w:t xml:space="preserve"> </w:t>
      </w:r>
      <m:oMath>
        <m:r>
          <w:rPr>
            <w:rFonts w:ascii="Cambria Math" w:hAnsi="Cambria Math"/>
            <w:sz w:val="28"/>
            <w:szCs w:val="28"/>
          </w:rPr>
          <m:t>s=</m:t>
        </m:r>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n</m:t>
                </m:r>
                <m:d>
                  <m:dPr>
                    <m:ctrlPr>
                      <w:rPr>
                        <w:rFonts w:ascii="Cambria Math" w:hAnsi="Cambria Math"/>
                        <w:i/>
                        <w:sz w:val="28"/>
                        <w:szCs w:val="28"/>
                      </w:rPr>
                    </m:ctrlPr>
                  </m:dPr>
                  <m:e>
                    <m:r>
                      <w:rPr>
                        <w:rFonts w:ascii="Cambria Math" w:hAnsi="Cambria Math"/>
                        <w:sz w:val="28"/>
                        <w:szCs w:val="28"/>
                      </w:rPr>
                      <m:t>ε</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e>
                </m:d>
                <m:r>
                  <w:rPr>
                    <w:rFonts w:ascii="Cambria Math" w:hAnsi="Cambria Math"/>
                    <w:sz w:val="28"/>
                    <w:szCs w:val="28"/>
                  </w:rPr>
                  <m:t>-(εx</m:t>
                </m:r>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num>
              <m:den>
                <m:r>
                  <w:rPr>
                    <w:rFonts w:ascii="Cambria Math" w:hAnsi="Cambria Math"/>
                    <w:sz w:val="28"/>
                    <w:szCs w:val="28"/>
                  </w:rPr>
                  <m:t>n(n-1)</m:t>
                </m:r>
              </m:den>
            </m:f>
          </m:e>
        </m:rad>
      </m:oMath>
    </w:p>
    <w:p w:rsidR="00240002" w:rsidRPr="00240002" w:rsidRDefault="00240002" w:rsidP="00ED538E">
      <w:pPr>
        <w:pStyle w:val="ListParagraph"/>
        <w:numPr>
          <w:ilvl w:val="1"/>
          <w:numId w:val="7"/>
        </w:numPr>
        <w:rPr>
          <w:sz w:val="24"/>
          <w:szCs w:val="24"/>
        </w:rPr>
      </w:pPr>
      <w:r>
        <w:rPr>
          <w:b/>
          <w:sz w:val="24"/>
          <w:szCs w:val="24"/>
        </w:rPr>
        <w:t>Population standard deviation</w:t>
      </w:r>
      <w:r w:rsidRPr="00240002">
        <w:rPr>
          <w:sz w:val="24"/>
          <w:szCs w:val="24"/>
        </w:rPr>
        <w:t>:</w:t>
      </w:r>
      <w:r>
        <w:rPr>
          <w:sz w:val="24"/>
          <w:szCs w:val="24"/>
        </w:rPr>
        <w:t xml:space="preserve">   </w:t>
      </w:r>
      <m:oMath>
        <m:r>
          <w:rPr>
            <w:rFonts w:ascii="Cambria Math" w:hAnsi="Cambria Math"/>
            <w:sz w:val="28"/>
            <w:szCs w:val="28"/>
          </w:rPr>
          <m:t xml:space="preserve">σ= </m:t>
        </m:r>
        <m:rad>
          <m:radPr>
            <m:degHide m:val="1"/>
            <m:ctrlPr>
              <w:rPr>
                <w:rFonts w:ascii="Cambria Math" w:hAnsi="Cambria Math"/>
                <w:i/>
                <w:sz w:val="28"/>
                <w:szCs w:val="28"/>
              </w:rPr>
            </m:ctrlPr>
          </m:radPr>
          <m:deg/>
          <m:e>
            <m:f>
              <m:fPr>
                <m:ctrlPr>
                  <w:rPr>
                    <w:rFonts w:ascii="Cambria Math" w:hAnsi="Cambria Math"/>
                    <w:i/>
                    <w:sz w:val="28"/>
                    <w:szCs w:val="28"/>
                  </w:rPr>
                </m:ctrlPr>
              </m:fPr>
              <m:num>
                <m:r>
                  <w:rPr>
                    <w:rFonts w:ascii="Cambria Math" w:hAnsi="Cambria Math"/>
                    <w:sz w:val="28"/>
                    <w:szCs w:val="28"/>
                  </w:rPr>
                  <m:t>ε(x-μ</m:t>
                </m:r>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num>
              <m:den>
                <m:r>
                  <w:rPr>
                    <w:rFonts w:ascii="Cambria Math" w:hAnsi="Cambria Math"/>
                    <w:sz w:val="28"/>
                    <w:szCs w:val="28"/>
                  </w:rPr>
                  <m:t>N</m:t>
                </m:r>
              </m:den>
            </m:f>
          </m:e>
        </m:rad>
      </m:oMath>
    </w:p>
    <w:p w:rsidR="00240002" w:rsidRDefault="00240002" w:rsidP="00240002">
      <w:pPr>
        <w:pStyle w:val="ListParagraph"/>
        <w:numPr>
          <w:ilvl w:val="0"/>
          <w:numId w:val="7"/>
        </w:numPr>
        <w:rPr>
          <w:sz w:val="24"/>
          <w:szCs w:val="24"/>
        </w:rPr>
      </w:pPr>
      <w:r>
        <w:rPr>
          <w:b/>
          <w:sz w:val="24"/>
          <w:szCs w:val="24"/>
        </w:rPr>
        <w:t>Variance:</w:t>
      </w:r>
      <w:r>
        <w:rPr>
          <w:sz w:val="24"/>
          <w:szCs w:val="24"/>
        </w:rPr>
        <w:t xml:space="preserve"> in a set of values, it is a measure of variation equal to the square of the standard deviation</w:t>
      </w:r>
    </w:p>
    <w:p w:rsidR="00240002" w:rsidRDefault="00240002" w:rsidP="00240002">
      <w:pPr>
        <w:pStyle w:val="ListParagraph"/>
        <w:numPr>
          <w:ilvl w:val="1"/>
          <w:numId w:val="7"/>
        </w:numPr>
        <w:rPr>
          <w:sz w:val="24"/>
          <w:szCs w:val="24"/>
        </w:rPr>
      </w:pPr>
      <w:r>
        <w:rPr>
          <w:b/>
          <w:sz w:val="24"/>
          <w:szCs w:val="24"/>
        </w:rPr>
        <w:t>Sample variance:</w:t>
      </w:r>
      <w:r>
        <w:rPr>
          <w:sz w:val="24"/>
          <w:szCs w:val="24"/>
        </w:rPr>
        <w:t xml:space="preserve"> square of the standard deviation s</w:t>
      </w:r>
    </w:p>
    <w:p w:rsidR="00240002" w:rsidRDefault="00240002" w:rsidP="00240002">
      <w:pPr>
        <w:pStyle w:val="ListParagraph"/>
        <w:numPr>
          <w:ilvl w:val="1"/>
          <w:numId w:val="7"/>
        </w:numPr>
        <w:rPr>
          <w:sz w:val="24"/>
          <w:szCs w:val="24"/>
        </w:rPr>
      </w:pPr>
      <w:r>
        <w:rPr>
          <w:b/>
          <w:sz w:val="24"/>
          <w:szCs w:val="24"/>
        </w:rPr>
        <w:t>Population variance:</w:t>
      </w:r>
      <w:r>
        <w:rPr>
          <w:sz w:val="24"/>
          <w:szCs w:val="24"/>
        </w:rPr>
        <w:t xml:space="preserve"> square of the population standard deviation </w:t>
      </w:r>
      <w:r>
        <w:rPr>
          <w:rFonts w:cstheme="minorHAnsi"/>
          <w:sz w:val="24"/>
          <w:szCs w:val="24"/>
        </w:rPr>
        <w:t>σ</w:t>
      </w:r>
    </w:p>
    <w:p w:rsidR="00395E5F" w:rsidRPr="00395E5F" w:rsidRDefault="00395E5F" w:rsidP="00240002">
      <w:pPr>
        <w:pStyle w:val="ListParagraph"/>
        <w:numPr>
          <w:ilvl w:val="1"/>
          <w:numId w:val="7"/>
        </w:numPr>
        <w:rPr>
          <w:sz w:val="24"/>
          <w:szCs w:val="24"/>
        </w:rPr>
      </w:pPr>
      <w:r>
        <w:rPr>
          <w:sz w:val="24"/>
          <w:szCs w:val="24"/>
        </w:rPr>
        <w:t>Sample variance, s</w:t>
      </w:r>
      <w:r w:rsidRPr="00395E5F">
        <w:rPr>
          <w:sz w:val="24"/>
          <w:szCs w:val="24"/>
          <w:vertAlign w:val="superscript"/>
        </w:rPr>
        <w:t>2</w:t>
      </w:r>
      <w:r>
        <w:rPr>
          <w:sz w:val="24"/>
          <w:szCs w:val="24"/>
        </w:rPr>
        <w:t xml:space="preserve"> is said to be an </w:t>
      </w:r>
      <w:r>
        <w:rPr>
          <w:b/>
          <w:i/>
          <w:sz w:val="24"/>
          <w:szCs w:val="24"/>
        </w:rPr>
        <w:t>unbiased estimator</w:t>
      </w:r>
      <w:r>
        <w:rPr>
          <w:i/>
          <w:sz w:val="24"/>
          <w:szCs w:val="24"/>
        </w:rPr>
        <w:t xml:space="preserve"> </w:t>
      </w:r>
      <w:r>
        <w:rPr>
          <w:sz w:val="24"/>
          <w:szCs w:val="24"/>
        </w:rPr>
        <w:t xml:space="preserve">of the population variance </w:t>
      </w:r>
      <w:r>
        <w:rPr>
          <w:rFonts w:cstheme="minorHAnsi"/>
          <w:sz w:val="24"/>
          <w:szCs w:val="24"/>
        </w:rPr>
        <w:t>σ</w:t>
      </w:r>
      <w:r w:rsidRPr="00395E5F">
        <w:rPr>
          <w:sz w:val="24"/>
          <w:szCs w:val="24"/>
          <w:vertAlign w:val="superscript"/>
        </w:rPr>
        <w:t>2</w:t>
      </w:r>
      <w:r>
        <w:rPr>
          <w:sz w:val="24"/>
          <w:szCs w:val="24"/>
        </w:rPr>
        <w:t>, which means that values of s</w:t>
      </w:r>
      <w:r w:rsidRPr="00395E5F">
        <w:rPr>
          <w:sz w:val="24"/>
          <w:szCs w:val="24"/>
          <w:vertAlign w:val="superscript"/>
        </w:rPr>
        <w:t>2</w:t>
      </w:r>
      <w:r>
        <w:rPr>
          <w:sz w:val="24"/>
          <w:szCs w:val="24"/>
        </w:rPr>
        <w:t xml:space="preserve"> tend to target the value of </w:t>
      </w:r>
      <w:r>
        <w:rPr>
          <w:rFonts w:cstheme="minorHAnsi"/>
          <w:sz w:val="24"/>
          <w:szCs w:val="24"/>
        </w:rPr>
        <w:t>σ</w:t>
      </w:r>
      <w:r w:rsidRPr="00395E5F">
        <w:rPr>
          <w:sz w:val="24"/>
          <w:szCs w:val="24"/>
          <w:vertAlign w:val="superscript"/>
        </w:rPr>
        <w:t>2</w:t>
      </w:r>
      <w:r>
        <w:rPr>
          <w:sz w:val="24"/>
          <w:szCs w:val="24"/>
        </w:rPr>
        <w:t xml:space="preserve"> instead of systematically tending to over- or underestimate </w:t>
      </w:r>
      <w:r>
        <w:rPr>
          <w:rFonts w:cstheme="minorHAnsi"/>
          <w:sz w:val="24"/>
          <w:szCs w:val="24"/>
        </w:rPr>
        <w:t>σ</w:t>
      </w:r>
      <w:r w:rsidRPr="00395E5F">
        <w:rPr>
          <w:sz w:val="24"/>
          <w:szCs w:val="24"/>
          <w:vertAlign w:val="superscript"/>
        </w:rPr>
        <w:t>2</w:t>
      </w:r>
    </w:p>
    <w:p w:rsidR="00395E5F" w:rsidRDefault="00395E5F" w:rsidP="00395E5F">
      <w:pPr>
        <w:pStyle w:val="ListParagraph"/>
        <w:numPr>
          <w:ilvl w:val="0"/>
          <w:numId w:val="7"/>
        </w:numPr>
        <w:rPr>
          <w:sz w:val="24"/>
          <w:szCs w:val="24"/>
        </w:rPr>
      </w:pPr>
      <w:r>
        <w:rPr>
          <w:b/>
          <w:sz w:val="24"/>
          <w:szCs w:val="24"/>
        </w:rPr>
        <w:t xml:space="preserve">Coefficient of variation (CV): </w:t>
      </w:r>
      <w:r>
        <w:rPr>
          <w:sz w:val="24"/>
          <w:szCs w:val="24"/>
        </w:rPr>
        <w:t>in a set of non-negative sample or population data, it is expressed as a percent and describes the standard deviation relative to the mean, given by the following:</w:t>
      </w:r>
    </w:p>
    <w:p w:rsidR="00395E5F" w:rsidRPr="00D20A50" w:rsidRDefault="00395E5F" w:rsidP="00395E5F">
      <w:pPr>
        <w:pStyle w:val="ListParagraph"/>
        <w:numPr>
          <w:ilvl w:val="1"/>
          <w:numId w:val="7"/>
        </w:numPr>
        <w:rPr>
          <w:sz w:val="24"/>
          <w:szCs w:val="24"/>
        </w:rPr>
      </w:pPr>
      <w:r>
        <w:rPr>
          <w:b/>
          <w:sz w:val="24"/>
          <w:szCs w:val="24"/>
        </w:rPr>
        <w:t>Sample:</w:t>
      </w:r>
      <w:r w:rsidRPr="009329DD">
        <w:rPr>
          <w:sz w:val="28"/>
          <w:szCs w:val="28"/>
        </w:rPr>
        <w:t xml:space="preserve"> </w:t>
      </w:r>
      <m:oMath>
        <m:r>
          <w:rPr>
            <w:rFonts w:ascii="Cambria Math" w:hAnsi="Cambria Math"/>
            <w:sz w:val="28"/>
            <w:szCs w:val="28"/>
          </w:rPr>
          <m:t xml:space="preserve">CV= </m:t>
        </m:r>
        <m:f>
          <m:fPr>
            <m:ctrlPr>
              <w:rPr>
                <w:rFonts w:ascii="Cambria Math" w:hAnsi="Cambria Math"/>
                <w:i/>
                <w:sz w:val="28"/>
                <w:szCs w:val="28"/>
              </w:rPr>
            </m:ctrlPr>
          </m:fPr>
          <m:num>
            <m:r>
              <w:rPr>
                <w:rFonts w:ascii="Cambria Math" w:hAnsi="Cambria Math"/>
                <w:sz w:val="28"/>
                <w:szCs w:val="28"/>
              </w:rPr>
              <m:t>S</m:t>
            </m:r>
          </m:num>
          <m:den>
            <m:acc>
              <m:accPr>
                <m:chr m:val="̅"/>
                <m:ctrlPr>
                  <w:rPr>
                    <w:rFonts w:ascii="Cambria Math" w:hAnsi="Cambria Math"/>
                    <w:i/>
                    <w:sz w:val="28"/>
                    <w:szCs w:val="28"/>
                  </w:rPr>
                </m:ctrlPr>
              </m:accPr>
              <m:e>
                <m:r>
                  <w:rPr>
                    <w:rFonts w:ascii="Cambria Math" w:hAnsi="Cambria Math"/>
                    <w:sz w:val="28"/>
                    <w:szCs w:val="28"/>
                  </w:rPr>
                  <m:t>X</m:t>
                </m:r>
              </m:e>
            </m:acc>
          </m:den>
        </m:f>
        <m:r>
          <w:rPr>
            <w:rFonts w:ascii="Cambria Math" w:hAnsi="Cambria Math"/>
            <w:sz w:val="28"/>
            <w:szCs w:val="28"/>
          </w:rPr>
          <m:t xml:space="preserve"> x 100%</m:t>
        </m:r>
      </m:oMath>
    </w:p>
    <w:p w:rsidR="00D20A50" w:rsidRPr="00D20A50" w:rsidRDefault="00D20A50" w:rsidP="00395E5F">
      <w:pPr>
        <w:pStyle w:val="ListParagraph"/>
        <w:numPr>
          <w:ilvl w:val="1"/>
          <w:numId w:val="7"/>
        </w:numPr>
        <w:rPr>
          <w:sz w:val="24"/>
          <w:szCs w:val="24"/>
        </w:rPr>
      </w:pPr>
      <w:r>
        <w:rPr>
          <w:b/>
          <w:sz w:val="24"/>
          <w:szCs w:val="24"/>
        </w:rPr>
        <w:t xml:space="preserve">Population: </w:t>
      </w:r>
      <m:oMath>
        <m:r>
          <w:rPr>
            <w:rFonts w:ascii="Cambria Math" w:hAnsi="Cambria Math"/>
            <w:sz w:val="28"/>
            <w:szCs w:val="28"/>
          </w:rPr>
          <m:t>CV=</m:t>
        </m:r>
        <m:f>
          <m:fPr>
            <m:ctrlPr>
              <w:rPr>
                <w:rFonts w:ascii="Cambria Math" w:hAnsi="Cambria Math"/>
                <w:i/>
                <w:sz w:val="28"/>
                <w:szCs w:val="28"/>
              </w:rPr>
            </m:ctrlPr>
          </m:fPr>
          <m:num>
            <m:r>
              <w:rPr>
                <w:rFonts w:ascii="Cambria Math" w:hAnsi="Cambria Math"/>
                <w:sz w:val="28"/>
                <w:szCs w:val="28"/>
              </w:rPr>
              <m:t>S</m:t>
            </m:r>
          </m:num>
          <m:den>
            <m:r>
              <w:rPr>
                <w:rFonts w:ascii="Cambria Math" w:hAnsi="Cambria Math"/>
                <w:sz w:val="28"/>
                <w:szCs w:val="28"/>
              </w:rPr>
              <m:t>μ</m:t>
            </m:r>
          </m:den>
        </m:f>
        <m:r>
          <w:rPr>
            <w:rFonts w:ascii="Cambria Math" w:hAnsi="Cambria Math"/>
            <w:sz w:val="28"/>
            <w:szCs w:val="28"/>
          </w:rPr>
          <m:t xml:space="preserve"> x 100%</m:t>
        </m:r>
      </m:oMath>
    </w:p>
    <w:p w:rsidR="00D20A50" w:rsidRDefault="00D20A50" w:rsidP="00D20A50">
      <w:pPr>
        <w:pStyle w:val="ListParagraph"/>
        <w:numPr>
          <w:ilvl w:val="0"/>
          <w:numId w:val="7"/>
        </w:numPr>
        <w:rPr>
          <w:sz w:val="24"/>
          <w:szCs w:val="24"/>
        </w:rPr>
      </w:pPr>
      <w:r>
        <w:rPr>
          <w:b/>
          <w:sz w:val="24"/>
          <w:szCs w:val="24"/>
        </w:rPr>
        <w:t xml:space="preserve">Range rule of thumb: </w:t>
      </w:r>
      <w:r>
        <w:rPr>
          <w:sz w:val="24"/>
          <w:szCs w:val="24"/>
        </w:rPr>
        <w:t xml:space="preserve">a rule that is based on the principle that for many data sets, the vast majority of sample values lie within two standard deviations of the mean </w:t>
      </w:r>
    </w:p>
    <w:p w:rsidR="00BA649B" w:rsidRDefault="00BA649B" w:rsidP="00D20A50">
      <w:pPr>
        <w:pStyle w:val="ListParagraph"/>
        <w:numPr>
          <w:ilvl w:val="0"/>
          <w:numId w:val="7"/>
        </w:numPr>
        <w:rPr>
          <w:sz w:val="24"/>
          <w:szCs w:val="24"/>
        </w:rPr>
      </w:pPr>
      <w:r>
        <w:rPr>
          <w:b/>
          <w:sz w:val="24"/>
          <w:szCs w:val="24"/>
        </w:rPr>
        <w:t xml:space="preserve">Empirical (or 68-95-99.7) rule for data with a bell-shaped distribution: </w:t>
      </w:r>
      <w:r>
        <w:rPr>
          <w:sz w:val="24"/>
          <w:szCs w:val="24"/>
        </w:rPr>
        <w:t>states that for data sets having a distribution that is approximately bell-shaped, the following properties apply:</w:t>
      </w:r>
    </w:p>
    <w:p w:rsidR="00BA649B" w:rsidRDefault="00BA649B" w:rsidP="00BA649B">
      <w:pPr>
        <w:pStyle w:val="ListParagraph"/>
        <w:numPr>
          <w:ilvl w:val="0"/>
          <w:numId w:val="9"/>
        </w:numPr>
        <w:rPr>
          <w:sz w:val="24"/>
          <w:szCs w:val="24"/>
        </w:rPr>
      </w:pPr>
      <w:r>
        <w:rPr>
          <w:sz w:val="24"/>
          <w:szCs w:val="24"/>
        </w:rPr>
        <w:t>About 68% of all values fall within 1 standard deviation of the mean</w:t>
      </w:r>
    </w:p>
    <w:p w:rsidR="00BA649B" w:rsidRDefault="00BA649B" w:rsidP="00BA649B">
      <w:pPr>
        <w:pStyle w:val="ListParagraph"/>
        <w:numPr>
          <w:ilvl w:val="0"/>
          <w:numId w:val="9"/>
        </w:numPr>
        <w:rPr>
          <w:sz w:val="24"/>
          <w:szCs w:val="24"/>
        </w:rPr>
      </w:pPr>
      <w:r>
        <w:rPr>
          <w:sz w:val="24"/>
          <w:szCs w:val="24"/>
        </w:rPr>
        <w:t xml:space="preserve">About 95% of all values fall within 2 standard deviations of the mean </w:t>
      </w:r>
    </w:p>
    <w:p w:rsidR="00BA649B" w:rsidRDefault="00BA649B" w:rsidP="00BA649B">
      <w:pPr>
        <w:pStyle w:val="ListParagraph"/>
        <w:numPr>
          <w:ilvl w:val="0"/>
          <w:numId w:val="9"/>
        </w:numPr>
        <w:rPr>
          <w:sz w:val="24"/>
          <w:szCs w:val="24"/>
        </w:rPr>
      </w:pPr>
      <w:r>
        <w:rPr>
          <w:sz w:val="24"/>
          <w:szCs w:val="24"/>
        </w:rPr>
        <w:t xml:space="preserve">About 99.7% of all values fall within 3 standard deviations of the mean </w:t>
      </w:r>
      <w:bookmarkStart w:id="0" w:name="_GoBack"/>
      <w:bookmarkEnd w:id="0"/>
    </w:p>
    <w:p w:rsidR="00D20A50" w:rsidRDefault="00D20A50" w:rsidP="003C1C09">
      <w:pPr>
        <w:rPr>
          <w:sz w:val="24"/>
          <w:szCs w:val="24"/>
        </w:rPr>
      </w:pPr>
    </w:p>
    <w:p w:rsidR="003C1C09" w:rsidRDefault="003C1C09" w:rsidP="003C1C09">
      <w:pPr>
        <w:rPr>
          <w:sz w:val="24"/>
          <w:szCs w:val="24"/>
        </w:rPr>
      </w:pPr>
      <w:r>
        <w:rPr>
          <w:sz w:val="24"/>
          <w:szCs w:val="24"/>
        </w:rPr>
        <w:t>2-6: Measures of Relative Standing</w:t>
      </w:r>
    </w:p>
    <w:p w:rsidR="003C1C09" w:rsidRDefault="003C1C09" w:rsidP="003C1C09">
      <w:pPr>
        <w:pStyle w:val="ListParagraph"/>
        <w:numPr>
          <w:ilvl w:val="0"/>
          <w:numId w:val="7"/>
        </w:numPr>
        <w:rPr>
          <w:sz w:val="24"/>
          <w:szCs w:val="24"/>
        </w:rPr>
      </w:pPr>
      <w:r>
        <w:rPr>
          <w:b/>
          <w:sz w:val="24"/>
          <w:szCs w:val="24"/>
        </w:rPr>
        <w:t>Standardized score (</w:t>
      </w:r>
      <w:proofErr w:type="gramStart"/>
      <w:r>
        <w:rPr>
          <w:b/>
          <w:sz w:val="24"/>
          <w:szCs w:val="24"/>
        </w:rPr>
        <w:t>z</w:t>
      </w:r>
      <w:proofErr w:type="gramEnd"/>
      <w:r>
        <w:rPr>
          <w:b/>
          <w:sz w:val="24"/>
          <w:szCs w:val="24"/>
        </w:rPr>
        <w:t xml:space="preserve"> score):</w:t>
      </w:r>
      <w:r>
        <w:rPr>
          <w:sz w:val="24"/>
          <w:szCs w:val="24"/>
        </w:rPr>
        <w:t xml:space="preserve"> the number of standard deviations that a given value x is above or below the mean. Found using the following expressions:</w:t>
      </w:r>
    </w:p>
    <w:p w:rsidR="003C1C09" w:rsidRPr="003C1C09" w:rsidRDefault="003C1C09" w:rsidP="003C1C09">
      <w:pPr>
        <w:pStyle w:val="ListParagraph"/>
        <w:numPr>
          <w:ilvl w:val="1"/>
          <w:numId w:val="7"/>
        </w:numPr>
        <w:rPr>
          <w:sz w:val="32"/>
          <w:szCs w:val="32"/>
        </w:rPr>
      </w:pPr>
      <w:r>
        <w:rPr>
          <w:b/>
          <w:sz w:val="24"/>
          <w:szCs w:val="24"/>
        </w:rPr>
        <w:t>Sample:</w:t>
      </w:r>
      <w:r>
        <w:rPr>
          <w:sz w:val="24"/>
          <w:szCs w:val="24"/>
        </w:rPr>
        <w:t xml:space="preserve"> </w:t>
      </w:r>
      <m:oMath>
        <m:r>
          <w:rPr>
            <w:rFonts w:ascii="Cambria Math" w:hAnsi="Cambria Math"/>
            <w:sz w:val="28"/>
            <w:szCs w:val="28"/>
          </w:rPr>
          <m:t>z=</m:t>
        </m:r>
        <m:f>
          <m:fPr>
            <m:ctrlPr>
              <w:rPr>
                <w:rFonts w:ascii="Cambria Math" w:hAnsi="Cambria Math"/>
                <w:i/>
                <w:sz w:val="28"/>
                <w:szCs w:val="28"/>
              </w:rPr>
            </m:ctrlPr>
          </m:fPr>
          <m:num>
            <m:r>
              <w:rPr>
                <w:rFonts w:ascii="Cambria Math" w:hAnsi="Cambria Math"/>
                <w:sz w:val="28"/>
                <w:szCs w:val="28"/>
              </w:rPr>
              <m:t>x-</m:t>
            </m:r>
            <m:acc>
              <m:accPr>
                <m:chr m:val="̅"/>
                <m:ctrlPr>
                  <w:rPr>
                    <w:rFonts w:ascii="Cambria Math" w:hAnsi="Cambria Math"/>
                    <w:i/>
                    <w:sz w:val="28"/>
                    <w:szCs w:val="28"/>
                  </w:rPr>
                </m:ctrlPr>
              </m:accPr>
              <m:e>
                <m:r>
                  <w:rPr>
                    <w:rFonts w:ascii="Cambria Math" w:hAnsi="Cambria Math"/>
                    <w:sz w:val="28"/>
                    <w:szCs w:val="28"/>
                  </w:rPr>
                  <m:t>x</m:t>
                </m:r>
              </m:e>
            </m:acc>
          </m:num>
          <m:den>
            <m:r>
              <w:rPr>
                <w:rFonts w:ascii="Cambria Math" w:hAnsi="Cambria Math"/>
                <w:sz w:val="28"/>
                <w:szCs w:val="28"/>
              </w:rPr>
              <m:t>s</m:t>
            </m:r>
          </m:den>
        </m:f>
      </m:oMath>
    </w:p>
    <w:p w:rsidR="003C1C09" w:rsidRPr="009329DD" w:rsidRDefault="003C1C09" w:rsidP="003C1C09">
      <w:pPr>
        <w:pStyle w:val="ListParagraph"/>
        <w:numPr>
          <w:ilvl w:val="1"/>
          <w:numId w:val="7"/>
        </w:numPr>
        <w:rPr>
          <w:rFonts w:eastAsiaTheme="minorEastAsia"/>
          <w:sz w:val="28"/>
          <w:szCs w:val="28"/>
        </w:rPr>
      </w:pPr>
      <w:r>
        <w:rPr>
          <w:b/>
          <w:sz w:val="24"/>
          <w:szCs w:val="24"/>
        </w:rPr>
        <w:t>Population:</w:t>
      </w:r>
      <w:r w:rsidRPr="003C1C09">
        <w:rPr>
          <w:b/>
          <w:sz w:val="32"/>
          <w:szCs w:val="32"/>
        </w:rPr>
        <w:t xml:space="preserve"> </w:t>
      </w:r>
      <m:oMath>
        <m:r>
          <w:rPr>
            <w:rFonts w:ascii="Cambria Math" w:hAnsi="Cambria Math"/>
            <w:sz w:val="28"/>
            <w:szCs w:val="28"/>
          </w:rPr>
          <m:t xml:space="preserve">z= </m:t>
        </m:r>
        <m:f>
          <m:fPr>
            <m:ctrlPr>
              <w:rPr>
                <w:rFonts w:ascii="Cambria Math" w:hAnsi="Cambria Math"/>
                <w:i/>
                <w:sz w:val="28"/>
                <w:szCs w:val="28"/>
              </w:rPr>
            </m:ctrlPr>
          </m:fPr>
          <m:num>
            <m:r>
              <w:rPr>
                <w:rFonts w:ascii="Cambria Math" w:hAnsi="Cambria Math"/>
                <w:sz w:val="28"/>
                <w:szCs w:val="28"/>
              </w:rPr>
              <m:t>x-μ</m:t>
            </m:r>
          </m:num>
          <m:den>
            <m:r>
              <w:rPr>
                <w:rFonts w:ascii="Cambria Math" w:hAnsi="Cambria Math"/>
                <w:sz w:val="28"/>
                <w:szCs w:val="28"/>
              </w:rPr>
              <m:t>σ</m:t>
            </m:r>
          </m:den>
        </m:f>
      </m:oMath>
    </w:p>
    <w:p w:rsidR="003C1C09" w:rsidRPr="003C1C09" w:rsidRDefault="003C1C09" w:rsidP="003C1C09">
      <w:pPr>
        <w:pStyle w:val="ListParagraph"/>
        <w:numPr>
          <w:ilvl w:val="1"/>
          <w:numId w:val="7"/>
        </w:numPr>
        <w:rPr>
          <w:rFonts w:eastAsiaTheme="minorEastAsia"/>
          <w:sz w:val="32"/>
          <w:szCs w:val="32"/>
        </w:rPr>
      </w:pPr>
      <w:r>
        <w:rPr>
          <w:b/>
          <w:sz w:val="24"/>
          <w:szCs w:val="24"/>
        </w:rPr>
        <w:t>Round z to two decimal places</w:t>
      </w:r>
    </w:p>
    <w:p w:rsidR="003C1C09" w:rsidRPr="00CE73B3" w:rsidRDefault="00CE73B3" w:rsidP="003C1C09">
      <w:pPr>
        <w:pStyle w:val="ListParagraph"/>
        <w:numPr>
          <w:ilvl w:val="0"/>
          <w:numId w:val="7"/>
        </w:numPr>
        <w:rPr>
          <w:rFonts w:eastAsiaTheme="minorEastAsia"/>
          <w:sz w:val="32"/>
          <w:szCs w:val="32"/>
        </w:rPr>
      </w:pPr>
      <w:r>
        <w:rPr>
          <w:rFonts w:eastAsiaTheme="minorEastAsia"/>
          <w:sz w:val="24"/>
          <w:szCs w:val="24"/>
        </w:rPr>
        <w:t>Whenever a value is less than the mean, its corresponding z score is negative</w:t>
      </w:r>
    </w:p>
    <w:p w:rsidR="00CE73B3" w:rsidRPr="00CE73B3" w:rsidRDefault="00CE73B3" w:rsidP="00CE73B3">
      <w:pPr>
        <w:pStyle w:val="ListParagraph"/>
        <w:numPr>
          <w:ilvl w:val="1"/>
          <w:numId w:val="7"/>
        </w:numPr>
        <w:rPr>
          <w:rFonts w:eastAsiaTheme="minorEastAsia"/>
          <w:sz w:val="32"/>
          <w:szCs w:val="32"/>
        </w:rPr>
      </w:pPr>
      <w:r>
        <w:rPr>
          <w:rFonts w:eastAsiaTheme="minorEastAsia"/>
          <w:sz w:val="24"/>
          <w:szCs w:val="24"/>
        </w:rPr>
        <w:t xml:space="preserve">Ordinary values: -2 </w:t>
      </w:r>
      <w:r>
        <w:rPr>
          <w:rFonts w:eastAsiaTheme="minorEastAsia" w:cstheme="minorHAnsi"/>
          <w:sz w:val="24"/>
          <w:szCs w:val="24"/>
        </w:rPr>
        <w:t>≤</w:t>
      </w:r>
      <w:r>
        <w:rPr>
          <w:rFonts w:eastAsiaTheme="minorEastAsia"/>
          <w:sz w:val="24"/>
          <w:szCs w:val="24"/>
        </w:rPr>
        <w:t xml:space="preserve"> z score </w:t>
      </w:r>
      <w:r>
        <w:rPr>
          <w:rFonts w:eastAsiaTheme="minorEastAsia" w:cstheme="minorHAnsi"/>
          <w:sz w:val="24"/>
          <w:szCs w:val="24"/>
        </w:rPr>
        <w:t>≤</w:t>
      </w:r>
      <w:r>
        <w:rPr>
          <w:rFonts w:eastAsiaTheme="minorEastAsia"/>
          <w:sz w:val="24"/>
          <w:szCs w:val="24"/>
        </w:rPr>
        <w:t xml:space="preserve"> 2</w:t>
      </w:r>
    </w:p>
    <w:p w:rsidR="00CE73B3" w:rsidRPr="00CE73B3" w:rsidRDefault="00CE73B3" w:rsidP="00CE73B3">
      <w:pPr>
        <w:pStyle w:val="ListParagraph"/>
        <w:numPr>
          <w:ilvl w:val="1"/>
          <w:numId w:val="7"/>
        </w:numPr>
        <w:rPr>
          <w:rFonts w:eastAsiaTheme="minorEastAsia"/>
          <w:sz w:val="32"/>
          <w:szCs w:val="32"/>
        </w:rPr>
      </w:pPr>
      <w:r>
        <w:rPr>
          <w:rFonts w:eastAsiaTheme="minorEastAsia"/>
          <w:sz w:val="24"/>
          <w:szCs w:val="24"/>
        </w:rPr>
        <w:t>Unusual values: z score &lt; -2 or z score &gt; 2</w:t>
      </w:r>
    </w:p>
    <w:p w:rsidR="00CE73B3" w:rsidRPr="00CE73B3" w:rsidRDefault="00CE73B3" w:rsidP="00CE73B3">
      <w:pPr>
        <w:pStyle w:val="ListParagraph"/>
        <w:numPr>
          <w:ilvl w:val="0"/>
          <w:numId w:val="7"/>
        </w:numPr>
        <w:rPr>
          <w:rFonts w:eastAsiaTheme="minorEastAsia"/>
          <w:sz w:val="32"/>
          <w:szCs w:val="32"/>
        </w:rPr>
      </w:pPr>
      <w:r>
        <w:rPr>
          <w:rFonts w:eastAsiaTheme="minorEastAsia"/>
          <w:b/>
          <w:sz w:val="24"/>
          <w:szCs w:val="24"/>
        </w:rPr>
        <w:t>Q</w:t>
      </w:r>
      <w:r w:rsidRPr="00400063">
        <w:rPr>
          <w:rFonts w:eastAsiaTheme="minorEastAsia"/>
          <w:b/>
          <w:sz w:val="24"/>
          <w:szCs w:val="24"/>
          <w:vertAlign w:val="subscript"/>
        </w:rPr>
        <w:t xml:space="preserve">1 </w:t>
      </w:r>
      <w:r>
        <w:rPr>
          <w:rFonts w:eastAsiaTheme="minorEastAsia"/>
          <w:b/>
          <w:sz w:val="24"/>
          <w:szCs w:val="24"/>
        </w:rPr>
        <w:t xml:space="preserve">(first quartile): </w:t>
      </w:r>
      <w:r>
        <w:rPr>
          <w:rFonts w:eastAsiaTheme="minorEastAsia"/>
          <w:sz w:val="24"/>
          <w:szCs w:val="24"/>
        </w:rPr>
        <w:t>separates the bottom 25% of the sorted values from the top 75%. At least 25% of the sorted values are less than or equal to Q</w:t>
      </w:r>
      <w:r w:rsidRPr="00400063">
        <w:rPr>
          <w:rFonts w:eastAsiaTheme="minorEastAsia"/>
          <w:sz w:val="24"/>
          <w:szCs w:val="24"/>
          <w:vertAlign w:val="subscript"/>
        </w:rPr>
        <w:t>1</w:t>
      </w:r>
      <w:r>
        <w:rPr>
          <w:rFonts w:eastAsiaTheme="minorEastAsia"/>
          <w:sz w:val="24"/>
          <w:szCs w:val="24"/>
        </w:rPr>
        <w:t>, and at least 75% of the values are greater than or equal to Q</w:t>
      </w:r>
      <w:r w:rsidRPr="00400063">
        <w:rPr>
          <w:rFonts w:eastAsiaTheme="minorEastAsia"/>
          <w:sz w:val="24"/>
          <w:szCs w:val="24"/>
          <w:vertAlign w:val="subscript"/>
        </w:rPr>
        <w:t>1</w:t>
      </w:r>
    </w:p>
    <w:p w:rsidR="00CE73B3" w:rsidRPr="00CE73B3" w:rsidRDefault="00CE73B3" w:rsidP="00CE73B3">
      <w:pPr>
        <w:pStyle w:val="ListParagraph"/>
        <w:numPr>
          <w:ilvl w:val="0"/>
          <w:numId w:val="7"/>
        </w:numPr>
        <w:rPr>
          <w:rFonts w:eastAsiaTheme="minorEastAsia"/>
          <w:sz w:val="32"/>
          <w:szCs w:val="32"/>
        </w:rPr>
      </w:pPr>
      <w:r>
        <w:rPr>
          <w:rFonts w:eastAsiaTheme="minorEastAsia"/>
          <w:b/>
          <w:sz w:val="24"/>
          <w:szCs w:val="24"/>
        </w:rPr>
        <w:t>Q</w:t>
      </w:r>
      <w:r w:rsidRPr="00400063">
        <w:rPr>
          <w:rFonts w:eastAsiaTheme="minorEastAsia"/>
          <w:b/>
          <w:sz w:val="24"/>
          <w:szCs w:val="24"/>
          <w:vertAlign w:val="subscript"/>
        </w:rPr>
        <w:t>2</w:t>
      </w:r>
      <w:r>
        <w:rPr>
          <w:rFonts w:eastAsiaTheme="minorEastAsia"/>
          <w:b/>
          <w:sz w:val="24"/>
          <w:szCs w:val="24"/>
        </w:rPr>
        <w:t xml:space="preserve"> (second quartile):</w:t>
      </w:r>
      <w:r>
        <w:rPr>
          <w:rFonts w:eastAsiaTheme="minorEastAsia"/>
          <w:sz w:val="32"/>
          <w:szCs w:val="32"/>
        </w:rPr>
        <w:t xml:space="preserve"> </w:t>
      </w:r>
      <w:r>
        <w:rPr>
          <w:rFonts w:eastAsiaTheme="minorEastAsia"/>
          <w:sz w:val="24"/>
          <w:szCs w:val="24"/>
        </w:rPr>
        <w:t>same as the median; separates the bottom 50% of the sorted values (sorted=arranged in order) from the top 50%</w:t>
      </w:r>
    </w:p>
    <w:p w:rsidR="00CE73B3" w:rsidRPr="00400063" w:rsidRDefault="00CE73B3" w:rsidP="00CE73B3">
      <w:pPr>
        <w:pStyle w:val="ListParagraph"/>
        <w:numPr>
          <w:ilvl w:val="0"/>
          <w:numId w:val="7"/>
        </w:numPr>
        <w:rPr>
          <w:rFonts w:eastAsiaTheme="minorEastAsia"/>
          <w:sz w:val="32"/>
          <w:szCs w:val="32"/>
        </w:rPr>
      </w:pPr>
      <w:r>
        <w:rPr>
          <w:rFonts w:eastAsiaTheme="minorEastAsia"/>
          <w:b/>
          <w:sz w:val="24"/>
          <w:szCs w:val="24"/>
        </w:rPr>
        <w:lastRenderedPageBreak/>
        <w:t>Q</w:t>
      </w:r>
      <w:r w:rsidRPr="00400063">
        <w:rPr>
          <w:rFonts w:eastAsiaTheme="minorEastAsia"/>
          <w:b/>
          <w:sz w:val="24"/>
          <w:szCs w:val="24"/>
          <w:vertAlign w:val="subscript"/>
        </w:rPr>
        <w:t>3</w:t>
      </w:r>
      <w:r>
        <w:rPr>
          <w:rFonts w:eastAsiaTheme="minorEastAsia"/>
          <w:b/>
          <w:sz w:val="24"/>
          <w:szCs w:val="24"/>
        </w:rPr>
        <w:t xml:space="preserve"> (third quartile):</w:t>
      </w:r>
      <w:r>
        <w:rPr>
          <w:rFonts w:eastAsiaTheme="minorEastAsia"/>
          <w:sz w:val="32"/>
          <w:szCs w:val="32"/>
        </w:rPr>
        <w:t xml:space="preserve"> </w:t>
      </w:r>
      <w:r w:rsidR="00400063">
        <w:rPr>
          <w:rFonts w:eastAsiaTheme="minorEastAsia"/>
          <w:sz w:val="24"/>
          <w:szCs w:val="24"/>
        </w:rPr>
        <w:t>separates the bottom 75% of the sorted values from the top 25%. At least 75% of the sorted values are less than or equal to Q</w:t>
      </w:r>
      <w:r w:rsidR="00400063" w:rsidRPr="00400063">
        <w:rPr>
          <w:rFonts w:eastAsiaTheme="minorEastAsia"/>
          <w:sz w:val="24"/>
          <w:szCs w:val="24"/>
          <w:vertAlign w:val="subscript"/>
        </w:rPr>
        <w:t>3</w:t>
      </w:r>
      <w:r w:rsidR="00400063">
        <w:rPr>
          <w:rFonts w:eastAsiaTheme="minorEastAsia"/>
          <w:sz w:val="24"/>
          <w:szCs w:val="24"/>
        </w:rPr>
        <w:t>, and at least 25% of the values are greater than or equal to Q</w:t>
      </w:r>
      <w:r w:rsidR="00400063" w:rsidRPr="00400063">
        <w:rPr>
          <w:rFonts w:eastAsiaTheme="minorEastAsia"/>
          <w:sz w:val="24"/>
          <w:szCs w:val="24"/>
          <w:vertAlign w:val="subscript"/>
        </w:rPr>
        <w:t>3</w:t>
      </w:r>
    </w:p>
    <w:p w:rsidR="00400063" w:rsidRPr="00C62B54" w:rsidRDefault="00400063" w:rsidP="009329DD">
      <w:pPr>
        <w:pStyle w:val="ListParagraph"/>
        <w:numPr>
          <w:ilvl w:val="0"/>
          <w:numId w:val="7"/>
        </w:numPr>
        <w:rPr>
          <w:rFonts w:eastAsiaTheme="minorEastAsia"/>
          <w:sz w:val="32"/>
          <w:szCs w:val="32"/>
        </w:rPr>
      </w:pPr>
      <w:r w:rsidRPr="00400063">
        <w:rPr>
          <w:rFonts w:eastAsiaTheme="minorEastAsia"/>
          <w:b/>
          <w:sz w:val="24"/>
          <w:szCs w:val="24"/>
        </w:rPr>
        <w:t>Percentiles:</w:t>
      </w:r>
      <w:r>
        <w:rPr>
          <w:rFonts w:eastAsiaTheme="minorEastAsia"/>
          <w:sz w:val="24"/>
          <w:szCs w:val="24"/>
        </w:rPr>
        <w:t xml:space="preserve"> just as there are 3 quartiles separating a data set into 4 parts, there are 99 percentiles which partition the data into 100 groups with 1% of the values in each group. To find out what percentile a value is in, use this formula: </w:t>
      </w:r>
      <m:oMath>
        <m:r>
          <w:rPr>
            <w:rFonts w:ascii="Cambria Math" w:eastAsiaTheme="minorEastAsia" w:hAnsi="Cambria Math"/>
            <w:sz w:val="24"/>
            <w:szCs w:val="24"/>
          </w:rPr>
          <m:t>Percentile of value x=</m:t>
        </m:r>
        <m:f>
          <m:fPr>
            <m:ctrlPr>
              <w:rPr>
                <w:rFonts w:ascii="Cambria Math" w:eastAsiaTheme="minorEastAsia" w:hAnsi="Cambria Math"/>
                <w:i/>
                <w:sz w:val="24"/>
                <w:szCs w:val="24"/>
              </w:rPr>
            </m:ctrlPr>
          </m:fPr>
          <m:num>
            <m:r>
              <w:rPr>
                <w:rFonts w:ascii="Cambria Math" w:eastAsiaTheme="minorEastAsia" w:hAnsi="Cambria Math"/>
                <w:sz w:val="24"/>
                <w:szCs w:val="24"/>
              </w:rPr>
              <m:t>number of values less than x</m:t>
            </m:r>
          </m:num>
          <m:den>
            <m:r>
              <w:rPr>
                <w:rFonts w:ascii="Cambria Math" w:eastAsiaTheme="minorEastAsia" w:hAnsi="Cambria Math"/>
                <w:sz w:val="24"/>
                <w:szCs w:val="24"/>
              </w:rPr>
              <m:t>total number of values</m:t>
            </m:r>
          </m:den>
        </m:f>
        <m:r>
          <w:rPr>
            <w:rFonts w:ascii="Cambria Math" w:eastAsiaTheme="minorEastAsia" w:hAnsi="Cambria Math"/>
            <w:sz w:val="24"/>
            <w:szCs w:val="24"/>
          </w:rPr>
          <m:t xml:space="preserve"> X 100</m:t>
        </m:r>
      </m:oMath>
    </w:p>
    <w:p w:rsidR="00416FB5" w:rsidRPr="00583262" w:rsidRDefault="00416FB5" w:rsidP="009329DD">
      <w:pPr>
        <w:pStyle w:val="ListParagraph"/>
        <w:numPr>
          <w:ilvl w:val="0"/>
          <w:numId w:val="7"/>
        </w:numPr>
        <w:rPr>
          <w:rFonts w:eastAsiaTheme="minorEastAsia"/>
          <w:sz w:val="32"/>
          <w:szCs w:val="32"/>
        </w:rPr>
      </w:pPr>
      <w:r>
        <w:rPr>
          <w:rFonts w:eastAsiaTheme="minorEastAsia"/>
          <w:b/>
          <w:sz w:val="24"/>
          <w:szCs w:val="24"/>
        </w:rPr>
        <w:t>Q1= P</w:t>
      </w:r>
      <w:r w:rsidRPr="00416FB5">
        <w:rPr>
          <w:rFonts w:eastAsiaTheme="minorEastAsia"/>
          <w:b/>
          <w:sz w:val="24"/>
          <w:szCs w:val="24"/>
          <w:vertAlign w:val="subscript"/>
        </w:rPr>
        <w:t>25</w:t>
      </w:r>
      <w:r>
        <w:rPr>
          <w:rFonts w:eastAsiaTheme="minorEastAsia"/>
          <w:b/>
          <w:sz w:val="24"/>
          <w:szCs w:val="24"/>
        </w:rPr>
        <w:t>, Q2 = P</w:t>
      </w:r>
      <w:r w:rsidRPr="00416FB5">
        <w:rPr>
          <w:rFonts w:eastAsiaTheme="minorEastAsia"/>
          <w:b/>
          <w:sz w:val="24"/>
          <w:szCs w:val="24"/>
          <w:vertAlign w:val="subscript"/>
        </w:rPr>
        <w:t>50</w:t>
      </w:r>
      <w:r>
        <w:rPr>
          <w:rFonts w:eastAsiaTheme="minorEastAsia"/>
          <w:b/>
          <w:sz w:val="24"/>
          <w:szCs w:val="24"/>
        </w:rPr>
        <w:t>, Q3= P</w:t>
      </w:r>
      <w:r w:rsidRPr="00416FB5">
        <w:rPr>
          <w:rFonts w:eastAsiaTheme="minorEastAsia"/>
          <w:b/>
          <w:sz w:val="24"/>
          <w:szCs w:val="24"/>
          <w:vertAlign w:val="subscript"/>
        </w:rPr>
        <w:t>75</w:t>
      </w:r>
    </w:p>
    <w:p w:rsidR="00583262" w:rsidRPr="00117BA0" w:rsidRDefault="00583262" w:rsidP="00583262">
      <w:pPr>
        <w:pStyle w:val="ListParagraph"/>
        <w:numPr>
          <w:ilvl w:val="1"/>
          <w:numId w:val="7"/>
        </w:numPr>
        <w:rPr>
          <w:rFonts w:eastAsiaTheme="minorEastAsia"/>
          <w:sz w:val="32"/>
          <w:szCs w:val="32"/>
        </w:rPr>
      </w:pPr>
      <w:r>
        <w:rPr>
          <w:rFonts w:eastAsiaTheme="minorEastAsia"/>
          <w:sz w:val="24"/>
          <w:szCs w:val="24"/>
        </w:rPr>
        <w:t xml:space="preserve">To find these values, use the formula L= </w:t>
      </w:r>
      <w:r w:rsidR="00117BA0">
        <w:rPr>
          <w:rFonts w:eastAsiaTheme="minorEastAsia"/>
          <w:sz w:val="24"/>
          <w:szCs w:val="24"/>
        </w:rPr>
        <w:t>_</w:t>
      </w:r>
      <w:r>
        <w:rPr>
          <w:rFonts w:eastAsiaTheme="minorEastAsia"/>
          <w:sz w:val="24"/>
          <w:szCs w:val="24"/>
          <w:u w:val="single"/>
        </w:rPr>
        <w:t xml:space="preserve"> k</w:t>
      </w:r>
      <w:r w:rsidR="00117BA0">
        <w:rPr>
          <w:rFonts w:eastAsiaTheme="minorEastAsia"/>
          <w:sz w:val="24"/>
          <w:szCs w:val="24"/>
          <w:u w:val="single"/>
        </w:rPr>
        <w:t>_</w:t>
      </w:r>
      <w:r w:rsidR="00117BA0">
        <w:rPr>
          <w:rFonts w:eastAsiaTheme="minorEastAsia"/>
          <w:sz w:val="24"/>
          <w:szCs w:val="24"/>
        </w:rPr>
        <w:t xml:space="preserve">  x  n</w:t>
      </w:r>
    </w:p>
    <w:p w:rsidR="00117BA0" w:rsidRDefault="00117BA0" w:rsidP="00117BA0">
      <w:pPr>
        <w:pStyle w:val="ListParagraph"/>
        <w:ind w:left="5040"/>
        <w:rPr>
          <w:rFonts w:eastAsiaTheme="minorEastAsia"/>
          <w:sz w:val="24"/>
          <w:szCs w:val="24"/>
        </w:rPr>
      </w:pPr>
      <w:r>
        <w:rPr>
          <w:rFonts w:eastAsiaTheme="minorEastAsia"/>
          <w:sz w:val="24"/>
          <w:szCs w:val="24"/>
        </w:rPr>
        <w:t xml:space="preserve">       100</w:t>
      </w:r>
    </w:p>
    <w:p w:rsidR="00117BA0" w:rsidRDefault="00117BA0" w:rsidP="00117BA0">
      <w:pPr>
        <w:rPr>
          <w:rFonts w:eastAsiaTheme="minorEastAsia"/>
          <w:sz w:val="24"/>
          <w:szCs w:val="24"/>
        </w:rPr>
      </w:pPr>
      <w:r>
        <w:rPr>
          <w:rFonts w:eastAsiaTheme="minorEastAsia"/>
          <w:sz w:val="24"/>
          <w:szCs w:val="24"/>
        </w:rPr>
        <w:tab/>
      </w:r>
      <w:r>
        <w:rPr>
          <w:rFonts w:eastAsiaTheme="minorEastAsia"/>
          <w:sz w:val="24"/>
          <w:szCs w:val="24"/>
        </w:rPr>
        <w:tab/>
        <w:t>Where:</w:t>
      </w:r>
    </w:p>
    <w:p w:rsidR="00117BA0" w:rsidRDefault="00117BA0" w:rsidP="00117BA0">
      <w:pPr>
        <w:pStyle w:val="ListParagraph"/>
        <w:numPr>
          <w:ilvl w:val="2"/>
          <w:numId w:val="7"/>
        </w:numPr>
        <w:rPr>
          <w:rFonts w:eastAsiaTheme="minorEastAsia"/>
          <w:sz w:val="24"/>
          <w:szCs w:val="24"/>
        </w:rPr>
      </w:pPr>
      <w:r>
        <w:rPr>
          <w:rFonts w:eastAsiaTheme="minorEastAsia"/>
          <w:sz w:val="24"/>
          <w:szCs w:val="24"/>
        </w:rPr>
        <w:t>n= total number of values in data set</w:t>
      </w:r>
    </w:p>
    <w:p w:rsidR="00117BA0" w:rsidRDefault="00117BA0" w:rsidP="00117BA0">
      <w:pPr>
        <w:pStyle w:val="ListParagraph"/>
        <w:numPr>
          <w:ilvl w:val="2"/>
          <w:numId w:val="7"/>
        </w:numPr>
        <w:rPr>
          <w:rFonts w:eastAsiaTheme="minorEastAsia"/>
          <w:sz w:val="24"/>
          <w:szCs w:val="24"/>
        </w:rPr>
      </w:pPr>
      <w:r>
        <w:rPr>
          <w:rFonts w:eastAsiaTheme="minorEastAsia"/>
          <w:sz w:val="24"/>
          <w:szCs w:val="24"/>
        </w:rPr>
        <w:t>k= percentile being used (</w:t>
      </w:r>
      <w:proofErr w:type="spellStart"/>
      <w:r>
        <w:rPr>
          <w:rFonts w:eastAsiaTheme="minorEastAsia"/>
          <w:sz w:val="24"/>
          <w:szCs w:val="24"/>
        </w:rPr>
        <w:t>ie</w:t>
      </w:r>
      <w:proofErr w:type="spellEnd"/>
      <w:r>
        <w:rPr>
          <w:rFonts w:eastAsiaTheme="minorEastAsia"/>
          <w:sz w:val="24"/>
          <w:szCs w:val="24"/>
        </w:rPr>
        <w:t>. 25</w:t>
      </w:r>
      <w:r w:rsidRPr="00117BA0">
        <w:rPr>
          <w:rFonts w:eastAsiaTheme="minorEastAsia"/>
          <w:sz w:val="24"/>
          <w:szCs w:val="24"/>
          <w:vertAlign w:val="superscript"/>
        </w:rPr>
        <w:t>th</w:t>
      </w:r>
      <w:r>
        <w:rPr>
          <w:rFonts w:eastAsiaTheme="minorEastAsia"/>
          <w:sz w:val="24"/>
          <w:szCs w:val="24"/>
        </w:rPr>
        <w:t xml:space="preserve"> percentile, k=25)</w:t>
      </w:r>
    </w:p>
    <w:p w:rsidR="00117BA0" w:rsidRDefault="00117BA0" w:rsidP="00117BA0">
      <w:pPr>
        <w:pStyle w:val="ListParagraph"/>
        <w:numPr>
          <w:ilvl w:val="2"/>
          <w:numId w:val="7"/>
        </w:numPr>
        <w:rPr>
          <w:rFonts w:eastAsiaTheme="minorEastAsia"/>
          <w:sz w:val="24"/>
          <w:szCs w:val="24"/>
        </w:rPr>
      </w:pPr>
      <w:r>
        <w:rPr>
          <w:rFonts w:eastAsiaTheme="minorEastAsia"/>
          <w:sz w:val="24"/>
          <w:szCs w:val="24"/>
        </w:rPr>
        <w:t xml:space="preserve">L= </w:t>
      </w:r>
      <w:proofErr w:type="spellStart"/>
      <w:r>
        <w:rPr>
          <w:rFonts w:eastAsiaTheme="minorEastAsia"/>
          <w:sz w:val="24"/>
          <w:szCs w:val="24"/>
        </w:rPr>
        <w:t>locato</w:t>
      </w:r>
      <w:proofErr w:type="spellEnd"/>
      <w:r>
        <w:rPr>
          <w:rFonts w:eastAsiaTheme="minorEastAsia"/>
          <w:sz w:val="24"/>
          <w:szCs w:val="24"/>
        </w:rPr>
        <w:t xml:space="preserve"> that gives the position of a value (</w:t>
      </w:r>
      <w:proofErr w:type="spellStart"/>
      <w:r>
        <w:rPr>
          <w:rFonts w:eastAsiaTheme="minorEastAsia"/>
          <w:sz w:val="24"/>
          <w:szCs w:val="24"/>
        </w:rPr>
        <w:t>ie</w:t>
      </w:r>
      <w:proofErr w:type="spellEnd"/>
      <w:r>
        <w:rPr>
          <w:rFonts w:eastAsiaTheme="minorEastAsia"/>
          <w:sz w:val="24"/>
          <w:szCs w:val="24"/>
        </w:rPr>
        <w:t>. For the 12</w:t>
      </w:r>
      <w:r w:rsidRPr="00117BA0">
        <w:rPr>
          <w:rFonts w:eastAsiaTheme="minorEastAsia"/>
          <w:sz w:val="24"/>
          <w:szCs w:val="24"/>
          <w:vertAlign w:val="superscript"/>
        </w:rPr>
        <w:t>th</w:t>
      </w:r>
      <w:r>
        <w:rPr>
          <w:rFonts w:eastAsiaTheme="minorEastAsia"/>
          <w:sz w:val="24"/>
          <w:szCs w:val="24"/>
        </w:rPr>
        <w:t xml:space="preserve"> value in the sorted list, L=12)</w:t>
      </w:r>
    </w:p>
    <w:p w:rsidR="00117BA0" w:rsidRPr="00117BA0" w:rsidRDefault="00117BA0" w:rsidP="00117BA0">
      <w:pPr>
        <w:pStyle w:val="ListParagraph"/>
        <w:numPr>
          <w:ilvl w:val="2"/>
          <w:numId w:val="7"/>
        </w:numPr>
        <w:rPr>
          <w:rFonts w:eastAsiaTheme="minorEastAsia"/>
          <w:sz w:val="24"/>
          <w:szCs w:val="24"/>
        </w:rPr>
      </w:pPr>
      <w:proofErr w:type="spellStart"/>
      <w:r>
        <w:rPr>
          <w:rFonts w:eastAsiaTheme="minorEastAsia"/>
          <w:sz w:val="24"/>
          <w:szCs w:val="24"/>
        </w:rPr>
        <w:t>P</w:t>
      </w:r>
      <w:r w:rsidRPr="00117BA0">
        <w:rPr>
          <w:rFonts w:eastAsiaTheme="minorEastAsia"/>
          <w:sz w:val="24"/>
          <w:szCs w:val="24"/>
          <w:vertAlign w:val="subscript"/>
        </w:rPr>
        <w:t>k</w:t>
      </w:r>
      <w:proofErr w:type="spellEnd"/>
      <w:r>
        <w:rPr>
          <w:rFonts w:eastAsiaTheme="minorEastAsia"/>
          <w:sz w:val="24"/>
          <w:szCs w:val="24"/>
        </w:rPr>
        <w:t xml:space="preserve">= </w:t>
      </w:r>
      <w:proofErr w:type="spellStart"/>
      <w:r>
        <w:rPr>
          <w:rFonts w:eastAsiaTheme="minorEastAsia"/>
          <w:sz w:val="24"/>
          <w:szCs w:val="24"/>
        </w:rPr>
        <w:t>kth</w:t>
      </w:r>
      <w:proofErr w:type="spellEnd"/>
      <w:r>
        <w:rPr>
          <w:rFonts w:eastAsiaTheme="minorEastAsia"/>
          <w:sz w:val="24"/>
          <w:szCs w:val="24"/>
        </w:rPr>
        <w:t xml:space="preserve"> percentile </w:t>
      </w:r>
    </w:p>
    <w:p w:rsidR="00C62B54" w:rsidRPr="00C62B54" w:rsidRDefault="00C62B54" w:rsidP="009329DD">
      <w:pPr>
        <w:pStyle w:val="ListParagraph"/>
        <w:numPr>
          <w:ilvl w:val="0"/>
          <w:numId w:val="7"/>
        </w:numPr>
        <w:rPr>
          <w:rFonts w:eastAsiaTheme="minorEastAsia"/>
          <w:sz w:val="32"/>
          <w:szCs w:val="32"/>
        </w:rPr>
      </w:pPr>
      <w:r>
        <w:rPr>
          <w:rFonts w:eastAsiaTheme="minorEastAsia"/>
          <w:b/>
          <w:sz w:val="24"/>
          <w:szCs w:val="24"/>
        </w:rPr>
        <w:t xml:space="preserve">Interquartile range (IQR)= </w:t>
      </w:r>
      <m:oMath>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Q</m:t>
            </m:r>
          </m:e>
          <m:sub>
            <m:r>
              <m:rPr>
                <m:sty m:val="bi"/>
              </m:rPr>
              <w:rPr>
                <w:rFonts w:ascii="Cambria Math" w:eastAsiaTheme="minorEastAsia" w:hAnsi="Cambria Math"/>
                <w:sz w:val="24"/>
                <w:szCs w:val="24"/>
              </w:rPr>
              <m:t>3</m:t>
            </m:r>
          </m:sub>
        </m:sSub>
        <m:r>
          <m:rPr>
            <m:sty m:val="bi"/>
          </m:rPr>
          <w:rPr>
            <w:rFonts w:ascii="Cambria Math" w:eastAsiaTheme="minorEastAsia" w:hAnsi="Cambria Math"/>
            <w:sz w:val="24"/>
            <w:szCs w:val="24"/>
          </w:rPr>
          <m:t>-</m:t>
        </m:r>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Q</m:t>
            </m:r>
          </m:e>
          <m:sub>
            <m:r>
              <m:rPr>
                <m:sty m:val="bi"/>
              </m:rPr>
              <w:rPr>
                <w:rFonts w:ascii="Cambria Math" w:eastAsiaTheme="minorEastAsia" w:hAnsi="Cambria Math"/>
                <w:sz w:val="24"/>
                <w:szCs w:val="24"/>
              </w:rPr>
              <m:t>1</m:t>
            </m:r>
          </m:sub>
        </m:sSub>
      </m:oMath>
    </w:p>
    <w:p w:rsidR="00C62B54" w:rsidRPr="00416FB5" w:rsidRDefault="00C62B54" w:rsidP="009329DD">
      <w:pPr>
        <w:pStyle w:val="ListParagraph"/>
        <w:numPr>
          <w:ilvl w:val="0"/>
          <w:numId w:val="7"/>
        </w:numPr>
        <w:rPr>
          <w:rFonts w:eastAsiaTheme="minorEastAsia"/>
          <w:sz w:val="32"/>
          <w:szCs w:val="32"/>
        </w:rPr>
      </w:pPr>
      <w:r>
        <w:rPr>
          <w:rFonts w:eastAsiaTheme="minorEastAsia"/>
          <w:b/>
          <w:sz w:val="24"/>
          <w:szCs w:val="24"/>
        </w:rPr>
        <w:t>Semi-interquartile range=</w:t>
      </w:r>
      <w:r w:rsidR="00416FB5">
        <w:rPr>
          <w:rFonts w:eastAsiaTheme="minorEastAsia"/>
          <w:b/>
          <w:sz w:val="24"/>
          <w:szCs w:val="24"/>
        </w:rPr>
        <w:t xml:space="preserve"> </w:t>
      </w:r>
      <w:r>
        <w:rPr>
          <w:rFonts w:eastAsiaTheme="minorEastAsia"/>
          <w:b/>
          <w:sz w:val="24"/>
          <w:szCs w:val="24"/>
        </w:rPr>
        <w:t xml:space="preserve"> </w:t>
      </w:r>
      <m:oMath>
        <m:f>
          <m:fPr>
            <m:ctrlPr>
              <w:rPr>
                <w:rFonts w:ascii="Cambria Math" w:eastAsiaTheme="minorEastAsia" w:hAnsi="Cambria Math" w:cstheme="minorHAnsi"/>
                <w:b/>
                <w:i/>
                <w:sz w:val="24"/>
                <w:szCs w:val="24"/>
              </w:rPr>
            </m:ctrlPr>
          </m:fPr>
          <m:num>
            <m:sSub>
              <m:sSubPr>
                <m:ctrlPr>
                  <w:rPr>
                    <w:rFonts w:ascii="Cambria Math" w:eastAsiaTheme="minorEastAsia" w:hAnsi="Cambria Math" w:cstheme="minorHAnsi"/>
                    <w:b/>
                    <w:i/>
                    <w:sz w:val="24"/>
                    <w:szCs w:val="24"/>
                  </w:rPr>
                </m:ctrlPr>
              </m:sSubPr>
              <m:e>
                <m:r>
                  <m:rPr>
                    <m:sty m:val="bi"/>
                  </m:rPr>
                  <w:rPr>
                    <w:rFonts w:ascii="Cambria Math" w:eastAsiaTheme="minorEastAsia" w:hAnsi="Cambria Math" w:cstheme="minorHAnsi"/>
                    <w:sz w:val="24"/>
                    <w:szCs w:val="24"/>
                  </w:rPr>
                  <m:t>Q</m:t>
                </m:r>
              </m:e>
              <m:sub>
                <m:r>
                  <m:rPr>
                    <m:sty m:val="bi"/>
                  </m:rPr>
                  <w:rPr>
                    <w:rFonts w:ascii="Cambria Math" w:eastAsiaTheme="minorEastAsia" w:hAnsi="Cambria Math" w:cstheme="minorHAnsi"/>
                    <w:sz w:val="24"/>
                    <w:szCs w:val="24"/>
                  </w:rPr>
                  <m:t>3</m:t>
                </m:r>
              </m:sub>
            </m:sSub>
            <m:r>
              <m:rPr>
                <m:sty m:val="bi"/>
              </m:rPr>
              <w:rPr>
                <w:rFonts w:ascii="Cambria Math" w:eastAsiaTheme="minorEastAsia" w:hAnsi="Cambria Math" w:cstheme="minorHAnsi"/>
                <w:sz w:val="24"/>
                <w:szCs w:val="24"/>
              </w:rPr>
              <m:t>-</m:t>
            </m:r>
            <m:sSub>
              <m:sSubPr>
                <m:ctrlPr>
                  <w:rPr>
                    <w:rFonts w:ascii="Cambria Math" w:eastAsiaTheme="minorEastAsia" w:hAnsi="Cambria Math" w:cstheme="minorHAnsi"/>
                    <w:b/>
                    <w:i/>
                    <w:sz w:val="24"/>
                    <w:szCs w:val="24"/>
                  </w:rPr>
                </m:ctrlPr>
              </m:sSubPr>
              <m:e>
                <m:r>
                  <m:rPr>
                    <m:sty m:val="bi"/>
                  </m:rPr>
                  <w:rPr>
                    <w:rFonts w:ascii="Cambria Math" w:eastAsiaTheme="minorEastAsia" w:hAnsi="Cambria Math" w:cstheme="minorHAnsi"/>
                    <w:sz w:val="24"/>
                    <w:szCs w:val="24"/>
                  </w:rPr>
                  <m:t>Q</m:t>
                </m:r>
              </m:e>
              <m:sub>
                <m:r>
                  <m:rPr>
                    <m:sty m:val="bi"/>
                  </m:rPr>
                  <w:rPr>
                    <w:rFonts w:ascii="Cambria Math" w:eastAsiaTheme="minorEastAsia" w:hAnsi="Cambria Math" w:cstheme="minorHAnsi"/>
                    <w:sz w:val="24"/>
                    <w:szCs w:val="24"/>
                  </w:rPr>
                  <m:t>1</m:t>
                </m:r>
              </m:sub>
            </m:sSub>
          </m:num>
          <m:den>
            <m:r>
              <m:rPr>
                <m:sty m:val="bi"/>
              </m:rPr>
              <w:rPr>
                <w:rFonts w:ascii="Cambria Math" w:eastAsiaTheme="minorEastAsia" w:hAnsi="Cambria Math" w:cstheme="minorHAnsi"/>
                <w:sz w:val="24"/>
                <w:szCs w:val="24"/>
              </w:rPr>
              <m:t>2</m:t>
            </m:r>
          </m:den>
        </m:f>
      </m:oMath>
    </w:p>
    <w:p w:rsidR="00416FB5" w:rsidRPr="00416FB5" w:rsidRDefault="00416FB5" w:rsidP="009329DD">
      <w:pPr>
        <w:pStyle w:val="ListParagraph"/>
        <w:numPr>
          <w:ilvl w:val="0"/>
          <w:numId w:val="7"/>
        </w:numPr>
        <w:rPr>
          <w:rFonts w:eastAsiaTheme="minorEastAsia"/>
          <w:sz w:val="32"/>
          <w:szCs w:val="32"/>
        </w:rPr>
      </w:pPr>
      <w:r>
        <w:rPr>
          <w:rFonts w:eastAsiaTheme="minorEastAsia"/>
          <w:b/>
          <w:sz w:val="24"/>
          <w:szCs w:val="24"/>
        </w:rPr>
        <w:t xml:space="preserve">Mid-quartile= </w:t>
      </w:r>
      <m:oMath>
        <m:f>
          <m:fPr>
            <m:ctrlPr>
              <w:rPr>
                <w:rFonts w:ascii="Cambria Math" w:eastAsiaTheme="minorEastAsia" w:hAnsi="Cambria Math"/>
                <w:b/>
                <w:i/>
                <w:sz w:val="24"/>
                <w:szCs w:val="24"/>
              </w:rPr>
            </m:ctrlPr>
          </m:fPr>
          <m:num>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Q</m:t>
                </m:r>
              </m:e>
              <m:sub>
                <m:r>
                  <m:rPr>
                    <m:sty m:val="bi"/>
                  </m:rPr>
                  <w:rPr>
                    <w:rFonts w:ascii="Cambria Math" w:eastAsiaTheme="minorEastAsia" w:hAnsi="Cambria Math"/>
                    <w:sz w:val="24"/>
                    <w:szCs w:val="24"/>
                  </w:rPr>
                  <m:t>3</m:t>
                </m:r>
              </m:sub>
            </m:sSub>
            <m:r>
              <m:rPr>
                <m:sty m:val="bi"/>
              </m:rPr>
              <w:rPr>
                <w:rFonts w:ascii="Cambria Math" w:eastAsiaTheme="minorEastAsia" w:hAnsi="Cambria Math"/>
                <w:sz w:val="24"/>
                <w:szCs w:val="24"/>
              </w:rPr>
              <m:t>+</m:t>
            </m:r>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Q</m:t>
                </m:r>
              </m:e>
              <m:sub>
                <m:r>
                  <m:rPr>
                    <m:sty m:val="bi"/>
                  </m:rPr>
                  <w:rPr>
                    <w:rFonts w:ascii="Cambria Math" w:eastAsiaTheme="minorEastAsia" w:hAnsi="Cambria Math"/>
                    <w:sz w:val="24"/>
                    <w:szCs w:val="24"/>
                  </w:rPr>
                  <m:t>1</m:t>
                </m:r>
              </m:sub>
            </m:sSub>
          </m:num>
          <m:den>
            <m:r>
              <m:rPr>
                <m:sty m:val="bi"/>
              </m:rPr>
              <w:rPr>
                <w:rFonts w:ascii="Cambria Math" w:eastAsiaTheme="minorEastAsia" w:hAnsi="Cambria Math"/>
                <w:sz w:val="24"/>
                <w:szCs w:val="24"/>
              </w:rPr>
              <m:t>2</m:t>
            </m:r>
          </m:den>
        </m:f>
      </m:oMath>
    </w:p>
    <w:p w:rsidR="00416FB5" w:rsidRPr="00583262" w:rsidRDefault="00416FB5" w:rsidP="009329DD">
      <w:pPr>
        <w:pStyle w:val="ListParagraph"/>
        <w:numPr>
          <w:ilvl w:val="0"/>
          <w:numId w:val="7"/>
        </w:numPr>
        <w:rPr>
          <w:rFonts w:eastAsiaTheme="minorEastAsia"/>
          <w:sz w:val="32"/>
          <w:szCs w:val="32"/>
        </w:rPr>
      </w:pPr>
      <w:r>
        <w:rPr>
          <w:rFonts w:eastAsiaTheme="minorEastAsia"/>
          <w:b/>
          <w:sz w:val="24"/>
          <w:szCs w:val="24"/>
        </w:rPr>
        <w:t xml:space="preserve">10-90 percentile range: </w:t>
      </w:r>
      <m:oMath>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P</m:t>
            </m:r>
          </m:e>
          <m:sub>
            <m:r>
              <m:rPr>
                <m:sty m:val="bi"/>
              </m:rPr>
              <w:rPr>
                <w:rFonts w:ascii="Cambria Math" w:eastAsiaTheme="minorEastAsia" w:hAnsi="Cambria Math"/>
                <w:sz w:val="24"/>
                <w:szCs w:val="24"/>
              </w:rPr>
              <m:t>90</m:t>
            </m:r>
          </m:sub>
        </m:sSub>
        <m:r>
          <m:rPr>
            <m:sty m:val="bi"/>
          </m:rPr>
          <w:rPr>
            <w:rFonts w:ascii="Cambria Math" w:eastAsiaTheme="minorEastAsia" w:hAnsi="Cambria Math"/>
            <w:sz w:val="24"/>
            <w:szCs w:val="24"/>
          </w:rPr>
          <m:t xml:space="preserve">- </m:t>
        </m:r>
        <m:sSub>
          <m:sSubPr>
            <m:ctrlPr>
              <w:rPr>
                <w:rFonts w:ascii="Cambria Math" w:eastAsiaTheme="minorEastAsia" w:hAnsi="Cambria Math"/>
                <w:b/>
                <w:i/>
                <w:sz w:val="24"/>
                <w:szCs w:val="24"/>
              </w:rPr>
            </m:ctrlPr>
          </m:sSubPr>
          <m:e>
            <m:r>
              <m:rPr>
                <m:sty m:val="bi"/>
              </m:rPr>
              <w:rPr>
                <w:rFonts w:ascii="Cambria Math" w:eastAsiaTheme="minorEastAsia" w:hAnsi="Cambria Math"/>
                <w:sz w:val="24"/>
                <w:szCs w:val="24"/>
              </w:rPr>
              <m:t>P</m:t>
            </m:r>
          </m:e>
          <m:sub>
            <m:r>
              <m:rPr>
                <m:sty m:val="bi"/>
              </m:rPr>
              <w:rPr>
                <w:rFonts w:ascii="Cambria Math" w:eastAsiaTheme="minorEastAsia" w:hAnsi="Cambria Math"/>
                <w:sz w:val="24"/>
                <w:szCs w:val="24"/>
              </w:rPr>
              <m:t>10</m:t>
            </m:r>
          </m:sub>
        </m:sSub>
      </m:oMath>
    </w:p>
    <w:p w:rsidR="00583262" w:rsidRPr="009329DD" w:rsidRDefault="00583262" w:rsidP="00583262">
      <w:pPr>
        <w:pStyle w:val="ListParagraph"/>
        <w:rPr>
          <w:rFonts w:eastAsiaTheme="minorEastAsia"/>
          <w:sz w:val="32"/>
          <w:szCs w:val="32"/>
        </w:rPr>
      </w:pPr>
    </w:p>
    <w:sectPr w:rsidR="00583262" w:rsidRPr="009329DD" w:rsidSect="00B21AB5">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363E1"/>
    <w:multiLevelType w:val="hybridMultilevel"/>
    <w:tmpl w:val="E94C99AC"/>
    <w:lvl w:ilvl="0" w:tplc="BDAE6F44">
      <w:start w:val="2"/>
      <w:numFmt w:val="bullet"/>
      <w:lvlText w:val="-"/>
      <w:lvlJc w:val="left"/>
      <w:pPr>
        <w:ind w:left="720" w:hanging="360"/>
      </w:pPr>
      <w:rPr>
        <w:rFonts w:ascii="Calibri" w:eastAsiaTheme="minorHAnsi" w:hAnsi="Calibri" w:cs="Calibri" w:hint="default"/>
        <w:b/>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2B1E32"/>
    <w:multiLevelType w:val="hybridMultilevel"/>
    <w:tmpl w:val="3EBAFAB8"/>
    <w:lvl w:ilvl="0" w:tplc="BDAE6F44">
      <w:start w:val="2"/>
      <w:numFmt w:val="bullet"/>
      <w:lvlText w:val="-"/>
      <w:lvlJc w:val="left"/>
      <w:pPr>
        <w:ind w:left="720" w:hanging="360"/>
      </w:pPr>
      <w:rPr>
        <w:rFonts w:ascii="Calibri" w:eastAsiaTheme="minorHAnsi" w:hAnsi="Calibri" w:cs="Calibri" w:hint="default"/>
        <w:b/>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AB07A71"/>
    <w:multiLevelType w:val="hybridMultilevel"/>
    <w:tmpl w:val="ECF030F6"/>
    <w:lvl w:ilvl="0" w:tplc="B79094CE">
      <w:start w:val="2"/>
      <w:numFmt w:val="bullet"/>
      <w:lvlText w:val="-"/>
      <w:lvlJc w:val="left"/>
      <w:pPr>
        <w:ind w:left="720" w:hanging="360"/>
      </w:pPr>
      <w:rPr>
        <w:rFonts w:ascii="Calibri" w:eastAsiaTheme="minorHAnsi" w:hAnsi="Calibri" w:cs="Calibri" w:hint="default"/>
        <w:b w:val="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6EC7733"/>
    <w:multiLevelType w:val="hybridMultilevel"/>
    <w:tmpl w:val="564C1FF2"/>
    <w:lvl w:ilvl="0" w:tplc="BDAE6F44">
      <w:start w:val="2"/>
      <w:numFmt w:val="bullet"/>
      <w:lvlText w:val="-"/>
      <w:lvlJc w:val="left"/>
      <w:pPr>
        <w:ind w:left="720" w:hanging="360"/>
      </w:pPr>
      <w:rPr>
        <w:rFonts w:ascii="Calibri" w:eastAsiaTheme="minorHAnsi" w:hAnsi="Calibri" w:cs="Calibri" w:hint="default"/>
        <w:b/>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3A21D90"/>
    <w:multiLevelType w:val="hybridMultilevel"/>
    <w:tmpl w:val="E6668EEA"/>
    <w:lvl w:ilvl="0" w:tplc="B37E6B5A">
      <w:start w:val="1"/>
      <w:numFmt w:val="decimal"/>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39E2402D"/>
    <w:multiLevelType w:val="hybridMultilevel"/>
    <w:tmpl w:val="6B1A58D0"/>
    <w:lvl w:ilvl="0" w:tplc="BDAE6F44">
      <w:start w:val="2"/>
      <w:numFmt w:val="bullet"/>
      <w:lvlText w:val="-"/>
      <w:lvlJc w:val="left"/>
      <w:pPr>
        <w:ind w:left="720" w:hanging="360"/>
      </w:pPr>
      <w:rPr>
        <w:rFonts w:ascii="Calibri" w:eastAsiaTheme="minorHAnsi" w:hAnsi="Calibri" w:cs="Calibri" w:hint="default"/>
        <w:b/>
        <w:sz w:val="24"/>
        <w:szCs w:val="24"/>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4733163"/>
    <w:multiLevelType w:val="hybridMultilevel"/>
    <w:tmpl w:val="F1FA9E36"/>
    <w:lvl w:ilvl="0" w:tplc="299217C4">
      <w:start w:val="1"/>
      <w:numFmt w:val="decimal"/>
      <w:lvlText w:val="%1."/>
      <w:lvlJc w:val="left"/>
      <w:pPr>
        <w:ind w:left="1440" w:hanging="360"/>
      </w:pPr>
      <w:rPr>
        <w:rFonts w:hint="default"/>
        <w:b/>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76F900BC"/>
    <w:multiLevelType w:val="hybridMultilevel"/>
    <w:tmpl w:val="DDC2E026"/>
    <w:lvl w:ilvl="0" w:tplc="BDAE6F44">
      <w:start w:val="2"/>
      <w:numFmt w:val="bullet"/>
      <w:lvlText w:val="-"/>
      <w:lvlJc w:val="left"/>
      <w:pPr>
        <w:ind w:left="720" w:hanging="360"/>
      </w:pPr>
      <w:rPr>
        <w:rFonts w:ascii="Calibri" w:eastAsiaTheme="minorHAnsi" w:hAnsi="Calibri" w:cs="Calibri" w:hint="default"/>
        <w:b/>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BA8230F"/>
    <w:multiLevelType w:val="hybridMultilevel"/>
    <w:tmpl w:val="48E6F91A"/>
    <w:lvl w:ilvl="0" w:tplc="E2427BB8">
      <w:start w:val="2"/>
      <w:numFmt w:val="bullet"/>
      <w:lvlText w:val="-"/>
      <w:lvlJc w:val="left"/>
      <w:pPr>
        <w:ind w:left="720" w:hanging="360"/>
      </w:pPr>
      <w:rPr>
        <w:rFonts w:ascii="Calibri" w:eastAsiaTheme="minorHAnsi" w:hAnsi="Calibri" w:cs="Calibri" w:hint="default"/>
        <w:b/>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7"/>
  </w:num>
  <w:num w:numId="4">
    <w:abstractNumId w:val="0"/>
  </w:num>
  <w:num w:numId="5">
    <w:abstractNumId w:val="3"/>
  </w:num>
  <w:num w:numId="6">
    <w:abstractNumId w:val="1"/>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AB5"/>
    <w:rsid w:val="0000620B"/>
    <w:rsid w:val="00012FF0"/>
    <w:rsid w:val="00071DE6"/>
    <w:rsid w:val="000D3100"/>
    <w:rsid w:val="000E321C"/>
    <w:rsid w:val="00117BA0"/>
    <w:rsid w:val="001B2408"/>
    <w:rsid w:val="001D54C7"/>
    <w:rsid w:val="001F786B"/>
    <w:rsid w:val="00240002"/>
    <w:rsid w:val="00395E5F"/>
    <w:rsid w:val="003C1C09"/>
    <w:rsid w:val="00400063"/>
    <w:rsid w:val="00416FB5"/>
    <w:rsid w:val="004B18B1"/>
    <w:rsid w:val="004E4D5B"/>
    <w:rsid w:val="00583262"/>
    <w:rsid w:val="006547DE"/>
    <w:rsid w:val="00722FD1"/>
    <w:rsid w:val="0076320B"/>
    <w:rsid w:val="007F60B1"/>
    <w:rsid w:val="00910B87"/>
    <w:rsid w:val="009329DD"/>
    <w:rsid w:val="00B21AB5"/>
    <w:rsid w:val="00B34892"/>
    <w:rsid w:val="00B516B3"/>
    <w:rsid w:val="00B556D4"/>
    <w:rsid w:val="00B77CFB"/>
    <w:rsid w:val="00BA649B"/>
    <w:rsid w:val="00C62B54"/>
    <w:rsid w:val="00CE73B3"/>
    <w:rsid w:val="00D04676"/>
    <w:rsid w:val="00D05361"/>
    <w:rsid w:val="00D20A50"/>
    <w:rsid w:val="00D36EF2"/>
    <w:rsid w:val="00DA3879"/>
    <w:rsid w:val="00E06AE6"/>
    <w:rsid w:val="00E46173"/>
    <w:rsid w:val="00E64CF0"/>
    <w:rsid w:val="00ED538E"/>
    <w:rsid w:val="00FD66A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A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20B"/>
    <w:pPr>
      <w:ind w:left="720"/>
      <w:contextualSpacing/>
    </w:pPr>
  </w:style>
  <w:style w:type="character" w:styleId="PlaceholderText">
    <w:name w:val="Placeholder Text"/>
    <w:basedOn w:val="DefaultParagraphFont"/>
    <w:uiPriority w:val="99"/>
    <w:semiHidden/>
    <w:rsid w:val="00ED538E"/>
    <w:rPr>
      <w:color w:val="808080"/>
    </w:rPr>
  </w:style>
  <w:style w:type="paragraph" w:styleId="BalloonText">
    <w:name w:val="Balloon Text"/>
    <w:basedOn w:val="Normal"/>
    <w:link w:val="BalloonTextChar"/>
    <w:uiPriority w:val="99"/>
    <w:semiHidden/>
    <w:unhideWhenUsed/>
    <w:rsid w:val="00ED538E"/>
    <w:rPr>
      <w:rFonts w:ascii="Tahoma" w:hAnsi="Tahoma" w:cs="Tahoma"/>
      <w:sz w:val="16"/>
      <w:szCs w:val="16"/>
    </w:rPr>
  </w:style>
  <w:style w:type="character" w:customStyle="1" w:styleId="BalloonTextChar">
    <w:name w:val="Balloon Text Char"/>
    <w:basedOn w:val="DefaultParagraphFont"/>
    <w:link w:val="BalloonText"/>
    <w:uiPriority w:val="99"/>
    <w:semiHidden/>
    <w:rsid w:val="00ED53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1A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620B"/>
    <w:pPr>
      <w:ind w:left="720"/>
      <w:contextualSpacing/>
    </w:pPr>
  </w:style>
  <w:style w:type="character" w:styleId="PlaceholderText">
    <w:name w:val="Placeholder Text"/>
    <w:basedOn w:val="DefaultParagraphFont"/>
    <w:uiPriority w:val="99"/>
    <w:semiHidden/>
    <w:rsid w:val="00ED538E"/>
    <w:rPr>
      <w:color w:val="808080"/>
    </w:rPr>
  </w:style>
  <w:style w:type="paragraph" w:styleId="BalloonText">
    <w:name w:val="Balloon Text"/>
    <w:basedOn w:val="Normal"/>
    <w:link w:val="BalloonTextChar"/>
    <w:uiPriority w:val="99"/>
    <w:semiHidden/>
    <w:unhideWhenUsed/>
    <w:rsid w:val="00ED538E"/>
    <w:rPr>
      <w:rFonts w:ascii="Tahoma" w:hAnsi="Tahoma" w:cs="Tahoma"/>
      <w:sz w:val="16"/>
      <w:szCs w:val="16"/>
    </w:rPr>
  </w:style>
  <w:style w:type="character" w:customStyle="1" w:styleId="BalloonTextChar">
    <w:name w:val="Balloon Text Char"/>
    <w:basedOn w:val="DefaultParagraphFont"/>
    <w:link w:val="BalloonText"/>
    <w:uiPriority w:val="99"/>
    <w:semiHidden/>
    <w:rsid w:val="00ED53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5027</TotalTime>
  <Pages>3</Pages>
  <Words>1015</Words>
  <Characters>5789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Jenna</dc:creator>
  <cp:lastModifiedBy>Jenna</cp:lastModifiedBy>
  <cp:revision>13</cp:revision>
  <cp:lastPrinted>2012-02-09T03:58:00Z</cp:lastPrinted>
  <dcterms:created xsi:type="dcterms:W3CDTF">2012-02-04T18:24:00Z</dcterms:created>
  <dcterms:modified xsi:type="dcterms:W3CDTF">2012-02-09T03:59:00Z</dcterms:modified>
</cp:coreProperties>
</file>