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416" w:rsidRDefault="00152416" w:rsidP="00152416">
      <w:pPr>
        <w:spacing w:before="1"/>
        <w:rPr>
          <w:rFonts w:ascii="Times New Roman" w:eastAsia="Times New Roman" w:hAnsi="Times New Roman" w:cs="Times New Roman"/>
          <w:sz w:val="19"/>
          <w:szCs w:val="19"/>
        </w:rPr>
      </w:pPr>
      <w:bookmarkStart w:id="0" w:name="_GoBack"/>
      <w:bookmarkEnd w:id="0"/>
    </w:p>
    <w:p w:rsidR="00152416" w:rsidRDefault="00152416" w:rsidP="00152416">
      <w:pPr>
        <w:pStyle w:val="Heading6"/>
        <w:spacing w:before="72"/>
        <w:ind w:left="773" w:right="774"/>
        <w:jc w:val="center"/>
        <w:rPr>
          <w:b w:val="0"/>
          <w:bCs w:val="0"/>
        </w:rPr>
      </w:pPr>
      <w:r>
        <w:t>EVALUATION</w:t>
      </w:r>
      <w:r>
        <w:rPr>
          <w:spacing w:val="-7"/>
        </w:rPr>
        <w:t xml:space="preserve"> </w:t>
      </w:r>
      <w:r>
        <w:t>GUIDE</w:t>
      </w:r>
    </w:p>
    <w:p w:rsidR="00152416" w:rsidRDefault="00152416" w:rsidP="00152416">
      <w:pPr>
        <w:spacing w:before="1"/>
        <w:ind w:left="1677" w:right="1672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PAPER III, SIMULATION 3 – CAPITAL WORKS LIMITED</w:t>
      </w:r>
      <w:r>
        <w:rPr>
          <w:rFonts w:ascii="Times New Roman" w:eastAsia="Times New Roman" w:hAnsi="Times New Roman" w:cs="Times New Roman"/>
          <w:b/>
          <w:bCs/>
          <w:spacing w:val="-16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 xml:space="preserve">(CW) 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PRIMARY INDICATORS OF</w:t>
      </w:r>
      <w:r>
        <w:rPr>
          <w:rFonts w:ascii="Times New Roman" w:eastAsia="Times New Roman" w:hAnsi="Times New Roman" w:cs="Times New Roman"/>
          <w:b/>
          <w:bCs/>
          <w:spacing w:val="-10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u w:val="thick" w:color="000000"/>
        </w:rPr>
        <w:t>COMPETENCE</w:t>
      </w:r>
    </w:p>
    <w:p w:rsidR="00152416" w:rsidRDefault="00152416" w:rsidP="00152416">
      <w:pPr>
        <w:spacing w:before="9"/>
        <w:rPr>
          <w:rFonts w:ascii="Times New Roman" w:eastAsia="Times New Roman" w:hAnsi="Times New Roman" w:cs="Times New Roman"/>
          <w:b/>
          <w:bCs/>
          <w:sz w:val="15"/>
          <w:szCs w:val="15"/>
        </w:rPr>
      </w:pPr>
    </w:p>
    <w:p w:rsidR="00152416" w:rsidRDefault="00152416" w:rsidP="00152416">
      <w:pPr>
        <w:pStyle w:val="Heading7"/>
        <w:spacing w:before="72"/>
        <w:ind w:left="240" w:right="231"/>
        <w:jc w:val="both"/>
        <w:rPr>
          <w:b w:val="0"/>
          <w:bCs w:val="0"/>
          <w:i w:val="0"/>
        </w:rPr>
      </w:pPr>
      <w:r>
        <w:t>The reader is reminded that solutions are developed for the UFE candidate; therefore, all</w:t>
      </w:r>
      <w:r>
        <w:rPr>
          <w:spacing w:val="32"/>
        </w:rPr>
        <w:t xml:space="preserve"> </w:t>
      </w:r>
      <w:r>
        <w:t>the complexities of a real-life situation may not be fully reflected in the following solution. The</w:t>
      </w:r>
      <w:r>
        <w:rPr>
          <w:spacing w:val="44"/>
        </w:rPr>
        <w:t xml:space="preserve"> </w:t>
      </w:r>
      <w:r>
        <w:rPr>
          <w:i w:val="0"/>
        </w:rPr>
        <w:t xml:space="preserve">UFE Report </w:t>
      </w:r>
      <w:r>
        <w:t>is not an authoritative source of</w:t>
      </w:r>
      <w:r>
        <w:rPr>
          <w:spacing w:val="-14"/>
        </w:rPr>
        <w:t xml:space="preserve"> </w:t>
      </w:r>
      <w:r>
        <w:t>GAAP.</w:t>
      </w:r>
    </w:p>
    <w:p w:rsidR="00152416" w:rsidRDefault="00152416" w:rsidP="00152416">
      <w:pPr>
        <w:rPr>
          <w:rFonts w:ascii="Times New Roman" w:eastAsia="Times New Roman" w:hAnsi="Times New Roman" w:cs="Times New Roman"/>
          <w:b/>
          <w:bCs/>
          <w:i/>
        </w:rPr>
      </w:pPr>
    </w:p>
    <w:p w:rsidR="00152416" w:rsidRDefault="00152416" w:rsidP="00152416">
      <w:pPr>
        <w:ind w:left="240" w:right="23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i/>
        </w:rPr>
        <w:t>In</w:t>
      </w:r>
      <w:r>
        <w:rPr>
          <w:rFonts w:ascii="Times New Roman"/>
          <w:b/>
          <w:i/>
          <w:spacing w:val="32"/>
        </w:rPr>
        <w:t xml:space="preserve"> </w:t>
      </w:r>
      <w:r>
        <w:rPr>
          <w:rFonts w:ascii="Times New Roman"/>
          <w:b/>
          <w:i/>
        </w:rPr>
        <w:t>addition,</w:t>
      </w:r>
      <w:r>
        <w:rPr>
          <w:rFonts w:ascii="Times New Roman"/>
          <w:b/>
          <w:i/>
          <w:spacing w:val="32"/>
        </w:rPr>
        <w:t xml:space="preserve"> </w:t>
      </w:r>
      <w:r>
        <w:rPr>
          <w:rFonts w:ascii="Times New Roman"/>
          <w:b/>
          <w:i/>
        </w:rPr>
        <w:t>the</w:t>
      </w:r>
      <w:r>
        <w:rPr>
          <w:rFonts w:ascii="Times New Roman"/>
          <w:b/>
          <w:i/>
          <w:spacing w:val="31"/>
        </w:rPr>
        <w:t xml:space="preserve"> </w:t>
      </w:r>
      <w:r>
        <w:rPr>
          <w:rFonts w:ascii="Times New Roman"/>
          <w:b/>
        </w:rPr>
        <w:t>Handbook</w:t>
      </w:r>
      <w:r>
        <w:rPr>
          <w:rFonts w:ascii="Times New Roman"/>
          <w:b/>
          <w:spacing w:val="33"/>
        </w:rPr>
        <w:t xml:space="preserve"> </w:t>
      </w:r>
      <w:r>
        <w:rPr>
          <w:rFonts w:ascii="Times New Roman"/>
          <w:b/>
          <w:i/>
        </w:rPr>
        <w:t>sections</w:t>
      </w:r>
      <w:r>
        <w:rPr>
          <w:rFonts w:ascii="Times New Roman"/>
          <w:b/>
          <w:i/>
          <w:spacing w:val="33"/>
        </w:rPr>
        <w:t xml:space="preserve"> </w:t>
      </w:r>
      <w:r>
        <w:rPr>
          <w:rFonts w:ascii="Times New Roman"/>
          <w:b/>
          <w:i/>
        </w:rPr>
        <w:t>referenced</w:t>
      </w:r>
      <w:r>
        <w:rPr>
          <w:rFonts w:ascii="Times New Roman"/>
          <w:b/>
          <w:i/>
          <w:spacing w:val="32"/>
        </w:rPr>
        <w:t xml:space="preserve"> </w:t>
      </w:r>
      <w:r>
        <w:rPr>
          <w:rFonts w:ascii="Times New Roman"/>
          <w:b/>
          <w:i/>
        </w:rPr>
        <w:t>in</w:t>
      </w:r>
      <w:r>
        <w:rPr>
          <w:rFonts w:ascii="Times New Roman"/>
          <w:b/>
          <w:i/>
          <w:spacing w:val="29"/>
        </w:rPr>
        <w:t xml:space="preserve"> </w:t>
      </w:r>
      <w:r>
        <w:rPr>
          <w:rFonts w:ascii="Times New Roman"/>
          <w:b/>
          <w:i/>
        </w:rPr>
        <w:t>this</w:t>
      </w:r>
      <w:r>
        <w:rPr>
          <w:rFonts w:ascii="Times New Roman"/>
          <w:b/>
          <w:i/>
          <w:spacing w:val="33"/>
        </w:rPr>
        <w:t xml:space="preserve"> </w:t>
      </w:r>
      <w:r>
        <w:rPr>
          <w:rFonts w:ascii="Times New Roman"/>
          <w:b/>
          <w:i/>
        </w:rPr>
        <w:t>suggested</w:t>
      </w:r>
      <w:r>
        <w:rPr>
          <w:rFonts w:ascii="Times New Roman"/>
          <w:b/>
          <w:i/>
          <w:spacing w:val="30"/>
        </w:rPr>
        <w:t xml:space="preserve"> </w:t>
      </w:r>
      <w:r>
        <w:rPr>
          <w:rFonts w:ascii="Times New Roman"/>
          <w:b/>
          <w:i/>
        </w:rPr>
        <w:t>solution</w:t>
      </w:r>
      <w:r>
        <w:rPr>
          <w:rFonts w:ascii="Times New Roman"/>
          <w:b/>
          <w:i/>
          <w:spacing w:val="32"/>
        </w:rPr>
        <w:t xml:space="preserve"> </w:t>
      </w:r>
      <w:r>
        <w:rPr>
          <w:rFonts w:ascii="Times New Roman"/>
          <w:b/>
          <w:i/>
        </w:rPr>
        <w:t>are</w:t>
      </w:r>
      <w:r>
        <w:rPr>
          <w:rFonts w:ascii="Times New Roman"/>
          <w:b/>
          <w:i/>
          <w:spacing w:val="30"/>
        </w:rPr>
        <w:t xml:space="preserve"> </w:t>
      </w:r>
      <w:r>
        <w:rPr>
          <w:rFonts w:ascii="Times New Roman"/>
          <w:b/>
          <w:i/>
        </w:rPr>
        <w:t>intended</w:t>
      </w:r>
      <w:r>
        <w:rPr>
          <w:rFonts w:ascii="Times New Roman"/>
          <w:b/>
          <w:i/>
          <w:spacing w:val="30"/>
        </w:rPr>
        <w:t xml:space="preserve"> </w:t>
      </w:r>
      <w:r>
        <w:rPr>
          <w:rFonts w:ascii="Times New Roman"/>
          <w:b/>
          <w:i/>
        </w:rPr>
        <w:t>for</w:t>
      </w:r>
      <w:r>
        <w:rPr>
          <w:rFonts w:ascii="Times New Roman"/>
          <w:b/>
          <w:i/>
          <w:spacing w:val="30"/>
        </w:rPr>
        <w:t xml:space="preserve"> </w:t>
      </w:r>
      <w:r>
        <w:rPr>
          <w:rFonts w:ascii="Times New Roman"/>
          <w:b/>
          <w:i/>
        </w:rPr>
        <w:t xml:space="preserve">learning purposes only. While candidates are expected to apply the guidance in the </w:t>
      </w:r>
      <w:r>
        <w:rPr>
          <w:rFonts w:ascii="Times New Roman"/>
          <w:b/>
        </w:rPr>
        <w:t xml:space="preserve">Handbook </w:t>
      </w:r>
      <w:r>
        <w:rPr>
          <w:rFonts w:ascii="Times New Roman"/>
          <w:b/>
          <w:i/>
        </w:rPr>
        <w:t>when</w:t>
      </w:r>
      <w:r>
        <w:rPr>
          <w:rFonts w:ascii="Times New Roman"/>
          <w:b/>
          <w:i/>
          <w:spacing w:val="32"/>
        </w:rPr>
        <w:t xml:space="preserve"> </w:t>
      </w:r>
      <w:r>
        <w:rPr>
          <w:rFonts w:ascii="Times New Roman"/>
          <w:b/>
          <w:i/>
        </w:rPr>
        <w:t>analyzing financial</w:t>
      </w:r>
      <w:r>
        <w:rPr>
          <w:rFonts w:ascii="Times New Roman"/>
          <w:b/>
          <w:i/>
          <w:spacing w:val="14"/>
        </w:rPr>
        <w:t xml:space="preserve"> </w:t>
      </w:r>
      <w:r>
        <w:rPr>
          <w:rFonts w:ascii="Times New Roman"/>
          <w:b/>
          <w:i/>
        </w:rPr>
        <w:t>reporting</w:t>
      </w:r>
      <w:r>
        <w:rPr>
          <w:rFonts w:ascii="Times New Roman"/>
          <w:b/>
          <w:i/>
          <w:spacing w:val="13"/>
        </w:rPr>
        <w:t xml:space="preserve"> </w:t>
      </w:r>
      <w:r>
        <w:rPr>
          <w:rFonts w:ascii="Times New Roman"/>
          <w:b/>
          <w:i/>
        </w:rPr>
        <w:t>and</w:t>
      </w:r>
      <w:r>
        <w:rPr>
          <w:rFonts w:ascii="Times New Roman"/>
          <w:b/>
          <w:i/>
          <w:spacing w:val="13"/>
        </w:rPr>
        <w:t xml:space="preserve"> </w:t>
      </w:r>
      <w:r>
        <w:rPr>
          <w:rFonts w:ascii="Times New Roman"/>
          <w:b/>
          <w:i/>
        </w:rPr>
        <w:t>assurance</w:t>
      </w:r>
      <w:r>
        <w:rPr>
          <w:rFonts w:ascii="Times New Roman"/>
          <w:b/>
          <w:i/>
          <w:spacing w:val="11"/>
        </w:rPr>
        <w:t xml:space="preserve"> </w:t>
      </w:r>
      <w:r>
        <w:rPr>
          <w:rFonts w:ascii="Times New Roman"/>
          <w:b/>
          <w:i/>
        </w:rPr>
        <w:t>issues,</w:t>
      </w:r>
      <w:r>
        <w:rPr>
          <w:rFonts w:ascii="Times New Roman"/>
          <w:b/>
          <w:i/>
          <w:spacing w:val="13"/>
        </w:rPr>
        <w:t xml:space="preserve"> </w:t>
      </w:r>
      <w:r>
        <w:rPr>
          <w:rFonts w:ascii="Times New Roman"/>
          <w:b/>
          <w:i/>
        </w:rPr>
        <w:t>they</w:t>
      </w:r>
      <w:r>
        <w:rPr>
          <w:rFonts w:ascii="Times New Roman"/>
          <w:b/>
          <w:i/>
          <w:spacing w:val="13"/>
        </w:rPr>
        <w:t xml:space="preserve"> </w:t>
      </w:r>
      <w:r>
        <w:rPr>
          <w:rFonts w:ascii="Times New Roman"/>
          <w:b/>
          <w:i/>
        </w:rPr>
        <w:t>are</w:t>
      </w:r>
      <w:r>
        <w:rPr>
          <w:rFonts w:ascii="Times New Roman"/>
          <w:b/>
          <w:i/>
          <w:spacing w:val="14"/>
        </w:rPr>
        <w:t xml:space="preserve"> </w:t>
      </w:r>
      <w:r>
        <w:rPr>
          <w:rFonts w:ascii="Times New Roman"/>
          <w:b/>
          <w:i/>
        </w:rPr>
        <w:t>not</w:t>
      </w:r>
      <w:r>
        <w:rPr>
          <w:rFonts w:ascii="Times New Roman"/>
          <w:b/>
          <w:i/>
          <w:spacing w:val="14"/>
        </w:rPr>
        <w:t xml:space="preserve"> </w:t>
      </w:r>
      <w:r>
        <w:rPr>
          <w:rFonts w:ascii="Times New Roman"/>
          <w:b/>
          <w:i/>
        </w:rPr>
        <w:t>expected</w:t>
      </w:r>
      <w:r>
        <w:rPr>
          <w:rFonts w:ascii="Times New Roman"/>
          <w:b/>
          <w:i/>
          <w:spacing w:val="13"/>
        </w:rPr>
        <w:t xml:space="preserve"> </w:t>
      </w:r>
      <w:r>
        <w:rPr>
          <w:rFonts w:ascii="Times New Roman"/>
          <w:b/>
          <w:i/>
        </w:rPr>
        <w:t>to</w:t>
      </w:r>
      <w:r>
        <w:rPr>
          <w:rFonts w:ascii="Times New Roman"/>
          <w:b/>
          <w:i/>
          <w:spacing w:val="13"/>
        </w:rPr>
        <w:t xml:space="preserve"> </w:t>
      </w:r>
      <w:r>
        <w:rPr>
          <w:rFonts w:ascii="Times New Roman"/>
          <w:b/>
          <w:i/>
        </w:rPr>
        <w:t>directly</w:t>
      </w:r>
      <w:r>
        <w:rPr>
          <w:rFonts w:ascii="Times New Roman"/>
          <w:b/>
          <w:i/>
          <w:spacing w:val="13"/>
        </w:rPr>
        <w:t xml:space="preserve"> </w:t>
      </w:r>
      <w:r>
        <w:rPr>
          <w:rFonts w:ascii="Times New Roman"/>
          <w:b/>
          <w:i/>
        </w:rPr>
        <w:t>quote</w:t>
      </w:r>
      <w:r>
        <w:rPr>
          <w:rFonts w:ascii="Times New Roman"/>
          <w:b/>
          <w:i/>
          <w:spacing w:val="13"/>
        </w:rPr>
        <w:t xml:space="preserve"> </w:t>
      </w:r>
      <w:r>
        <w:rPr>
          <w:rFonts w:ascii="Times New Roman"/>
          <w:b/>
          <w:i/>
        </w:rPr>
        <w:t>from</w:t>
      </w:r>
      <w:r>
        <w:rPr>
          <w:rFonts w:ascii="Times New Roman"/>
          <w:b/>
          <w:i/>
          <w:spacing w:val="14"/>
        </w:rPr>
        <w:t xml:space="preserve"> </w:t>
      </w:r>
      <w:r>
        <w:rPr>
          <w:rFonts w:ascii="Times New Roman"/>
          <w:b/>
          <w:i/>
        </w:rPr>
        <w:t>the</w:t>
      </w:r>
      <w:r>
        <w:rPr>
          <w:rFonts w:ascii="Times New Roman"/>
          <w:b/>
          <w:i/>
          <w:spacing w:val="14"/>
        </w:rPr>
        <w:t xml:space="preserve"> </w:t>
      </w:r>
      <w:r>
        <w:rPr>
          <w:rFonts w:ascii="Times New Roman"/>
          <w:b/>
        </w:rPr>
        <w:t xml:space="preserve">Handbook. </w:t>
      </w:r>
      <w:r>
        <w:rPr>
          <w:rFonts w:ascii="Times New Roman"/>
          <w:b/>
          <w:i/>
        </w:rPr>
        <w:t>Candidates</w:t>
      </w:r>
      <w:r>
        <w:rPr>
          <w:rFonts w:ascii="Times New Roman"/>
          <w:b/>
          <w:i/>
          <w:spacing w:val="26"/>
        </w:rPr>
        <w:t xml:space="preserve"> </w:t>
      </w:r>
      <w:r>
        <w:rPr>
          <w:rFonts w:ascii="Times New Roman"/>
          <w:b/>
          <w:i/>
        </w:rPr>
        <w:t>who</w:t>
      </w:r>
      <w:r>
        <w:rPr>
          <w:rFonts w:ascii="Times New Roman"/>
          <w:b/>
          <w:i/>
          <w:spacing w:val="22"/>
        </w:rPr>
        <w:t xml:space="preserve"> </w:t>
      </w:r>
      <w:r>
        <w:rPr>
          <w:rFonts w:ascii="Times New Roman"/>
          <w:b/>
          <w:i/>
        </w:rPr>
        <w:t>choose</w:t>
      </w:r>
      <w:r>
        <w:rPr>
          <w:rFonts w:ascii="Times New Roman"/>
          <w:b/>
          <w:i/>
          <w:spacing w:val="26"/>
        </w:rPr>
        <w:t xml:space="preserve"> </w:t>
      </w:r>
      <w:r>
        <w:rPr>
          <w:rFonts w:ascii="Times New Roman"/>
          <w:b/>
          <w:i/>
        </w:rPr>
        <w:t>to</w:t>
      </w:r>
      <w:r>
        <w:rPr>
          <w:rFonts w:ascii="Times New Roman"/>
          <w:b/>
          <w:i/>
          <w:spacing w:val="23"/>
        </w:rPr>
        <w:t xml:space="preserve"> </w:t>
      </w:r>
      <w:r>
        <w:rPr>
          <w:rFonts w:ascii="Times New Roman"/>
          <w:b/>
          <w:i/>
        </w:rPr>
        <w:t>quote</w:t>
      </w:r>
      <w:r>
        <w:rPr>
          <w:rFonts w:ascii="Times New Roman"/>
          <w:b/>
          <w:i/>
          <w:spacing w:val="25"/>
        </w:rPr>
        <w:t xml:space="preserve"> </w:t>
      </w:r>
      <w:r>
        <w:rPr>
          <w:rFonts w:ascii="Times New Roman"/>
          <w:b/>
        </w:rPr>
        <w:t>Handbook</w:t>
      </w:r>
      <w:r>
        <w:rPr>
          <w:rFonts w:ascii="Times New Roman"/>
          <w:b/>
          <w:spacing w:val="25"/>
        </w:rPr>
        <w:t xml:space="preserve"> </w:t>
      </w:r>
      <w:r>
        <w:rPr>
          <w:rFonts w:ascii="Times New Roman"/>
          <w:b/>
          <w:i/>
        </w:rPr>
        <w:t>sections</w:t>
      </w:r>
      <w:r>
        <w:rPr>
          <w:rFonts w:ascii="Times New Roman"/>
          <w:b/>
          <w:i/>
          <w:spacing w:val="25"/>
        </w:rPr>
        <w:t xml:space="preserve"> </w:t>
      </w:r>
      <w:r>
        <w:rPr>
          <w:rFonts w:ascii="Times New Roman"/>
          <w:b/>
          <w:i/>
        </w:rPr>
        <w:t>are</w:t>
      </w:r>
      <w:r>
        <w:rPr>
          <w:rFonts w:ascii="Times New Roman"/>
          <w:b/>
          <w:i/>
          <w:spacing w:val="23"/>
        </w:rPr>
        <w:t xml:space="preserve"> </w:t>
      </w:r>
      <w:r>
        <w:rPr>
          <w:rFonts w:ascii="Times New Roman"/>
          <w:b/>
          <w:i/>
        </w:rPr>
        <w:t>reminded</w:t>
      </w:r>
      <w:r>
        <w:rPr>
          <w:rFonts w:ascii="Times New Roman"/>
          <w:b/>
          <w:i/>
          <w:spacing w:val="23"/>
        </w:rPr>
        <w:t xml:space="preserve"> </w:t>
      </w:r>
      <w:r>
        <w:rPr>
          <w:rFonts w:ascii="Times New Roman"/>
          <w:b/>
          <w:i/>
        </w:rPr>
        <w:t>that</w:t>
      </w:r>
      <w:r>
        <w:rPr>
          <w:rFonts w:ascii="Times New Roman"/>
          <w:b/>
          <w:i/>
          <w:spacing w:val="26"/>
        </w:rPr>
        <w:t xml:space="preserve"> </w:t>
      </w:r>
      <w:r>
        <w:rPr>
          <w:rFonts w:ascii="Times New Roman"/>
          <w:b/>
          <w:i/>
        </w:rPr>
        <w:t>no</w:t>
      </w:r>
      <w:r>
        <w:rPr>
          <w:rFonts w:ascii="Times New Roman"/>
          <w:b/>
          <w:i/>
          <w:spacing w:val="25"/>
        </w:rPr>
        <w:t xml:space="preserve"> </w:t>
      </w:r>
      <w:r>
        <w:rPr>
          <w:rFonts w:ascii="Times New Roman"/>
          <w:b/>
          <w:i/>
        </w:rPr>
        <w:t>credit</w:t>
      </w:r>
      <w:r>
        <w:rPr>
          <w:rFonts w:ascii="Times New Roman"/>
          <w:b/>
          <w:i/>
          <w:spacing w:val="26"/>
        </w:rPr>
        <w:t xml:space="preserve"> </w:t>
      </w:r>
      <w:r>
        <w:rPr>
          <w:rFonts w:ascii="Times New Roman"/>
          <w:b/>
          <w:i/>
        </w:rPr>
        <w:t>is</w:t>
      </w:r>
      <w:r>
        <w:rPr>
          <w:rFonts w:ascii="Times New Roman"/>
          <w:b/>
          <w:i/>
          <w:spacing w:val="25"/>
        </w:rPr>
        <w:t xml:space="preserve"> </w:t>
      </w:r>
      <w:r>
        <w:rPr>
          <w:rFonts w:ascii="Times New Roman"/>
          <w:b/>
          <w:i/>
        </w:rPr>
        <w:t>given</w:t>
      </w:r>
      <w:r>
        <w:rPr>
          <w:rFonts w:ascii="Times New Roman"/>
          <w:b/>
          <w:i/>
          <w:spacing w:val="25"/>
        </w:rPr>
        <w:t xml:space="preserve"> </w:t>
      </w:r>
      <w:r>
        <w:rPr>
          <w:rFonts w:ascii="Times New Roman"/>
          <w:b/>
          <w:i/>
        </w:rPr>
        <w:t>unless</w:t>
      </w:r>
      <w:r>
        <w:rPr>
          <w:rFonts w:ascii="Times New Roman"/>
          <w:b/>
          <w:i/>
          <w:spacing w:val="25"/>
        </w:rPr>
        <w:t xml:space="preserve"> </w:t>
      </w:r>
      <w:r>
        <w:rPr>
          <w:rFonts w:ascii="Times New Roman"/>
          <w:b/>
          <w:i/>
        </w:rPr>
        <w:t>the quotation is integrated into a meaningful analysis and applied to the relevant case</w:t>
      </w:r>
      <w:r>
        <w:rPr>
          <w:rFonts w:ascii="Times New Roman"/>
          <w:b/>
          <w:i/>
          <w:spacing w:val="-27"/>
        </w:rPr>
        <w:t xml:space="preserve"> </w:t>
      </w:r>
      <w:r>
        <w:rPr>
          <w:rFonts w:ascii="Times New Roman"/>
          <w:b/>
          <w:i/>
        </w:rPr>
        <w:t>facts.</w:t>
      </w:r>
    </w:p>
    <w:p w:rsidR="00152416" w:rsidRDefault="00152416" w:rsidP="00152416">
      <w:pPr>
        <w:spacing w:before="7"/>
        <w:rPr>
          <w:rFonts w:ascii="Times New Roman" w:eastAsia="Times New Roman" w:hAnsi="Times New Roman" w:cs="Times New Roman"/>
          <w:b/>
          <w:bCs/>
          <w:i/>
          <w:sz w:val="21"/>
          <w:szCs w:val="21"/>
        </w:rPr>
      </w:pPr>
    </w:p>
    <w:p w:rsidR="00152416" w:rsidRDefault="00152416" w:rsidP="00152416">
      <w:pPr>
        <w:tabs>
          <w:tab w:val="left" w:pos="1320"/>
        </w:tabs>
        <w:ind w:left="2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spacing w:val="-1"/>
        </w:rPr>
        <w:t>To:</w:t>
      </w:r>
      <w:r>
        <w:rPr>
          <w:rFonts w:ascii="Times New Roman"/>
          <w:b/>
          <w:spacing w:val="-1"/>
        </w:rPr>
        <w:tab/>
      </w:r>
      <w:r>
        <w:rPr>
          <w:rFonts w:ascii="Times New Roman"/>
          <w:spacing w:val="-1"/>
        </w:rPr>
        <w:t>Partner</w:t>
      </w:r>
    </w:p>
    <w:p w:rsidR="00152416" w:rsidRDefault="00152416" w:rsidP="00152416">
      <w:pPr>
        <w:pStyle w:val="Heading6"/>
        <w:spacing w:before="1" w:line="252" w:lineRule="exact"/>
        <w:ind w:left="240"/>
        <w:jc w:val="both"/>
        <w:rPr>
          <w:rFonts w:cs="Times New Roman"/>
          <w:b w:val="0"/>
          <w:bCs w:val="0"/>
        </w:rPr>
      </w:pPr>
      <w:r>
        <w:t xml:space="preserve">From:       </w:t>
      </w:r>
      <w:r>
        <w:rPr>
          <w:spacing w:val="38"/>
        </w:rPr>
        <w:t xml:space="preserve"> </w:t>
      </w:r>
      <w:r>
        <w:rPr>
          <w:b w:val="0"/>
        </w:rPr>
        <w:t>CA</w:t>
      </w:r>
    </w:p>
    <w:p w:rsidR="00152416" w:rsidRDefault="00152416" w:rsidP="00152416">
      <w:pPr>
        <w:spacing w:line="252" w:lineRule="exact"/>
        <w:ind w:left="2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  <w:b/>
        </w:rPr>
        <w:t xml:space="preserve">Subject:     </w:t>
      </w:r>
      <w:r>
        <w:rPr>
          <w:rFonts w:ascii="Times New Roman"/>
        </w:rPr>
        <w:t>Memo regarding bonus payment to Keith</w:t>
      </w:r>
      <w:r>
        <w:rPr>
          <w:rFonts w:ascii="Times New Roman"/>
          <w:spacing w:val="13"/>
        </w:rPr>
        <w:t xml:space="preserve"> </w:t>
      </w:r>
      <w:r>
        <w:rPr>
          <w:rFonts w:ascii="Times New Roman"/>
        </w:rPr>
        <w:t>Warren</w:t>
      </w:r>
    </w:p>
    <w:p w:rsidR="00152416" w:rsidRDefault="00152416" w:rsidP="00152416">
      <w:pPr>
        <w:rPr>
          <w:rFonts w:ascii="Times New Roman" w:eastAsia="Times New Roman" w:hAnsi="Times New Roman" w:cs="Times New Roman"/>
        </w:rPr>
      </w:pPr>
    </w:p>
    <w:p w:rsidR="00152416" w:rsidRDefault="00152416" w:rsidP="00152416">
      <w:pPr>
        <w:pStyle w:val="BodyText"/>
        <w:ind w:left="240" w:right="233"/>
        <w:jc w:val="both"/>
      </w:pPr>
      <w:r>
        <w:t>Attached is my memo discussing the transactions for the years ended December 31, 2009, and</w:t>
      </w:r>
      <w:r>
        <w:rPr>
          <w:spacing w:val="35"/>
        </w:rPr>
        <w:t xml:space="preserve"> </w:t>
      </w:r>
      <w:r>
        <w:t>December 31, 2010. There are a number of transactions that affect the working capital calculations, and</w:t>
      </w:r>
      <w:proofErr w:type="gramStart"/>
      <w:r>
        <w:t xml:space="preserve">, </w:t>
      </w:r>
      <w:r>
        <w:rPr>
          <w:spacing w:val="7"/>
        </w:rPr>
        <w:t xml:space="preserve"> </w:t>
      </w:r>
      <w:r>
        <w:t>in</w:t>
      </w:r>
      <w:proofErr w:type="gramEnd"/>
      <w:r>
        <w:t xml:space="preserve"> particular,</w:t>
      </w:r>
      <w:r>
        <w:rPr>
          <w:spacing w:val="10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change</w:t>
      </w:r>
      <w:r>
        <w:rPr>
          <w:spacing w:val="13"/>
        </w:rPr>
        <w:t xml:space="preserve"> </w:t>
      </w:r>
      <w:r>
        <w:t>in</w:t>
      </w:r>
      <w:r>
        <w:rPr>
          <w:spacing w:val="13"/>
        </w:rPr>
        <w:t xml:space="preserve"> </w:t>
      </w:r>
      <w:r>
        <w:t>working</w:t>
      </w:r>
      <w:r>
        <w:rPr>
          <w:spacing w:val="10"/>
        </w:rPr>
        <w:t xml:space="preserve"> </w:t>
      </w:r>
      <w:r>
        <w:t>capital</w:t>
      </w:r>
      <w:r>
        <w:rPr>
          <w:spacing w:val="11"/>
        </w:rPr>
        <w:t xml:space="preserve"> </w:t>
      </w:r>
      <w:r>
        <w:t>from</w:t>
      </w:r>
      <w:r>
        <w:rPr>
          <w:spacing w:val="9"/>
        </w:rPr>
        <w:t xml:space="preserve"> </w:t>
      </w:r>
      <w:r>
        <w:t>2009</w:t>
      </w:r>
      <w:r>
        <w:rPr>
          <w:spacing w:val="10"/>
        </w:rPr>
        <w:t xml:space="preserve"> </w:t>
      </w:r>
      <w:r>
        <w:t>to</w:t>
      </w:r>
      <w:r>
        <w:rPr>
          <w:spacing w:val="13"/>
        </w:rPr>
        <w:t xml:space="preserve"> </w:t>
      </w:r>
      <w:r>
        <w:t>2010</w:t>
      </w:r>
      <w:r>
        <w:rPr>
          <w:spacing w:val="10"/>
        </w:rPr>
        <w:t xml:space="preserve"> </w:t>
      </w:r>
      <w:r>
        <w:t>upon</w:t>
      </w:r>
      <w:r>
        <w:rPr>
          <w:spacing w:val="10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bonus</w:t>
      </w:r>
      <w:r>
        <w:rPr>
          <w:spacing w:val="11"/>
        </w:rPr>
        <w:t xml:space="preserve"> </w:t>
      </w:r>
      <w:r>
        <w:t>to</w:t>
      </w:r>
      <w:r>
        <w:rPr>
          <w:spacing w:val="10"/>
        </w:rPr>
        <w:t xml:space="preserve"> </w:t>
      </w:r>
      <w:r>
        <w:t>Keith</w:t>
      </w:r>
      <w:r>
        <w:rPr>
          <w:spacing w:val="17"/>
        </w:rPr>
        <w:t xml:space="preserve"> </w:t>
      </w:r>
      <w:r>
        <w:t>Warren</w:t>
      </w:r>
      <w:r>
        <w:rPr>
          <w:spacing w:val="14"/>
        </w:rPr>
        <w:t xml:space="preserve"> </w:t>
      </w:r>
      <w:r>
        <w:t>was calculated. In addition, I have identified the procedures we could perform to assist in determining if</w:t>
      </w:r>
      <w:r>
        <w:rPr>
          <w:spacing w:val="45"/>
        </w:rPr>
        <w:t xml:space="preserve"> </w:t>
      </w:r>
      <w:r>
        <w:t>these were valid transactions, or if they were made for the purpose of manipulating the bonus calculation.</w:t>
      </w:r>
      <w:r>
        <w:rPr>
          <w:spacing w:val="-19"/>
        </w:rPr>
        <w:t xml:space="preserve"> </w:t>
      </w:r>
      <w:r>
        <w:t>There may</w:t>
      </w:r>
      <w:r>
        <w:rPr>
          <w:spacing w:val="45"/>
        </w:rPr>
        <w:t xml:space="preserve"> </w:t>
      </w:r>
      <w:r>
        <w:t>be</w:t>
      </w:r>
      <w:r>
        <w:rPr>
          <w:spacing w:val="48"/>
        </w:rPr>
        <w:t xml:space="preserve"> </w:t>
      </w:r>
      <w:r>
        <w:t>limitations</w:t>
      </w:r>
      <w:r>
        <w:rPr>
          <w:spacing w:val="50"/>
        </w:rPr>
        <w:t xml:space="preserve"> </w:t>
      </w:r>
      <w:r>
        <w:t>on</w:t>
      </w:r>
      <w:r>
        <w:rPr>
          <w:spacing w:val="49"/>
        </w:rPr>
        <w:t xml:space="preserve"> </w:t>
      </w:r>
      <w:r>
        <w:t>how</w:t>
      </w:r>
      <w:r>
        <w:rPr>
          <w:spacing w:val="47"/>
        </w:rPr>
        <w:t xml:space="preserve"> </w:t>
      </w:r>
      <w:r>
        <w:t>this</w:t>
      </w:r>
      <w:r>
        <w:rPr>
          <w:spacing w:val="46"/>
        </w:rPr>
        <w:t xml:space="preserve"> </w:t>
      </w:r>
      <w:r>
        <w:t>information</w:t>
      </w:r>
      <w:r>
        <w:rPr>
          <w:spacing w:val="45"/>
        </w:rPr>
        <w:t xml:space="preserve"> </w:t>
      </w:r>
      <w:r>
        <w:t>can</w:t>
      </w:r>
      <w:r>
        <w:rPr>
          <w:spacing w:val="48"/>
        </w:rPr>
        <w:t xml:space="preserve"> </w:t>
      </w:r>
      <w:r>
        <w:t>be</w:t>
      </w:r>
      <w:r>
        <w:rPr>
          <w:spacing w:val="46"/>
        </w:rPr>
        <w:t xml:space="preserve"> </w:t>
      </w:r>
      <w:r>
        <w:t>used.</w:t>
      </w:r>
      <w:r>
        <w:rPr>
          <w:spacing w:val="48"/>
        </w:rPr>
        <w:t xml:space="preserve"> </w:t>
      </w:r>
      <w:r>
        <w:t>Given</w:t>
      </w:r>
      <w:r>
        <w:rPr>
          <w:spacing w:val="48"/>
        </w:rPr>
        <w:t xml:space="preserve"> </w:t>
      </w:r>
      <w:r>
        <w:t>that</w:t>
      </w:r>
      <w:r>
        <w:rPr>
          <w:spacing w:val="47"/>
        </w:rPr>
        <w:t xml:space="preserve"> </w:t>
      </w:r>
      <w:r>
        <w:t>the</w:t>
      </w:r>
      <w:r>
        <w:rPr>
          <w:spacing w:val="48"/>
        </w:rPr>
        <w:t xml:space="preserve"> </w:t>
      </w:r>
      <w:r>
        <w:t>contract</w:t>
      </w:r>
      <w:r>
        <w:rPr>
          <w:spacing w:val="49"/>
        </w:rPr>
        <w:t xml:space="preserve"> </w:t>
      </w:r>
      <w:r>
        <w:t>specifies</w:t>
      </w:r>
      <w:r>
        <w:rPr>
          <w:spacing w:val="46"/>
        </w:rPr>
        <w:t xml:space="preserve"> </w:t>
      </w:r>
      <w:r>
        <w:t>that</w:t>
      </w:r>
      <w:r>
        <w:rPr>
          <w:spacing w:val="49"/>
        </w:rPr>
        <w:t xml:space="preserve"> </w:t>
      </w:r>
      <w:r>
        <w:t>the reviewed</w:t>
      </w:r>
      <w:r>
        <w:rPr>
          <w:spacing w:val="14"/>
        </w:rPr>
        <w:t xml:space="preserve"> </w:t>
      </w:r>
      <w:r>
        <w:t>financial</w:t>
      </w:r>
      <w:r>
        <w:rPr>
          <w:spacing w:val="15"/>
        </w:rPr>
        <w:t xml:space="preserve"> </w:t>
      </w:r>
      <w:r>
        <w:t>statements</w:t>
      </w:r>
      <w:r>
        <w:rPr>
          <w:spacing w:val="15"/>
        </w:rPr>
        <w:t xml:space="preserve"> </w:t>
      </w:r>
      <w:proofErr w:type="gramStart"/>
      <w:r>
        <w:t>are</w:t>
      </w:r>
      <w:proofErr w:type="gramEnd"/>
      <w:r>
        <w:rPr>
          <w:spacing w:val="14"/>
        </w:rPr>
        <w:t xml:space="preserve"> </w:t>
      </w:r>
      <w:r>
        <w:t>to</w:t>
      </w:r>
      <w:r>
        <w:rPr>
          <w:spacing w:val="14"/>
        </w:rPr>
        <w:t xml:space="preserve"> </w:t>
      </w:r>
      <w:r>
        <w:t>be</w:t>
      </w:r>
      <w:r>
        <w:rPr>
          <w:spacing w:val="14"/>
        </w:rPr>
        <w:t xml:space="preserve"> </w:t>
      </w:r>
      <w:r>
        <w:t>used,</w:t>
      </w:r>
      <w:r>
        <w:rPr>
          <w:spacing w:val="14"/>
        </w:rPr>
        <w:t xml:space="preserve"> </w:t>
      </w:r>
      <w:r>
        <w:t>Keith</w:t>
      </w:r>
      <w:r>
        <w:rPr>
          <w:spacing w:val="14"/>
        </w:rPr>
        <w:t xml:space="preserve"> </w:t>
      </w:r>
      <w:r>
        <w:t>may</w:t>
      </w:r>
      <w:r>
        <w:rPr>
          <w:spacing w:val="12"/>
        </w:rPr>
        <w:t xml:space="preserve"> </w:t>
      </w:r>
      <w:r>
        <w:t>have</w:t>
      </w:r>
      <w:r>
        <w:rPr>
          <w:spacing w:val="14"/>
        </w:rPr>
        <w:t xml:space="preserve"> </w:t>
      </w:r>
      <w:r>
        <w:t>difficulty</w:t>
      </w:r>
      <w:r>
        <w:rPr>
          <w:spacing w:val="11"/>
        </w:rPr>
        <w:t xml:space="preserve"> </w:t>
      </w:r>
      <w:r>
        <w:t>proving</w:t>
      </w:r>
      <w:r>
        <w:rPr>
          <w:spacing w:val="11"/>
        </w:rPr>
        <w:t xml:space="preserve"> </w:t>
      </w:r>
      <w:r>
        <w:t>that</w:t>
      </w:r>
      <w:r>
        <w:rPr>
          <w:spacing w:val="15"/>
        </w:rPr>
        <w:t xml:space="preserve"> </w:t>
      </w:r>
      <w:r>
        <w:t>the</w:t>
      </w:r>
      <w:r>
        <w:rPr>
          <w:spacing w:val="14"/>
        </w:rPr>
        <w:t xml:space="preserve"> </w:t>
      </w:r>
      <w:r>
        <w:t>accounting</w:t>
      </w:r>
      <w:r>
        <w:rPr>
          <w:spacing w:val="11"/>
        </w:rPr>
        <w:t xml:space="preserve"> </w:t>
      </w:r>
      <w:r>
        <w:t>was done specifically to manipulate the bonus</w:t>
      </w:r>
      <w:r>
        <w:rPr>
          <w:spacing w:val="-15"/>
        </w:rPr>
        <w:t xml:space="preserve"> </w:t>
      </w:r>
      <w:r>
        <w:t>payment.</w:t>
      </w:r>
    </w:p>
    <w:p w:rsidR="00152416" w:rsidRDefault="00152416" w:rsidP="00152416">
      <w:pPr>
        <w:spacing w:before="9"/>
        <w:rPr>
          <w:rFonts w:ascii="Times New Roman" w:eastAsia="Times New Roman" w:hAnsi="Times New Roman" w:cs="Times New Roman"/>
        </w:rPr>
      </w:pPr>
    </w:p>
    <w:p w:rsidR="00152416" w:rsidRDefault="00152416" w:rsidP="00152416">
      <w:pPr>
        <w:spacing w:line="1317" w:lineRule="exact"/>
        <w:ind w:left="12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position w:val="-25"/>
          <w:sz w:val="20"/>
          <w:szCs w:val="20"/>
        </w:rPr>
        <mc:AlternateContent>
          <mc:Choice Requires="wps">
            <w:drawing>
              <wp:inline distT="0" distB="0" distL="0" distR="0">
                <wp:extent cx="6088380" cy="836930"/>
                <wp:effectExtent l="4445" t="4445" r="15875" b="9525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8380" cy="83693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2416" w:rsidRDefault="00152416" w:rsidP="00152416">
                            <w:pPr>
                              <w:spacing w:before="14"/>
                              <w:ind w:left="108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</w:rPr>
                              <w:t>P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m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ry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In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</w:rPr>
                              <w:t>d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ic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tor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#1</w:t>
                            </w:r>
                          </w:p>
                          <w:p w:rsidR="00152416" w:rsidRDefault="00152416" w:rsidP="00152416">
                            <w:pPr>
                              <w:spacing w:before="5"/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:rsidR="00152416" w:rsidRDefault="00152416" w:rsidP="00152416">
                            <w:pPr>
                              <w:ind w:left="108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/>
                                <w:spacing w:val="1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</w:rPr>
                              <w:t>he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</w:rPr>
                              <w:t>ca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</w:rPr>
                              <w:t>d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</w:rPr>
                              <w:t>d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</w:rPr>
                              <w:t>te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spacing w:val="-3"/>
                              </w:rPr>
                              <w:t>x</w:t>
                            </w:r>
                            <w:r>
                              <w:rPr>
                                <w:rFonts w:ascii="Arial"/>
                              </w:rPr>
                              <w:t>p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>l</w:t>
                            </w:r>
                            <w:r>
                              <w:rPr>
                                <w:rFonts w:ascii="Arial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</w:rPr>
                              <w:t xml:space="preserve">ns </w:t>
                            </w:r>
                            <w:r>
                              <w:rPr>
                                <w:rFonts w:ascii="Arial"/>
                                <w:spacing w:val="1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</w:rPr>
                              <w:t xml:space="preserve">he 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</w:rPr>
                              <w:t>mp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spacing w:val="-3"/>
                              </w:rPr>
                              <w:t>c</w:t>
                            </w:r>
                            <w:r>
                              <w:rPr>
                                <w:rFonts w:ascii="Arial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-3"/>
                              </w:rPr>
                              <w:t>o</w:t>
                            </w:r>
                            <w:r>
                              <w:rPr>
                                <w:rFonts w:ascii="Arial"/>
                              </w:rPr>
                              <w:t>f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</w:rPr>
                              <w:t>the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</w:rPr>
                              <w:t>re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>l</w:t>
                            </w:r>
                            <w:r>
                              <w:rPr>
                                <w:rFonts w:ascii="Arial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spacing w:val="-3"/>
                              </w:rPr>
                              <w:t>v</w:t>
                            </w:r>
                            <w:r>
                              <w:rPr>
                                <w:rFonts w:ascii="Arial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</w:rPr>
                              <w:t>ra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</w:rPr>
                              <w:t>sacti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o</w:t>
                            </w:r>
                            <w:r>
                              <w:rPr>
                                <w:rFonts w:ascii="Arial"/>
                              </w:rPr>
                              <w:t>ns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</w:rPr>
                              <w:t xml:space="preserve">on </w:t>
                            </w:r>
                            <w:r>
                              <w:rPr>
                                <w:rFonts w:ascii="Arial"/>
                                <w:spacing w:val="-4"/>
                              </w:rPr>
                              <w:t>w</w:t>
                            </w:r>
                            <w:r>
                              <w:rPr>
                                <w:rFonts w:ascii="Arial"/>
                              </w:rPr>
                              <w:t>o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spacing w:val="2"/>
                              </w:rPr>
                              <w:t>k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</w:rPr>
                              <w:t>ng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</w:rPr>
                              <w:t>ca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p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</w:rPr>
                              <w:t>ta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>l</w:t>
                            </w:r>
                            <w:r>
                              <w:rPr>
                                <w:rFonts w:ascii="Arial"/>
                              </w:rPr>
                              <w:t>.</w:t>
                            </w:r>
                          </w:p>
                          <w:p w:rsidR="00152416" w:rsidRDefault="00152416" w:rsidP="00152416">
                            <w:pPr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:rsidR="00152416" w:rsidRDefault="00152416" w:rsidP="00152416">
                            <w:pPr>
                              <w:ind w:left="108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/>
                                <w:i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i/>
                                <w:spacing w:val="-1"/>
                              </w:rPr>
                              <w:t>h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e cand</w:t>
                            </w:r>
                            <w:r>
                              <w:rPr>
                                <w:rFonts w:ascii="Arial"/>
                                <w:i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d</w:t>
                            </w:r>
                            <w:r>
                              <w:rPr>
                                <w:rFonts w:ascii="Arial"/>
                                <w:i/>
                                <w:spacing w:val="-1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te</w:t>
                            </w:r>
                            <w:r>
                              <w:rPr>
                                <w:rFonts w:ascii="Arial"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d</w:t>
                            </w:r>
                            <w:r>
                              <w:rPr>
                                <w:rFonts w:ascii="Arial"/>
                                <w:i/>
                                <w:spacing w:val="-1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mo</w:t>
                            </w:r>
                            <w:r>
                              <w:rPr>
                                <w:rFonts w:ascii="Arial"/>
                                <w:i/>
                                <w:spacing w:val="-1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i/>
                                <w:spacing w:val="-3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i/>
                                <w:spacing w:val="-2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ates</w:t>
                            </w:r>
                            <w:r>
                              <w:rPr>
                                <w:rFonts w:ascii="Arial"/>
                                <w:i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c</w:t>
                            </w:r>
                            <w:r>
                              <w:rPr>
                                <w:rFonts w:ascii="Arial"/>
                                <w:i/>
                                <w:spacing w:val="-3"/>
                              </w:rPr>
                              <w:t>o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mp</w:t>
                            </w:r>
                            <w:r>
                              <w:rPr>
                                <w:rFonts w:ascii="Arial"/>
                                <w:i/>
                                <w:spacing w:val="-4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te</w:t>
                            </w:r>
                            <w:r>
                              <w:rPr>
                                <w:rFonts w:ascii="Arial"/>
                                <w:i/>
                                <w:spacing w:val="-1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ce in</w:t>
                            </w:r>
                            <w:r>
                              <w:rPr>
                                <w:rFonts w:ascii="Arial"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F</w:t>
                            </w:r>
                            <w:r>
                              <w:rPr>
                                <w:rFonts w:ascii="Arial"/>
                                <w:i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i/>
                                <w:spacing w:val="-1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nc</w:t>
                            </w:r>
                            <w:r>
                              <w:rPr>
                                <w:rFonts w:ascii="Arial"/>
                                <w:i/>
                                <w:spacing w:val="-1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width:479.4pt;height:65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" fillcolor="silver" strokeweight="6095emu">
                <v:textbox inset="0,0,0,0">
                  <w:txbxContent>
                    <w:p w:rsidR="00152416" w:rsidRDefault="00152416" w:rsidP="00152416">
                      <w:pPr>
                        <w:spacing w:before="14"/>
                        <w:ind w:left="108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</w:rPr>
                        <w:t>P</w:t>
                      </w:r>
                      <w:r>
                        <w:rPr>
                          <w:rFonts w:ascii="Arial"/>
                          <w:b/>
                        </w:rPr>
                        <w:t>r</w:t>
                      </w:r>
                      <w:r>
                        <w:rPr>
                          <w:rFonts w:ascii="Arial"/>
                          <w:b/>
                          <w:spacing w:val="1"/>
                        </w:rPr>
                        <w:t>i</w:t>
                      </w:r>
                      <w:r>
                        <w:rPr>
                          <w:rFonts w:ascii="Arial"/>
                          <w:b/>
                        </w:rPr>
                        <w:t>m</w:t>
                      </w:r>
                      <w:r>
                        <w:rPr>
                          <w:rFonts w:ascii="Arial"/>
                          <w:b/>
                          <w:spacing w:val="-3"/>
                        </w:rPr>
                        <w:t>a</w:t>
                      </w:r>
                      <w:r>
                        <w:rPr>
                          <w:rFonts w:ascii="Arial"/>
                          <w:b/>
                        </w:rPr>
                        <w:t>ry</w:t>
                      </w:r>
                      <w:r>
                        <w:rPr>
                          <w:rFonts w:ascii="Arial"/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In</w:t>
                      </w:r>
                      <w:r>
                        <w:rPr>
                          <w:rFonts w:ascii="Arial"/>
                          <w:b/>
                          <w:spacing w:val="-2"/>
                        </w:rPr>
                        <w:t>d</w:t>
                      </w:r>
                      <w:r>
                        <w:rPr>
                          <w:rFonts w:ascii="Arial"/>
                          <w:b/>
                        </w:rPr>
                        <w:t>ic</w:t>
                      </w:r>
                      <w:r>
                        <w:rPr>
                          <w:rFonts w:ascii="Arial"/>
                          <w:b/>
                          <w:spacing w:val="-1"/>
                        </w:rPr>
                        <w:t>a</w:t>
                      </w:r>
                      <w:r>
                        <w:rPr>
                          <w:rFonts w:ascii="Arial"/>
                          <w:b/>
                        </w:rPr>
                        <w:t>tor</w:t>
                      </w:r>
                      <w:r>
                        <w:rPr>
                          <w:rFonts w:ascii="Arial"/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#1</w:t>
                      </w:r>
                    </w:p>
                    <w:p w:rsidR="00152416" w:rsidRDefault="00152416" w:rsidP="00152416">
                      <w:pPr>
                        <w:spacing w:before="5"/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:rsidR="00152416" w:rsidRDefault="00152416" w:rsidP="00152416">
                      <w:pPr>
                        <w:ind w:left="108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/>
                          <w:spacing w:val="1"/>
                        </w:rPr>
                        <w:t>T</w:t>
                      </w:r>
                      <w:r>
                        <w:rPr>
                          <w:rFonts w:ascii="Arial"/>
                        </w:rPr>
                        <w:t>he</w:t>
                      </w:r>
                      <w:r>
                        <w:rPr>
                          <w:rFonts w:ascii="Arial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</w:rPr>
                        <w:t>ca</w:t>
                      </w:r>
                      <w:r>
                        <w:rPr>
                          <w:rFonts w:ascii="Arial"/>
                          <w:spacing w:val="-1"/>
                        </w:rPr>
                        <w:t>n</w:t>
                      </w:r>
                      <w:r>
                        <w:rPr>
                          <w:rFonts w:ascii="Arial"/>
                        </w:rPr>
                        <w:t>d</w:t>
                      </w:r>
                      <w:r>
                        <w:rPr>
                          <w:rFonts w:ascii="Arial"/>
                          <w:spacing w:val="-2"/>
                        </w:rPr>
                        <w:t>i</w:t>
                      </w:r>
                      <w:r>
                        <w:rPr>
                          <w:rFonts w:ascii="Arial"/>
                        </w:rPr>
                        <w:t>d</w:t>
                      </w:r>
                      <w:r>
                        <w:rPr>
                          <w:rFonts w:ascii="Arial"/>
                          <w:spacing w:val="-1"/>
                        </w:rPr>
                        <w:t>a</w:t>
                      </w:r>
                      <w:r>
                        <w:rPr>
                          <w:rFonts w:ascii="Arial"/>
                        </w:rPr>
                        <w:t>te</w:t>
                      </w:r>
                      <w:r>
                        <w:rPr>
                          <w:rFonts w:ascii="Arial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</w:rPr>
                        <w:t>e</w:t>
                      </w:r>
                      <w:r>
                        <w:rPr>
                          <w:rFonts w:ascii="Arial"/>
                          <w:spacing w:val="-3"/>
                        </w:rPr>
                        <w:t>x</w:t>
                      </w:r>
                      <w:r>
                        <w:rPr>
                          <w:rFonts w:ascii="Arial"/>
                        </w:rPr>
                        <w:t>p</w:t>
                      </w:r>
                      <w:r>
                        <w:rPr>
                          <w:rFonts w:ascii="Arial"/>
                          <w:spacing w:val="-2"/>
                        </w:rPr>
                        <w:t>l</w:t>
                      </w:r>
                      <w:r>
                        <w:rPr>
                          <w:rFonts w:ascii="Arial"/>
                        </w:rPr>
                        <w:t>a</w:t>
                      </w:r>
                      <w:r>
                        <w:rPr>
                          <w:rFonts w:ascii="Arial"/>
                          <w:spacing w:val="-2"/>
                        </w:rPr>
                        <w:t>i</w:t>
                      </w:r>
                      <w:r>
                        <w:rPr>
                          <w:rFonts w:ascii="Arial"/>
                        </w:rPr>
                        <w:t xml:space="preserve">ns </w:t>
                      </w:r>
                      <w:r>
                        <w:rPr>
                          <w:rFonts w:ascii="Arial"/>
                          <w:spacing w:val="1"/>
                        </w:rPr>
                        <w:t>t</w:t>
                      </w:r>
                      <w:r>
                        <w:rPr>
                          <w:rFonts w:ascii="Arial"/>
                        </w:rPr>
                        <w:t xml:space="preserve">he </w:t>
                      </w:r>
                      <w:r>
                        <w:rPr>
                          <w:rFonts w:ascii="Arial"/>
                          <w:spacing w:val="-2"/>
                        </w:rPr>
                        <w:t>i</w:t>
                      </w:r>
                      <w:r>
                        <w:rPr>
                          <w:rFonts w:ascii="Arial"/>
                        </w:rPr>
                        <w:t>mp</w:t>
                      </w:r>
                      <w:r>
                        <w:rPr>
                          <w:rFonts w:ascii="Arial"/>
                          <w:spacing w:val="-1"/>
                        </w:rPr>
                        <w:t>a</w:t>
                      </w:r>
                      <w:r>
                        <w:rPr>
                          <w:rFonts w:ascii="Arial"/>
                          <w:spacing w:val="-3"/>
                        </w:rPr>
                        <w:t>c</w:t>
                      </w:r>
                      <w:r>
                        <w:rPr>
                          <w:rFonts w:ascii="Arial"/>
                        </w:rPr>
                        <w:t>t</w:t>
                      </w:r>
                      <w:r>
                        <w:rPr>
                          <w:rFonts w:ascii="Arial"/>
                          <w:spacing w:val="2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3"/>
                        </w:rPr>
                        <w:t>o</w:t>
                      </w:r>
                      <w:r>
                        <w:rPr>
                          <w:rFonts w:ascii="Arial"/>
                        </w:rPr>
                        <w:t>f</w:t>
                      </w:r>
                      <w:r>
                        <w:rPr>
                          <w:rFonts w:ascii="Arial"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/>
                        </w:rPr>
                        <w:t>the</w:t>
                      </w:r>
                      <w:r>
                        <w:rPr>
                          <w:rFonts w:ascii="Arial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</w:rPr>
                        <w:t>re</w:t>
                      </w:r>
                      <w:r>
                        <w:rPr>
                          <w:rFonts w:ascii="Arial"/>
                          <w:spacing w:val="-2"/>
                        </w:rPr>
                        <w:t>l</w:t>
                      </w:r>
                      <w:r>
                        <w:rPr>
                          <w:rFonts w:ascii="Arial"/>
                        </w:rPr>
                        <w:t>e</w:t>
                      </w:r>
                      <w:r>
                        <w:rPr>
                          <w:rFonts w:ascii="Arial"/>
                          <w:spacing w:val="-3"/>
                        </w:rPr>
                        <w:t>v</w:t>
                      </w:r>
                      <w:r>
                        <w:rPr>
                          <w:rFonts w:ascii="Arial"/>
                        </w:rPr>
                        <w:t>a</w:t>
                      </w:r>
                      <w:r>
                        <w:rPr>
                          <w:rFonts w:ascii="Arial"/>
                          <w:spacing w:val="-1"/>
                        </w:rPr>
                        <w:t>n</w:t>
                      </w:r>
                      <w:r>
                        <w:rPr>
                          <w:rFonts w:ascii="Arial"/>
                        </w:rPr>
                        <w:t>t</w:t>
                      </w:r>
                      <w:r>
                        <w:rPr>
                          <w:rFonts w:ascii="Arial"/>
                          <w:spacing w:val="2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2"/>
                        </w:rPr>
                        <w:t>t</w:t>
                      </w:r>
                      <w:r>
                        <w:rPr>
                          <w:rFonts w:ascii="Arial"/>
                        </w:rPr>
                        <w:t>ra</w:t>
                      </w:r>
                      <w:r>
                        <w:rPr>
                          <w:rFonts w:ascii="Arial"/>
                          <w:spacing w:val="-1"/>
                        </w:rPr>
                        <w:t>n</w:t>
                      </w:r>
                      <w:r>
                        <w:rPr>
                          <w:rFonts w:ascii="Arial"/>
                        </w:rPr>
                        <w:t>sacti</w:t>
                      </w:r>
                      <w:r>
                        <w:rPr>
                          <w:rFonts w:ascii="Arial"/>
                          <w:spacing w:val="-1"/>
                        </w:rPr>
                        <w:t>o</w:t>
                      </w:r>
                      <w:r>
                        <w:rPr>
                          <w:rFonts w:ascii="Arial"/>
                        </w:rPr>
                        <w:t>ns</w:t>
                      </w:r>
                      <w:r>
                        <w:rPr>
                          <w:rFonts w:ascii="Arial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</w:rPr>
                        <w:t xml:space="preserve">on </w:t>
                      </w:r>
                      <w:r>
                        <w:rPr>
                          <w:rFonts w:ascii="Arial"/>
                          <w:spacing w:val="-4"/>
                        </w:rPr>
                        <w:t>w</w:t>
                      </w:r>
                      <w:r>
                        <w:rPr>
                          <w:rFonts w:ascii="Arial"/>
                        </w:rPr>
                        <w:t>o</w:t>
                      </w:r>
                      <w:r>
                        <w:rPr>
                          <w:rFonts w:ascii="Arial"/>
                          <w:spacing w:val="-2"/>
                        </w:rPr>
                        <w:t>r</w:t>
                      </w:r>
                      <w:r>
                        <w:rPr>
                          <w:rFonts w:ascii="Arial"/>
                          <w:spacing w:val="2"/>
                        </w:rPr>
                        <w:t>k</w:t>
                      </w:r>
                      <w:r>
                        <w:rPr>
                          <w:rFonts w:ascii="Arial"/>
                          <w:spacing w:val="-2"/>
                        </w:rPr>
                        <w:t>i</w:t>
                      </w:r>
                      <w:r>
                        <w:rPr>
                          <w:rFonts w:ascii="Arial"/>
                        </w:rPr>
                        <w:t>ng</w:t>
                      </w:r>
                      <w:r>
                        <w:rPr>
                          <w:rFonts w:ascii="Arial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</w:rPr>
                        <w:t>ca</w:t>
                      </w:r>
                      <w:r>
                        <w:rPr>
                          <w:rFonts w:ascii="Arial"/>
                          <w:spacing w:val="-1"/>
                        </w:rPr>
                        <w:t>p</w:t>
                      </w:r>
                      <w:r>
                        <w:rPr>
                          <w:rFonts w:ascii="Arial"/>
                          <w:spacing w:val="-2"/>
                        </w:rPr>
                        <w:t>i</w:t>
                      </w:r>
                      <w:r>
                        <w:rPr>
                          <w:rFonts w:ascii="Arial"/>
                        </w:rPr>
                        <w:t>ta</w:t>
                      </w:r>
                      <w:r>
                        <w:rPr>
                          <w:rFonts w:ascii="Arial"/>
                          <w:spacing w:val="-2"/>
                        </w:rPr>
                        <w:t>l</w:t>
                      </w:r>
                      <w:r>
                        <w:rPr>
                          <w:rFonts w:ascii="Arial"/>
                        </w:rPr>
                        <w:t>.</w:t>
                      </w:r>
                    </w:p>
                    <w:p w:rsidR="00152416" w:rsidRDefault="00152416" w:rsidP="00152416">
                      <w:pPr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:rsidR="00152416" w:rsidRDefault="00152416" w:rsidP="00152416">
                      <w:pPr>
                        <w:ind w:left="108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/>
                          <w:i/>
                        </w:rPr>
                        <w:t>T</w:t>
                      </w:r>
                      <w:r>
                        <w:rPr>
                          <w:rFonts w:ascii="Arial"/>
                          <w:i/>
                          <w:spacing w:val="-1"/>
                        </w:rPr>
                        <w:t>h</w:t>
                      </w:r>
                      <w:r>
                        <w:rPr>
                          <w:rFonts w:ascii="Arial"/>
                          <w:i/>
                        </w:rPr>
                        <w:t>e cand</w:t>
                      </w:r>
                      <w:r>
                        <w:rPr>
                          <w:rFonts w:ascii="Arial"/>
                          <w:i/>
                          <w:spacing w:val="-2"/>
                        </w:rPr>
                        <w:t>i</w:t>
                      </w:r>
                      <w:r>
                        <w:rPr>
                          <w:rFonts w:ascii="Arial"/>
                          <w:i/>
                        </w:rPr>
                        <w:t>d</w:t>
                      </w:r>
                      <w:r>
                        <w:rPr>
                          <w:rFonts w:ascii="Arial"/>
                          <w:i/>
                          <w:spacing w:val="-1"/>
                        </w:rPr>
                        <w:t>a</w:t>
                      </w:r>
                      <w:r>
                        <w:rPr>
                          <w:rFonts w:ascii="Arial"/>
                          <w:i/>
                        </w:rPr>
                        <w:t>te</w:t>
                      </w:r>
                      <w:r>
                        <w:rPr>
                          <w:rFonts w:ascii="Arial"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</w:rPr>
                        <w:t>d</w:t>
                      </w:r>
                      <w:r>
                        <w:rPr>
                          <w:rFonts w:ascii="Arial"/>
                          <w:i/>
                          <w:spacing w:val="-1"/>
                        </w:rPr>
                        <w:t>e</w:t>
                      </w:r>
                      <w:r>
                        <w:rPr>
                          <w:rFonts w:ascii="Arial"/>
                          <w:i/>
                        </w:rPr>
                        <w:t>mo</w:t>
                      </w:r>
                      <w:r>
                        <w:rPr>
                          <w:rFonts w:ascii="Arial"/>
                          <w:i/>
                          <w:spacing w:val="-1"/>
                        </w:rPr>
                        <w:t>n</w:t>
                      </w:r>
                      <w:r>
                        <w:rPr>
                          <w:rFonts w:ascii="Arial"/>
                          <w:i/>
                          <w:spacing w:val="-3"/>
                        </w:rPr>
                        <w:t>s</w:t>
                      </w:r>
                      <w:r>
                        <w:rPr>
                          <w:rFonts w:ascii="Arial"/>
                          <w:i/>
                        </w:rPr>
                        <w:t>t</w:t>
                      </w:r>
                      <w:r>
                        <w:rPr>
                          <w:rFonts w:ascii="Arial"/>
                          <w:i/>
                          <w:spacing w:val="-2"/>
                        </w:rPr>
                        <w:t>r</w:t>
                      </w:r>
                      <w:r>
                        <w:rPr>
                          <w:rFonts w:ascii="Arial"/>
                          <w:i/>
                        </w:rPr>
                        <w:t>ates</w:t>
                      </w:r>
                      <w:r>
                        <w:rPr>
                          <w:rFonts w:ascii="Arial"/>
                          <w:i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</w:rPr>
                        <w:t>c</w:t>
                      </w:r>
                      <w:r>
                        <w:rPr>
                          <w:rFonts w:ascii="Arial"/>
                          <w:i/>
                          <w:spacing w:val="-3"/>
                        </w:rPr>
                        <w:t>o</w:t>
                      </w:r>
                      <w:r>
                        <w:rPr>
                          <w:rFonts w:ascii="Arial"/>
                          <w:i/>
                        </w:rPr>
                        <w:t>mp</w:t>
                      </w:r>
                      <w:r>
                        <w:rPr>
                          <w:rFonts w:ascii="Arial"/>
                          <w:i/>
                          <w:spacing w:val="-4"/>
                        </w:rPr>
                        <w:t>e</w:t>
                      </w:r>
                      <w:r>
                        <w:rPr>
                          <w:rFonts w:ascii="Arial"/>
                          <w:i/>
                        </w:rPr>
                        <w:t>te</w:t>
                      </w:r>
                      <w:r>
                        <w:rPr>
                          <w:rFonts w:ascii="Arial"/>
                          <w:i/>
                          <w:spacing w:val="-1"/>
                        </w:rPr>
                        <w:t>n</w:t>
                      </w:r>
                      <w:r>
                        <w:rPr>
                          <w:rFonts w:ascii="Arial"/>
                          <w:i/>
                        </w:rPr>
                        <w:t>ce in</w:t>
                      </w:r>
                      <w:r>
                        <w:rPr>
                          <w:rFonts w:ascii="Arial"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</w:rPr>
                        <w:t>F</w:t>
                      </w:r>
                      <w:r>
                        <w:rPr>
                          <w:rFonts w:ascii="Arial"/>
                          <w:i/>
                          <w:spacing w:val="-2"/>
                        </w:rPr>
                        <w:t>i</w:t>
                      </w:r>
                      <w:r>
                        <w:rPr>
                          <w:rFonts w:ascii="Arial"/>
                          <w:i/>
                        </w:rPr>
                        <w:t>n</w:t>
                      </w:r>
                      <w:r>
                        <w:rPr>
                          <w:rFonts w:ascii="Arial"/>
                          <w:i/>
                          <w:spacing w:val="-1"/>
                        </w:rPr>
                        <w:t>a</w:t>
                      </w:r>
                      <w:r>
                        <w:rPr>
                          <w:rFonts w:ascii="Arial"/>
                          <w:i/>
                        </w:rPr>
                        <w:t>nc</w:t>
                      </w:r>
                      <w:r>
                        <w:rPr>
                          <w:rFonts w:ascii="Arial"/>
                          <w:i/>
                          <w:spacing w:val="-1"/>
                        </w:rPr>
                        <w:t>e</w:t>
                      </w:r>
                      <w:r>
                        <w:rPr>
                          <w:rFonts w:ascii="Arial"/>
                          <w:i/>
                        </w:rPr>
                        <w:t>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152416" w:rsidRDefault="00152416" w:rsidP="00152416">
      <w:pPr>
        <w:spacing w:before="7"/>
        <w:rPr>
          <w:rFonts w:ascii="Times New Roman" w:eastAsia="Times New Roman" w:hAnsi="Times New Roman" w:cs="Times New Roman"/>
          <w:sz w:val="23"/>
          <w:szCs w:val="23"/>
        </w:rPr>
      </w:pPr>
    </w:p>
    <w:p w:rsidR="00152416" w:rsidRDefault="00152416" w:rsidP="00152416">
      <w:pPr>
        <w:spacing w:line="657" w:lineRule="exact"/>
        <w:ind w:left="118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position w:val="-12"/>
          <w:sz w:val="20"/>
          <w:szCs w:val="20"/>
        </w:rPr>
        <mc:AlternateContent>
          <mc:Choice Requires="wps">
            <w:drawing>
              <wp:inline distT="0" distB="0" distL="0" distR="0">
                <wp:extent cx="6100445" cy="417830"/>
                <wp:effectExtent l="0" t="0" r="9525" b="17145"/>
                <wp:docPr id="1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0445" cy="417830"/>
                        </a:xfrm>
                        <a:prstGeom prst="rect">
                          <a:avLst/>
                        </a:prstGeom>
                        <a:solidFill>
                          <a:srgbClr val="FFFF66"/>
                        </a:solidFill>
                        <a:ln w="18288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2416" w:rsidRDefault="00152416" w:rsidP="00152416">
                            <w:pPr>
                              <w:spacing w:before="20" w:line="251" w:lineRule="exact"/>
                              <w:ind w:left="107"/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i/>
                                <w:spacing w:val="-1"/>
                              </w:rPr>
                              <w:t>C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  <w:spacing w:val="-3"/>
                              </w:rPr>
                              <w:t>o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  <w:spacing w:val="3"/>
                              </w:rPr>
                              <w:t>m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</w:rPr>
                              <w:t>p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  <w:spacing w:val="-2"/>
                              </w:rPr>
                              <w:t>e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</w:rPr>
                              <w:t>ten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  <w:spacing w:val="-2"/>
                              </w:rPr>
                              <w:t>c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</w:rPr>
                              <w:t>i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  <w:spacing w:val="-2"/>
                              </w:rPr>
                              <w:t>e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</w:rPr>
                              <w:t>s</w:t>
                            </w:r>
                          </w:p>
                          <w:p w:rsidR="00152416" w:rsidRDefault="00152416" w:rsidP="00152416">
                            <w:pPr>
                              <w:spacing w:line="251" w:lineRule="exact"/>
                              <w:ind w:left="107"/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VI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1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-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2.2 – An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l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y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zes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the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en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tit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y’s w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rk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ng ca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p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al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(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A)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3" o:spid="_x0000_s1027" type="#_x0000_t202" style="width:480.35pt;height:32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" fillcolor="#ff6" strokeweight="1.44pt">
                <v:stroke linestyle="thinThin"/>
                <v:textbox inset="0,0,0,0">
                  <w:txbxContent>
                    <w:p w:rsidR="00152416" w:rsidRDefault="00152416" w:rsidP="00152416">
                      <w:pPr>
                        <w:spacing w:before="20" w:line="251" w:lineRule="exact"/>
                        <w:ind w:left="107"/>
                        <w:rPr>
                          <w:rFonts w:ascii="Times New Roman" w:eastAsia="Times New Roman" w:hAnsi="Times New Roman" w:cs="Times New Roman"/>
                        </w:rPr>
                      </w:pPr>
                      <w:r>
                        <w:rPr>
                          <w:rFonts w:ascii="Times New Roman"/>
                          <w:b/>
                          <w:i/>
                          <w:spacing w:val="-1"/>
                        </w:rPr>
                        <w:t>C</w:t>
                      </w:r>
                      <w:r>
                        <w:rPr>
                          <w:rFonts w:ascii="Times New Roman"/>
                          <w:b/>
                          <w:i/>
                          <w:spacing w:val="-3"/>
                        </w:rPr>
                        <w:t>o</w:t>
                      </w:r>
                      <w:r>
                        <w:rPr>
                          <w:rFonts w:ascii="Times New Roman"/>
                          <w:b/>
                          <w:i/>
                          <w:spacing w:val="3"/>
                        </w:rPr>
                        <w:t>m</w:t>
                      </w:r>
                      <w:r>
                        <w:rPr>
                          <w:rFonts w:ascii="Times New Roman"/>
                          <w:b/>
                          <w:i/>
                        </w:rPr>
                        <w:t>p</w:t>
                      </w:r>
                      <w:r>
                        <w:rPr>
                          <w:rFonts w:ascii="Times New Roman"/>
                          <w:b/>
                          <w:i/>
                          <w:spacing w:val="-2"/>
                        </w:rPr>
                        <w:t>e</w:t>
                      </w:r>
                      <w:r>
                        <w:rPr>
                          <w:rFonts w:ascii="Times New Roman"/>
                          <w:b/>
                          <w:i/>
                        </w:rPr>
                        <w:t>ten</w:t>
                      </w:r>
                      <w:r>
                        <w:rPr>
                          <w:rFonts w:ascii="Times New Roman"/>
                          <w:b/>
                          <w:i/>
                          <w:spacing w:val="-2"/>
                        </w:rPr>
                        <w:t>c</w:t>
                      </w:r>
                      <w:r>
                        <w:rPr>
                          <w:rFonts w:ascii="Times New Roman"/>
                          <w:b/>
                          <w:i/>
                        </w:rPr>
                        <w:t>i</w:t>
                      </w:r>
                      <w:r>
                        <w:rPr>
                          <w:rFonts w:ascii="Times New Roman"/>
                          <w:b/>
                          <w:i/>
                          <w:spacing w:val="-2"/>
                        </w:rPr>
                        <w:t>e</w:t>
                      </w:r>
                      <w:r>
                        <w:rPr>
                          <w:rFonts w:ascii="Times New Roman"/>
                          <w:b/>
                          <w:i/>
                        </w:rPr>
                        <w:t>s</w:t>
                      </w:r>
                    </w:p>
                    <w:p w:rsidR="00152416" w:rsidRDefault="00152416" w:rsidP="00152416">
                      <w:pPr>
                        <w:spacing w:line="251" w:lineRule="exact"/>
                        <w:ind w:left="107"/>
                        <w:rPr>
                          <w:rFonts w:ascii="Times New Roman" w:eastAsia="Times New Roman" w:hAnsi="Times New Roman" w:cs="Times New Roman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VI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1"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-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2.2 – An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a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l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y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zes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the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1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en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tit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y’s w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o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rk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ng ca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p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t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al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1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(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A)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152416" w:rsidRDefault="00152416" w:rsidP="00152416">
      <w:pPr>
        <w:spacing w:before="5"/>
        <w:rPr>
          <w:rFonts w:ascii="Times New Roman" w:eastAsia="Times New Roman" w:hAnsi="Times New Roman" w:cs="Times New Roman"/>
          <w:sz w:val="16"/>
          <w:szCs w:val="16"/>
        </w:rPr>
      </w:pPr>
    </w:p>
    <w:p w:rsidR="00152416" w:rsidRDefault="00152416" w:rsidP="00152416">
      <w:pPr>
        <w:pStyle w:val="BodyText"/>
        <w:spacing w:before="72"/>
        <w:ind w:left="240" w:right="236"/>
        <w:jc w:val="both"/>
      </w:pPr>
      <w:r>
        <w:t>Working capital is defined as current assets less current liabilities. Therefore, based on the financial statements that were subject to review, the bonus payment would have been $25,182. If management</w:t>
      </w:r>
      <w:r>
        <w:rPr>
          <w:spacing w:val="7"/>
        </w:rPr>
        <w:t xml:space="preserve"> </w:t>
      </w:r>
      <w:proofErr w:type="gramStart"/>
      <w:r>
        <w:t>was</w:t>
      </w:r>
      <w:proofErr w:type="gramEnd"/>
      <w:r>
        <w:t xml:space="preserve"> inclined</w:t>
      </w:r>
      <w:r>
        <w:rPr>
          <w:spacing w:val="32"/>
        </w:rPr>
        <w:t xml:space="preserve"> </w:t>
      </w:r>
      <w:r>
        <w:t>to</w:t>
      </w:r>
      <w:r>
        <w:rPr>
          <w:spacing w:val="31"/>
        </w:rPr>
        <w:t xml:space="preserve"> </w:t>
      </w:r>
      <w:r>
        <w:t>manipulate</w:t>
      </w:r>
      <w:r>
        <w:rPr>
          <w:spacing w:val="32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financial</w:t>
      </w:r>
      <w:r>
        <w:rPr>
          <w:spacing w:val="32"/>
        </w:rPr>
        <w:t xml:space="preserve"> </w:t>
      </w:r>
      <w:r>
        <w:t>statements</w:t>
      </w:r>
      <w:r>
        <w:rPr>
          <w:spacing w:val="32"/>
        </w:rPr>
        <w:t xml:space="preserve"> </w:t>
      </w:r>
      <w:r>
        <w:t>to</w:t>
      </w:r>
      <w:r>
        <w:rPr>
          <w:spacing w:val="31"/>
        </w:rPr>
        <w:t xml:space="preserve"> </w:t>
      </w:r>
      <w:r>
        <w:t>minimize</w:t>
      </w:r>
      <w:r>
        <w:rPr>
          <w:spacing w:val="32"/>
        </w:rPr>
        <w:t xml:space="preserve"> </w:t>
      </w:r>
      <w:r>
        <w:t>this</w:t>
      </w:r>
      <w:r>
        <w:rPr>
          <w:spacing w:val="32"/>
        </w:rPr>
        <w:t xml:space="preserve"> </w:t>
      </w:r>
      <w:r>
        <w:t>bonus</w:t>
      </w:r>
      <w:r>
        <w:rPr>
          <w:spacing w:val="32"/>
        </w:rPr>
        <w:t xml:space="preserve"> </w:t>
      </w:r>
      <w:r>
        <w:t>payment,</w:t>
      </w:r>
      <w:r>
        <w:rPr>
          <w:spacing w:val="31"/>
        </w:rPr>
        <w:t xml:space="preserve"> </w:t>
      </w:r>
      <w:r>
        <w:t>they</w:t>
      </w:r>
      <w:r>
        <w:rPr>
          <w:spacing w:val="29"/>
        </w:rPr>
        <w:t xml:space="preserve"> </w:t>
      </w:r>
      <w:r>
        <w:t>would</w:t>
      </w:r>
      <w:r>
        <w:rPr>
          <w:spacing w:val="31"/>
        </w:rPr>
        <w:t xml:space="preserve"> </w:t>
      </w:r>
      <w:r>
        <w:t>focus</w:t>
      </w:r>
      <w:r>
        <w:rPr>
          <w:spacing w:val="32"/>
        </w:rPr>
        <w:t xml:space="preserve"> </w:t>
      </w:r>
      <w:r>
        <w:t>on minimizing the year-over-year difference in working capital. To do this, they would attempt to</w:t>
      </w:r>
      <w:r>
        <w:rPr>
          <w:spacing w:val="13"/>
        </w:rPr>
        <w:t xml:space="preserve"> </w:t>
      </w:r>
      <w:r>
        <w:t>maximize current</w:t>
      </w:r>
      <w:r>
        <w:rPr>
          <w:spacing w:val="30"/>
        </w:rPr>
        <w:t xml:space="preserve"> </w:t>
      </w:r>
      <w:r>
        <w:t>assets</w:t>
      </w:r>
      <w:r>
        <w:rPr>
          <w:spacing w:val="32"/>
        </w:rPr>
        <w:t xml:space="preserve"> </w:t>
      </w:r>
      <w:r>
        <w:t>and</w:t>
      </w:r>
      <w:r>
        <w:rPr>
          <w:spacing w:val="32"/>
        </w:rPr>
        <w:t xml:space="preserve"> </w:t>
      </w:r>
      <w:r>
        <w:t>minimize</w:t>
      </w:r>
      <w:r>
        <w:rPr>
          <w:spacing w:val="32"/>
        </w:rPr>
        <w:t xml:space="preserve"> </w:t>
      </w:r>
      <w:r>
        <w:t>current</w:t>
      </w:r>
      <w:r>
        <w:rPr>
          <w:spacing w:val="32"/>
        </w:rPr>
        <w:t xml:space="preserve"> </w:t>
      </w:r>
      <w:r>
        <w:t>liabilities</w:t>
      </w:r>
      <w:r>
        <w:rPr>
          <w:spacing w:val="32"/>
        </w:rPr>
        <w:t xml:space="preserve"> </w:t>
      </w:r>
      <w:r>
        <w:t>in</w:t>
      </w:r>
      <w:r>
        <w:rPr>
          <w:spacing w:val="31"/>
        </w:rPr>
        <w:t xml:space="preserve"> </w:t>
      </w:r>
      <w:r>
        <w:t>year</w:t>
      </w:r>
      <w:r>
        <w:rPr>
          <w:spacing w:val="30"/>
        </w:rPr>
        <w:t xml:space="preserve"> </w:t>
      </w:r>
      <w:r>
        <w:t>one,</w:t>
      </w:r>
      <w:r>
        <w:rPr>
          <w:spacing w:val="32"/>
        </w:rPr>
        <w:t xml:space="preserve"> </w:t>
      </w:r>
      <w:r>
        <w:t>and</w:t>
      </w:r>
      <w:r>
        <w:rPr>
          <w:spacing w:val="29"/>
        </w:rPr>
        <w:t xml:space="preserve"> </w:t>
      </w:r>
      <w:r>
        <w:t>minimize</w:t>
      </w:r>
      <w:r>
        <w:rPr>
          <w:spacing w:val="32"/>
        </w:rPr>
        <w:t xml:space="preserve"> </w:t>
      </w:r>
      <w:r>
        <w:t>current</w:t>
      </w:r>
      <w:r>
        <w:rPr>
          <w:spacing w:val="32"/>
        </w:rPr>
        <w:t xml:space="preserve"> </w:t>
      </w:r>
      <w:r>
        <w:t>assets</w:t>
      </w:r>
      <w:r>
        <w:rPr>
          <w:spacing w:val="32"/>
        </w:rPr>
        <w:t xml:space="preserve"> </w:t>
      </w:r>
      <w:r>
        <w:t>and</w:t>
      </w:r>
      <w:r>
        <w:rPr>
          <w:spacing w:val="32"/>
        </w:rPr>
        <w:t xml:space="preserve"> </w:t>
      </w:r>
      <w:r>
        <w:t>maximize current liabilities in year two. In particular, they would focus on transactions that have an impact</w:t>
      </w:r>
      <w:r>
        <w:rPr>
          <w:spacing w:val="-12"/>
        </w:rPr>
        <w:t xml:space="preserve"> </w:t>
      </w:r>
      <w:r>
        <w:t>on current</w:t>
      </w:r>
      <w:r>
        <w:rPr>
          <w:spacing w:val="23"/>
        </w:rPr>
        <w:t xml:space="preserve"> </w:t>
      </w:r>
      <w:r>
        <w:t>assets</w:t>
      </w:r>
      <w:r>
        <w:rPr>
          <w:spacing w:val="24"/>
        </w:rPr>
        <w:t xml:space="preserve"> </w:t>
      </w:r>
      <w:r>
        <w:t>or</w:t>
      </w:r>
      <w:r>
        <w:rPr>
          <w:spacing w:val="25"/>
        </w:rPr>
        <w:t xml:space="preserve"> </w:t>
      </w:r>
      <w:r>
        <w:t>current</w:t>
      </w:r>
      <w:r>
        <w:rPr>
          <w:spacing w:val="22"/>
        </w:rPr>
        <w:t xml:space="preserve"> </w:t>
      </w:r>
      <w:r>
        <w:t>liabilities</w:t>
      </w:r>
      <w:r>
        <w:rPr>
          <w:spacing w:val="24"/>
        </w:rPr>
        <w:t xml:space="preserve"> </w:t>
      </w:r>
      <w:r>
        <w:t>on</w:t>
      </w:r>
      <w:r>
        <w:rPr>
          <w:spacing w:val="22"/>
        </w:rPr>
        <w:t xml:space="preserve"> </w:t>
      </w:r>
      <w:r>
        <w:t>one</w:t>
      </w:r>
      <w:r>
        <w:rPr>
          <w:spacing w:val="22"/>
        </w:rPr>
        <w:t xml:space="preserve"> </w:t>
      </w:r>
      <w:r>
        <w:t>side</w:t>
      </w:r>
      <w:r>
        <w:rPr>
          <w:spacing w:val="24"/>
        </w:rPr>
        <w:t xml:space="preserve"> </w:t>
      </w:r>
      <w:r>
        <w:t>of</w:t>
      </w:r>
      <w:r>
        <w:rPr>
          <w:spacing w:val="22"/>
        </w:rPr>
        <w:t xml:space="preserve"> </w:t>
      </w:r>
      <w:r>
        <w:t>the</w:t>
      </w:r>
      <w:r>
        <w:rPr>
          <w:spacing w:val="22"/>
        </w:rPr>
        <w:t xml:space="preserve"> </w:t>
      </w:r>
      <w:r>
        <w:t>entry,</w:t>
      </w:r>
      <w:r>
        <w:rPr>
          <w:spacing w:val="24"/>
        </w:rPr>
        <w:t xml:space="preserve"> </w:t>
      </w:r>
      <w:r>
        <w:t>and</w:t>
      </w:r>
      <w:r>
        <w:rPr>
          <w:spacing w:val="24"/>
        </w:rPr>
        <w:t xml:space="preserve"> </w:t>
      </w:r>
      <w:r>
        <w:t>an</w:t>
      </w:r>
      <w:r>
        <w:rPr>
          <w:spacing w:val="22"/>
        </w:rPr>
        <w:t xml:space="preserve"> </w:t>
      </w:r>
      <w:r>
        <w:t>impact</w:t>
      </w:r>
      <w:r>
        <w:rPr>
          <w:spacing w:val="25"/>
        </w:rPr>
        <w:t xml:space="preserve"> </w:t>
      </w:r>
      <w:r>
        <w:t>on</w:t>
      </w:r>
      <w:r>
        <w:rPr>
          <w:spacing w:val="24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income</w:t>
      </w:r>
      <w:r>
        <w:rPr>
          <w:spacing w:val="24"/>
        </w:rPr>
        <w:t xml:space="preserve"> </w:t>
      </w:r>
      <w:r>
        <w:t>statement</w:t>
      </w:r>
      <w:r>
        <w:rPr>
          <w:spacing w:val="25"/>
        </w:rPr>
        <w:t xml:space="preserve"> </w:t>
      </w:r>
      <w:r>
        <w:t>or liabilities on the other side of the</w:t>
      </w:r>
      <w:r>
        <w:rPr>
          <w:spacing w:val="-19"/>
        </w:rPr>
        <w:t xml:space="preserve"> </w:t>
      </w:r>
      <w:r>
        <w:t>entry.</w:t>
      </w:r>
    </w:p>
    <w:p w:rsidR="00152416" w:rsidRDefault="00152416" w:rsidP="00152416">
      <w:pPr>
        <w:jc w:val="both"/>
        <w:sectPr w:rsidR="00152416">
          <w:pgSz w:w="12240" w:h="15840"/>
          <w:pgMar w:top="1820" w:right="1200" w:bottom="280" w:left="1200" w:header="1604" w:footer="0" w:gutter="0"/>
          <w:cols w:space="720"/>
        </w:sectPr>
      </w:pPr>
    </w:p>
    <w:p w:rsidR="00152416" w:rsidRDefault="00152416" w:rsidP="00152416">
      <w:pPr>
        <w:spacing w:before="6"/>
        <w:rPr>
          <w:rFonts w:ascii="Times New Roman" w:eastAsia="Times New Roman" w:hAnsi="Times New Roman" w:cs="Times New Roman"/>
          <w:sz w:val="15"/>
          <w:szCs w:val="15"/>
        </w:rPr>
      </w:pPr>
    </w:p>
    <w:p w:rsidR="00152416" w:rsidRDefault="00152416" w:rsidP="00152416">
      <w:pPr>
        <w:pStyle w:val="Heading6"/>
        <w:spacing w:before="72"/>
        <w:jc w:val="both"/>
        <w:rPr>
          <w:b w:val="0"/>
          <w:bCs w:val="0"/>
        </w:rPr>
      </w:pPr>
      <w:r>
        <w:t>Known</w:t>
      </w:r>
      <w:r>
        <w:rPr>
          <w:spacing w:val="-3"/>
        </w:rPr>
        <w:t xml:space="preserve"> </w:t>
      </w:r>
      <w:r>
        <w:t>Errors</w:t>
      </w:r>
    </w:p>
    <w:p w:rsidR="00152416" w:rsidRDefault="00152416" w:rsidP="00152416">
      <w:pPr>
        <w:spacing w:before="7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:rsidR="00152416" w:rsidRDefault="00152416" w:rsidP="00152416">
      <w:pPr>
        <w:pStyle w:val="BodyText"/>
        <w:ind w:right="159"/>
        <w:jc w:val="both"/>
      </w:pPr>
      <w:r>
        <w:t>Based</w:t>
      </w:r>
      <w:r>
        <w:rPr>
          <w:spacing w:val="25"/>
        </w:rPr>
        <w:t xml:space="preserve"> </w:t>
      </w:r>
      <w:r>
        <w:t>on</w:t>
      </w:r>
      <w:r>
        <w:rPr>
          <w:spacing w:val="23"/>
        </w:rPr>
        <w:t xml:space="preserve"> </w:t>
      </w:r>
      <w:r>
        <w:t>the</w:t>
      </w:r>
      <w:r>
        <w:rPr>
          <w:spacing w:val="23"/>
        </w:rPr>
        <w:t xml:space="preserve"> </w:t>
      </w:r>
      <w:r>
        <w:t>error</w:t>
      </w:r>
      <w:r>
        <w:rPr>
          <w:spacing w:val="23"/>
        </w:rPr>
        <w:t xml:space="preserve"> </w:t>
      </w:r>
      <w:r>
        <w:t>summaries</w:t>
      </w:r>
      <w:r>
        <w:rPr>
          <w:spacing w:val="25"/>
        </w:rPr>
        <w:t xml:space="preserve"> </w:t>
      </w:r>
      <w:r>
        <w:t>from</w:t>
      </w:r>
      <w:r>
        <w:rPr>
          <w:spacing w:val="21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review</w:t>
      </w:r>
      <w:r>
        <w:rPr>
          <w:spacing w:val="24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financial</w:t>
      </w:r>
      <w:r>
        <w:rPr>
          <w:spacing w:val="26"/>
        </w:rPr>
        <w:t xml:space="preserve"> </w:t>
      </w:r>
      <w:r>
        <w:t>statements,</w:t>
      </w:r>
      <w:r>
        <w:rPr>
          <w:spacing w:val="25"/>
        </w:rPr>
        <w:t xml:space="preserve"> </w:t>
      </w:r>
      <w:r>
        <w:t>there</w:t>
      </w:r>
      <w:r>
        <w:rPr>
          <w:spacing w:val="25"/>
        </w:rPr>
        <w:t xml:space="preserve"> </w:t>
      </w:r>
      <w:r>
        <w:t>are</w:t>
      </w:r>
      <w:r>
        <w:rPr>
          <w:spacing w:val="23"/>
        </w:rPr>
        <w:t xml:space="preserve"> </w:t>
      </w:r>
      <w:r>
        <w:t>known</w:t>
      </w:r>
      <w:r>
        <w:rPr>
          <w:spacing w:val="25"/>
        </w:rPr>
        <w:t xml:space="preserve"> </w:t>
      </w:r>
      <w:r>
        <w:t>errors</w:t>
      </w:r>
      <w:r>
        <w:rPr>
          <w:spacing w:val="23"/>
        </w:rPr>
        <w:t xml:space="preserve"> </w:t>
      </w:r>
      <w:r>
        <w:t xml:space="preserve">that affect the bonus. In 2009, vacation pay was not fully accrued at </w:t>
      </w:r>
      <w:proofErr w:type="gramStart"/>
      <w:r>
        <w:t>year end</w:t>
      </w:r>
      <w:proofErr w:type="gramEnd"/>
      <w:r>
        <w:t>. This error appears to have</w:t>
      </w:r>
      <w:r>
        <w:rPr>
          <w:spacing w:val="14"/>
        </w:rPr>
        <w:t xml:space="preserve"> </w:t>
      </w:r>
      <w:r>
        <w:t>been corrected</w:t>
      </w:r>
      <w:r>
        <w:rPr>
          <w:spacing w:val="40"/>
        </w:rPr>
        <w:t xml:space="preserve"> </w:t>
      </w:r>
      <w:r>
        <w:t>for</w:t>
      </w:r>
      <w:r>
        <w:rPr>
          <w:spacing w:val="41"/>
        </w:rPr>
        <w:t xml:space="preserve"> </w:t>
      </w:r>
      <w:r>
        <w:t>in</w:t>
      </w:r>
      <w:r>
        <w:rPr>
          <w:spacing w:val="40"/>
        </w:rPr>
        <w:t xml:space="preserve"> </w:t>
      </w:r>
      <w:r>
        <w:t>2010.</w:t>
      </w:r>
      <w:r>
        <w:rPr>
          <w:spacing w:val="37"/>
        </w:rPr>
        <w:t xml:space="preserve"> </w:t>
      </w:r>
      <w:r>
        <w:t>This</w:t>
      </w:r>
      <w:r>
        <w:rPr>
          <w:spacing w:val="40"/>
        </w:rPr>
        <w:t xml:space="preserve"> </w:t>
      </w:r>
      <w:r>
        <w:t>had</w:t>
      </w:r>
      <w:r>
        <w:rPr>
          <w:spacing w:val="40"/>
        </w:rPr>
        <w:t xml:space="preserve"> </w:t>
      </w:r>
      <w:r>
        <w:t>the</w:t>
      </w:r>
      <w:r>
        <w:rPr>
          <w:spacing w:val="41"/>
        </w:rPr>
        <w:t xml:space="preserve"> </w:t>
      </w:r>
      <w:r>
        <w:t>effect</w:t>
      </w:r>
      <w:r>
        <w:rPr>
          <w:spacing w:val="41"/>
        </w:rPr>
        <w:t xml:space="preserve"> </w:t>
      </w:r>
      <w:r>
        <w:t>of</w:t>
      </w:r>
      <w:r>
        <w:rPr>
          <w:spacing w:val="40"/>
        </w:rPr>
        <w:t xml:space="preserve"> </w:t>
      </w:r>
      <w:r>
        <w:t>understating</w:t>
      </w:r>
      <w:r>
        <w:rPr>
          <w:spacing w:val="37"/>
        </w:rPr>
        <w:t xml:space="preserve"> </w:t>
      </w:r>
      <w:r>
        <w:t>liabilities</w:t>
      </w:r>
      <w:r>
        <w:rPr>
          <w:spacing w:val="40"/>
        </w:rPr>
        <w:t xml:space="preserve"> </w:t>
      </w:r>
      <w:r>
        <w:t>in</w:t>
      </w:r>
      <w:r>
        <w:rPr>
          <w:spacing w:val="39"/>
        </w:rPr>
        <w:t xml:space="preserve"> </w:t>
      </w:r>
      <w:r>
        <w:t>year</w:t>
      </w:r>
      <w:r>
        <w:rPr>
          <w:spacing w:val="40"/>
        </w:rPr>
        <w:t xml:space="preserve"> </w:t>
      </w:r>
      <w:r>
        <w:t>one,</w:t>
      </w:r>
      <w:r>
        <w:rPr>
          <w:spacing w:val="40"/>
        </w:rPr>
        <w:t xml:space="preserve"> </w:t>
      </w:r>
      <w:r>
        <w:t>leading</w:t>
      </w:r>
      <w:r>
        <w:rPr>
          <w:spacing w:val="37"/>
        </w:rPr>
        <w:t xml:space="preserve"> </w:t>
      </w:r>
      <w:r>
        <w:t>to</w:t>
      </w:r>
      <w:r>
        <w:rPr>
          <w:spacing w:val="39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higher working capital balance for 2009, which reduced the bonus</w:t>
      </w:r>
      <w:r>
        <w:rPr>
          <w:spacing w:val="-17"/>
        </w:rPr>
        <w:t xml:space="preserve"> </w:t>
      </w:r>
      <w:r>
        <w:t>payment.</w:t>
      </w:r>
    </w:p>
    <w:p w:rsidR="00152416" w:rsidRDefault="00152416" w:rsidP="00152416">
      <w:pPr>
        <w:spacing w:before="10"/>
        <w:rPr>
          <w:rFonts w:ascii="Times New Roman" w:eastAsia="Times New Roman" w:hAnsi="Times New Roman" w:cs="Times New Roman"/>
          <w:sz w:val="21"/>
          <w:szCs w:val="21"/>
        </w:rPr>
      </w:pPr>
    </w:p>
    <w:p w:rsidR="00152416" w:rsidRDefault="00152416" w:rsidP="00152416">
      <w:pPr>
        <w:pStyle w:val="BodyText"/>
        <w:ind w:right="155"/>
        <w:jc w:val="both"/>
      </w:pPr>
      <w:r>
        <w:t>There were errors in both years related to the allowance for doubtful accounts, but in opposite</w:t>
      </w:r>
      <w:r>
        <w:rPr>
          <w:spacing w:val="30"/>
        </w:rPr>
        <w:t xml:space="preserve"> </w:t>
      </w:r>
      <w:r>
        <w:t xml:space="preserve">directions; </w:t>
      </w:r>
      <w:proofErr w:type="gramStart"/>
      <w:r>
        <w:t>as  a</w:t>
      </w:r>
      <w:proofErr w:type="gramEnd"/>
      <w:r>
        <w:t xml:space="preserve"> result,  both  had  a negative  effect  on the bonus.  Accounts </w:t>
      </w:r>
      <w:proofErr w:type="gramStart"/>
      <w:r>
        <w:t>receivable  should</w:t>
      </w:r>
      <w:proofErr w:type="gramEnd"/>
      <w:r>
        <w:t xml:space="preserve">  have  been lower</w:t>
      </w:r>
      <w:r>
        <w:rPr>
          <w:spacing w:val="23"/>
        </w:rPr>
        <w:t xml:space="preserve"> </w:t>
      </w:r>
      <w:r>
        <w:t>by</w:t>
      </w:r>
    </w:p>
    <w:p w:rsidR="00152416" w:rsidRDefault="00152416" w:rsidP="00152416">
      <w:pPr>
        <w:pStyle w:val="BodyText"/>
        <w:ind w:right="155"/>
        <w:jc w:val="both"/>
      </w:pPr>
      <w:proofErr w:type="gramStart"/>
      <w:r>
        <w:t>$10,000</w:t>
      </w:r>
      <w:r>
        <w:rPr>
          <w:spacing w:val="30"/>
        </w:rPr>
        <w:t xml:space="preserve"> </w:t>
      </w:r>
      <w:r>
        <w:t>in</w:t>
      </w:r>
      <w:r>
        <w:rPr>
          <w:spacing w:val="30"/>
        </w:rPr>
        <w:t xml:space="preserve"> </w:t>
      </w:r>
      <w:r>
        <w:t>2009,</w:t>
      </w:r>
      <w:r>
        <w:rPr>
          <w:spacing w:val="30"/>
        </w:rPr>
        <w:t xml:space="preserve"> </w:t>
      </w:r>
      <w:r>
        <w:t>but</w:t>
      </w:r>
      <w:r>
        <w:rPr>
          <w:spacing w:val="33"/>
        </w:rPr>
        <w:t xml:space="preserve"> </w:t>
      </w:r>
      <w:r>
        <w:t>higher</w:t>
      </w:r>
      <w:r>
        <w:rPr>
          <w:spacing w:val="33"/>
        </w:rPr>
        <w:t xml:space="preserve"> </w:t>
      </w:r>
      <w:r>
        <w:t>by</w:t>
      </w:r>
      <w:r>
        <w:rPr>
          <w:spacing w:val="30"/>
        </w:rPr>
        <w:t xml:space="preserve"> </w:t>
      </w:r>
      <w:r>
        <w:t>$15,000</w:t>
      </w:r>
      <w:r>
        <w:rPr>
          <w:spacing w:val="30"/>
        </w:rPr>
        <w:t xml:space="preserve"> </w:t>
      </w:r>
      <w:r>
        <w:t>in</w:t>
      </w:r>
      <w:r>
        <w:rPr>
          <w:spacing w:val="30"/>
        </w:rPr>
        <w:t xml:space="preserve"> </w:t>
      </w:r>
      <w:r>
        <w:t>2010,</w:t>
      </w:r>
      <w:r>
        <w:rPr>
          <w:spacing w:val="30"/>
        </w:rPr>
        <w:t xml:space="preserve"> </w:t>
      </w:r>
      <w:r>
        <w:t>resulting</w:t>
      </w:r>
      <w:r>
        <w:rPr>
          <w:spacing w:val="30"/>
        </w:rPr>
        <w:t xml:space="preserve"> </w:t>
      </w:r>
      <w:r>
        <w:t>in</w:t>
      </w:r>
      <w:r>
        <w:rPr>
          <w:spacing w:val="32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$25,000</w:t>
      </w:r>
      <w:r>
        <w:rPr>
          <w:spacing w:val="32"/>
        </w:rPr>
        <w:t xml:space="preserve"> </w:t>
      </w:r>
      <w:r>
        <w:t>understatement</w:t>
      </w:r>
      <w:r>
        <w:rPr>
          <w:spacing w:val="33"/>
        </w:rPr>
        <w:t xml:space="preserve"> </w:t>
      </w:r>
      <w:r>
        <w:t>of</w:t>
      </w:r>
      <w:r>
        <w:rPr>
          <w:spacing w:val="30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bonus.</w:t>
      </w:r>
      <w:proofErr w:type="gramEnd"/>
      <w:r>
        <w:t xml:space="preserve"> Since the allowance is an estimate, it is subject to the availability of relevant information at </w:t>
      </w:r>
      <w:proofErr w:type="gramStart"/>
      <w:r>
        <w:t>year end</w:t>
      </w:r>
      <w:proofErr w:type="gramEnd"/>
      <w:r>
        <w:t>.</w:t>
      </w:r>
      <w:r>
        <w:rPr>
          <w:spacing w:val="37"/>
        </w:rPr>
        <w:t xml:space="preserve"> </w:t>
      </w:r>
      <w:r>
        <w:t>The accountants who review the financial statements have the benefit of hindsight to determine</w:t>
      </w:r>
      <w:r>
        <w:rPr>
          <w:spacing w:val="27"/>
        </w:rPr>
        <w:t xml:space="preserve"> </w:t>
      </w:r>
      <w:r>
        <w:t>whether accounts were actually collected, such as the $15,000 error in</w:t>
      </w:r>
      <w:r>
        <w:rPr>
          <w:spacing w:val="-17"/>
        </w:rPr>
        <w:t xml:space="preserve"> </w:t>
      </w:r>
      <w:r>
        <w:t>2010.</w:t>
      </w:r>
    </w:p>
    <w:p w:rsidR="00152416" w:rsidRDefault="00152416" w:rsidP="00152416">
      <w:pPr>
        <w:rPr>
          <w:rFonts w:ascii="Times New Roman" w:eastAsia="Times New Roman" w:hAnsi="Times New Roman" w:cs="Times New Roman"/>
        </w:rPr>
      </w:pPr>
    </w:p>
    <w:p w:rsidR="00152416" w:rsidRDefault="00152416" w:rsidP="00152416">
      <w:pPr>
        <w:pStyle w:val="BodyText"/>
        <w:ind w:right="158"/>
        <w:jc w:val="both"/>
      </w:pPr>
      <w:r>
        <w:t>There were also errors in both years related to deferred revenue. However, the errors had a positive</w:t>
      </w:r>
      <w:r>
        <w:rPr>
          <w:spacing w:val="38"/>
        </w:rPr>
        <w:t xml:space="preserve"> </w:t>
      </w:r>
      <w:r>
        <w:t>effect on</w:t>
      </w:r>
      <w:r>
        <w:rPr>
          <w:spacing w:val="10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bonus.</w:t>
      </w:r>
      <w:r>
        <w:rPr>
          <w:spacing w:val="11"/>
        </w:rPr>
        <w:t xml:space="preserve"> </w:t>
      </w:r>
      <w:r>
        <w:t>Since</w:t>
      </w:r>
      <w:r>
        <w:rPr>
          <w:spacing w:val="11"/>
        </w:rPr>
        <w:t xml:space="preserve"> </w:t>
      </w:r>
      <w:r>
        <w:t>deferred</w:t>
      </w:r>
      <w:r>
        <w:rPr>
          <w:spacing w:val="10"/>
        </w:rPr>
        <w:t xml:space="preserve"> </w:t>
      </w:r>
      <w:r>
        <w:t>revenue</w:t>
      </w:r>
      <w:r>
        <w:rPr>
          <w:spacing w:val="9"/>
        </w:rPr>
        <w:t xml:space="preserve"> </w:t>
      </w:r>
      <w:r>
        <w:t>was</w:t>
      </w:r>
      <w:r>
        <w:rPr>
          <w:spacing w:val="9"/>
        </w:rPr>
        <w:t xml:space="preserve"> </w:t>
      </w:r>
      <w:r>
        <w:t>too</w:t>
      </w:r>
      <w:r>
        <w:rPr>
          <w:spacing w:val="8"/>
        </w:rPr>
        <w:t xml:space="preserve"> </w:t>
      </w:r>
      <w:r>
        <w:t>high</w:t>
      </w:r>
      <w:r>
        <w:rPr>
          <w:spacing w:val="10"/>
        </w:rPr>
        <w:t xml:space="preserve"> </w:t>
      </w:r>
      <w:r>
        <w:t>in</w:t>
      </w:r>
      <w:r>
        <w:rPr>
          <w:spacing w:val="6"/>
        </w:rPr>
        <w:t xml:space="preserve"> </w:t>
      </w:r>
      <w:r>
        <w:t>2009</w:t>
      </w:r>
      <w:r>
        <w:rPr>
          <w:spacing w:val="10"/>
        </w:rPr>
        <w:t xml:space="preserve"> </w:t>
      </w:r>
      <w:r>
        <w:t>by</w:t>
      </w:r>
      <w:r>
        <w:rPr>
          <w:spacing w:val="8"/>
        </w:rPr>
        <w:t xml:space="preserve"> </w:t>
      </w:r>
      <w:r>
        <w:t>$14,600,</w:t>
      </w:r>
      <w:r>
        <w:rPr>
          <w:spacing w:val="10"/>
        </w:rPr>
        <w:t xml:space="preserve"> </w:t>
      </w:r>
      <w:r>
        <w:t>but</w:t>
      </w:r>
      <w:r>
        <w:rPr>
          <w:spacing w:val="9"/>
        </w:rPr>
        <w:t xml:space="preserve"> </w:t>
      </w:r>
      <w:r>
        <w:t>too</w:t>
      </w:r>
      <w:r>
        <w:rPr>
          <w:spacing w:val="8"/>
        </w:rPr>
        <w:t xml:space="preserve"> </w:t>
      </w:r>
      <w:r>
        <w:t>low</w:t>
      </w:r>
      <w:r>
        <w:rPr>
          <w:spacing w:val="9"/>
        </w:rPr>
        <w:t xml:space="preserve"> </w:t>
      </w:r>
      <w:r>
        <w:t>in</w:t>
      </w:r>
      <w:r>
        <w:rPr>
          <w:spacing w:val="10"/>
        </w:rPr>
        <w:t xml:space="preserve"> </w:t>
      </w:r>
      <w:r>
        <w:t>2010</w:t>
      </w:r>
      <w:r>
        <w:rPr>
          <w:spacing w:val="10"/>
        </w:rPr>
        <w:t xml:space="preserve"> </w:t>
      </w:r>
      <w:r>
        <w:t>by</w:t>
      </w:r>
      <w:r>
        <w:rPr>
          <w:spacing w:val="8"/>
        </w:rPr>
        <w:t xml:space="preserve"> </w:t>
      </w:r>
      <w:r>
        <w:t xml:space="preserve">$17,300, </w:t>
      </w:r>
      <w:r>
        <w:rPr>
          <w:rFonts w:cs="Times New Roman"/>
        </w:rPr>
        <w:t>Keith’s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bonus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was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overstated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by</w:t>
      </w:r>
      <w:r>
        <w:rPr>
          <w:rFonts w:cs="Times New Roman"/>
          <w:spacing w:val="16"/>
        </w:rPr>
        <w:t xml:space="preserve"> </w:t>
      </w:r>
      <w:r>
        <w:t>$31,900.</w:t>
      </w:r>
      <w:r>
        <w:rPr>
          <w:spacing w:val="16"/>
        </w:rPr>
        <w:t xml:space="preserve"> </w:t>
      </w:r>
      <w:r>
        <w:t>This</w:t>
      </w:r>
      <w:r>
        <w:rPr>
          <w:spacing w:val="16"/>
        </w:rPr>
        <w:t xml:space="preserve"> </w:t>
      </w:r>
      <w:r>
        <w:t>would</w:t>
      </w:r>
      <w:r>
        <w:rPr>
          <w:spacing w:val="13"/>
        </w:rPr>
        <w:t xml:space="preserve"> </w:t>
      </w:r>
      <w:r>
        <w:t>seem</w:t>
      </w:r>
      <w:r>
        <w:rPr>
          <w:spacing w:val="12"/>
        </w:rPr>
        <w:t xml:space="preserve"> </w:t>
      </w:r>
      <w:r>
        <w:t>to</w:t>
      </w:r>
      <w:r>
        <w:rPr>
          <w:spacing w:val="15"/>
        </w:rPr>
        <w:t xml:space="preserve"> </w:t>
      </w:r>
      <w:r>
        <w:t>contradict</w:t>
      </w:r>
      <w:r>
        <w:rPr>
          <w:spacing w:val="18"/>
        </w:rPr>
        <w:t xml:space="preserve"> </w:t>
      </w:r>
      <w:r>
        <w:t>his</w:t>
      </w:r>
      <w:r>
        <w:rPr>
          <w:spacing w:val="16"/>
        </w:rPr>
        <w:t xml:space="preserve"> </w:t>
      </w:r>
      <w:r>
        <w:t>assertion</w:t>
      </w:r>
      <w:r>
        <w:rPr>
          <w:spacing w:val="14"/>
        </w:rPr>
        <w:t xml:space="preserve"> </w:t>
      </w:r>
      <w:r>
        <w:t>that</w:t>
      </w:r>
      <w:r>
        <w:rPr>
          <w:spacing w:val="16"/>
        </w:rPr>
        <w:t xml:space="preserve"> </w:t>
      </w:r>
      <w:r>
        <w:t>management had a consistent bias against</w:t>
      </w:r>
      <w:r>
        <w:rPr>
          <w:spacing w:val="-8"/>
        </w:rPr>
        <w:t xml:space="preserve"> </w:t>
      </w:r>
      <w:r>
        <w:t>him.</w:t>
      </w:r>
    </w:p>
    <w:p w:rsidR="00152416" w:rsidRDefault="00152416" w:rsidP="00152416">
      <w:pPr>
        <w:rPr>
          <w:rFonts w:ascii="Times New Roman" w:eastAsia="Times New Roman" w:hAnsi="Times New Roman" w:cs="Times New Roman"/>
        </w:rPr>
      </w:pPr>
    </w:p>
    <w:p w:rsidR="00152416" w:rsidRDefault="00152416" w:rsidP="00152416">
      <w:pPr>
        <w:pStyle w:val="BodyText"/>
        <w:ind w:right="155"/>
        <w:jc w:val="both"/>
      </w:pPr>
      <w:r>
        <w:t>The</w:t>
      </w:r>
      <w:r>
        <w:rPr>
          <w:spacing w:val="11"/>
        </w:rPr>
        <w:t xml:space="preserve"> </w:t>
      </w:r>
      <w:r>
        <w:t>error</w:t>
      </w:r>
      <w:r>
        <w:rPr>
          <w:spacing w:val="11"/>
        </w:rPr>
        <w:t xml:space="preserve"> </w:t>
      </w:r>
      <w:r>
        <w:t>in</w:t>
      </w:r>
      <w:r>
        <w:rPr>
          <w:spacing w:val="10"/>
        </w:rPr>
        <w:t xml:space="preserve"> </w:t>
      </w:r>
      <w:r>
        <w:t>2010</w:t>
      </w:r>
      <w:r>
        <w:rPr>
          <w:spacing w:val="10"/>
        </w:rPr>
        <w:t xml:space="preserve"> </w:t>
      </w:r>
      <w:r>
        <w:t>related</w:t>
      </w:r>
      <w:r>
        <w:rPr>
          <w:spacing w:val="11"/>
        </w:rPr>
        <w:t xml:space="preserve"> </w:t>
      </w:r>
      <w:r>
        <w:t>to</w:t>
      </w:r>
      <w:r>
        <w:rPr>
          <w:spacing w:val="10"/>
        </w:rPr>
        <w:t xml:space="preserve"> </w:t>
      </w:r>
      <w:r>
        <w:t>computer</w:t>
      </w:r>
      <w:r>
        <w:rPr>
          <w:spacing w:val="12"/>
        </w:rPr>
        <w:t xml:space="preserve"> </w:t>
      </w:r>
      <w:r>
        <w:t>equipment</w:t>
      </w:r>
      <w:r>
        <w:rPr>
          <w:spacing w:val="12"/>
        </w:rPr>
        <w:t xml:space="preserve"> </w:t>
      </w:r>
      <w:r>
        <w:t>reduced</w:t>
      </w:r>
      <w:r>
        <w:rPr>
          <w:spacing w:val="10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bonus</w:t>
      </w:r>
      <w:r>
        <w:rPr>
          <w:spacing w:val="11"/>
        </w:rPr>
        <w:t xml:space="preserve"> </w:t>
      </w:r>
      <w:r>
        <w:t>payment</w:t>
      </w:r>
      <w:r>
        <w:rPr>
          <w:spacing w:val="12"/>
        </w:rPr>
        <w:t xml:space="preserve"> </w:t>
      </w:r>
      <w:r>
        <w:t>by</w:t>
      </w:r>
      <w:r>
        <w:rPr>
          <w:spacing w:val="8"/>
        </w:rPr>
        <w:t xml:space="preserve"> </w:t>
      </w:r>
      <w:r>
        <w:t>$9,300.</w:t>
      </w:r>
      <w:r>
        <w:rPr>
          <w:spacing w:val="10"/>
        </w:rPr>
        <w:t xml:space="preserve"> </w:t>
      </w:r>
      <w:r>
        <w:t>This</w:t>
      </w:r>
      <w:r>
        <w:rPr>
          <w:spacing w:val="9"/>
        </w:rPr>
        <w:t xml:space="preserve"> </w:t>
      </w:r>
      <w:r>
        <w:t>is</w:t>
      </w:r>
      <w:r>
        <w:rPr>
          <w:spacing w:val="11"/>
        </w:rPr>
        <w:t xml:space="preserve"> </w:t>
      </w:r>
      <w:r>
        <w:t>because the</w:t>
      </w:r>
      <w:r>
        <w:rPr>
          <w:spacing w:val="28"/>
        </w:rPr>
        <w:t xml:space="preserve"> </w:t>
      </w:r>
      <w:r>
        <w:t>overstatement</w:t>
      </w:r>
      <w:r>
        <w:rPr>
          <w:spacing w:val="28"/>
        </w:rPr>
        <w:t xml:space="preserve"> </w:t>
      </w:r>
      <w:r>
        <w:t>of</w:t>
      </w:r>
      <w:r>
        <w:rPr>
          <w:spacing w:val="28"/>
        </w:rPr>
        <w:t xml:space="preserve"> </w:t>
      </w:r>
      <w:r>
        <w:t>assets</w:t>
      </w:r>
      <w:r>
        <w:rPr>
          <w:spacing w:val="28"/>
        </w:rPr>
        <w:t xml:space="preserve"> </w:t>
      </w:r>
      <w:r>
        <w:t>occurred</w:t>
      </w:r>
      <w:r>
        <w:rPr>
          <w:spacing w:val="28"/>
        </w:rPr>
        <w:t xml:space="preserve"> </w:t>
      </w:r>
      <w:r>
        <w:t>in</w:t>
      </w:r>
      <w:r>
        <w:rPr>
          <w:spacing w:val="30"/>
        </w:rPr>
        <w:t xml:space="preserve"> </w:t>
      </w:r>
      <w:r>
        <w:t>property</w:t>
      </w:r>
      <w:r>
        <w:rPr>
          <w:spacing w:val="27"/>
        </w:rPr>
        <w:t xml:space="preserve"> </w:t>
      </w:r>
      <w:r>
        <w:t>and</w:t>
      </w:r>
      <w:r>
        <w:rPr>
          <w:spacing w:val="25"/>
        </w:rPr>
        <w:t xml:space="preserve"> </w:t>
      </w:r>
      <w:r>
        <w:t>equipment,</w:t>
      </w:r>
      <w:r>
        <w:rPr>
          <w:spacing w:val="30"/>
        </w:rPr>
        <w:t xml:space="preserve"> </w:t>
      </w:r>
      <w:r>
        <w:t>which</w:t>
      </w:r>
      <w:r>
        <w:rPr>
          <w:spacing w:val="28"/>
        </w:rPr>
        <w:t xml:space="preserve"> </w:t>
      </w:r>
      <w:r>
        <w:t>is</w:t>
      </w:r>
      <w:r>
        <w:rPr>
          <w:spacing w:val="30"/>
        </w:rPr>
        <w:t xml:space="preserve"> </w:t>
      </w:r>
      <w:r>
        <w:t>a</w:t>
      </w:r>
      <w:r>
        <w:rPr>
          <w:spacing w:val="28"/>
        </w:rPr>
        <w:t xml:space="preserve"> </w:t>
      </w:r>
      <w:r>
        <w:t>long-term</w:t>
      </w:r>
      <w:r>
        <w:rPr>
          <w:spacing w:val="26"/>
        </w:rPr>
        <w:t xml:space="preserve"> </w:t>
      </w:r>
      <w:r>
        <w:t>asset,</w:t>
      </w:r>
      <w:r>
        <w:rPr>
          <w:spacing w:val="30"/>
        </w:rPr>
        <w:t xml:space="preserve"> </w:t>
      </w:r>
      <w:r>
        <w:t>while</w:t>
      </w:r>
      <w:r>
        <w:rPr>
          <w:spacing w:val="30"/>
        </w:rPr>
        <w:t xml:space="preserve"> </w:t>
      </w:r>
      <w:r>
        <w:t>the overstatement</w:t>
      </w:r>
      <w:r>
        <w:rPr>
          <w:spacing w:val="31"/>
        </w:rPr>
        <w:t xml:space="preserve"> </w:t>
      </w:r>
      <w:r>
        <w:t>of</w:t>
      </w:r>
      <w:r>
        <w:rPr>
          <w:spacing w:val="30"/>
        </w:rPr>
        <w:t xml:space="preserve"> </w:t>
      </w:r>
      <w:r>
        <w:t>accounts</w:t>
      </w:r>
      <w:r>
        <w:rPr>
          <w:spacing w:val="28"/>
        </w:rPr>
        <w:t xml:space="preserve"> </w:t>
      </w:r>
      <w:r>
        <w:t>payable</w:t>
      </w:r>
      <w:r>
        <w:rPr>
          <w:spacing w:val="30"/>
        </w:rPr>
        <w:t xml:space="preserve"> </w:t>
      </w:r>
      <w:r>
        <w:t>reduced</w:t>
      </w:r>
      <w:r>
        <w:rPr>
          <w:spacing w:val="30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ending</w:t>
      </w:r>
      <w:r>
        <w:rPr>
          <w:spacing w:val="27"/>
        </w:rPr>
        <w:t xml:space="preserve"> </w:t>
      </w:r>
      <w:r>
        <w:t>balance</w:t>
      </w:r>
      <w:r>
        <w:rPr>
          <w:spacing w:val="30"/>
        </w:rPr>
        <w:t xml:space="preserve"> </w:t>
      </w:r>
      <w:r>
        <w:t>of</w:t>
      </w:r>
      <w:r>
        <w:rPr>
          <w:spacing w:val="30"/>
        </w:rPr>
        <w:t xml:space="preserve"> </w:t>
      </w:r>
      <w:r>
        <w:t>working</w:t>
      </w:r>
      <w:r>
        <w:rPr>
          <w:spacing w:val="27"/>
        </w:rPr>
        <w:t xml:space="preserve"> </w:t>
      </w:r>
      <w:r>
        <w:t>capital,</w:t>
      </w:r>
      <w:r>
        <w:rPr>
          <w:spacing w:val="27"/>
        </w:rPr>
        <w:t xml:space="preserve"> </w:t>
      </w:r>
      <w:r>
        <w:t>reducing</w:t>
      </w:r>
      <w:r>
        <w:rPr>
          <w:spacing w:val="27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bonus payment.</w:t>
      </w:r>
    </w:p>
    <w:p w:rsidR="00152416" w:rsidRDefault="00152416" w:rsidP="00152416">
      <w:pPr>
        <w:rPr>
          <w:rFonts w:ascii="Times New Roman" w:eastAsia="Times New Roman" w:hAnsi="Times New Roman" w:cs="Times New Roman"/>
        </w:rPr>
      </w:pPr>
    </w:p>
    <w:p w:rsidR="00152416" w:rsidRDefault="00152416" w:rsidP="00152416">
      <w:pPr>
        <w:pStyle w:val="BodyText"/>
        <w:ind w:right="156"/>
        <w:jc w:val="both"/>
      </w:pPr>
      <w:r>
        <w:t>Similarly,</w:t>
      </w:r>
      <w:r>
        <w:rPr>
          <w:spacing w:val="49"/>
        </w:rPr>
        <w:t xml:space="preserve"> </w:t>
      </w:r>
      <w:r>
        <w:t>the</w:t>
      </w:r>
      <w:r>
        <w:rPr>
          <w:spacing w:val="49"/>
        </w:rPr>
        <w:t xml:space="preserve"> </w:t>
      </w:r>
      <w:r>
        <w:t>reclassification</w:t>
      </w:r>
      <w:r>
        <w:rPr>
          <w:spacing w:val="49"/>
        </w:rPr>
        <w:t xml:space="preserve"> </w:t>
      </w:r>
      <w:r>
        <w:t>error</w:t>
      </w:r>
      <w:r>
        <w:rPr>
          <w:spacing w:val="50"/>
        </w:rPr>
        <w:t xml:space="preserve"> </w:t>
      </w:r>
      <w:r>
        <w:t>between</w:t>
      </w:r>
      <w:r>
        <w:rPr>
          <w:spacing w:val="49"/>
        </w:rPr>
        <w:t xml:space="preserve"> </w:t>
      </w:r>
      <w:r>
        <w:t>the</w:t>
      </w:r>
      <w:r>
        <w:rPr>
          <w:spacing w:val="49"/>
        </w:rPr>
        <w:t xml:space="preserve"> </w:t>
      </w:r>
      <w:r>
        <w:t>short-term</w:t>
      </w:r>
      <w:r>
        <w:rPr>
          <w:spacing w:val="45"/>
        </w:rPr>
        <w:t xml:space="preserve"> </w:t>
      </w:r>
      <w:r>
        <w:t>and</w:t>
      </w:r>
      <w:r>
        <w:rPr>
          <w:spacing w:val="49"/>
        </w:rPr>
        <w:t xml:space="preserve"> </w:t>
      </w:r>
      <w:r>
        <w:t>long-term</w:t>
      </w:r>
      <w:r>
        <w:rPr>
          <w:spacing w:val="48"/>
        </w:rPr>
        <w:t xml:space="preserve"> </w:t>
      </w:r>
      <w:r>
        <w:t>portions</w:t>
      </w:r>
      <w:r>
        <w:rPr>
          <w:spacing w:val="50"/>
        </w:rPr>
        <w:t xml:space="preserve"> </w:t>
      </w:r>
      <w:r>
        <w:t>of</w:t>
      </w:r>
      <w:r>
        <w:rPr>
          <w:spacing w:val="50"/>
        </w:rPr>
        <w:t xml:space="preserve"> </w:t>
      </w:r>
      <w:r>
        <w:t>the</w:t>
      </w:r>
      <w:r>
        <w:rPr>
          <w:spacing w:val="49"/>
        </w:rPr>
        <w:t xml:space="preserve"> </w:t>
      </w:r>
      <w:r>
        <w:t>future</w:t>
      </w:r>
      <w:r>
        <w:rPr>
          <w:spacing w:val="49"/>
        </w:rPr>
        <w:t xml:space="preserve"> </w:t>
      </w:r>
      <w:r>
        <w:t>tax liability</w:t>
      </w:r>
      <w:r>
        <w:rPr>
          <w:spacing w:val="15"/>
        </w:rPr>
        <w:t xml:space="preserve"> </w:t>
      </w:r>
      <w:r>
        <w:t>overstated</w:t>
      </w:r>
      <w:r>
        <w:rPr>
          <w:spacing w:val="18"/>
        </w:rPr>
        <w:t xml:space="preserve"> </w:t>
      </w:r>
      <w:r>
        <w:t>short-term</w:t>
      </w:r>
      <w:r>
        <w:rPr>
          <w:spacing w:val="14"/>
        </w:rPr>
        <w:t xml:space="preserve"> </w:t>
      </w:r>
      <w:r>
        <w:t>liabilities</w:t>
      </w:r>
      <w:r>
        <w:rPr>
          <w:spacing w:val="18"/>
        </w:rPr>
        <w:t xml:space="preserve"> </w:t>
      </w:r>
      <w:r>
        <w:t>by</w:t>
      </w:r>
      <w:r>
        <w:rPr>
          <w:spacing w:val="15"/>
        </w:rPr>
        <w:t xml:space="preserve"> </w:t>
      </w:r>
      <w:r>
        <w:t>$2,300</w:t>
      </w:r>
      <w:r>
        <w:rPr>
          <w:spacing w:val="18"/>
        </w:rPr>
        <w:t xml:space="preserve"> </w:t>
      </w:r>
      <w:r>
        <w:t>and</w:t>
      </w:r>
      <w:r>
        <w:rPr>
          <w:spacing w:val="18"/>
        </w:rPr>
        <w:t xml:space="preserve"> </w:t>
      </w:r>
      <w:r>
        <w:t>understated</w:t>
      </w:r>
      <w:r>
        <w:rPr>
          <w:spacing w:val="16"/>
        </w:rPr>
        <w:t xml:space="preserve"> </w:t>
      </w:r>
      <w:r>
        <w:t>long-term</w:t>
      </w:r>
      <w:r>
        <w:rPr>
          <w:spacing w:val="14"/>
        </w:rPr>
        <w:t xml:space="preserve"> </w:t>
      </w:r>
      <w:r>
        <w:t>liabilities</w:t>
      </w:r>
      <w:r>
        <w:rPr>
          <w:spacing w:val="18"/>
        </w:rPr>
        <w:t xml:space="preserve"> </w:t>
      </w:r>
      <w:r>
        <w:t>by</w:t>
      </w:r>
      <w:r>
        <w:rPr>
          <w:spacing w:val="15"/>
        </w:rPr>
        <w:t xml:space="preserve"> </w:t>
      </w:r>
      <w:r>
        <w:t>$2,300.</w:t>
      </w:r>
      <w:r>
        <w:rPr>
          <w:spacing w:val="18"/>
        </w:rPr>
        <w:t xml:space="preserve"> </w:t>
      </w:r>
      <w:r>
        <w:t>As</w:t>
      </w:r>
      <w:r>
        <w:rPr>
          <w:spacing w:val="16"/>
        </w:rPr>
        <w:t xml:space="preserve"> </w:t>
      </w:r>
      <w:r>
        <w:t>a result, the bonus payment was reduced by</w:t>
      </w:r>
      <w:r>
        <w:rPr>
          <w:spacing w:val="-13"/>
        </w:rPr>
        <w:t xml:space="preserve"> </w:t>
      </w:r>
      <w:r>
        <w:t>$2,300.</w:t>
      </w:r>
    </w:p>
    <w:p w:rsidR="00152416" w:rsidRDefault="00152416" w:rsidP="00152416">
      <w:pPr>
        <w:rPr>
          <w:rFonts w:ascii="Times New Roman" w:eastAsia="Times New Roman" w:hAnsi="Times New Roman" w:cs="Times New Roman"/>
        </w:rPr>
      </w:pPr>
    </w:p>
    <w:p w:rsidR="00152416" w:rsidRDefault="00152416" w:rsidP="00152416">
      <w:pPr>
        <w:pStyle w:val="BodyText"/>
        <w:ind w:right="160"/>
        <w:jc w:val="both"/>
      </w:pPr>
      <w:r>
        <w:t>As demonstrated in Exhibit I, just correcting the known errors from the error summaries would</w:t>
      </w:r>
      <w:r>
        <w:rPr>
          <w:spacing w:val="51"/>
        </w:rPr>
        <w:t xml:space="preserve"> </w:t>
      </w:r>
      <w:r>
        <w:t>have increased</w:t>
      </w:r>
      <w:r>
        <w:rPr>
          <w:spacing w:val="29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bonus</w:t>
      </w:r>
      <w:r>
        <w:rPr>
          <w:spacing w:val="29"/>
        </w:rPr>
        <w:t xml:space="preserve"> </w:t>
      </w:r>
      <w:r>
        <w:t>payment</w:t>
      </w:r>
      <w:r>
        <w:rPr>
          <w:spacing w:val="29"/>
        </w:rPr>
        <w:t xml:space="preserve"> </w:t>
      </w:r>
      <w:r>
        <w:t>by</w:t>
      </w:r>
      <w:r>
        <w:rPr>
          <w:spacing w:val="26"/>
        </w:rPr>
        <w:t xml:space="preserve"> </w:t>
      </w:r>
      <w:r>
        <w:t>$41,490,</w:t>
      </w:r>
      <w:r>
        <w:rPr>
          <w:spacing w:val="28"/>
        </w:rPr>
        <w:t xml:space="preserve"> </w:t>
      </w:r>
      <w:r>
        <w:t>from</w:t>
      </w:r>
      <w:r>
        <w:rPr>
          <w:spacing w:val="24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actual</w:t>
      </w:r>
      <w:r>
        <w:rPr>
          <w:spacing w:val="29"/>
        </w:rPr>
        <w:t xml:space="preserve"> </w:t>
      </w:r>
      <w:r>
        <w:t>payment</w:t>
      </w:r>
      <w:r>
        <w:rPr>
          <w:spacing w:val="29"/>
        </w:rPr>
        <w:t xml:space="preserve"> </w:t>
      </w:r>
      <w:r>
        <w:t>of</w:t>
      </w:r>
      <w:r>
        <w:rPr>
          <w:spacing w:val="29"/>
        </w:rPr>
        <w:t xml:space="preserve"> </w:t>
      </w:r>
      <w:r>
        <w:t>$25,182</w:t>
      </w:r>
      <w:r>
        <w:rPr>
          <w:spacing w:val="26"/>
        </w:rPr>
        <w:t xml:space="preserve"> </w:t>
      </w:r>
      <w:r>
        <w:t>to</w:t>
      </w:r>
      <w:r>
        <w:rPr>
          <w:spacing w:val="28"/>
        </w:rPr>
        <w:t xml:space="preserve"> </w:t>
      </w:r>
      <w:r>
        <w:t>a</w:t>
      </w:r>
      <w:r>
        <w:rPr>
          <w:spacing w:val="29"/>
        </w:rPr>
        <w:t xml:space="preserve"> </w:t>
      </w:r>
      <w:r>
        <w:t>revised</w:t>
      </w:r>
      <w:r>
        <w:rPr>
          <w:spacing w:val="28"/>
        </w:rPr>
        <w:t xml:space="preserve"> </w:t>
      </w:r>
      <w:r>
        <w:t>amount</w:t>
      </w:r>
      <w:r>
        <w:rPr>
          <w:spacing w:val="29"/>
        </w:rPr>
        <w:t xml:space="preserve"> </w:t>
      </w:r>
      <w:r>
        <w:t>of</w:t>
      </w:r>
    </w:p>
    <w:p w:rsidR="00152416" w:rsidRDefault="00152416" w:rsidP="00152416">
      <w:pPr>
        <w:pStyle w:val="BodyText"/>
        <w:spacing w:before="1"/>
        <w:jc w:val="both"/>
      </w:pPr>
      <w:r>
        <w:t>$66,672.</w:t>
      </w:r>
    </w:p>
    <w:p w:rsidR="00152416" w:rsidRDefault="00152416" w:rsidP="00152416">
      <w:pPr>
        <w:spacing w:before="5"/>
        <w:rPr>
          <w:rFonts w:ascii="Times New Roman" w:eastAsia="Times New Roman" w:hAnsi="Times New Roman" w:cs="Times New Roman"/>
        </w:rPr>
      </w:pPr>
    </w:p>
    <w:p w:rsidR="00152416" w:rsidRDefault="00152416" w:rsidP="00152416">
      <w:pPr>
        <w:pStyle w:val="Heading7"/>
        <w:ind w:right="155"/>
        <w:jc w:val="both"/>
        <w:rPr>
          <w:rFonts w:cs="Times New Roman"/>
          <w:b w:val="0"/>
          <w:bCs w:val="0"/>
          <w:i w:val="0"/>
        </w:rPr>
      </w:pPr>
      <w:r>
        <w:t>(Most</w:t>
      </w:r>
      <w:r>
        <w:rPr>
          <w:spacing w:val="27"/>
        </w:rPr>
        <w:t xml:space="preserve"> </w:t>
      </w:r>
      <w:r>
        <w:t>candidates</w:t>
      </w:r>
      <w:r>
        <w:rPr>
          <w:spacing w:val="27"/>
        </w:rPr>
        <w:t xml:space="preserve"> </w:t>
      </w:r>
      <w:r>
        <w:t>identified</w:t>
      </w:r>
      <w:r>
        <w:rPr>
          <w:spacing w:val="29"/>
        </w:rPr>
        <w:t xml:space="preserve"> </w:t>
      </w:r>
      <w:r>
        <w:t>that</w:t>
      </w:r>
      <w:r>
        <w:rPr>
          <w:spacing w:val="27"/>
        </w:rPr>
        <w:t xml:space="preserve"> </w:t>
      </w:r>
      <w:r>
        <w:t>these</w:t>
      </w:r>
      <w:r>
        <w:rPr>
          <w:spacing w:val="29"/>
        </w:rPr>
        <w:t xml:space="preserve"> </w:t>
      </w:r>
      <w:r>
        <w:t>unadjusted</w:t>
      </w:r>
      <w:r>
        <w:rPr>
          <w:spacing w:val="27"/>
        </w:rPr>
        <w:t xml:space="preserve"> </w:t>
      </w:r>
      <w:r>
        <w:t>errors</w:t>
      </w:r>
      <w:r>
        <w:rPr>
          <w:spacing w:val="27"/>
        </w:rPr>
        <w:t xml:space="preserve"> </w:t>
      </w:r>
      <w:r>
        <w:t>had</w:t>
      </w:r>
      <w:r>
        <w:rPr>
          <w:spacing w:val="26"/>
        </w:rPr>
        <w:t xml:space="preserve"> </w:t>
      </w:r>
      <w:r>
        <w:t>to</w:t>
      </w:r>
      <w:r>
        <w:rPr>
          <w:spacing w:val="26"/>
        </w:rPr>
        <w:t xml:space="preserve"> </w:t>
      </w:r>
      <w:r>
        <w:t>be</w:t>
      </w:r>
      <w:r>
        <w:rPr>
          <w:spacing w:val="27"/>
        </w:rPr>
        <w:t xml:space="preserve"> </w:t>
      </w:r>
      <w:r>
        <w:t>taken</w:t>
      </w:r>
      <w:r>
        <w:rPr>
          <w:spacing w:val="26"/>
        </w:rPr>
        <w:t xml:space="preserve"> </w:t>
      </w:r>
      <w:r>
        <w:t>into</w:t>
      </w:r>
      <w:r>
        <w:rPr>
          <w:spacing w:val="24"/>
        </w:rPr>
        <w:t xml:space="preserve"> </w:t>
      </w:r>
      <w:r>
        <w:t>account</w:t>
      </w:r>
      <w:r>
        <w:rPr>
          <w:spacing w:val="30"/>
        </w:rPr>
        <w:t xml:space="preserve"> </w:t>
      </w:r>
      <w:r>
        <w:t>in</w:t>
      </w:r>
      <w:r>
        <w:rPr>
          <w:spacing w:val="26"/>
        </w:rPr>
        <w:t xml:space="preserve"> </w:t>
      </w:r>
      <w:r>
        <w:t>computing revised</w:t>
      </w:r>
      <w:r>
        <w:rPr>
          <w:spacing w:val="37"/>
        </w:rPr>
        <w:t xml:space="preserve"> </w:t>
      </w:r>
      <w:r>
        <w:t>working</w:t>
      </w:r>
      <w:r>
        <w:rPr>
          <w:spacing w:val="34"/>
        </w:rPr>
        <w:t xml:space="preserve"> </w:t>
      </w:r>
      <w:r>
        <w:t>capital</w:t>
      </w:r>
      <w:r>
        <w:rPr>
          <w:spacing w:val="38"/>
        </w:rPr>
        <w:t xml:space="preserve"> </w:t>
      </w:r>
      <w:r>
        <w:t>and</w:t>
      </w:r>
      <w:r>
        <w:rPr>
          <w:spacing w:val="36"/>
        </w:rPr>
        <w:t xml:space="preserve"> </w:t>
      </w:r>
      <w:r>
        <w:t>the</w:t>
      </w:r>
      <w:r>
        <w:rPr>
          <w:spacing w:val="37"/>
        </w:rPr>
        <w:t xml:space="preserve"> </w:t>
      </w:r>
      <w:r>
        <w:t>related</w:t>
      </w:r>
      <w:r>
        <w:rPr>
          <w:spacing w:val="37"/>
        </w:rPr>
        <w:t xml:space="preserve"> </w:t>
      </w:r>
      <w:r>
        <w:t>bonus.</w:t>
      </w:r>
      <w:r>
        <w:rPr>
          <w:spacing w:val="37"/>
        </w:rPr>
        <w:t xml:space="preserve"> </w:t>
      </w:r>
      <w:r>
        <w:t>However,</w:t>
      </w:r>
      <w:r>
        <w:rPr>
          <w:spacing w:val="34"/>
        </w:rPr>
        <w:t xml:space="preserve"> </w:t>
      </w:r>
      <w:r>
        <w:t>many</w:t>
      </w:r>
      <w:r>
        <w:rPr>
          <w:spacing w:val="37"/>
        </w:rPr>
        <w:t xml:space="preserve"> </w:t>
      </w:r>
      <w:r>
        <w:t>candidates</w:t>
      </w:r>
      <w:r>
        <w:rPr>
          <w:spacing w:val="38"/>
        </w:rPr>
        <w:t xml:space="preserve"> </w:t>
      </w:r>
      <w:r>
        <w:t>struggled</w:t>
      </w:r>
      <w:r>
        <w:rPr>
          <w:spacing w:val="35"/>
        </w:rPr>
        <w:t xml:space="preserve"> </w:t>
      </w:r>
      <w:r>
        <w:t>to</w:t>
      </w:r>
      <w:r>
        <w:rPr>
          <w:spacing w:val="37"/>
        </w:rPr>
        <w:t xml:space="preserve"> </w:t>
      </w:r>
      <w:r>
        <w:t>explain</w:t>
      </w:r>
      <w:r>
        <w:rPr>
          <w:spacing w:val="36"/>
        </w:rPr>
        <w:t xml:space="preserve"> </w:t>
      </w:r>
      <w:r>
        <w:t>the impact of these adjustments on working capital, sometimes confusing the net effect to working</w:t>
      </w:r>
      <w:r>
        <w:rPr>
          <w:spacing w:val="17"/>
        </w:rPr>
        <w:t xml:space="preserve"> </w:t>
      </w:r>
      <w:r>
        <w:t>capital. For</w:t>
      </w:r>
      <w:r>
        <w:rPr>
          <w:spacing w:val="22"/>
        </w:rPr>
        <w:t xml:space="preserve"> </w:t>
      </w:r>
      <w:r>
        <w:t>example,</w:t>
      </w:r>
      <w:r>
        <w:rPr>
          <w:spacing w:val="17"/>
        </w:rPr>
        <w:t xml:space="preserve"> </w:t>
      </w:r>
      <w:r>
        <w:t>many</w:t>
      </w:r>
      <w:r>
        <w:rPr>
          <w:spacing w:val="19"/>
        </w:rPr>
        <w:t xml:space="preserve"> </w:t>
      </w:r>
      <w:r>
        <w:t>candidates</w:t>
      </w:r>
      <w:r>
        <w:rPr>
          <w:spacing w:val="20"/>
        </w:rPr>
        <w:t xml:space="preserve"> </w:t>
      </w:r>
      <w:r>
        <w:t>were</w:t>
      </w:r>
      <w:r>
        <w:rPr>
          <w:spacing w:val="22"/>
        </w:rPr>
        <w:t xml:space="preserve"> </w:t>
      </w:r>
      <w:r>
        <w:t>confused</w:t>
      </w:r>
      <w:r>
        <w:rPr>
          <w:spacing w:val="22"/>
        </w:rPr>
        <w:t xml:space="preserve"> </w:t>
      </w:r>
      <w:r>
        <w:t>about</w:t>
      </w:r>
      <w:r>
        <w:rPr>
          <w:spacing w:val="22"/>
        </w:rPr>
        <w:t xml:space="preserve"> </w:t>
      </w:r>
      <w:r>
        <w:t>the</w:t>
      </w:r>
      <w:r>
        <w:rPr>
          <w:spacing w:val="22"/>
        </w:rPr>
        <w:t xml:space="preserve"> </w:t>
      </w:r>
      <w:r>
        <w:t>net</w:t>
      </w:r>
      <w:r>
        <w:rPr>
          <w:spacing w:val="20"/>
        </w:rPr>
        <w:t xml:space="preserve"> </w:t>
      </w:r>
      <w:r>
        <w:t>effect</w:t>
      </w:r>
      <w:r>
        <w:rPr>
          <w:spacing w:val="22"/>
        </w:rPr>
        <w:t xml:space="preserve"> </w:t>
      </w:r>
      <w:r>
        <w:t>of</w:t>
      </w:r>
      <w:r>
        <w:rPr>
          <w:spacing w:val="20"/>
        </w:rPr>
        <w:t xml:space="preserve"> </w:t>
      </w:r>
      <w:r>
        <w:t>the</w:t>
      </w:r>
      <w:r>
        <w:rPr>
          <w:spacing w:val="19"/>
        </w:rPr>
        <w:t xml:space="preserve"> </w:t>
      </w:r>
      <w:r>
        <w:t>errors</w:t>
      </w:r>
      <w:r>
        <w:rPr>
          <w:spacing w:val="20"/>
        </w:rPr>
        <w:t xml:space="preserve"> </w:t>
      </w:r>
      <w:r>
        <w:t>in</w:t>
      </w:r>
      <w:r>
        <w:rPr>
          <w:spacing w:val="19"/>
        </w:rPr>
        <w:t xml:space="preserve"> </w:t>
      </w:r>
      <w:r>
        <w:t>the</w:t>
      </w:r>
      <w:r>
        <w:rPr>
          <w:spacing w:val="22"/>
        </w:rPr>
        <w:t xml:space="preserve"> </w:t>
      </w:r>
      <w:r>
        <w:t>allowance</w:t>
      </w:r>
      <w:r>
        <w:rPr>
          <w:spacing w:val="20"/>
        </w:rPr>
        <w:t xml:space="preserve"> </w:t>
      </w:r>
      <w:r>
        <w:t>for doubtful accounts on working capital: there were opposite errors (an understatement of the</w:t>
      </w:r>
      <w:r>
        <w:rPr>
          <w:spacing w:val="44"/>
        </w:rPr>
        <w:t xml:space="preserve"> </w:t>
      </w:r>
      <w:r>
        <w:t>allowance for</w:t>
      </w:r>
      <w:r>
        <w:rPr>
          <w:spacing w:val="35"/>
        </w:rPr>
        <w:t xml:space="preserve"> </w:t>
      </w:r>
      <w:r>
        <w:t>doubtful</w:t>
      </w:r>
      <w:r>
        <w:rPr>
          <w:spacing w:val="35"/>
        </w:rPr>
        <w:t xml:space="preserve"> </w:t>
      </w:r>
      <w:r>
        <w:t>account</w:t>
      </w:r>
      <w:r>
        <w:rPr>
          <w:spacing w:val="35"/>
        </w:rPr>
        <w:t xml:space="preserve"> </w:t>
      </w:r>
      <w:r>
        <w:t>in</w:t>
      </w:r>
      <w:r>
        <w:rPr>
          <w:spacing w:val="34"/>
        </w:rPr>
        <w:t xml:space="preserve"> </w:t>
      </w:r>
      <w:r>
        <w:t>2009</w:t>
      </w:r>
      <w:r>
        <w:rPr>
          <w:spacing w:val="34"/>
        </w:rPr>
        <w:t xml:space="preserve"> </w:t>
      </w:r>
      <w:r>
        <w:t>and</w:t>
      </w:r>
      <w:r>
        <w:rPr>
          <w:spacing w:val="34"/>
        </w:rPr>
        <w:t xml:space="preserve"> </w:t>
      </w:r>
      <w:r>
        <w:t>an</w:t>
      </w:r>
      <w:r>
        <w:rPr>
          <w:spacing w:val="34"/>
        </w:rPr>
        <w:t xml:space="preserve"> </w:t>
      </w:r>
      <w:r>
        <w:t>overstatement</w:t>
      </w:r>
      <w:r>
        <w:rPr>
          <w:spacing w:val="33"/>
        </w:rPr>
        <w:t xml:space="preserve"> </w:t>
      </w:r>
      <w:r>
        <w:t>in</w:t>
      </w:r>
      <w:r>
        <w:rPr>
          <w:spacing w:val="34"/>
        </w:rPr>
        <w:t xml:space="preserve"> </w:t>
      </w:r>
      <w:r>
        <w:t>2010)</w:t>
      </w:r>
      <w:r>
        <w:rPr>
          <w:spacing w:val="35"/>
        </w:rPr>
        <w:t xml:space="preserve"> </w:t>
      </w:r>
      <w:r>
        <w:t>which,</w:t>
      </w:r>
      <w:r>
        <w:rPr>
          <w:spacing w:val="34"/>
        </w:rPr>
        <w:t xml:space="preserve"> </w:t>
      </w:r>
      <w:r>
        <w:t>once</w:t>
      </w:r>
      <w:r>
        <w:rPr>
          <w:spacing w:val="35"/>
        </w:rPr>
        <w:t xml:space="preserve"> </w:t>
      </w:r>
      <w:r>
        <w:t>corrected,</w:t>
      </w:r>
      <w:r>
        <w:rPr>
          <w:spacing w:val="35"/>
        </w:rPr>
        <w:t xml:space="preserve"> </w:t>
      </w:r>
      <w:r>
        <w:t>resulted</w:t>
      </w:r>
      <w:r>
        <w:rPr>
          <w:spacing w:val="34"/>
        </w:rPr>
        <w:t xml:space="preserve"> </w:t>
      </w:r>
      <w:r>
        <w:t>in</w:t>
      </w:r>
      <w:r>
        <w:rPr>
          <w:spacing w:val="34"/>
        </w:rPr>
        <w:t xml:space="preserve"> </w:t>
      </w:r>
      <w:r>
        <w:t xml:space="preserve">an </w:t>
      </w:r>
      <w:r>
        <w:rPr>
          <w:rFonts w:cs="Times New Roman"/>
        </w:rPr>
        <w:t>overall combined positive effect on Keith’s</w:t>
      </w:r>
      <w:r>
        <w:rPr>
          <w:rFonts w:cs="Times New Roman"/>
          <w:spacing w:val="-14"/>
        </w:rPr>
        <w:t xml:space="preserve"> </w:t>
      </w:r>
      <w:r>
        <w:rPr>
          <w:rFonts w:cs="Times New Roman"/>
        </w:rPr>
        <w:t>bonus.)</w:t>
      </w:r>
    </w:p>
    <w:p w:rsidR="00152416" w:rsidRDefault="00152416" w:rsidP="00152416">
      <w:pPr>
        <w:jc w:val="both"/>
        <w:rPr>
          <w:rFonts w:ascii="Times New Roman" w:eastAsia="Times New Roman" w:hAnsi="Times New Roman" w:cs="Times New Roman"/>
        </w:rPr>
        <w:sectPr w:rsidR="00152416">
          <w:headerReference w:type="even" r:id="rId8"/>
          <w:headerReference w:type="default" r:id="rId9"/>
          <w:pgSz w:w="12240" w:h="15840"/>
          <w:pgMar w:top="1860" w:right="1280" w:bottom="280" w:left="1300" w:header="1604" w:footer="0" w:gutter="0"/>
          <w:pgNumType w:start="268"/>
          <w:cols w:space="720"/>
        </w:sectPr>
      </w:pPr>
    </w:p>
    <w:p w:rsidR="00152416" w:rsidRDefault="00152416" w:rsidP="00152416">
      <w:pPr>
        <w:spacing w:before="1"/>
        <w:rPr>
          <w:rFonts w:ascii="Times New Roman" w:eastAsia="Times New Roman" w:hAnsi="Times New Roman" w:cs="Times New Roman"/>
          <w:b/>
          <w:bCs/>
          <w:i/>
          <w:sz w:val="19"/>
          <w:szCs w:val="19"/>
        </w:rPr>
      </w:pPr>
    </w:p>
    <w:p w:rsidR="00152416" w:rsidRDefault="00152416" w:rsidP="00152416">
      <w:pPr>
        <w:spacing w:before="72"/>
        <w:ind w:left="1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  <w:b/>
        </w:rPr>
        <w:t>Discretionary</w:t>
      </w:r>
      <w:r>
        <w:rPr>
          <w:rFonts w:ascii="Times New Roman"/>
          <w:b/>
          <w:spacing w:val="-5"/>
        </w:rPr>
        <w:t xml:space="preserve"> </w:t>
      </w:r>
      <w:r>
        <w:rPr>
          <w:rFonts w:ascii="Times New Roman"/>
          <w:b/>
        </w:rPr>
        <w:t>Payments</w:t>
      </w:r>
    </w:p>
    <w:p w:rsidR="00152416" w:rsidRDefault="00152416" w:rsidP="00152416">
      <w:pPr>
        <w:spacing w:before="7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:rsidR="00152416" w:rsidRDefault="00152416" w:rsidP="00152416">
      <w:pPr>
        <w:pStyle w:val="BodyText"/>
        <w:ind w:right="115"/>
        <w:jc w:val="both"/>
      </w:pPr>
      <w:r>
        <w:t>In</w:t>
      </w:r>
      <w:r>
        <w:rPr>
          <w:spacing w:val="29"/>
        </w:rPr>
        <w:t xml:space="preserve"> </w:t>
      </w:r>
      <w:r>
        <w:t>addition</w:t>
      </w:r>
      <w:r>
        <w:rPr>
          <w:spacing w:val="26"/>
        </w:rPr>
        <w:t xml:space="preserve"> </w:t>
      </w:r>
      <w:r>
        <w:t>to</w:t>
      </w:r>
      <w:r>
        <w:rPr>
          <w:spacing w:val="26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known</w:t>
      </w:r>
      <w:r>
        <w:rPr>
          <w:spacing w:val="26"/>
        </w:rPr>
        <w:t xml:space="preserve"> </w:t>
      </w:r>
      <w:r>
        <w:t>errors,</w:t>
      </w:r>
      <w:r>
        <w:rPr>
          <w:spacing w:val="27"/>
        </w:rPr>
        <w:t xml:space="preserve"> </w:t>
      </w:r>
      <w:r>
        <w:t>there</w:t>
      </w:r>
      <w:r>
        <w:rPr>
          <w:spacing w:val="29"/>
        </w:rPr>
        <w:t xml:space="preserve"> </w:t>
      </w:r>
      <w:r>
        <w:t>were</w:t>
      </w:r>
      <w:r>
        <w:rPr>
          <w:spacing w:val="27"/>
        </w:rPr>
        <w:t xml:space="preserve"> </w:t>
      </w:r>
      <w:r>
        <w:t>a</w:t>
      </w:r>
      <w:r>
        <w:rPr>
          <w:spacing w:val="29"/>
        </w:rPr>
        <w:t xml:space="preserve"> </w:t>
      </w:r>
      <w:r>
        <w:t>number</w:t>
      </w:r>
      <w:r>
        <w:rPr>
          <w:spacing w:val="30"/>
        </w:rPr>
        <w:t xml:space="preserve"> </w:t>
      </w:r>
      <w:r>
        <w:t>of</w:t>
      </w:r>
      <w:r>
        <w:rPr>
          <w:spacing w:val="27"/>
        </w:rPr>
        <w:t xml:space="preserve"> </w:t>
      </w:r>
      <w:r>
        <w:t>transactions</w:t>
      </w:r>
      <w:r>
        <w:rPr>
          <w:spacing w:val="27"/>
        </w:rPr>
        <w:t xml:space="preserve"> </w:t>
      </w:r>
      <w:r>
        <w:t>in</w:t>
      </w:r>
      <w:r>
        <w:rPr>
          <w:spacing w:val="29"/>
        </w:rPr>
        <w:t xml:space="preserve"> </w:t>
      </w:r>
      <w:r>
        <w:t>2010</w:t>
      </w:r>
      <w:r>
        <w:rPr>
          <w:spacing w:val="26"/>
        </w:rPr>
        <w:t xml:space="preserve"> </w:t>
      </w:r>
      <w:r>
        <w:t>that</w:t>
      </w:r>
      <w:r>
        <w:rPr>
          <w:spacing w:val="30"/>
        </w:rPr>
        <w:t xml:space="preserve"> </w:t>
      </w:r>
      <w:r>
        <w:t>were</w:t>
      </w:r>
      <w:r>
        <w:rPr>
          <w:spacing w:val="27"/>
        </w:rPr>
        <w:t xml:space="preserve"> </w:t>
      </w:r>
      <w:r>
        <w:t>judgmental</w:t>
      </w:r>
      <w:r>
        <w:rPr>
          <w:spacing w:val="27"/>
        </w:rPr>
        <w:t xml:space="preserve"> </w:t>
      </w:r>
      <w:r>
        <w:t>in nature because they were discretionary transactions that had an impact on working capital and the</w:t>
      </w:r>
      <w:r>
        <w:rPr>
          <w:spacing w:val="39"/>
        </w:rPr>
        <w:t xml:space="preserve"> </w:t>
      </w:r>
      <w:r>
        <w:t>bonus. There were also some events that may have been circumstantial, but that affected working</w:t>
      </w:r>
      <w:r>
        <w:rPr>
          <w:spacing w:val="-24"/>
        </w:rPr>
        <w:t xml:space="preserve"> </w:t>
      </w:r>
      <w:r>
        <w:t>capital.</w:t>
      </w:r>
    </w:p>
    <w:p w:rsidR="00152416" w:rsidRDefault="00152416" w:rsidP="00152416">
      <w:pPr>
        <w:rPr>
          <w:rFonts w:ascii="Times New Roman" w:eastAsia="Times New Roman" w:hAnsi="Times New Roman" w:cs="Times New Roman"/>
        </w:rPr>
      </w:pPr>
    </w:p>
    <w:p w:rsidR="00152416" w:rsidRDefault="00152416" w:rsidP="00152416">
      <w:pPr>
        <w:pStyle w:val="BodyText"/>
        <w:ind w:right="116"/>
        <w:jc w:val="both"/>
      </w:pPr>
      <w:r>
        <w:t>CW</w:t>
      </w:r>
      <w:r>
        <w:rPr>
          <w:spacing w:val="20"/>
        </w:rPr>
        <w:t xml:space="preserve"> </w:t>
      </w:r>
      <w:r>
        <w:t>made</w:t>
      </w:r>
      <w:r>
        <w:rPr>
          <w:spacing w:val="21"/>
        </w:rPr>
        <w:t xml:space="preserve"> </w:t>
      </w:r>
      <w:r>
        <w:t>some</w:t>
      </w:r>
      <w:r>
        <w:rPr>
          <w:spacing w:val="20"/>
        </w:rPr>
        <w:t xml:space="preserve"> </w:t>
      </w:r>
      <w:r>
        <w:t>decisions</w:t>
      </w:r>
      <w:r>
        <w:rPr>
          <w:spacing w:val="18"/>
        </w:rPr>
        <w:t xml:space="preserve"> </w:t>
      </w:r>
      <w:r>
        <w:t>during</w:t>
      </w:r>
      <w:r>
        <w:rPr>
          <w:spacing w:val="18"/>
        </w:rPr>
        <w:t xml:space="preserve"> </w:t>
      </w:r>
      <w:r>
        <w:t>the</w:t>
      </w:r>
      <w:r>
        <w:rPr>
          <w:spacing w:val="20"/>
        </w:rPr>
        <w:t xml:space="preserve"> </w:t>
      </w:r>
      <w:r>
        <w:t>year</w:t>
      </w:r>
      <w:r>
        <w:rPr>
          <w:spacing w:val="18"/>
        </w:rPr>
        <w:t xml:space="preserve"> </w:t>
      </w:r>
      <w:r>
        <w:t>that</w:t>
      </w:r>
      <w:r>
        <w:rPr>
          <w:spacing w:val="21"/>
        </w:rPr>
        <w:t xml:space="preserve"> </w:t>
      </w:r>
      <w:r>
        <w:t>resulted</w:t>
      </w:r>
      <w:r>
        <w:rPr>
          <w:spacing w:val="20"/>
        </w:rPr>
        <w:t xml:space="preserve"> </w:t>
      </w:r>
      <w:r>
        <w:t>in</w:t>
      </w:r>
      <w:r>
        <w:rPr>
          <w:spacing w:val="20"/>
        </w:rPr>
        <w:t xml:space="preserve"> </w:t>
      </w:r>
      <w:r>
        <w:t>discretionary</w:t>
      </w:r>
      <w:r>
        <w:rPr>
          <w:spacing w:val="18"/>
        </w:rPr>
        <w:t xml:space="preserve"> </w:t>
      </w:r>
      <w:r>
        <w:t>expenses.</w:t>
      </w:r>
      <w:r>
        <w:rPr>
          <w:spacing w:val="20"/>
        </w:rPr>
        <w:t xml:space="preserve"> </w:t>
      </w:r>
      <w:r>
        <w:t>First,</w:t>
      </w:r>
      <w:r>
        <w:rPr>
          <w:spacing w:val="20"/>
        </w:rPr>
        <w:t xml:space="preserve"> </w:t>
      </w:r>
      <w:r>
        <w:t>the</w:t>
      </w:r>
      <w:r>
        <w:rPr>
          <w:spacing w:val="20"/>
        </w:rPr>
        <w:t xml:space="preserve"> </w:t>
      </w:r>
      <w:r>
        <w:t>payment</w:t>
      </w:r>
      <w:r>
        <w:rPr>
          <w:spacing w:val="21"/>
        </w:rPr>
        <w:t xml:space="preserve"> </w:t>
      </w:r>
      <w:r>
        <w:t>of dividends for the first time had the effect of reducing cash by $50,000. However, because dividends</w:t>
      </w:r>
      <w:r>
        <w:rPr>
          <w:spacing w:val="-6"/>
        </w:rPr>
        <w:t xml:space="preserve"> </w:t>
      </w:r>
      <w:r>
        <w:t>affect retained</w:t>
      </w:r>
      <w:r>
        <w:rPr>
          <w:spacing w:val="20"/>
        </w:rPr>
        <w:t xml:space="preserve"> </w:t>
      </w:r>
      <w:r>
        <w:t>earnings,</w:t>
      </w:r>
      <w:r>
        <w:rPr>
          <w:spacing w:val="21"/>
        </w:rPr>
        <w:t xml:space="preserve"> </w:t>
      </w:r>
      <w:r>
        <w:t>only</w:t>
      </w:r>
      <w:r>
        <w:rPr>
          <w:spacing w:val="18"/>
        </w:rPr>
        <w:t xml:space="preserve"> </w:t>
      </w:r>
      <w:r>
        <w:t>the</w:t>
      </w:r>
      <w:r>
        <w:rPr>
          <w:spacing w:val="20"/>
        </w:rPr>
        <w:t xml:space="preserve"> </w:t>
      </w:r>
      <w:r>
        <w:t>cash</w:t>
      </w:r>
      <w:r>
        <w:rPr>
          <w:spacing w:val="21"/>
        </w:rPr>
        <w:t xml:space="preserve"> </w:t>
      </w:r>
      <w:r>
        <w:t>side</w:t>
      </w:r>
      <w:r>
        <w:rPr>
          <w:spacing w:val="20"/>
        </w:rPr>
        <w:t xml:space="preserve"> </w:t>
      </w:r>
      <w:r>
        <w:t>of</w:t>
      </w:r>
      <w:r>
        <w:rPr>
          <w:spacing w:val="21"/>
        </w:rPr>
        <w:t xml:space="preserve"> </w:t>
      </w:r>
      <w:r>
        <w:t>the</w:t>
      </w:r>
      <w:r>
        <w:rPr>
          <w:spacing w:val="20"/>
        </w:rPr>
        <w:t xml:space="preserve"> </w:t>
      </w:r>
      <w:r>
        <w:t>transaction</w:t>
      </w:r>
      <w:r>
        <w:rPr>
          <w:spacing w:val="20"/>
        </w:rPr>
        <w:t xml:space="preserve"> </w:t>
      </w:r>
      <w:r>
        <w:t>affected</w:t>
      </w:r>
      <w:r>
        <w:rPr>
          <w:spacing w:val="20"/>
        </w:rPr>
        <w:t xml:space="preserve"> </w:t>
      </w:r>
      <w:r>
        <w:t>working</w:t>
      </w:r>
      <w:r>
        <w:rPr>
          <w:spacing w:val="18"/>
        </w:rPr>
        <w:t xml:space="preserve"> </w:t>
      </w:r>
      <w:r>
        <w:t>capital,</w:t>
      </w:r>
      <w:r>
        <w:rPr>
          <w:spacing w:val="18"/>
        </w:rPr>
        <w:t xml:space="preserve"> </w:t>
      </w:r>
      <w:r>
        <w:t>reducing</w:t>
      </w:r>
      <w:r>
        <w:rPr>
          <w:spacing w:val="18"/>
        </w:rPr>
        <w:t xml:space="preserve"> </w:t>
      </w:r>
      <w:r>
        <w:t>the</w:t>
      </w:r>
      <w:r>
        <w:rPr>
          <w:spacing w:val="20"/>
        </w:rPr>
        <w:t xml:space="preserve"> </w:t>
      </w:r>
      <w:r>
        <w:t>bonus</w:t>
      </w:r>
      <w:r>
        <w:rPr>
          <w:spacing w:val="21"/>
        </w:rPr>
        <w:t xml:space="preserve"> </w:t>
      </w:r>
      <w:r>
        <w:t>by</w:t>
      </w:r>
    </w:p>
    <w:p w:rsidR="00152416" w:rsidRDefault="00152416" w:rsidP="00152416">
      <w:pPr>
        <w:pStyle w:val="BodyText"/>
        <w:spacing w:line="252" w:lineRule="exact"/>
        <w:jc w:val="both"/>
      </w:pPr>
      <w:r>
        <w:t>$50,000. Second, the donation of $20,000 to a registered charity resulted in a further reduction to</w:t>
      </w:r>
      <w:r>
        <w:rPr>
          <w:spacing w:val="-29"/>
        </w:rPr>
        <w:t xml:space="preserve"> </w:t>
      </w:r>
      <w:r>
        <w:t>cash.</w:t>
      </w:r>
    </w:p>
    <w:p w:rsidR="00152416" w:rsidRDefault="00152416" w:rsidP="00152416">
      <w:pPr>
        <w:spacing w:before="1"/>
        <w:rPr>
          <w:rFonts w:ascii="Times New Roman" w:eastAsia="Times New Roman" w:hAnsi="Times New Roman" w:cs="Times New Roman"/>
        </w:rPr>
      </w:pPr>
    </w:p>
    <w:p w:rsidR="00152416" w:rsidRDefault="00152416" w:rsidP="00152416">
      <w:pPr>
        <w:pStyle w:val="BodyText"/>
        <w:spacing w:line="252" w:lineRule="exact"/>
        <w:jc w:val="both"/>
      </w:pPr>
      <w:r>
        <w:t>Both</w:t>
      </w:r>
      <w:r>
        <w:rPr>
          <w:spacing w:val="31"/>
        </w:rPr>
        <w:t xml:space="preserve"> </w:t>
      </w:r>
      <w:r>
        <w:t>of</w:t>
      </w:r>
      <w:r>
        <w:rPr>
          <w:spacing w:val="30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investment</w:t>
      </w:r>
      <w:r>
        <w:rPr>
          <w:spacing w:val="32"/>
        </w:rPr>
        <w:t xml:space="preserve"> </w:t>
      </w:r>
      <w:r>
        <w:t>transactions</w:t>
      </w:r>
      <w:r>
        <w:rPr>
          <w:spacing w:val="32"/>
        </w:rPr>
        <w:t xml:space="preserve"> </w:t>
      </w:r>
      <w:r>
        <w:t>had</w:t>
      </w:r>
      <w:r>
        <w:rPr>
          <w:spacing w:val="31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effect</w:t>
      </w:r>
      <w:r>
        <w:rPr>
          <w:spacing w:val="30"/>
        </w:rPr>
        <w:t xml:space="preserve"> </w:t>
      </w:r>
      <w:r>
        <w:t>of</w:t>
      </w:r>
      <w:r>
        <w:rPr>
          <w:spacing w:val="30"/>
        </w:rPr>
        <w:t xml:space="preserve"> </w:t>
      </w:r>
      <w:r>
        <w:t>reducing</w:t>
      </w:r>
      <w:r>
        <w:rPr>
          <w:spacing w:val="29"/>
        </w:rPr>
        <w:t xml:space="preserve"> </w:t>
      </w:r>
      <w:r>
        <w:t>the</w:t>
      </w:r>
      <w:r>
        <w:rPr>
          <w:spacing w:val="32"/>
        </w:rPr>
        <w:t xml:space="preserve"> </w:t>
      </w:r>
      <w:r>
        <w:t>bonus</w:t>
      </w:r>
      <w:r>
        <w:rPr>
          <w:spacing w:val="32"/>
        </w:rPr>
        <w:t xml:space="preserve"> </w:t>
      </w:r>
      <w:r>
        <w:t>payment.</w:t>
      </w:r>
      <w:r>
        <w:rPr>
          <w:spacing w:val="29"/>
        </w:rPr>
        <w:t xml:space="preserve"> </w:t>
      </w:r>
      <w:r>
        <w:t>The</w:t>
      </w:r>
      <w:r>
        <w:rPr>
          <w:spacing w:val="36"/>
        </w:rPr>
        <w:t xml:space="preserve"> </w:t>
      </w:r>
      <w:r>
        <w:t>investment</w:t>
      </w:r>
      <w:r>
        <w:rPr>
          <w:spacing w:val="32"/>
        </w:rPr>
        <w:t xml:space="preserve"> </w:t>
      </w:r>
      <w:r>
        <w:t>of</w:t>
      </w:r>
    </w:p>
    <w:p w:rsidR="00152416" w:rsidRDefault="00152416" w:rsidP="00152416">
      <w:pPr>
        <w:pStyle w:val="BodyText"/>
        <w:ind w:right="114"/>
        <w:jc w:val="both"/>
      </w:pPr>
      <w:r>
        <w:t>$100,000 is new, and it took cash out of current assets and put it into long-term investments.</w:t>
      </w:r>
      <w:r>
        <w:rPr>
          <w:spacing w:val="-19"/>
        </w:rPr>
        <w:t xml:space="preserve"> </w:t>
      </w:r>
      <w:r>
        <w:t>The re-investment</w:t>
      </w:r>
      <w:r>
        <w:rPr>
          <w:spacing w:val="22"/>
        </w:rPr>
        <w:t xml:space="preserve"> </w:t>
      </w:r>
      <w:r>
        <w:t>of</w:t>
      </w:r>
      <w:r>
        <w:rPr>
          <w:spacing w:val="22"/>
        </w:rPr>
        <w:t xml:space="preserve"> </w:t>
      </w:r>
      <w:r>
        <w:t>the</w:t>
      </w:r>
      <w:r>
        <w:rPr>
          <w:spacing w:val="21"/>
        </w:rPr>
        <w:t xml:space="preserve"> </w:t>
      </w:r>
      <w:r>
        <w:t>$50,000</w:t>
      </w:r>
      <w:r>
        <w:rPr>
          <w:spacing w:val="21"/>
        </w:rPr>
        <w:t xml:space="preserve"> </w:t>
      </w:r>
      <w:r>
        <w:t>GIC</w:t>
      </w:r>
      <w:r>
        <w:rPr>
          <w:spacing w:val="20"/>
        </w:rPr>
        <w:t xml:space="preserve"> </w:t>
      </w:r>
      <w:r>
        <w:t>into</w:t>
      </w:r>
      <w:r>
        <w:rPr>
          <w:spacing w:val="21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two-year</w:t>
      </w:r>
      <w:r>
        <w:rPr>
          <w:spacing w:val="22"/>
        </w:rPr>
        <w:t xml:space="preserve"> </w:t>
      </w:r>
      <w:r>
        <w:t>term</w:t>
      </w:r>
      <w:r>
        <w:rPr>
          <w:spacing w:val="20"/>
        </w:rPr>
        <w:t xml:space="preserve"> </w:t>
      </w:r>
      <w:r>
        <w:t>took</w:t>
      </w:r>
      <w:r>
        <w:rPr>
          <w:spacing w:val="18"/>
        </w:rPr>
        <w:t xml:space="preserve"> </w:t>
      </w:r>
      <w:r>
        <w:t>that</w:t>
      </w:r>
      <w:r>
        <w:rPr>
          <w:spacing w:val="22"/>
        </w:rPr>
        <w:t xml:space="preserve"> </w:t>
      </w:r>
      <w:r>
        <w:t>amount</w:t>
      </w:r>
      <w:r>
        <w:rPr>
          <w:spacing w:val="22"/>
        </w:rPr>
        <w:t xml:space="preserve"> </w:t>
      </w:r>
      <w:r>
        <w:t>out</w:t>
      </w:r>
      <w:r>
        <w:rPr>
          <w:spacing w:val="22"/>
        </w:rPr>
        <w:t xml:space="preserve"> </w:t>
      </w:r>
      <w:r>
        <w:t>of</w:t>
      </w:r>
      <w:r>
        <w:rPr>
          <w:spacing w:val="20"/>
        </w:rPr>
        <w:t xml:space="preserve"> </w:t>
      </w:r>
      <w:r>
        <w:t>short-term</w:t>
      </w:r>
      <w:r>
        <w:rPr>
          <w:spacing w:val="17"/>
        </w:rPr>
        <w:t xml:space="preserve"> </w:t>
      </w:r>
      <w:r>
        <w:t>investments and</w:t>
      </w:r>
      <w:r>
        <w:rPr>
          <w:spacing w:val="16"/>
        </w:rPr>
        <w:t xml:space="preserve"> </w:t>
      </w:r>
      <w:r>
        <w:t>put</w:t>
      </w:r>
      <w:r>
        <w:rPr>
          <w:spacing w:val="16"/>
        </w:rPr>
        <w:t xml:space="preserve"> </w:t>
      </w:r>
      <w:r>
        <w:t>it</w:t>
      </w:r>
      <w:r>
        <w:rPr>
          <w:spacing w:val="16"/>
        </w:rPr>
        <w:t xml:space="preserve"> </w:t>
      </w:r>
      <w:r>
        <w:t>into</w:t>
      </w:r>
      <w:r>
        <w:rPr>
          <w:spacing w:val="15"/>
        </w:rPr>
        <w:t xml:space="preserve"> </w:t>
      </w:r>
      <w:r>
        <w:t>long-term</w:t>
      </w:r>
      <w:r>
        <w:rPr>
          <w:spacing w:val="14"/>
        </w:rPr>
        <w:t xml:space="preserve"> </w:t>
      </w:r>
      <w:r>
        <w:t>investments.</w:t>
      </w:r>
      <w:r>
        <w:rPr>
          <w:spacing w:val="18"/>
        </w:rPr>
        <w:t xml:space="preserve"> </w:t>
      </w:r>
      <w:r>
        <w:t>These</w:t>
      </w:r>
      <w:r>
        <w:rPr>
          <w:spacing w:val="16"/>
        </w:rPr>
        <w:t xml:space="preserve"> </w:t>
      </w:r>
      <w:r>
        <w:t>transactions</w:t>
      </w:r>
      <w:r>
        <w:rPr>
          <w:spacing w:val="16"/>
        </w:rPr>
        <w:t xml:space="preserve"> </w:t>
      </w:r>
      <w:r>
        <w:t>are</w:t>
      </w:r>
      <w:r>
        <w:rPr>
          <w:spacing w:val="16"/>
        </w:rPr>
        <w:t xml:space="preserve"> </w:t>
      </w:r>
      <w:r>
        <w:t>discretionary</w:t>
      </w:r>
      <w:r>
        <w:rPr>
          <w:spacing w:val="13"/>
        </w:rPr>
        <w:t xml:space="preserve"> </w:t>
      </w:r>
      <w:r>
        <w:t>and</w:t>
      </w:r>
      <w:r>
        <w:rPr>
          <w:spacing w:val="16"/>
        </w:rPr>
        <w:t xml:space="preserve"> </w:t>
      </w:r>
      <w:r>
        <w:t>could</w:t>
      </w:r>
      <w:r>
        <w:rPr>
          <w:spacing w:val="15"/>
        </w:rPr>
        <w:t xml:space="preserve"> </w:t>
      </w:r>
      <w:r>
        <w:t>have</w:t>
      </w:r>
      <w:r>
        <w:rPr>
          <w:spacing w:val="16"/>
        </w:rPr>
        <w:t xml:space="preserve"> </w:t>
      </w:r>
      <w:r>
        <w:t>been</w:t>
      </w:r>
      <w:r>
        <w:rPr>
          <w:spacing w:val="15"/>
        </w:rPr>
        <w:t xml:space="preserve"> </w:t>
      </w:r>
      <w:r>
        <w:t>done</w:t>
      </w:r>
      <w:r>
        <w:rPr>
          <w:spacing w:val="16"/>
        </w:rPr>
        <w:t xml:space="preserve"> </w:t>
      </w:r>
      <w:r>
        <w:t>to affect the</w:t>
      </w:r>
      <w:r>
        <w:rPr>
          <w:spacing w:val="-4"/>
        </w:rPr>
        <w:t xml:space="preserve"> </w:t>
      </w:r>
      <w:r>
        <w:t>bonus.</w:t>
      </w:r>
    </w:p>
    <w:p w:rsidR="00152416" w:rsidRDefault="00152416" w:rsidP="00152416">
      <w:pPr>
        <w:spacing w:before="10"/>
        <w:rPr>
          <w:rFonts w:ascii="Times New Roman" w:eastAsia="Times New Roman" w:hAnsi="Times New Roman" w:cs="Times New Roman"/>
          <w:sz w:val="21"/>
          <w:szCs w:val="21"/>
        </w:rPr>
      </w:pPr>
    </w:p>
    <w:p w:rsidR="00152416" w:rsidRDefault="00152416" w:rsidP="00152416">
      <w:pPr>
        <w:pStyle w:val="BodyText"/>
        <w:ind w:right="113"/>
        <w:jc w:val="both"/>
      </w:pPr>
      <w:r>
        <w:t>The $300,000 investment in equipment is also a discretionary expenditure that decreases working capital, either through reducing cash or increasing accounts payable, while increasing a long-term asset. The timing of this transaction could be interpreted as intended to affect the</w:t>
      </w:r>
      <w:r>
        <w:rPr>
          <w:spacing w:val="-21"/>
        </w:rPr>
        <w:t xml:space="preserve"> </w:t>
      </w:r>
      <w:r>
        <w:t>bonus.</w:t>
      </w:r>
    </w:p>
    <w:p w:rsidR="00152416" w:rsidRDefault="00152416" w:rsidP="00152416">
      <w:pPr>
        <w:spacing w:before="5"/>
        <w:rPr>
          <w:rFonts w:ascii="Times New Roman" w:eastAsia="Times New Roman" w:hAnsi="Times New Roman" w:cs="Times New Roman"/>
        </w:rPr>
      </w:pPr>
    </w:p>
    <w:p w:rsidR="00152416" w:rsidRDefault="00152416" w:rsidP="00152416">
      <w:pPr>
        <w:pStyle w:val="Heading7"/>
        <w:ind w:right="113"/>
        <w:jc w:val="both"/>
        <w:rPr>
          <w:b w:val="0"/>
          <w:bCs w:val="0"/>
          <w:i w:val="0"/>
        </w:rPr>
      </w:pPr>
      <w:r>
        <w:t>(Most candidates discussed some of these discretionary transactions (most frequently the dividends</w:t>
      </w:r>
      <w:r>
        <w:rPr>
          <w:spacing w:val="12"/>
        </w:rPr>
        <w:t xml:space="preserve"> </w:t>
      </w:r>
      <w:r>
        <w:t>and the</w:t>
      </w:r>
      <w:r>
        <w:rPr>
          <w:spacing w:val="22"/>
        </w:rPr>
        <w:t xml:space="preserve"> </w:t>
      </w:r>
      <w:r>
        <w:t>donation)</w:t>
      </w:r>
      <w:r>
        <w:rPr>
          <w:spacing w:val="21"/>
        </w:rPr>
        <w:t xml:space="preserve"> </w:t>
      </w:r>
      <w:r>
        <w:t>and</w:t>
      </w:r>
      <w:r>
        <w:rPr>
          <w:spacing w:val="21"/>
        </w:rPr>
        <w:t xml:space="preserve"> </w:t>
      </w:r>
      <w:r>
        <w:t>were</w:t>
      </w:r>
      <w:r>
        <w:rPr>
          <w:spacing w:val="22"/>
        </w:rPr>
        <w:t xml:space="preserve"> </w:t>
      </w:r>
      <w:r>
        <w:t>able</w:t>
      </w:r>
      <w:r>
        <w:rPr>
          <w:spacing w:val="20"/>
        </w:rPr>
        <w:t xml:space="preserve"> </w:t>
      </w:r>
      <w:r>
        <w:t>to</w:t>
      </w:r>
      <w:r>
        <w:rPr>
          <w:spacing w:val="20"/>
        </w:rPr>
        <w:t xml:space="preserve"> </w:t>
      </w:r>
      <w:r>
        <w:t>explain</w:t>
      </w:r>
      <w:r>
        <w:rPr>
          <w:spacing w:val="20"/>
        </w:rPr>
        <w:t xml:space="preserve"> </w:t>
      </w:r>
      <w:r>
        <w:t>to</w:t>
      </w:r>
      <w:r>
        <w:rPr>
          <w:spacing w:val="22"/>
        </w:rPr>
        <w:t xml:space="preserve"> </w:t>
      </w:r>
      <w:r>
        <w:t>Keith</w:t>
      </w:r>
      <w:r>
        <w:rPr>
          <w:spacing w:val="21"/>
        </w:rPr>
        <w:t xml:space="preserve"> </w:t>
      </w:r>
      <w:r>
        <w:t>the</w:t>
      </w:r>
      <w:r>
        <w:rPr>
          <w:spacing w:val="21"/>
        </w:rPr>
        <w:t xml:space="preserve"> </w:t>
      </w:r>
      <w:r>
        <w:t>impact</w:t>
      </w:r>
      <w:r>
        <w:rPr>
          <w:spacing w:val="22"/>
        </w:rPr>
        <w:t xml:space="preserve"> </w:t>
      </w:r>
      <w:r>
        <w:t>on</w:t>
      </w:r>
      <w:r>
        <w:rPr>
          <w:spacing w:val="21"/>
        </w:rPr>
        <w:t xml:space="preserve"> </w:t>
      </w:r>
      <w:r>
        <w:t>working</w:t>
      </w:r>
      <w:r>
        <w:rPr>
          <w:spacing w:val="22"/>
        </w:rPr>
        <w:t xml:space="preserve"> </w:t>
      </w:r>
      <w:r>
        <w:t>capital,</w:t>
      </w:r>
      <w:r>
        <w:rPr>
          <w:spacing w:val="22"/>
        </w:rPr>
        <w:t xml:space="preserve"> </w:t>
      </w:r>
      <w:r>
        <w:t>and</w:t>
      </w:r>
      <w:r>
        <w:rPr>
          <w:spacing w:val="20"/>
        </w:rPr>
        <w:t xml:space="preserve"> </w:t>
      </w:r>
      <w:r>
        <w:t>therefore</w:t>
      </w:r>
      <w:r>
        <w:rPr>
          <w:spacing w:val="21"/>
        </w:rPr>
        <w:t xml:space="preserve"> </w:t>
      </w:r>
      <w:r>
        <w:t>on</w:t>
      </w:r>
      <w:r>
        <w:rPr>
          <w:spacing w:val="21"/>
        </w:rPr>
        <w:t xml:space="preserve"> </w:t>
      </w:r>
      <w:r>
        <w:t>his bonus.)</w:t>
      </w:r>
    </w:p>
    <w:p w:rsidR="00152416" w:rsidRDefault="00152416" w:rsidP="00152416">
      <w:pPr>
        <w:spacing w:before="1"/>
        <w:rPr>
          <w:rFonts w:ascii="Times New Roman" w:eastAsia="Times New Roman" w:hAnsi="Times New Roman" w:cs="Times New Roman"/>
          <w:b/>
          <w:bCs/>
          <w:i/>
        </w:rPr>
      </w:pPr>
    </w:p>
    <w:p w:rsidR="00152416" w:rsidRDefault="00152416" w:rsidP="00152416">
      <w:pPr>
        <w:ind w:left="1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  <w:b/>
        </w:rPr>
        <w:t>Classification</w:t>
      </w:r>
      <w:r>
        <w:rPr>
          <w:rFonts w:ascii="Times New Roman"/>
          <w:b/>
          <w:spacing w:val="-8"/>
        </w:rPr>
        <w:t xml:space="preserve"> </w:t>
      </w:r>
      <w:r>
        <w:rPr>
          <w:rFonts w:ascii="Times New Roman"/>
          <w:b/>
        </w:rPr>
        <w:t>Issues</w:t>
      </w:r>
    </w:p>
    <w:p w:rsidR="00152416" w:rsidRDefault="00152416" w:rsidP="00152416">
      <w:pPr>
        <w:spacing w:before="5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:rsidR="00152416" w:rsidRDefault="00152416" w:rsidP="00152416">
      <w:pPr>
        <w:pStyle w:val="BodyText"/>
        <w:ind w:right="114"/>
        <w:jc w:val="both"/>
      </w:pPr>
      <w:r>
        <w:t>The</w:t>
      </w:r>
      <w:r>
        <w:rPr>
          <w:spacing w:val="13"/>
        </w:rPr>
        <w:t xml:space="preserve"> </w:t>
      </w:r>
      <w:r>
        <w:t>increase</w:t>
      </w:r>
      <w:r>
        <w:rPr>
          <w:spacing w:val="13"/>
        </w:rPr>
        <w:t xml:space="preserve"> </w:t>
      </w:r>
      <w:r>
        <w:t>in</w:t>
      </w:r>
      <w:r>
        <w:rPr>
          <w:spacing w:val="13"/>
        </w:rPr>
        <w:t xml:space="preserve"> </w:t>
      </w:r>
      <w:r>
        <w:t>the</w:t>
      </w:r>
      <w:r>
        <w:rPr>
          <w:spacing w:val="16"/>
        </w:rPr>
        <w:t xml:space="preserve"> </w:t>
      </w:r>
      <w:r>
        <w:t>short-term</w:t>
      </w:r>
      <w:r>
        <w:rPr>
          <w:spacing w:val="12"/>
        </w:rPr>
        <w:t xml:space="preserve"> </w:t>
      </w:r>
      <w:r>
        <w:t>portion</w:t>
      </w:r>
      <w:r>
        <w:rPr>
          <w:spacing w:val="15"/>
        </w:rPr>
        <w:t xml:space="preserve"> </w:t>
      </w:r>
      <w:r>
        <w:t>of</w:t>
      </w:r>
      <w:r>
        <w:rPr>
          <w:spacing w:val="14"/>
        </w:rPr>
        <w:t xml:space="preserve"> </w:t>
      </w:r>
      <w:r>
        <w:t>long-term</w:t>
      </w:r>
      <w:r>
        <w:rPr>
          <w:spacing w:val="12"/>
        </w:rPr>
        <w:t xml:space="preserve"> </w:t>
      </w:r>
      <w:r>
        <w:t>debt</w:t>
      </w:r>
      <w:r>
        <w:rPr>
          <w:spacing w:val="16"/>
        </w:rPr>
        <w:t xml:space="preserve"> </w:t>
      </w:r>
      <w:r>
        <w:t>has</w:t>
      </w:r>
      <w:r>
        <w:rPr>
          <w:spacing w:val="16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significant</w:t>
      </w:r>
      <w:r>
        <w:rPr>
          <w:spacing w:val="14"/>
        </w:rPr>
        <w:t xml:space="preserve"> </w:t>
      </w:r>
      <w:r>
        <w:t>impact</w:t>
      </w:r>
      <w:r>
        <w:rPr>
          <w:spacing w:val="16"/>
        </w:rPr>
        <w:t xml:space="preserve"> </w:t>
      </w:r>
      <w:r>
        <w:t>on</w:t>
      </w:r>
      <w:r>
        <w:rPr>
          <w:spacing w:val="13"/>
        </w:rPr>
        <w:t xml:space="preserve"> </w:t>
      </w:r>
      <w:r>
        <w:t>the</w:t>
      </w:r>
      <w:r>
        <w:rPr>
          <w:spacing w:val="16"/>
        </w:rPr>
        <w:t xml:space="preserve"> </w:t>
      </w:r>
      <w:r>
        <w:t>working</w:t>
      </w:r>
      <w:r>
        <w:rPr>
          <w:spacing w:val="13"/>
        </w:rPr>
        <w:t xml:space="preserve"> </w:t>
      </w:r>
      <w:r>
        <w:t>capital calculation.</w:t>
      </w:r>
      <w:r>
        <w:rPr>
          <w:spacing w:val="29"/>
        </w:rPr>
        <w:t xml:space="preserve"> </w:t>
      </w:r>
      <w:r>
        <w:t>However,</w:t>
      </w:r>
      <w:r>
        <w:rPr>
          <w:spacing w:val="29"/>
        </w:rPr>
        <w:t xml:space="preserve"> </w:t>
      </w:r>
      <w:r>
        <w:t>this</w:t>
      </w:r>
      <w:r>
        <w:rPr>
          <w:spacing w:val="27"/>
        </w:rPr>
        <w:t xml:space="preserve"> </w:t>
      </w:r>
      <w:r>
        <w:t>appears</w:t>
      </w:r>
      <w:r>
        <w:rPr>
          <w:spacing w:val="29"/>
        </w:rPr>
        <w:t xml:space="preserve"> </w:t>
      </w:r>
      <w:r>
        <w:t>to</w:t>
      </w:r>
      <w:r>
        <w:rPr>
          <w:spacing w:val="29"/>
        </w:rPr>
        <w:t xml:space="preserve"> </w:t>
      </w:r>
      <w:r>
        <w:t>have</w:t>
      </w:r>
      <w:r>
        <w:rPr>
          <w:spacing w:val="29"/>
        </w:rPr>
        <w:t xml:space="preserve"> </w:t>
      </w:r>
      <w:r>
        <w:t>been</w:t>
      </w:r>
      <w:r>
        <w:rPr>
          <w:spacing w:val="29"/>
        </w:rPr>
        <w:t xml:space="preserve"> </w:t>
      </w:r>
      <w:r>
        <w:t>a</w:t>
      </w:r>
      <w:r>
        <w:rPr>
          <w:spacing w:val="29"/>
        </w:rPr>
        <w:t xml:space="preserve"> </w:t>
      </w:r>
      <w:r>
        <w:t>case</w:t>
      </w:r>
      <w:r>
        <w:rPr>
          <w:spacing w:val="29"/>
        </w:rPr>
        <w:t xml:space="preserve"> </w:t>
      </w:r>
      <w:r>
        <w:t>of</w:t>
      </w:r>
      <w:r>
        <w:rPr>
          <w:spacing w:val="29"/>
        </w:rPr>
        <w:t xml:space="preserve"> </w:t>
      </w:r>
      <w:r>
        <w:t>unfortunate</w:t>
      </w:r>
      <w:r>
        <w:rPr>
          <w:spacing w:val="29"/>
        </w:rPr>
        <w:t xml:space="preserve"> </w:t>
      </w:r>
      <w:r>
        <w:t>timing</w:t>
      </w:r>
      <w:r>
        <w:rPr>
          <w:spacing w:val="29"/>
        </w:rPr>
        <w:t xml:space="preserve"> </w:t>
      </w:r>
      <w:r>
        <w:t>rather</w:t>
      </w:r>
      <w:r>
        <w:rPr>
          <w:spacing w:val="30"/>
        </w:rPr>
        <w:t xml:space="preserve"> </w:t>
      </w:r>
      <w:r>
        <w:t>than</w:t>
      </w:r>
      <w:r>
        <w:rPr>
          <w:spacing w:val="29"/>
        </w:rPr>
        <w:t xml:space="preserve"> </w:t>
      </w:r>
      <w:r>
        <w:t>management manipulation.</w:t>
      </w:r>
      <w:r>
        <w:rPr>
          <w:spacing w:val="13"/>
        </w:rPr>
        <w:t xml:space="preserve"> </w:t>
      </w:r>
      <w:r>
        <w:t>Since</w:t>
      </w:r>
      <w:r>
        <w:rPr>
          <w:spacing w:val="13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$150,000</w:t>
      </w:r>
      <w:r>
        <w:rPr>
          <w:spacing w:val="13"/>
        </w:rPr>
        <w:t xml:space="preserve"> </w:t>
      </w:r>
      <w:r>
        <w:t>loan</w:t>
      </w:r>
      <w:r>
        <w:rPr>
          <w:spacing w:val="14"/>
        </w:rPr>
        <w:t xml:space="preserve"> </w:t>
      </w:r>
      <w:r>
        <w:t>is</w:t>
      </w:r>
      <w:r>
        <w:rPr>
          <w:spacing w:val="16"/>
        </w:rPr>
        <w:t xml:space="preserve"> </w:t>
      </w:r>
      <w:r>
        <w:t>due</w:t>
      </w:r>
      <w:r>
        <w:rPr>
          <w:spacing w:val="13"/>
        </w:rPr>
        <w:t xml:space="preserve"> </w:t>
      </w:r>
      <w:r>
        <w:t>May</w:t>
      </w:r>
      <w:r>
        <w:rPr>
          <w:spacing w:val="13"/>
        </w:rPr>
        <w:t xml:space="preserve"> </w:t>
      </w:r>
      <w:r>
        <w:t>15,</w:t>
      </w:r>
      <w:r>
        <w:rPr>
          <w:spacing w:val="15"/>
        </w:rPr>
        <w:t xml:space="preserve"> </w:t>
      </w:r>
      <w:r>
        <w:t>2011,</w:t>
      </w:r>
      <w:r>
        <w:rPr>
          <w:spacing w:val="13"/>
        </w:rPr>
        <w:t xml:space="preserve"> </w:t>
      </w:r>
      <w:r>
        <w:t>less</w:t>
      </w:r>
      <w:r>
        <w:rPr>
          <w:spacing w:val="14"/>
        </w:rPr>
        <w:t xml:space="preserve"> </w:t>
      </w:r>
      <w:r>
        <w:t>than</w:t>
      </w:r>
      <w:r>
        <w:rPr>
          <w:spacing w:val="15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year</w:t>
      </w:r>
      <w:r>
        <w:rPr>
          <w:spacing w:val="14"/>
        </w:rPr>
        <w:t xml:space="preserve"> </w:t>
      </w:r>
      <w:r>
        <w:t>from</w:t>
      </w:r>
      <w:r>
        <w:rPr>
          <w:spacing w:val="12"/>
        </w:rPr>
        <w:t xml:space="preserve"> </w:t>
      </w:r>
      <w:r>
        <w:t>the</w:t>
      </w:r>
      <w:r>
        <w:rPr>
          <w:spacing w:val="16"/>
        </w:rPr>
        <w:t xml:space="preserve"> </w:t>
      </w:r>
      <w:r>
        <w:t>2010</w:t>
      </w:r>
      <w:r>
        <w:rPr>
          <w:spacing w:val="13"/>
        </w:rPr>
        <w:t xml:space="preserve"> </w:t>
      </w:r>
      <w:r>
        <w:t>year</w:t>
      </w:r>
      <w:r>
        <w:rPr>
          <w:spacing w:val="16"/>
        </w:rPr>
        <w:t xml:space="preserve"> </w:t>
      </w:r>
      <w:r>
        <w:t>end,</w:t>
      </w:r>
      <w:r>
        <w:rPr>
          <w:spacing w:val="13"/>
        </w:rPr>
        <w:t xml:space="preserve"> </w:t>
      </w:r>
      <w:r>
        <w:t>it should</w:t>
      </w:r>
      <w:r>
        <w:rPr>
          <w:spacing w:val="37"/>
        </w:rPr>
        <w:t xml:space="preserve"> </w:t>
      </w:r>
      <w:r>
        <w:t>be</w:t>
      </w:r>
      <w:r>
        <w:rPr>
          <w:spacing w:val="37"/>
        </w:rPr>
        <w:t xml:space="preserve"> </w:t>
      </w:r>
      <w:r>
        <w:t>shown</w:t>
      </w:r>
      <w:r>
        <w:rPr>
          <w:spacing w:val="34"/>
        </w:rPr>
        <w:t xml:space="preserve"> </w:t>
      </w:r>
      <w:r>
        <w:t>as</w:t>
      </w:r>
      <w:r>
        <w:rPr>
          <w:spacing w:val="38"/>
        </w:rPr>
        <w:t xml:space="preserve"> </w:t>
      </w:r>
      <w:r>
        <w:t>current.</w:t>
      </w:r>
      <w:r>
        <w:rPr>
          <w:spacing w:val="34"/>
        </w:rPr>
        <w:t xml:space="preserve"> </w:t>
      </w:r>
      <w:r>
        <w:t>The</w:t>
      </w:r>
      <w:r>
        <w:rPr>
          <w:spacing w:val="37"/>
        </w:rPr>
        <w:t xml:space="preserve"> </w:t>
      </w:r>
      <w:r>
        <w:t>additional</w:t>
      </w:r>
      <w:r>
        <w:rPr>
          <w:spacing w:val="36"/>
        </w:rPr>
        <w:t xml:space="preserve"> </w:t>
      </w:r>
      <w:r>
        <w:t>repayment</w:t>
      </w:r>
      <w:r>
        <w:rPr>
          <w:spacing w:val="38"/>
        </w:rPr>
        <w:t xml:space="preserve"> </w:t>
      </w:r>
      <w:r>
        <w:t>of</w:t>
      </w:r>
      <w:r>
        <w:rPr>
          <w:spacing w:val="38"/>
        </w:rPr>
        <w:t xml:space="preserve"> </w:t>
      </w:r>
      <w:r>
        <w:t>$50,000</w:t>
      </w:r>
      <w:r>
        <w:rPr>
          <w:spacing w:val="39"/>
        </w:rPr>
        <w:t xml:space="preserve"> </w:t>
      </w:r>
      <w:r>
        <w:t>in</w:t>
      </w:r>
      <w:r>
        <w:rPr>
          <w:spacing w:val="38"/>
        </w:rPr>
        <w:t xml:space="preserve"> </w:t>
      </w:r>
      <w:r>
        <w:t>debt,</w:t>
      </w:r>
      <w:r>
        <w:rPr>
          <w:spacing w:val="37"/>
        </w:rPr>
        <w:t xml:space="preserve"> </w:t>
      </w:r>
      <w:r>
        <w:t>however,</w:t>
      </w:r>
      <w:r>
        <w:rPr>
          <w:spacing w:val="37"/>
        </w:rPr>
        <w:t xml:space="preserve"> </w:t>
      </w:r>
      <w:r>
        <w:t>is</w:t>
      </w:r>
      <w:r>
        <w:rPr>
          <w:spacing w:val="37"/>
        </w:rPr>
        <w:t xml:space="preserve"> </w:t>
      </w:r>
      <w:r>
        <w:t>discretionary. There</w:t>
      </w:r>
      <w:r>
        <w:rPr>
          <w:spacing w:val="20"/>
        </w:rPr>
        <w:t xml:space="preserve"> </w:t>
      </w:r>
      <w:r>
        <w:t>may</w:t>
      </w:r>
      <w:r>
        <w:rPr>
          <w:spacing w:val="18"/>
        </w:rPr>
        <w:t xml:space="preserve"> </w:t>
      </w:r>
      <w:r>
        <w:t>have</w:t>
      </w:r>
      <w:r>
        <w:rPr>
          <w:spacing w:val="20"/>
        </w:rPr>
        <w:t xml:space="preserve"> </w:t>
      </w:r>
      <w:r>
        <w:t>been</w:t>
      </w:r>
      <w:r>
        <w:rPr>
          <w:spacing w:val="20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valid</w:t>
      </w:r>
      <w:r>
        <w:rPr>
          <w:spacing w:val="20"/>
        </w:rPr>
        <w:t xml:space="preserve"> </w:t>
      </w:r>
      <w:r>
        <w:t>business</w:t>
      </w:r>
      <w:r>
        <w:rPr>
          <w:spacing w:val="18"/>
        </w:rPr>
        <w:t xml:space="preserve"> </w:t>
      </w:r>
      <w:r>
        <w:t>purpose,</w:t>
      </w:r>
      <w:r>
        <w:rPr>
          <w:spacing w:val="20"/>
        </w:rPr>
        <w:t xml:space="preserve"> </w:t>
      </w:r>
      <w:r>
        <w:t>since</w:t>
      </w:r>
      <w:r>
        <w:rPr>
          <w:spacing w:val="18"/>
        </w:rPr>
        <w:t xml:space="preserve"> </w:t>
      </w:r>
      <w:r>
        <w:t>the</w:t>
      </w:r>
      <w:r>
        <w:rPr>
          <w:spacing w:val="20"/>
        </w:rPr>
        <w:t xml:space="preserve"> </w:t>
      </w:r>
      <w:r>
        <w:t>intention</w:t>
      </w:r>
      <w:r>
        <w:rPr>
          <w:spacing w:val="20"/>
        </w:rPr>
        <w:t xml:space="preserve"> </w:t>
      </w:r>
      <w:r>
        <w:t>was</w:t>
      </w:r>
      <w:r>
        <w:rPr>
          <w:spacing w:val="18"/>
        </w:rPr>
        <w:t xml:space="preserve"> </w:t>
      </w:r>
      <w:r>
        <w:t>to</w:t>
      </w:r>
      <w:r>
        <w:rPr>
          <w:spacing w:val="20"/>
        </w:rPr>
        <w:t xml:space="preserve"> </w:t>
      </w:r>
      <w:r>
        <w:t>reduce</w:t>
      </w:r>
      <w:r>
        <w:rPr>
          <w:spacing w:val="20"/>
        </w:rPr>
        <w:t xml:space="preserve"> </w:t>
      </w:r>
      <w:r>
        <w:t>interest</w:t>
      </w:r>
      <w:r>
        <w:rPr>
          <w:spacing w:val="19"/>
        </w:rPr>
        <w:t xml:space="preserve"> </w:t>
      </w:r>
      <w:r>
        <w:t>costs,</w:t>
      </w:r>
      <w:r>
        <w:rPr>
          <w:spacing w:val="20"/>
        </w:rPr>
        <w:t xml:space="preserve"> </w:t>
      </w:r>
      <w:r>
        <w:t>but</w:t>
      </w:r>
      <w:r>
        <w:rPr>
          <w:spacing w:val="21"/>
        </w:rPr>
        <w:t xml:space="preserve"> </w:t>
      </w:r>
      <w:r>
        <w:t>the effect</w:t>
      </w:r>
      <w:r>
        <w:rPr>
          <w:spacing w:val="24"/>
        </w:rPr>
        <w:t xml:space="preserve"> </w:t>
      </w:r>
      <w:r>
        <w:t>was</w:t>
      </w:r>
      <w:r>
        <w:rPr>
          <w:spacing w:val="23"/>
        </w:rPr>
        <w:t xml:space="preserve"> </w:t>
      </w:r>
      <w:r>
        <w:t>that</w:t>
      </w:r>
      <w:r>
        <w:rPr>
          <w:spacing w:val="24"/>
        </w:rPr>
        <w:t xml:space="preserve"> </w:t>
      </w:r>
      <w:r>
        <w:t>money</w:t>
      </w:r>
      <w:r>
        <w:rPr>
          <w:spacing w:val="21"/>
        </w:rPr>
        <w:t xml:space="preserve"> </w:t>
      </w:r>
      <w:r>
        <w:t>was</w:t>
      </w:r>
      <w:r>
        <w:rPr>
          <w:spacing w:val="23"/>
        </w:rPr>
        <w:t xml:space="preserve"> </w:t>
      </w:r>
      <w:r>
        <w:t>taken</w:t>
      </w:r>
      <w:r>
        <w:rPr>
          <w:spacing w:val="24"/>
        </w:rPr>
        <w:t xml:space="preserve"> </w:t>
      </w:r>
      <w:r>
        <w:t>out</w:t>
      </w:r>
      <w:r>
        <w:rPr>
          <w:spacing w:val="23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cash</w:t>
      </w:r>
      <w:r>
        <w:rPr>
          <w:spacing w:val="24"/>
        </w:rPr>
        <w:t xml:space="preserve"> </w:t>
      </w:r>
      <w:r>
        <w:t>and</w:t>
      </w:r>
      <w:r>
        <w:rPr>
          <w:spacing w:val="23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long-term</w:t>
      </w:r>
      <w:r>
        <w:rPr>
          <w:spacing w:val="19"/>
        </w:rPr>
        <w:t xml:space="preserve"> </w:t>
      </w:r>
      <w:r>
        <w:t>liability</w:t>
      </w:r>
      <w:r>
        <w:rPr>
          <w:spacing w:val="20"/>
        </w:rPr>
        <w:t xml:space="preserve"> </w:t>
      </w:r>
      <w:r>
        <w:t>was</w:t>
      </w:r>
      <w:r>
        <w:rPr>
          <w:spacing w:val="23"/>
        </w:rPr>
        <w:t xml:space="preserve"> </w:t>
      </w:r>
      <w:r>
        <w:t>reduced,</w:t>
      </w:r>
      <w:r>
        <w:rPr>
          <w:spacing w:val="23"/>
        </w:rPr>
        <w:t xml:space="preserve"> </w:t>
      </w:r>
      <w:r>
        <w:t>which</w:t>
      </w:r>
      <w:r>
        <w:rPr>
          <w:spacing w:val="23"/>
        </w:rPr>
        <w:t xml:space="preserve"> </w:t>
      </w:r>
      <w:r>
        <w:t>reduced</w:t>
      </w:r>
      <w:r>
        <w:rPr>
          <w:spacing w:val="23"/>
        </w:rPr>
        <w:t xml:space="preserve"> </w:t>
      </w:r>
      <w:r>
        <w:t>the bonus.</w:t>
      </w:r>
    </w:p>
    <w:p w:rsidR="00152416" w:rsidRDefault="00152416" w:rsidP="00152416">
      <w:pPr>
        <w:rPr>
          <w:rFonts w:ascii="Times New Roman" w:eastAsia="Times New Roman" w:hAnsi="Times New Roman" w:cs="Times New Roman"/>
        </w:rPr>
      </w:pPr>
    </w:p>
    <w:p w:rsidR="00152416" w:rsidRDefault="00152416" w:rsidP="00152416">
      <w:pPr>
        <w:pStyle w:val="BodyText"/>
        <w:ind w:right="116"/>
        <w:jc w:val="both"/>
      </w:pPr>
      <w:r>
        <w:t>The reasons for the delay in the sale of equipment appear to have been valid (the purchaser had</w:t>
      </w:r>
      <w:r>
        <w:rPr>
          <w:spacing w:val="28"/>
        </w:rPr>
        <w:t xml:space="preserve"> </w:t>
      </w:r>
      <w:r>
        <w:t>difficulty obtaining</w:t>
      </w:r>
      <w:r>
        <w:rPr>
          <w:spacing w:val="45"/>
        </w:rPr>
        <w:t xml:space="preserve"> </w:t>
      </w:r>
      <w:r>
        <w:t>financing).</w:t>
      </w:r>
      <w:r>
        <w:rPr>
          <w:spacing w:val="48"/>
        </w:rPr>
        <w:t xml:space="preserve"> </w:t>
      </w:r>
      <w:r>
        <w:t>However,</w:t>
      </w:r>
      <w:r>
        <w:rPr>
          <w:spacing w:val="48"/>
        </w:rPr>
        <w:t xml:space="preserve"> </w:t>
      </w:r>
      <w:r>
        <w:t>it</w:t>
      </w:r>
      <w:r>
        <w:rPr>
          <w:spacing w:val="46"/>
        </w:rPr>
        <w:t xml:space="preserve"> </w:t>
      </w:r>
      <w:r>
        <w:t>is</w:t>
      </w:r>
      <w:r>
        <w:rPr>
          <w:spacing w:val="46"/>
        </w:rPr>
        <w:t xml:space="preserve"> </w:t>
      </w:r>
      <w:r>
        <w:t>also</w:t>
      </w:r>
      <w:r>
        <w:rPr>
          <w:spacing w:val="48"/>
        </w:rPr>
        <w:t xml:space="preserve"> </w:t>
      </w:r>
      <w:r>
        <w:t>possible</w:t>
      </w:r>
      <w:r>
        <w:rPr>
          <w:spacing w:val="46"/>
        </w:rPr>
        <w:t xml:space="preserve"> </w:t>
      </w:r>
      <w:r>
        <w:t>that</w:t>
      </w:r>
      <w:r>
        <w:rPr>
          <w:spacing w:val="49"/>
        </w:rPr>
        <w:t xml:space="preserve"> </w:t>
      </w:r>
      <w:r>
        <w:t>CW</w:t>
      </w:r>
      <w:r>
        <w:rPr>
          <w:spacing w:val="48"/>
        </w:rPr>
        <w:t xml:space="preserve"> </w:t>
      </w:r>
      <w:r>
        <w:t>deliberately</w:t>
      </w:r>
      <w:r>
        <w:rPr>
          <w:spacing w:val="45"/>
        </w:rPr>
        <w:t xml:space="preserve"> </w:t>
      </w:r>
      <w:r>
        <w:t>deferred</w:t>
      </w:r>
      <w:r>
        <w:rPr>
          <w:spacing w:val="46"/>
        </w:rPr>
        <w:t xml:space="preserve"> </w:t>
      </w:r>
      <w:r>
        <w:t>the</w:t>
      </w:r>
      <w:r>
        <w:rPr>
          <w:spacing w:val="46"/>
        </w:rPr>
        <w:t xml:space="preserve"> </w:t>
      </w:r>
      <w:r>
        <w:t>sale</w:t>
      </w:r>
      <w:r>
        <w:rPr>
          <w:spacing w:val="46"/>
        </w:rPr>
        <w:t xml:space="preserve"> </w:t>
      </w:r>
      <w:r>
        <w:t>to</w:t>
      </w:r>
      <w:r>
        <w:rPr>
          <w:spacing w:val="45"/>
        </w:rPr>
        <w:t xml:space="preserve"> </w:t>
      </w:r>
      <w:r>
        <w:t>prevent working capital from</w:t>
      </w:r>
      <w:r>
        <w:rPr>
          <w:spacing w:val="-13"/>
        </w:rPr>
        <w:t xml:space="preserve"> </w:t>
      </w:r>
      <w:r>
        <w:t>increasing.</w:t>
      </w:r>
    </w:p>
    <w:p w:rsidR="00152416" w:rsidRDefault="00152416" w:rsidP="00152416">
      <w:pPr>
        <w:jc w:val="both"/>
        <w:sectPr w:rsidR="00152416">
          <w:pgSz w:w="12240" w:h="15840"/>
          <w:pgMar w:top="1820" w:right="1320" w:bottom="280" w:left="1300" w:header="1604" w:footer="0" w:gutter="0"/>
          <w:cols w:space="720"/>
        </w:sectPr>
      </w:pPr>
    </w:p>
    <w:p w:rsidR="00152416" w:rsidRDefault="00152416" w:rsidP="00152416">
      <w:pPr>
        <w:spacing w:before="1"/>
        <w:rPr>
          <w:rFonts w:ascii="Times New Roman" w:eastAsia="Times New Roman" w:hAnsi="Times New Roman" w:cs="Times New Roman"/>
          <w:sz w:val="15"/>
          <w:szCs w:val="15"/>
        </w:rPr>
      </w:pPr>
    </w:p>
    <w:p w:rsidR="00152416" w:rsidRDefault="00152416" w:rsidP="00152416">
      <w:pPr>
        <w:pStyle w:val="BodyText"/>
        <w:spacing w:before="72"/>
        <w:ind w:right="160"/>
        <w:jc w:val="both"/>
      </w:pPr>
      <w:r>
        <w:t>We</w:t>
      </w:r>
      <w:r>
        <w:rPr>
          <w:spacing w:val="13"/>
        </w:rPr>
        <w:t xml:space="preserve"> </w:t>
      </w:r>
      <w:r>
        <w:t>should</w:t>
      </w:r>
      <w:r>
        <w:rPr>
          <w:spacing w:val="10"/>
        </w:rPr>
        <w:t xml:space="preserve"> </w:t>
      </w:r>
      <w:r>
        <w:t>review</w:t>
      </w:r>
      <w:r>
        <w:rPr>
          <w:spacing w:val="12"/>
        </w:rPr>
        <w:t xml:space="preserve"> </w:t>
      </w:r>
      <w:r>
        <w:t>the</w:t>
      </w:r>
      <w:r>
        <w:rPr>
          <w:spacing w:val="16"/>
        </w:rPr>
        <w:t xml:space="preserve"> </w:t>
      </w:r>
      <w:r>
        <w:t>terms</w:t>
      </w:r>
      <w:r>
        <w:rPr>
          <w:spacing w:val="14"/>
        </w:rPr>
        <w:t xml:space="preserve"> </w:t>
      </w:r>
      <w:r>
        <w:t>of</w:t>
      </w:r>
      <w:r>
        <w:rPr>
          <w:spacing w:val="14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advance</w:t>
      </w:r>
      <w:r>
        <w:rPr>
          <w:spacing w:val="11"/>
        </w:rPr>
        <w:t xml:space="preserve"> </w:t>
      </w:r>
      <w:r>
        <w:t>provided</w:t>
      </w:r>
      <w:r>
        <w:rPr>
          <w:spacing w:val="13"/>
        </w:rPr>
        <w:t xml:space="preserve"> </w:t>
      </w:r>
      <w:r>
        <w:t>by</w:t>
      </w:r>
      <w:r>
        <w:rPr>
          <w:spacing w:val="10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company</w:t>
      </w:r>
      <w:r>
        <w:rPr>
          <w:spacing w:val="11"/>
        </w:rPr>
        <w:t xml:space="preserve"> </w:t>
      </w:r>
      <w:r>
        <w:t>to</w:t>
      </w:r>
      <w:r>
        <w:rPr>
          <w:spacing w:val="13"/>
        </w:rPr>
        <w:t xml:space="preserve"> </w:t>
      </w:r>
      <w:r>
        <w:t>determine</w:t>
      </w:r>
      <w:r>
        <w:rPr>
          <w:spacing w:val="13"/>
        </w:rPr>
        <w:t xml:space="preserve"> </w:t>
      </w:r>
      <w:r>
        <w:t>whether</w:t>
      </w:r>
      <w:r>
        <w:rPr>
          <w:spacing w:val="12"/>
        </w:rPr>
        <w:t xml:space="preserve"> </w:t>
      </w:r>
      <w:r>
        <w:t>it</w:t>
      </w:r>
      <w:r>
        <w:rPr>
          <w:spacing w:val="14"/>
        </w:rPr>
        <w:t xml:space="preserve"> </w:t>
      </w:r>
      <w:r>
        <w:t>should</w:t>
      </w:r>
      <w:r>
        <w:rPr>
          <w:spacing w:val="13"/>
        </w:rPr>
        <w:t xml:space="preserve"> </w:t>
      </w:r>
      <w:r>
        <w:t xml:space="preserve">be treated as a current or long-term asset. If it </w:t>
      </w:r>
      <w:proofErr w:type="gramStart"/>
      <w:r>
        <w:t>was</w:t>
      </w:r>
      <w:proofErr w:type="gramEnd"/>
      <w:r>
        <w:t xml:space="preserve"> moved to a current asset, it would increase</w:t>
      </w:r>
      <w:r>
        <w:rPr>
          <w:spacing w:val="41"/>
        </w:rPr>
        <w:t xml:space="preserve"> </w:t>
      </w:r>
      <w:r>
        <w:t xml:space="preserve">working </w:t>
      </w:r>
      <w:r>
        <w:rPr>
          <w:rFonts w:cs="Times New Roman"/>
        </w:rPr>
        <w:t xml:space="preserve">capital by $100,000 and therefore increase Keith’s working capital bonus </w:t>
      </w:r>
      <w:r>
        <w:rPr>
          <w:rFonts w:cs="Times New Roman"/>
          <w:spacing w:val="2"/>
        </w:rPr>
        <w:t>b</w:t>
      </w:r>
      <w:r>
        <w:rPr>
          <w:spacing w:val="2"/>
        </w:rPr>
        <w:t xml:space="preserve">y </w:t>
      </w:r>
      <w:r>
        <w:t>the same</w:t>
      </w:r>
      <w:r>
        <w:rPr>
          <w:spacing w:val="-29"/>
        </w:rPr>
        <w:t xml:space="preserve"> </w:t>
      </w:r>
      <w:r>
        <w:t>amount.</w:t>
      </w:r>
    </w:p>
    <w:p w:rsidR="00152416" w:rsidRDefault="00152416" w:rsidP="00152416">
      <w:pPr>
        <w:spacing w:before="5"/>
        <w:rPr>
          <w:rFonts w:ascii="Times New Roman" w:eastAsia="Times New Roman" w:hAnsi="Times New Roman" w:cs="Times New Roman"/>
        </w:rPr>
      </w:pPr>
    </w:p>
    <w:p w:rsidR="00152416" w:rsidRDefault="00152416" w:rsidP="00152416">
      <w:pPr>
        <w:pStyle w:val="Heading7"/>
        <w:ind w:right="157"/>
        <w:jc w:val="both"/>
        <w:rPr>
          <w:b w:val="0"/>
          <w:bCs w:val="0"/>
          <w:i w:val="0"/>
        </w:rPr>
      </w:pPr>
      <w:r>
        <w:t>(Some candidates identified and discussed these issues, most frequently the investments,</w:t>
      </w:r>
      <w:r>
        <w:rPr>
          <w:spacing w:val="39"/>
        </w:rPr>
        <w:t xml:space="preserve"> </w:t>
      </w:r>
      <w:r>
        <w:t>and recognized that in some cases, management was not manipulating the accounting because</w:t>
      </w:r>
      <w:r>
        <w:rPr>
          <w:spacing w:val="4"/>
        </w:rPr>
        <w:t xml:space="preserve"> </w:t>
      </w:r>
      <w:r>
        <w:t>the accounting was correctly based on the terms of the loan agreement (for example, the need to classify</w:t>
      </w:r>
      <w:r>
        <w:rPr>
          <w:spacing w:val="21"/>
        </w:rPr>
        <w:t xml:space="preserve"> </w:t>
      </w:r>
      <w:r>
        <w:t>a loan as short-term if it is repayable within the next 12</w:t>
      </w:r>
      <w:r>
        <w:rPr>
          <w:spacing w:val="-20"/>
        </w:rPr>
        <w:t xml:space="preserve"> </w:t>
      </w:r>
      <w:r>
        <w:t>months).)</w:t>
      </w:r>
    </w:p>
    <w:p w:rsidR="00152416" w:rsidRDefault="00152416" w:rsidP="00152416">
      <w:pPr>
        <w:rPr>
          <w:rFonts w:ascii="Times New Roman" w:eastAsia="Times New Roman" w:hAnsi="Times New Roman" w:cs="Times New Roman"/>
          <w:b/>
          <w:bCs/>
          <w:i/>
        </w:rPr>
      </w:pPr>
    </w:p>
    <w:p w:rsidR="00152416" w:rsidRDefault="00152416" w:rsidP="00152416">
      <w:pPr>
        <w:ind w:left="1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  <w:b/>
        </w:rPr>
        <w:t>Transactions with No Impact on Working</w:t>
      </w:r>
      <w:r>
        <w:rPr>
          <w:rFonts w:ascii="Times New Roman"/>
          <w:b/>
          <w:spacing w:val="-11"/>
        </w:rPr>
        <w:t xml:space="preserve"> </w:t>
      </w:r>
      <w:r>
        <w:rPr>
          <w:rFonts w:ascii="Times New Roman"/>
          <w:b/>
        </w:rPr>
        <w:t>Capital</w:t>
      </w:r>
    </w:p>
    <w:p w:rsidR="00152416" w:rsidRDefault="00152416" w:rsidP="00152416">
      <w:pPr>
        <w:spacing w:before="8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:rsidR="00152416" w:rsidRDefault="00152416" w:rsidP="00152416">
      <w:pPr>
        <w:pStyle w:val="BodyText"/>
        <w:ind w:right="154"/>
        <w:jc w:val="both"/>
      </w:pPr>
      <w:r>
        <w:t>Even though prepaid expenses went down, that appears to have been primarily due to a $20,000</w:t>
      </w:r>
      <w:r>
        <w:rPr>
          <w:spacing w:val="27"/>
        </w:rPr>
        <w:t xml:space="preserve"> </w:t>
      </w:r>
      <w:r>
        <w:t xml:space="preserve">payment that was made after the </w:t>
      </w:r>
      <w:proofErr w:type="gramStart"/>
      <w:r>
        <w:t>2010 year</w:t>
      </w:r>
      <w:proofErr w:type="gramEnd"/>
      <w:r>
        <w:t xml:space="preserve"> end. This would have had no impact on the working capital</w:t>
      </w:r>
      <w:r>
        <w:rPr>
          <w:spacing w:val="7"/>
        </w:rPr>
        <w:t xml:space="preserve"> </w:t>
      </w:r>
      <w:r>
        <w:t xml:space="preserve">calculation, since if it had been paid prior to </w:t>
      </w:r>
      <w:proofErr w:type="gramStart"/>
      <w:r>
        <w:t>year end</w:t>
      </w:r>
      <w:proofErr w:type="gramEnd"/>
      <w:r>
        <w:t>, the effect simply would have been to reduce cash and</w:t>
      </w:r>
      <w:r>
        <w:rPr>
          <w:spacing w:val="18"/>
        </w:rPr>
        <w:t xml:space="preserve"> </w:t>
      </w:r>
      <w:r>
        <w:t xml:space="preserve">increase </w:t>
      </w:r>
      <w:proofErr w:type="spellStart"/>
      <w:r>
        <w:t>prepaids</w:t>
      </w:r>
      <w:proofErr w:type="spellEnd"/>
      <w:r>
        <w:t xml:space="preserve"> by the same</w:t>
      </w:r>
      <w:r>
        <w:rPr>
          <w:spacing w:val="-7"/>
        </w:rPr>
        <w:t xml:space="preserve"> </w:t>
      </w:r>
      <w:r>
        <w:t>amount.</w:t>
      </w:r>
    </w:p>
    <w:p w:rsidR="00152416" w:rsidRDefault="00152416" w:rsidP="00152416">
      <w:pPr>
        <w:rPr>
          <w:rFonts w:ascii="Times New Roman" w:eastAsia="Times New Roman" w:hAnsi="Times New Roman" w:cs="Times New Roman"/>
        </w:rPr>
      </w:pPr>
    </w:p>
    <w:p w:rsidR="00152416" w:rsidRDefault="00152416" w:rsidP="00152416">
      <w:pPr>
        <w:pStyle w:val="BodyText"/>
        <w:ind w:right="155"/>
        <w:jc w:val="both"/>
      </w:pPr>
      <w:r>
        <w:t>In the case of deferred revenue, even though CW has received less in deposits than in the prior year,</w:t>
      </w:r>
      <w:r>
        <w:rPr>
          <w:spacing w:val="28"/>
        </w:rPr>
        <w:t xml:space="preserve"> </w:t>
      </w:r>
      <w:r>
        <w:t>there is</w:t>
      </w:r>
      <w:r>
        <w:rPr>
          <w:spacing w:val="11"/>
        </w:rPr>
        <w:t xml:space="preserve"> </w:t>
      </w:r>
      <w:r>
        <w:t>no</w:t>
      </w:r>
      <w:r>
        <w:rPr>
          <w:spacing w:val="10"/>
        </w:rPr>
        <w:t xml:space="preserve"> </w:t>
      </w:r>
      <w:r>
        <w:t>impact</w:t>
      </w:r>
      <w:r>
        <w:rPr>
          <w:spacing w:val="11"/>
        </w:rPr>
        <w:t xml:space="preserve"> </w:t>
      </w:r>
      <w:r>
        <w:t>on</w:t>
      </w:r>
      <w:r>
        <w:rPr>
          <w:spacing w:val="10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working</w:t>
      </w:r>
      <w:r>
        <w:rPr>
          <w:spacing w:val="8"/>
        </w:rPr>
        <w:t xml:space="preserve"> </w:t>
      </w:r>
      <w:r>
        <w:t>capital</w:t>
      </w:r>
      <w:r>
        <w:rPr>
          <w:spacing w:val="12"/>
        </w:rPr>
        <w:t xml:space="preserve"> </w:t>
      </w:r>
      <w:r>
        <w:t>calculation</w:t>
      </w:r>
      <w:r>
        <w:rPr>
          <w:spacing w:val="10"/>
        </w:rPr>
        <w:t xml:space="preserve"> </w:t>
      </w:r>
      <w:r>
        <w:t>because</w:t>
      </w:r>
      <w:r>
        <w:rPr>
          <w:spacing w:val="11"/>
        </w:rPr>
        <w:t xml:space="preserve"> </w:t>
      </w:r>
      <w:r>
        <w:t>any</w:t>
      </w:r>
      <w:r>
        <w:rPr>
          <w:spacing w:val="8"/>
        </w:rPr>
        <w:t xml:space="preserve"> </w:t>
      </w:r>
      <w:r>
        <w:t>adjustments</w:t>
      </w:r>
      <w:r>
        <w:rPr>
          <w:spacing w:val="11"/>
        </w:rPr>
        <w:t xml:space="preserve"> </w:t>
      </w:r>
      <w:r>
        <w:t>affect</w:t>
      </w:r>
      <w:r>
        <w:rPr>
          <w:spacing w:val="11"/>
        </w:rPr>
        <w:t xml:space="preserve"> </w:t>
      </w:r>
      <w:r>
        <w:t>cash,</w:t>
      </w:r>
      <w:r>
        <w:rPr>
          <w:spacing w:val="10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current</w:t>
      </w:r>
      <w:r>
        <w:rPr>
          <w:spacing w:val="11"/>
        </w:rPr>
        <w:t xml:space="preserve"> </w:t>
      </w:r>
      <w:r>
        <w:t>asset,</w:t>
      </w:r>
      <w:r>
        <w:rPr>
          <w:spacing w:val="10"/>
        </w:rPr>
        <w:t xml:space="preserve"> </w:t>
      </w:r>
      <w:r>
        <w:t>and deferred revenue, a current liability,</w:t>
      </w:r>
      <w:r>
        <w:rPr>
          <w:spacing w:val="-16"/>
        </w:rPr>
        <w:t xml:space="preserve"> </w:t>
      </w:r>
      <w:r>
        <w:t>equally.</w:t>
      </w:r>
    </w:p>
    <w:p w:rsidR="00152416" w:rsidRDefault="00152416" w:rsidP="00152416">
      <w:pPr>
        <w:spacing w:before="5"/>
        <w:rPr>
          <w:rFonts w:ascii="Times New Roman" w:eastAsia="Times New Roman" w:hAnsi="Times New Roman" w:cs="Times New Roman"/>
        </w:rPr>
      </w:pPr>
    </w:p>
    <w:p w:rsidR="00152416" w:rsidRDefault="00152416" w:rsidP="00152416">
      <w:pPr>
        <w:pStyle w:val="Heading7"/>
        <w:ind w:right="160"/>
        <w:jc w:val="both"/>
        <w:rPr>
          <w:rFonts w:cs="Times New Roman"/>
          <w:b w:val="0"/>
          <w:bCs w:val="0"/>
          <w:i w:val="0"/>
        </w:rPr>
      </w:pPr>
      <w:r>
        <w:t>(Some candidates discussed these items. While they have no impact on the working capital</w:t>
      </w:r>
      <w:r>
        <w:rPr>
          <w:spacing w:val="36"/>
        </w:rPr>
        <w:t xml:space="preserve"> </w:t>
      </w:r>
      <w:r>
        <w:t xml:space="preserve">calculation, </w:t>
      </w:r>
      <w:r>
        <w:rPr>
          <w:rFonts w:cs="Times New Roman"/>
        </w:rPr>
        <w:t>candidates’ discussion of the issue demonstrated their understanding of working capital and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</w:rPr>
        <w:t xml:space="preserve">addressed </w:t>
      </w:r>
      <w:r>
        <w:t>Ke</w:t>
      </w:r>
      <w:r>
        <w:rPr>
          <w:rFonts w:cs="Times New Roman"/>
        </w:rPr>
        <w:t>ith’s desire to better understand the transactions and their impact on his</w:t>
      </w:r>
      <w:r>
        <w:rPr>
          <w:rFonts w:cs="Times New Roman"/>
          <w:spacing w:val="-19"/>
        </w:rPr>
        <w:t xml:space="preserve"> </w:t>
      </w:r>
      <w:r>
        <w:rPr>
          <w:rFonts w:cs="Times New Roman"/>
        </w:rPr>
        <w:t>bonus.)</w:t>
      </w:r>
    </w:p>
    <w:p w:rsidR="00152416" w:rsidRDefault="00152416" w:rsidP="00152416">
      <w:pPr>
        <w:spacing w:before="7"/>
        <w:rPr>
          <w:rFonts w:ascii="Times New Roman" w:eastAsia="Times New Roman" w:hAnsi="Times New Roman" w:cs="Times New Roman"/>
          <w:b/>
          <w:bCs/>
          <w:i/>
          <w:sz w:val="21"/>
          <w:szCs w:val="21"/>
        </w:rPr>
      </w:pPr>
    </w:p>
    <w:p w:rsidR="00152416" w:rsidRDefault="00152416" w:rsidP="00152416">
      <w:pPr>
        <w:pStyle w:val="BodyText"/>
        <w:ind w:right="152"/>
        <w:jc w:val="both"/>
      </w:pPr>
      <w:r>
        <w:t xml:space="preserve">The analysis in Exhibit I </w:t>
      </w:r>
      <w:proofErr w:type="gramStart"/>
      <w:r>
        <w:t>shows</w:t>
      </w:r>
      <w:proofErr w:type="gramEnd"/>
      <w:r>
        <w:t xml:space="preserve"> </w:t>
      </w:r>
      <w:r>
        <w:rPr>
          <w:rFonts w:cs="Times New Roman"/>
        </w:rPr>
        <w:t>the full impact of the transactions I’ve discussed on the bonus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 xml:space="preserve">calculation. </w:t>
      </w:r>
      <w:r>
        <w:t>Simply</w:t>
      </w:r>
      <w:r>
        <w:rPr>
          <w:spacing w:val="32"/>
        </w:rPr>
        <w:t xml:space="preserve"> </w:t>
      </w:r>
      <w:r>
        <w:t>correcting</w:t>
      </w:r>
      <w:r>
        <w:rPr>
          <w:spacing w:val="32"/>
        </w:rPr>
        <w:t xml:space="preserve"> </w:t>
      </w:r>
      <w:r>
        <w:t>the</w:t>
      </w:r>
      <w:r>
        <w:rPr>
          <w:spacing w:val="35"/>
        </w:rPr>
        <w:t xml:space="preserve"> </w:t>
      </w:r>
      <w:r>
        <w:t>known</w:t>
      </w:r>
      <w:r>
        <w:rPr>
          <w:spacing w:val="34"/>
        </w:rPr>
        <w:t xml:space="preserve"> </w:t>
      </w:r>
      <w:r>
        <w:t>errors</w:t>
      </w:r>
      <w:r>
        <w:rPr>
          <w:spacing w:val="35"/>
        </w:rPr>
        <w:t xml:space="preserve"> </w:t>
      </w:r>
      <w:r>
        <w:t>would</w:t>
      </w:r>
      <w:r>
        <w:rPr>
          <w:spacing w:val="34"/>
        </w:rPr>
        <w:t xml:space="preserve"> </w:t>
      </w:r>
      <w:r>
        <w:t>have</w:t>
      </w:r>
      <w:r>
        <w:rPr>
          <w:spacing w:val="35"/>
        </w:rPr>
        <w:t xml:space="preserve"> </w:t>
      </w:r>
      <w:r>
        <w:t>increased</w:t>
      </w:r>
      <w:r>
        <w:rPr>
          <w:spacing w:val="35"/>
        </w:rPr>
        <w:t xml:space="preserve"> </w:t>
      </w:r>
      <w:r>
        <w:t>the</w:t>
      </w:r>
      <w:r>
        <w:rPr>
          <w:spacing w:val="35"/>
        </w:rPr>
        <w:t xml:space="preserve"> </w:t>
      </w:r>
      <w:r>
        <w:t>bonus</w:t>
      </w:r>
      <w:r>
        <w:rPr>
          <w:spacing w:val="41"/>
        </w:rPr>
        <w:t xml:space="preserve"> </w:t>
      </w:r>
      <w:r>
        <w:t>to</w:t>
      </w:r>
      <w:r>
        <w:rPr>
          <w:spacing w:val="35"/>
        </w:rPr>
        <w:t xml:space="preserve"> </w:t>
      </w:r>
      <w:r>
        <w:t>$66,672.</w:t>
      </w:r>
      <w:r>
        <w:rPr>
          <w:spacing w:val="34"/>
        </w:rPr>
        <w:t xml:space="preserve"> </w:t>
      </w:r>
      <w:r>
        <w:t>In</w:t>
      </w:r>
      <w:r>
        <w:rPr>
          <w:spacing w:val="37"/>
        </w:rPr>
        <w:t xml:space="preserve"> </w:t>
      </w:r>
      <w:r>
        <w:t>total,</w:t>
      </w:r>
      <w:r>
        <w:rPr>
          <w:spacing w:val="34"/>
        </w:rPr>
        <w:t xml:space="preserve"> </w:t>
      </w:r>
      <w:r>
        <w:t>it</w:t>
      </w:r>
      <w:r>
        <w:rPr>
          <w:spacing w:val="35"/>
        </w:rPr>
        <w:t xml:space="preserve"> </w:t>
      </w:r>
      <w:r>
        <w:t>could</w:t>
      </w:r>
      <w:r>
        <w:rPr>
          <w:spacing w:val="34"/>
        </w:rPr>
        <w:t xml:space="preserve"> </w:t>
      </w:r>
      <w:r>
        <w:t>be argued</w:t>
      </w:r>
      <w:r>
        <w:rPr>
          <w:spacing w:val="12"/>
        </w:rPr>
        <w:t xml:space="preserve"> </w:t>
      </w:r>
      <w:r>
        <w:t>that</w:t>
      </w:r>
      <w:r>
        <w:rPr>
          <w:spacing w:val="12"/>
        </w:rPr>
        <w:t xml:space="preserve"> </w:t>
      </w:r>
      <w:r>
        <w:t>the</w:t>
      </w:r>
      <w:r>
        <w:rPr>
          <w:spacing w:val="12"/>
        </w:rPr>
        <w:t xml:space="preserve"> </w:t>
      </w:r>
      <w:r>
        <w:t>bonus</w:t>
      </w:r>
      <w:r>
        <w:rPr>
          <w:spacing w:val="12"/>
        </w:rPr>
        <w:t xml:space="preserve"> </w:t>
      </w:r>
      <w:r>
        <w:t>should</w:t>
      </w:r>
      <w:r>
        <w:rPr>
          <w:spacing w:val="11"/>
        </w:rPr>
        <w:t xml:space="preserve"> </w:t>
      </w:r>
      <w:r>
        <w:t>have</w:t>
      </w:r>
      <w:r>
        <w:rPr>
          <w:spacing w:val="12"/>
        </w:rPr>
        <w:t xml:space="preserve"> </w:t>
      </w:r>
      <w:r>
        <w:t>been</w:t>
      </w:r>
      <w:r>
        <w:rPr>
          <w:spacing w:val="11"/>
        </w:rPr>
        <w:t xml:space="preserve"> </w:t>
      </w:r>
      <w:r>
        <w:t>as</w:t>
      </w:r>
      <w:r>
        <w:rPr>
          <w:spacing w:val="12"/>
        </w:rPr>
        <w:t xml:space="preserve"> </w:t>
      </w:r>
      <w:r>
        <w:t>high</w:t>
      </w:r>
      <w:r>
        <w:rPr>
          <w:spacing w:val="11"/>
        </w:rPr>
        <w:t xml:space="preserve"> </w:t>
      </w:r>
      <w:r>
        <w:t>as</w:t>
      </w:r>
      <w:r>
        <w:rPr>
          <w:spacing w:val="12"/>
        </w:rPr>
        <w:t xml:space="preserve"> </w:t>
      </w:r>
      <w:r>
        <w:t>$636,672,</w:t>
      </w:r>
      <w:r>
        <w:rPr>
          <w:spacing w:val="11"/>
        </w:rPr>
        <w:t xml:space="preserve"> </w:t>
      </w:r>
      <w:r>
        <w:t>if</w:t>
      </w:r>
      <w:r>
        <w:rPr>
          <w:spacing w:val="12"/>
        </w:rPr>
        <w:t xml:space="preserve"> </w:t>
      </w:r>
      <w:r>
        <w:t>all</w:t>
      </w:r>
      <w:r>
        <w:rPr>
          <w:spacing w:val="12"/>
        </w:rPr>
        <w:t xml:space="preserve"> </w:t>
      </w:r>
      <w:r>
        <w:t>errors</w:t>
      </w:r>
      <w:r>
        <w:rPr>
          <w:spacing w:val="12"/>
        </w:rPr>
        <w:t xml:space="preserve"> </w:t>
      </w:r>
      <w:r>
        <w:t>are</w:t>
      </w:r>
      <w:r>
        <w:rPr>
          <w:spacing w:val="12"/>
        </w:rPr>
        <w:t xml:space="preserve"> </w:t>
      </w:r>
      <w:r>
        <w:t>corrected</w:t>
      </w:r>
      <w:r>
        <w:rPr>
          <w:spacing w:val="12"/>
        </w:rPr>
        <w:t xml:space="preserve"> </w:t>
      </w:r>
      <w:r>
        <w:t>and</w:t>
      </w:r>
      <w:r>
        <w:rPr>
          <w:spacing w:val="12"/>
        </w:rPr>
        <w:t xml:space="preserve"> </w:t>
      </w:r>
      <w:r>
        <w:t>discretionary transactions removed. However, this does not mean the accounting was done incorrectly. In</w:t>
      </w:r>
      <w:r>
        <w:rPr>
          <w:spacing w:val="40"/>
        </w:rPr>
        <w:t xml:space="preserve"> </w:t>
      </w:r>
      <w:r>
        <w:t>addition, according to the contract, the bonus was to be based on the final financial statements subject to review</w:t>
      </w:r>
      <w:r>
        <w:rPr>
          <w:spacing w:val="45"/>
        </w:rPr>
        <w:t xml:space="preserve"> </w:t>
      </w:r>
      <w:r>
        <w:t>by the</w:t>
      </w:r>
      <w:r>
        <w:rPr>
          <w:spacing w:val="-3"/>
        </w:rPr>
        <w:t xml:space="preserve"> </w:t>
      </w:r>
      <w:r>
        <w:t>accountants.</w:t>
      </w:r>
    </w:p>
    <w:p w:rsidR="00152416" w:rsidRDefault="00152416" w:rsidP="00152416">
      <w:pPr>
        <w:jc w:val="both"/>
        <w:sectPr w:rsidR="00152416">
          <w:pgSz w:w="12240" w:h="15840"/>
          <w:pgMar w:top="1860" w:right="1280" w:bottom="280" w:left="1300" w:header="1604" w:footer="0" w:gutter="0"/>
          <w:cols w:space="720"/>
        </w:sectPr>
      </w:pPr>
    </w:p>
    <w:p w:rsidR="00152416" w:rsidRDefault="00152416" w:rsidP="00152416">
      <w:pPr>
        <w:spacing w:before="1"/>
        <w:rPr>
          <w:rFonts w:ascii="Times New Roman" w:eastAsia="Times New Roman" w:hAnsi="Times New Roman" w:cs="Times New Roman"/>
          <w:sz w:val="19"/>
          <w:szCs w:val="19"/>
        </w:rPr>
      </w:pPr>
    </w:p>
    <w:p w:rsidR="00152416" w:rsidRDefault="00152416" w:rsidP="00152416">
      <w:pPr>
        <w:pStyle w:val="Heading6"/>
        <w:spacing w:before="72"/>
        <w:ind w:left="4360" w:right="4238"/>
        <w:jc w:val="center"/>
        <w:rPr>
          <w:b w:val="0"/>
          <w:bCs w:val="0"/>
        </w:rPr>
      </w:pPr>
      <w:r>
        <w:rPr>
          <w:u w:val="thick" w:color="000000"/>
        </w:rPr>
        <w:t>EXHIBIT</w:t>
      </w:r>
      <w:r>
        <w:rPr>
          <w:spacing w:val="-1"/>
          <w:u w:val="thick" w:color="000000"/>
        </w:rPr>
        <w:t xml:space="preserve"> </w:t>
      </w:r>
      <w:r>
        <w:rPr>
          <w:u w:val="thick" w:color="000000"/>
        </w:rPr>
        <w:t>I</w:t>
      </w: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29"/>
        <w:gridCol w:w="1580"/>
        <w:gridCol w:w="1612"/>
        <w:gridCol w:w="1398"/>
      </w:tblGrid>
      <w:tr w:rsidR="00152416" w:rsidTr="00B76644">
        <w:trPr>
          <w:trHeight w:hRule="exact" w:val="320"/>
        </w:trPr>
        <w:tc>
          <w:tcPr>
            <w:tcW w:w="931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>
            <w:pPr>
              <w:pStyle w:val="TableParagraph"/>
              <w:spacing w:before="32"/>
              <w:ind w:left="317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u w:val="thick" w:color="000000"/>
              </w:rPr>
              <w:t>Bonus/Working Capital</w:t>
            </w:r>
            <w:r>
              <w:rPr>
                <w:rFonts w:ascii="Times New Roman"/>
                <w:b/>
                <w:spacing w:val="-6"/>
                <w:u w:val="thick" w:color="000000"/>
              </w:rPr>
              <w:t xml:space="preserve"> </w:t>
            </w:r>
            <w:r>
              <w:rPr>
                <w:rFonts w:ascii="Times New Roman"/>
                <w:b/>
                <w:u w:val="thick" w:color="000000"/>
              </w:rPr>
              <w:t>Analysis</w:t>
            </w:r>
          </w:p>
        </w:tc>
      </w:tr>
      <w:tr w:rsidR="00152416" w:rsidTr="00B76644">
        <w:trPr>
          <w:trHeight w:hRule="exact" w:val="572"/>
        </w:trPr>
        <w:tc>
          <w:tcPr>
            <w:tcW w:w="931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>
            <w:pPr>
              <w:pStyle w:val="TableParagraph"/>
              <w:spacing w:before="12"/>
              <w:ind w:left="28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</w:rPr>
              <w:t>Based on reviewed financial</w:t>
            </w:r>
            <w:r>
              <w:rPr>
                <w:rFonts w:ascii="Times New Roman"/>
                <w:b/>
                <w:spacing w:val="-8"/>
              </w:rPr>
              <w:t xml:space="preserve"> </w:t>
            </w:r>
            <w:r>
              <w:rPr>
                <w:rFonts w:ascii="Times New Roman"/>
                <w:b/>
              </w:rPr>
              <w:t>statements</w:t>
            </w:r>
          </w:p>
        </w:tc>
      </w:tr>
      <w:tr w:rsidR="00152416" w:rsidTr="00B76644">
        <w:trPr>
          <w:trHeight w:hRule="exact" w:val="310"/>
        </w:trPr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/>
        </w:tc>
        <w:tc>
          <w:tcPr>
            <w:tcW w:w="15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52416" w:rsidRDefault="00152416" w:rsidP="00B76644">
            <w:pPr>
              <w:pStyle w:val="TableParagraph"/>
              <w:spacing w:before="46"/>
              <w:ind w:right="5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</w:rPr>
              <w:t>2010</w:t>
            </w:r>
          </w:p>
        </w:tc>
        <w:tc>
          <w:tcPr>
            <w:tcW w:w="16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52416" w:rsidRDefault="00152416" w:rsidP="00B76644">
            <w:pPr>
              <w:pStyle w:val="TableParagraph"/>
              <w:spacing w:before="46"/>
              <w:ind w:left="49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</w:rPr>
              <w:t>2009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52416" w:rsidRDefault="00152416" w:rsidP="00B76644">
            <w:pPr>
              <w:pStyle w:val="TableParagraph"/>
              <w:spacing w:before="46"/>
              <w:ind w:left="26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</w:rPr>
              <w:t>Change</w:t>
            </w:r>
          </w:p>
        </w:tc>
      </w:tr>
      <w:tr w:rsidR="00152416" w:rsidTr="00B76644">
        <w:trPr>
          <w:trHeight w:hRule="exact" w:val="335"/>
        </w:trPr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>
            <w:pPr>
              <w:pStyle w:val="TableParagraph"/>
              <w:spacing w:before="46"/>
              <w:ind w:left="23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Current</w:t>
            </w:r>
            <w:r>
              <w:rPr>
                <w:rFonts w:ascii="Times New Roman"/>
                <w:spacing w:val="-2"/>
              </w:rPr>
              <w:t xml:space="preserve"> </w:t>
            </w:r>
            <w:r>
              <w:rPr>
                <w:rFonts w:ascii="Times New Roman"/>
              </w:rPr>
              <w:t>assets</w:t>
            </w:r>
          </w:p>
        </w:tc>
        <w:tc>
          <w:tcPr>
            <w:tcW w:w="1580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152416" w:rsidRDefault="00152416" w:rsidP="00B76644">
            <w:pPr>
              <w:pStyle w:val="TableParagraph"/>
              <w:spacing w:before="42"/>
              <w:ind w:left="26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$   2,916,614</w:t>
            </w:r>
          </w:p>
        </w:tc>
        <w:tc>
          <w:tcPr>
            <w:tcW w:w="1612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152416" w:rsidRDefault="00152416" w:rsidP="00B76644">
            <w:pPr>
              <w:pStyle w:val="TableParagraph"/>
              <w:spacing w:before="42"/>
              <w:ind w:left="21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$   2,662,983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152416" w:rsidRDefault="00152416" w:rsidP="00B76644">
            <w:pPr>
              <w:pStyle w:val="TableParagraph"/>
              <w:tabs>
                <w:tab w:val="left" w:pos="571"/>
              </w:tabs>
              <w:spacing w:before="42"/>
              <w:ind w:left="24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$</w:t>
            </w:r>
            <w:r>
              <w:rPr>
                <w:rFonts w:ascii="Times New Roman"/>
              </w:rPr>
              <w:tab/>
              <w:t>253,631</w:t>
            </w:r>
          </w:p>
        </w:tc>
      </w:tr>
      <w:tr w:rsidR="00152416" w:rsidTr="00B76644">
        <w:trPr>
          <w:trHeight w:hRule="exact" w:val="305"/>
        </w:trPr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>
            <w:pPr>
              <w:pStyle w:val="TableParagraph"/>
              <w:spacing w:before="12"/>
              <w:ind w:left="23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Current</w:t>
            </w:r>
            <w:r>
              <w:rPr>
                <w:rFonts w:ascii="Times New Roman"/>
                <w:spacing w:val="-8"/>
              </w:rPr>
              <w:t xml:space="preserve"> </w:t>
            </w:r>
            <w:r>
              <w:rPr>
                <w:rFonts w:ascii="Times New Roman"/>
              </w:rPr>
              <w:t>liabilities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>
            <w:pPr>
              <w:pStyle w:val="TableParagraph"/>
              <w:tabs>
                <w:tab w:val="left" w:pos="535"/>
                <w:tab w:val="left" w:pos="2232"/>
              </w:tabs>
              <w:spacing w:before="12"/>
              <w:ind w:right="-65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u w:val="single" w:color="000000"/>
              </w:rPr>
              <w:t xml:space="preserve"> </w:t>
            </w:r>
            <w:r>
              <w:rPr>
                <w:rFonts w:ascii="Times New Roman"/>
                <w:u w:val="single" w:color="000000"/>
              </w:rPr>
              <w:tab/>
              <w:t xml:space="preserve">1,001,891 </w:t>
            </w:r>
            <w:r>
              <w:rPr>
                <w:rFonts w:ascii="Times New Roman"/>
                <w:u w:val="single" w:color="000000"/>
              </w:rPr>
              <w:tab/>
            </w: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>
            <w:pPr>
              <w:pStyle w:val="TableParagraph"/>
              <w:tabs>
                <w:tab w:val="left" w:pos="2181"/>
              </w:tabs>
              <w:spacing w:before="12"/>
              <w:ind w:left="652" w:right="-57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u w:val="single" w:color="000000"/>
              </w:rPr>
              <w:t xml:space="preserve">773,442 </w:t>
            </w:r>
            <w:r>
              <w:rPr>
                <w:rFonts w:ascii="Times New Roman"/>
                <w:u w:val="single" w:color="000000"/>
              </w:rPr>
              <w:tab/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>
            <w:pPr>
              <w:pStyle w:val="TableParagraph"/>
              <w:tabs>
                <w:tab w:val="left" w:pos="1447"/>
              </w:tabs>
              <w:spacing w:before="12"/>
              <w:ind w:left="569" w:right="-5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u w:val="single" w:color="000000"/>
              </w:rPr>
              <w:t xml:space="preserve">228,449 </w:t>
            </w:r>
            <w:r>
              <w:rPr>
                <w:rFonts w:ascii="Times New Roman"/>
                <w:u w:val="single" w:color="000000"/>
              </w:rPr>
              <w:tab/>
            </w:r>
          </w:p>
        </w:tc>
      </w:tr>
      <w:tr w:rsidR="00152416" w:rsidTr="00B76644">
        <w:trPr>
          <w:trHeight w:hRule="exact" w:val="608"/>
        </w:trPr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>
            <w:pPr>
              <w:pStyle w:val="TableParagraph"/>
              <w:spacing w:before="16"/>
              <w:ind w:left="23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Working</w:t>
            </w:r>
            <w:r>
              <w:rPr>
                <w:rFonts w:ascii="Times New Roman"/>
                <w:spacing w:val="-3"/>
              </w:rPr>
              <w:t xml:space="preserve"> </w:t>
            </w:r>
            <w:r>
              <w:rPr>
                <w:rFonts w:ascii="Times New Roman"/>
              </w:rPr>
              <w:t>capital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>
            <w:pPr>
              <w:pStyle w:val="TableParagraph"/>
              <w:spacing w:before="16"/>
              <w:ind w:left="26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$   1,914,723</w:t>
            </w: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>
            <w:pPr>
              <w:pStyle w:val="TableParagraph"/>
              <w:tabs>
                <w:tab w:val="left" w:pos="489"/>
              </w:tabs>
              <w:spacing w:before="16"/>
              <w:ind w:left="15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$</w:t>
            </w:r>
            <w:r>
              <w:rPr>
                <w:rFonts w:ascii="Times New Roman"/>
              </w:rPr>
              <w:tab/>
              <w:t>1,889,541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>
            <w:pPr>
              <w:pStyle w:val="TableParagraph"/>
              <w:tabs>
                <w:tab w:val="left" w:pos="682"/>
              </w:tabs>
              <w:spacing w:before="16"/>
              <w:ind w:left="24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$</w:t>
            </w:r>
            <w:r>
              <w:rPr>
                <w:rFonts w:ascii="Times New Roman"/>
              </w:rPr>
              <w:tab/>
              <w:t>25,182</w:t>
            </w:r>
          </w:p>
        </w:tc>
      </w:tr>
      <w:tr w:rsidR="00152416" w:rsidTr="00B76644">
        <w:trPr>
          <w:trHeight w:hRule="exact" w:val="600"/>
        </w:trPr>
        <w:tc>
          <w:tcPr>
            <w:tcW w:w="931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</w:p>
          <w:p w:rsidR="00152416" w:rsidRDefault="00152416" w:rsidP="00B76644">
            <w:pPr>
              <w:pStyle w:val="TableParagraph"/>
              <w:ind w:left="23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</w:rPr>
              <w:t>Impact on working capital of adjusting the unadjusted</w:t>
            </w:r>
            <w:r>
              <w:rPr>
                <w:rFonts w:ascii="Times New Roman"/>
                <w:b/>
                <w:spacing w:val="-13"/>
              </w:rPr>
              <w:t xml:space="preserve"> </w:t>
            </w:r>
            <w:r>
              <w:rPr>
                <w:rFonts w:ascii="Times New Roman"/>
                <w:b/>
              </w:rPr>
              <w:t>errors:</w:t>
            </w:r>
          </w:p>
        </w:tc>
      </w:tr>
      <w:tr w:rsidR="00152416" w:rsidTr="00B76644">
        <w:trPr>
          <w:trHeight w:hRule="exact" w:val="298"/>
        </w:trPr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>
            <w:pPr>
              <w:pStyle w:val="TableParagraph"/>
              <w:spacing w:before="9"/>
              <w:ind w:left="34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/>
              </w:rPr>
              <w:t>Unaccrued</w:t>
            </w:r>
            <w:proofErr w:type="spellEnd"/>
            <w:r>
              <w:rPr>
                <w:rFonts w:ascii="Times New Roman"/>
              </w:rPr>
              <w:t xml:space="preserve"> vacation</w:t>
            </w:r>
            <w:r>
              <w:rPr>
                <w:rFonts w:ascii="Times New Roman"/>
                <w:spacing w:val="-3"/>
              </w:rPr>
              <w:t xml:space="preserve"> </w:t>
            </w:r>
            <w:r>
              <w:rPr>
                <w:rFonts w:ascii="Times New Roman"/>
              </w:rPr>
              <w:t>pay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/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>
            <w:pPr>
              <w:pStyle w:val="TableParagraph"/>
              <w:spacing w:before="9"/>
              <w:ind w:left="62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(36,790)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/>
        </w:tc>
      </w:tr>
      <w:tr w:rsidR="00152416" w:rsidTr="00B76644">
        <w:trPr>
          <w:trHeight w:hRule="exact" w:val="300"/>
        </w:trPr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>
            <w:pPr>
              <w:pStyle w:val="TableParagraph"/>
              <w:spacing w:before="12"/>
              <w:ind w:left="34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Understatement of</w:t>
            </w:r>
            <w:r>
              <w:rPr>
                <w:rFonts w:ascii="Times New Roman"/>
                <w:spacing w:val="-7"/>
              </w:rPr>
              <w:t xml:space="preserve"> </w:t>
            </w:r>
            <w:r>
              <w:rPr>
                <w:rFonts w:ascii="Times New Roman"/>
              </w:rPr>
              <w:t>allowance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/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>
            <w:pPr>
              <w:pStyle w:val="TableParagraph"/>
              <w:spacing w:before="12"/>
              <w:ind w:left="62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(10,000)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/>
        </w:tc>
      </w:tr>
      <w:tr w:rsidR="00152416" w:rsidTr="00B76644">
        <w:trPr>
          <w:trHeight w:hRule="exact" w:val="300"/>
        </w:trPr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>
            <w:pPr>
              <w:pStyle w:val="TableParagraph"/>
              <w:spacing w:before="12"/>
              <w:ind w:left="34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Earned</w:t>
            </w:r>
            <w:r>
              <w:rPr>
                <w:rFonts w:ascii="Times New Roman"/>
                <w:spacing w:val="-2"/>
              </w:rPr>
              <w:t xml:space="preserve"> </w:t>
            </w:r>
            <w:r>
              <w:rPr>
                <w:rFonts w:ascii="Times New Roman"/>
              </w:rPr>
              <w:t>revenue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/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>
            <w:pPr>
              <w:pStyle w:val="TableParagraph"/>
              <w:spacing w:before="12"/>
              <w:ind w:left="76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14,600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/>
        </w:tc>
      </w:tr>
      <w:tr w:rsidR="00152416" w:rsidTr="00B76644">
        <w:trPr>
          <w:trHeight w:hRule="exact" w:val="300"/>
        </w:trPr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>
            <w:pPr>
              <w:pStyle w:val="TableParagraph"/>
              <w:spacing w:before="12"/>
              <w:ind w:left="34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Overstatement of</w:t>
            </w:r>
            <w:r>
              <w:rPr>
                <w:rFonts w:ascii="Times New Roman"/>
                <w:spacing w:val="-8"/>
              </w:rPr>
              <w:t xml:space="preserve"> </w:t>
            </w:r>
            <w:r>
              <w:rPr>
                <w:rFonts w:ascii="Times New Roman"/>
              </w:rPr>
              <w:t>allowance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>
            <w:pPr>
              <w:pStyle w:val="TableParagraph"/>
              <w:spacing w:before="12"/>
              <w:ind w:left="81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15,000</w:t>
            </w: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/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/>
        </w:tc>
      </w:tr>
      <w:tr w:rsidR="00152416" w:rsidTr="00B76644">
        <w:trPr>
          <w:trHeight w:hRule="exact" w:val="300"/>
        </w:trPr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>
            <w:pPr>
              <w:pStyle w:val="TableParagraph"/>
              <w:spacing w:before="12"/>
              <w:ind w:left="34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Unearned</w:t>
            </w:r>
            <w:r>
              <w:rPr>
                <w:rFonts w:ascii="Times New Roman"/>
                <w:spacing w:val="-4"/>
              </w:rPr>
              <w:t xml:space="preserve"> </w:t>
            </w:r>
            <w:r>
              <w:rPr>
                <w:rFonts w:ascii="Times New Roman"/>
              </w:rPr>
              <w:t>revenue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>
            <w:pPr>
              <w:pStyle w:val="TableParagraph"/>
              <w:spacing w:before="12"/>
              <w:ind w:left="66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(17,300)</w:t>
            </w: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/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/>
        </w:tc>
      </w:tr>
      <w:tr w:rsidR="00152416" w:rsidTr="00B76644">
        <w:trPr>
          <w:trHeight w:hRule="exact" w:val="300"/>
        </w:trPr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>
            <w:pPr>
              <w:pStyle w:val="TableParagraph"/>
              <w:spacing w:before="12"/>
              <w:ind w:left="34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Over-accrual for</w:t>
            </w:r>
            <w:r>
              <w:rPr>
                <w:rFonts w:ascii="Times New Roman"/>
                <w:spacing w:val="-8"/>
              </w:rPr>
              <w:t xml:space="preserve"> </w:t>
            </w:r>
            <w:r>
              <w:rPr>
                <w:rFonts w:ascii="Times New Roman"/>
              </w:rPr>
              <w:t>computers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>
            <w:pPr>
              <w:pStyle w:val="TableParagraph"/>
              <w:spacing w:before="12"/>
              <w:ind w:left="92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9,300</w:t>
            </w: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/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/>
        </w:tc>
      </w:tr>
      <w:tr w:rsidR="00152416" w:rsidTr="00B76644">
        <w:trPr>
          <w:trHeight w:hRule="exact" w:val="450"/>
        </w:trPr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>
            <w:pPr>
              <w:pStyle w:val="TableParagraph"/>
              <w:spacing w:before="12"/>
              <w:ind w:left="34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Reclassification of future income tax</w:t>
            </w:r>
            <w:r>
              <w:rPr>
                <w:rFonts w:ascii="Times New Roman"/>
                <w:spacing w:val="-16"/>
              </w:rPr>
              <w:t xml:space="preserve"> </w:t>
            </w:r>
            <w:r>
              <w:rPr>
                <w:rFonts w:ascii="Times New Roman"/>
              </w:rPr>
              <w:t>liability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>
            <w:pPr>
              <w:pStyle w:val="TableParagraph"/>
              <w:spacing w:before="12"/>
              <w:ind w:left="92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2,300</w:t>
            </w: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/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/>
        </w:tc>
      </w:tr>
      <w:tr w:rsidR="00152416" w:rsidTr="00B76644">
        <w:trPr>
          <w:trHeight w:hRule="exact" w:val="603"/>
        </w:trPr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>
            <w:pPr>
              <w:pStyle w:val="TableParagraph"/>
              <w:spacing w:before="162"/>
              <w:ind w:left="23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Working capital adjusted for</w:t>
            </w:r>
            <w:r>
              <w:rPr>
                <w:rFonts w:ascii="Times New Roman"/>
                <w:spacing w:val="-12"/>
              </w:rPr>
              <w:t xml:space="preserve"> </w:t>
            </w:r>
            <w:r>
              <w:rPr>
                <w:rFonts w:ascii="Times New Roman"/>
              </w:rPr>
              <w:t>errors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>
            <w:pPr>
              <w:pStyle w:val="TableParagraph"/>
              <w:spacing w:before="162"/>
              <w:ind w:left="26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$   1,924,023</w:t>
            </w: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>
            <w:pPr>
              <w:pStyle w:val="TableParagraph"/>
              <w:tabs>
                <w:tab w:val="left" w:pos="489"/>
              </w:tabs>
              <w:spacing w:before="162"/>
              <w:ind w:left="15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$</w:t>
            </w:r>
            <w:r>
              <w:rPr>
                <w:rFonts w:ascii="Times New Roman"/>
              </w:rPr>
              <w:tab/>
              <w:t>1,857,351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>
            <w:pPr>
              <w:pStyle w:val="TableParagraph"/>
              <w:tabs>
                <w:tab w:val="left" w:pos="682"/>
              </w:tabs>
              <w:spacing w:before="162"/>
              <w:ind w:left="24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$</w:t>
            </w:r>
            <w:r>
              <w:rPr>
                <w:rFonts w:ascii="Times New Roman"/>
              </w:rPr>
              <w:tab/>
              <w:t>66,672</w:t>
            </w:r>
          </w:p>
        </w:tc>
      </w:tr>
      <w:tr w:rsidR="00152416" w:rsidTr="00B76644">
        <w:trPr>
          <w:trHeight w:hRule="exact" w:val="450"/>
        </w:trPr>
        <w:tc>
          <w:tcPr>
            <w:tcW w:w="931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>
            <w:pPr>
              <w:pStyle w:val="TableParagraph"/>
              <w:spacing w:before="164"/>
              <w:ind w:left="23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</w:rPr>
              <w:t>Maximum impact on working capital of omitting discretionary</w:t>
            </w:r>
            <w:r>
              <w:rPr>
                <w:rFonts w:ascii="Times New Roman"/>
                <w:b/>
                <w:spacing w:val="-22"/>
              </w:rPr>
              <w:t xml:space="preserve"> </w:t>
            </w:r>
            <w:r>
              <w:rPr>
                <w:rFonts w:ascii="Times New Roman"/>
                <w:b/>
              </w:rPr>
              <w:t>transactions:</w:t>
            </w:r>
          </w:p>
        </w:tc>
      </w:tr>
      <w:tr w:rsidR="00152416" w:rsidTr="00B76644">
        <w:trPr>
          <w:trHeight w:hRule="exact" w:val="298"/>
        </w:trPr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>
            <w:pPr>
              <w:pStyle w:val="TableParagraph"/>
              <w:spacing w:before="9"/>
              <w:ind w:left="34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Dividends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>
            <w:pPr>
              <w:pStyle w:val="TableParagraph"/>
              <w:spacing w:before="9"/>
              <w:ind w:left="81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50,000</w:t>
            </w: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/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/>
        </w:tc>
      </w:tr>
      <w:tr w:rsidR="00152416" w:rsidTr="00B76644">
        <w:trPr>
          <w:trHeight w:hRule="exact" w:val="300"/>
        </w:trPr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>
            <w:pPr>
              <w:pStyle w:val="TableParagraph"/>
              <w:spacing w:before="12"/>
              <w:ind w:left="34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Charitable</w:t>
            </w:r>
            <w:r>
              <w:rPr>
                <w:rFonts w:ascii="Times New Roman"/>
                <w:spacing w:val="-6"/>
              </w:rPr>
              <w:t xml:space="preserve"> </w:t>
            </w:r>
            <w:r>
              <w:rPr>
                <w:rFonts w:ascii="Times New Roman"/>
              </w:rPr>
              <w:t>donation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>
            <w:pPr>
              <w:pStyle w:val="TableParagraph"/>
              <w:spacing w:before="12"/>
              <w:ind w:left="81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20,000</w:t>
            </w: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/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/>
        </w:tc>
      </w:tr>
      <w:tr w:rsidR="00152416" w:rsidTr="00B76644">
        <w:trPr>
          <w:trHeight w:hRule="exact" w:val="300"/>
        </w:trPr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>
            <w:pPr>
              <w:pStyle w:val="TableParagraph"/>
              <w:spacing w:before="12"/>
              <w:ind w:left="34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Cash to long-term</w:t>
            </w:r>
            <w:r>
              <w:rPr>
                <w:rFonts w:ascii="Times New Roman"/>
                <w:spacing w:val="-10"/>
              </w:rPr>
              <w:t xml:space="preserve"> </w:t>
            </w:r>
            <w:r>
              <w:rPr>
                <w:rFonts w:ascii="Times New Roman"/>
              </w:rPr>
              <w:t>investment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>
            <w:pPr>
              <w:pStyle w:val="TableParagraph"/>
              <w:spacing w:before="12"/>
              <w:ind w:left="70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100,000</w:t>
            </w: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/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/>
        </w:tc>
      </w:tr>
      <w:tr w:rsidR="00152416" w:rsidTr="00B76644">
        <w:trPr>
          <w:trHeight w:hRule="exact" w:val="300"/>
        </w:trPr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>
            <w:pPr>
              <w:pStyle w:val="TableParagraph"/>
              <w:spacing w:before="12"/>
              <w:ind w:left="34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Short-term investment to</w:t>
            </w:r>
            <w:r>
              <w:rPr>
                <w:rFonts w:ascii="Times New Roman"/>
                <w:spacing w:val="-8"/>
              </w:rPr>
              <w:t xml:space="preserve"> </w:t>
            </w:r>
            <w:r>
              <w:rPr>
                <w:rFonts w:ascii="Times New Roman"/>
              </w:rPr>
              <w:t>long-term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>
            <w:pPr>
              <w:pStyle w:val="TableParagraph"/>
              <w:spacing w:before="12"/>
              <w:ind w:left="81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50,000</w:t>
            </w: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/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/>
        </w:tc>
      </w:tr>
      <w:tr w:rsidR="00152416" w:rsidTr="00B76644">
        <w:trPr>
          <w:trHeight w:hRule="exact" w:val="300"/>
        </w:trPr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>
            <w:pPr>
              <w:pStyle w:val="TableParagraph"/>
              <w:spacing w:before="12"/>
              <w:ind w:left="34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Purchase of</w:t>
            </w:r>
            <w:r>
              <w:rPr>
                <w:rFonts w:ascii="Times New Roman"/>
                <w:spacing w:val="-5"/>
              </w:rPr>
              <w:t xml:space="preserve"> </w:t>
            </w:r>
            <w:r>
              <w:rPr>
                <w:rFonts w:ascii="Times New Roman"/>
              </w:rPr>
              <w:t>equipment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>
            <w:pPr>
              <w:pStyle w:val="TableParagraph"/>
              <w:spacing w:before="12"/>
              <w:ind w:left="70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300,000</w:t>
            </w: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/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/>
        </w:tc>
      </w:tr>
      <w:tr w:rsidR="00152416" w:rsidTr="00B76644">
        <w:trPr>
          <w:trHeight w:hRule="exact" w:val="300"/>
        </w:trPr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>
            <w:pPr>
              <w:pStyle w:val="TableParagraph"/>
              <w:spacing w:before="12"/>
              <w:ind w:left="34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Deferral of equipment sale (amount</w:t>
            </w:r>
            <w:r>
              <w:rPr>
                <w:rFonts w:ascii="Times New Roman"/>
                <w:spacing w:val="-9"/>
              </w:rPr>
              <w:t xml:space="preserve"> </w:t>
            </w:r>
            <w:r>
              <w:rPr>
                <w:rFonts w:ascii="Times New Roman"/>
              </w:rPr>
              <w:t>unknown)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>
            <w:pPr>
              <w:pStyle w:val="TableParagraph"/>
              <w:spacing w:before="12"/>
              <w:ind w:right="155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-</w:t>
            </w: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/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/>
        </w:tc>
      </w:tr>
      <w:tr w:rsidR="00152416" w:rsidTr="00B76644">
        <w:trPr>
          <w:trHeight w:hRule="exact" w:val="455"/>
        </w:trPr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>
            <w:pPr>
              <w:pStyle w:val="TableParagraph"/>
              <w:spacing w:before="12"/>
              <w:ind w:left="34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Additional long-term debt</w:t>
            </w:r>
            <w:r>
              <w:rPr>
                <w:rFonts w:ascii="Times New Roman"/>
                <w:spacing w:val="-11"/>
              </w:rPr>
              <w:t xml:space="preserve"> </w:t>
            </w:r>
            <w:r>
              <w:rPr>
                <w:rFonts w:ascii="Times New Roman"/>
              </w:rPr>
              <w:t>payment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>
            <w:pPr>
              <w:pStyle w:val="TableParagraph"/>
              <w:tabs>
                <w:tab w:val="left" w:pos="813"/>
                <w:tab w:val="left" w:pos="4640"/>
              </w:tabs>
              <w:spacing w:before="12"/>
              <w:ind w:right="-30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u w:val="single" w:color="000000"/>
              </w:rPr>
              <w:t xml:space="preserve"> </w:t>
            </w:r>
            <w:r>
              <w:rPr>
                <w:rFonts w:ascii="Times New Roman"/>
                <w:u w:val="single" w:color="000000"/>
              </w:rPr>
              <w:tab/>
              <w:t xml:space="preserve">50,000 </w:t>
            </w:r>
            <w:r>
              <w:rPr>
                <w:rFonts w:ascii="Times New Roman"/>
                <w:u w:val="single" w:color="000000"/>
              </w:rPr>
              <w:tab/>
            </w: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/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/>
        </w:tc>
      </w:tr>
      <w:tr w:rsidR="00152416" w:rsidTr="00B76644">
        <w:trPr>
          <w:trHeight w:hRule="exact" w:val="475"/>
        </w:trPr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>
            <w:pPr>
              <w:pStyle w:val="TableParagraph"/>
              <w:spacing w:before="166"/>
              <w:ind w:left="23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Working capital adjusted for the</w:t>
            </w:r>
            <w:r>
              <w:rPr>
                <w:rFonts w:ascii="Times New Roman"/>
                <w:spacing w:val="-12"/>
              </w:rPr>
              <w:t xml:space="preserve"> </w:t>
            </w:r>
            <w:r>
              <w:rPr>
                <w:rFonts w:ascii="Times New Roman"/>
              </w:rPr>
              <w:t>above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>
            <w:pPr>
              <w:pStyle w:val="TableParagraph"/>
              <w:spacing w:before="166"/>
              <w:ind w:left="26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$   2,494,023</w:t>
            </w: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>
            <w:pPr>
              <w:pStyle w:val="TableParagraph"/>
              <w:tabs>
                <w:tab w:val="left" w:pos="489"/>
              </w:tabs>
              <w:spacing w:before="166"/>
              <w:ind w:left="15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$</w:t>
            </w:r>
            <w:r>
              <w:rPr>
                <w:rFonts w:ascii="Times New Roman"/>
              </w:rPr>
              <w:tab/>
              <w:t>1,857,351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</w:tcPr>
          <w:p w:rsidR="00152416" w:rsidRDefault="00152416" w:rsidP="00B76644">
            <w:pPr>
              <w:pStyle w:val="TableParagraph"/>
              <w:tabs>
                <w:tab w:val="left" w:pos="571"/>
              </w:tabs>
              <w:spacing w:before="166"/>
              <w:ind w:left="24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$</w:t>
            </w:r>
            <w:r>
              <w:rPr>
                <w:rFonts w:ascii="Times New Roman"/>
              </w:rPr>
              <w:tab/>
              <w:t>636,672</w:t>
            </w:r>
          </w:p>
        </w:tc>
      </w:tr>
    </w:tbl>
    <w:p w:rsidR="00152416" w:rsidRDefault="00152416" w:rsidP="00152416">
      <w:pPr>
        <w:rPr>
          <w:rFonts w:ascii="Times New Roman" w:eastAsia="Times New Roman" w:hAnsi="Times New Roman" w:cs="Times New Roman"/>
        </w:rPr>
        <w:sectPr w:rsidR="00152416">
          <w:pgSz w:w="12240" w:h="15840"/>
          <w:pgMar w:top="1820" w:right="1320" w:bottom="280" w:left="1200" w:header="1604" w:footer="0" w:gutter="0"/>
          <w:cols w:space="720"/>
        </w:sectPr>
      </w:pPr>
    </w:p>
    <w:p w:rsidR="00152416" w:rsidRDefault="00152416" w:rsidP="00152416">
      <w:pPr>
        <w:rPr>
          <w:rFonts w:ascii="Times New Roman" w:eastAsia="Times New Roman" w:hAnsi="Times New Roman" w:cs="Times New Roman"/>
          <w:b/>
          <w:bCs/>
        </w:rPr>
      </w:pPr>
    </w:p>
    <w:tbl>
      <w:tblPr>
        <w:tblW w:w="0" w:type="auto"/>
        <w:tblInd w:w="12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10"/>
        <w:gridCol w:w="1104"/>
      </w:tblGrid>
      <w:tr w:rsidR="00152416" w:rsidTr="00B76644">
        <w:trPr>
          <w:trHeight w:hRule="exact" w:val="516"/>
        </w:trPr>
        <w:tc>
          <w:tcPr>
            <w:tcW w:w="8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52416" w:rsidRDefault="00152416" w:rsidP="00B76644">
            <w:pPr>
              <w:pStyle w:val="TableParagraph"/>
              <w:ind w:left="103" w:right="102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For</w:t>
            </w:r>
            <w:r>
              <w:rPr>
                <w:rFonts w:ascii="Arial"/>
                <w:spacing w:val="26"/>
              </w:rPr>
              <w:t xml:space="preserve"> </w:t>
            </w:r>
            <w:r>
              <w:rPr>
                <w:rFonts w:ascii="Arial"/>
              </w:rPr>
              <w:t>Primary</w:t>
            </w:r>
            <w:r>
              <w:rPr>
                <w:rFonts w:ascii="Arial"/>
                <w:spacing w:val="22"/>
              </w:rPr>
              <w:t xml:space="preserve"> </w:t>
            </w:r>
            <w:r>
              <w:rPr>
                <w:rFonts w:ascii="Arial"/>
              </w:rPr>
              <w:t>Indicator</w:t>
            </w:r>
            <w:r>
              <w:rPr>
                <w:rFonts w:ascii="Arial"/>
                <w:spacing w:val="26"/>
              </w:rPr>
              <w:t xml:space="preserve"> </w:t>
            </w:r>
            <w:r>
              <w:rPr>
                <w:rFonts w:ascii="Arial"/>
              </w:rPr>
              <w:t>#1</w:t>
            </w:r>
            <w:r>
              <w:rPr>
                <w:rFonts w:ascii="Arial"/>
                <w:spacing w:val="22"/>
              </w:rPr>
              <w:t xml:space="preserve"> </w:t>
            </w:r>
            <w:r>
              <w:rPr>
                <w:rFonts w:ascii="Arial"/>
              </w:rPr>
              <w:t>(Finance),</w:t>
            </w:r>
            <w:r>
              <w:rPr>
                <w:rFonts w:ascii="Arial"/>
                <w:spacing w:val="23"/>
              </w:rPr>
              <w:t xml:space="preserve"> </w:t>
            </w:r>
            <w:r>
              <w:rPr>
                <w:rFonts w:ascii="Arial"/>
              </w:rPr>
              <w:t>the</w:t>
            </w:r>
            <w:r>
              <w:rPr>
                <w:rFonts w:ascii="Arial"/>
                <w:spacing w:val="24"/>
              </w:rPr>
              <w:t xml:space="preserve"> </w:t>
            </w:r>
            <w:r>
              <w:rPr>
                <w:rFonts w:ascii="Arial"/>
              </w:rPr>
              <w:t>candidate</w:t>
            </w:r>
            <w:r>
              <w:rPr>
                <w:rFonts w:ascii="Arial"/>
                <w:spacing w:val="25"/>
              </w:rPr>
              <w:t xml:space="preserve"> </w:t>
            </w:r>
            <w:r>
              <w:rPr>
                <w:rFonts w:ascii="Arial"/>
              </w:rPr>
              <w:t>must</w:t>
            </w:r>
            <w:r>
              <w:rPr>
                <w:rFonts w:ascii="Arial"/>
                <w:spacing w:val="26"/>
              </w:rPr>
              <w:t xml:space="preserve"> </w:t>
            </w:r>
            <w:r>
              <w:rPr>
                <w:rFonts w:ascii="Arial"/>
              </w:rPr>
              <w:t>be</w:t>
            </w:r>
            <w:r>
              <w:rPr>
                <w:rFonts w:ascii="Arial"/>
                <w:spacing w:val="22"/>
              </w:rPr>
              <w:t xml:space="preserve"> </w:t>
            </w:r>
            <w:r>
              <w:rPr>
                <w:rFonts w:ascii="Arial"/>
              </w:rPr>
              <w:t>ranked</w:t>
            </w:r>
            <w:r>
              <w:rPr>
                <w:rFonts w:ascii="Arial"/>
                <w:spacing w:val="24"/>
              </w:rPr>
              <w:t xml:space="preserve"> </w:t>
            </w:r>
            <w:r>
              <w:rPr>
                <w:rFonts w:ascii="Arial"/>
              </w:rPr>
              <w:t>in</w:t>
            </w:r>
            <w:r>
              <w:rPr>
                <w:rFonts w:ascii="Arial"/>
                <w:spacing w:val="25"/>
              </w:rPr>
              <w:t xml:space="preserve"> </w:t>
            </w:r>
            <w:r>
              <w:rPr>
                <w:rFonts w:ascii="Arial"/>
              </w:rPr>
              <w:t>one</w:t>
            </w:r>
            <w:r>
              <w:rPr>
                <w:rFonts w:ascii="Arial"/>
                <w:spacing w:val="25"/>
              </w:rPr>
              <w:t xml:space="preserve"> </w:t>
            </w:r>
            <w:r>
              <w:rPr>
                <w:rFonts w:ascii="Arial"/>
              </w:rPr>
              <w:t>of</w:t>
            </w:r>
            <w:r>
              <w:rPr>
                <w:rFonts w:ascii="Arial"/>
                <w:spacing w:val="26"/>
              </w:rPr>
              <w:t xml:space="preserve"> </w:t>
            </w:r>
            <w:r>
              <w:rPr>
                <w:rFonts w:ascii="Arial"/>
              </w:rPr>
              <w:t>the following five</w:t>
            </w:r>
            <w:r>
              <w:rPr>
                <w:rFonts w:ascii="Arial"/>
                <w:spacing w:val="-8"/>
              </w:rPr>
              <w:t xml:space="preserve"> </w:t>
            </w:r>
            <w:r>
              <w:rPr>
                <w:rFonts w:ascii="Arial"/>
              </w:rPr>
              <w:t>categories: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13" w:space="0" w:color="000000"/>
              <w:right w:val="single" w:sz="4" w:space="0" w:color="000000"/>
            </w:tcBorders>
            <w:shd w:val="clear" w:color="auto" w:fill="D9D9D9"/>
          </w:tcPr>
          <w:p w:rsidR="00152416" w:rsidRDefault="00152416" w:rsidP="00B76644">
            <w:pPr>
              <w:pStyle w:val="TableParagraph"/>
              <w:ind w:left="112" w:right="112" w:firstLine="55"/>
              <w:rPr>
                <w:rFonts w:ascii="Arial" w:eastAsia="Arial" w:hAnsi="Arial" w:cs="Arial"/>
              </w:rPr>
            </w:pPr>
            <w:r>
              <w:rPr>
                <w:rFonts w:ascii="Arial"/>
                <w:u w:val="single" w:color="000000"/>
              </w:rPr>
              <w:t>Percent</w:t>
            </w:r>
            <w:r>
              <w:rPr>
                <w:rFonts w:ascii="Arial"/>
              </w:rPr>
              <w:t xml:space="preserve"> Awarded</w:t>
            </w:r>
          </w:p>
        </w:tc>
      </w:tr>
      <w:tr w:rsidR="00152416" w:rsidTr="00B76644">
        <w:trPr>
          <w:trHeight w:hRule="exact" w:val="645"/>
        </w:trPr>
        <w:tc>
          <w:tcPr>
            <w:tcW w:w="821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:rsidR="00152416" w:rsidRDefault="00152416" w:rsidP="00B76644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</w:p>
          <w:p w:rsidR="00152416" w:rsidRDefault="00152416" w:rsidP="00B76644">
            <w:pPr>
              <w:pStyle w:val="TableParagraph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 xml:space="preserve">Not addressed </w:t>
            </w:r>
            <w:r>
              <w:rPr>
                <w:rFonts w:ascii="Arial" w:eastAsia="Arial" w:hAnsi="Arial" w:cs="Arial"/>
              </w:rPr>
              <w:t>— The candidate does not address this primary</w:t>
            </w:r>
            <w:r>
              <w:rPr>
                <w:rFonts w:ascii="Arial" w:eastAsia="Arial" w:hAnsi="Arial" w:cs="Arial"/>
                <w:spacing w:val="-13"/>
              </w:rPr>
              <w:t xml:space="preserve"> </w:t>
            </w:r>
            <w:r>
              <w:rPr>
                <w:rFonts w:ascii="Arial" w:eastAsia="Arial" w:hAnsi="Arial" w:cs="Arial"/>
              </w:rPr>
              <w:t>indicator.</w:t>
            </w:r>
          </w:p>
        </w:tc>
        <w:tc>
          <w:tcPr>
            <w:tcW w:w="1104" w:type="dxa"/>
            <w:tcBorders>
              <w:top w:val="single" w:sz="13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:rsidR="00152416" w:rsidRDefault="00152416" w:rsidP="00B76644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152416" w:rsidRDefault="00152416" w:rsidP="00B76644">
            <w:pPr>
              <w:pStyle w:val="TableParagraph"/>
              <w:ind w:left="295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0.2%</w:t>
            </w:r>
          </w:p>
        </w:tc>
      </w:tr>
      <w:tr w:rsidR="00152416" w:rsidTr="00B76644">
        <w:trPr>
          <w:trHeight w:hRule="exact" w:val="758"/>
        </w:trPr>
        <w:tc>
          <w:tcPr>
            <w:tcW w:w="82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:rsidR="00152416" w:rsidRDefault="00152416" w:rsidP="00B76644">
            <w:pPr>
              <w:pStyle w:val="TableParagraph"/>
              <w:spacing w:before="114"/>
              <w:ind w:left="103" w:righ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 xml:space="preserve">Nominal competence </w:t>
            </w:r>
            <w:r>
              <w:rPr>
                <w:rFonts w:ascii="Arial" w:eastAsia="Arial" w:hAnsi="Arial" w:cs="Arial"/>
              </w:rPr>
              <w:t>— The candidate does not attain the standard of</w:t>
            </w:r>
            <w:r>
              <w:rPr>
                <w:rFonts w:ascii="Arial" w:eastAsia="Arial" w:hAnsi="Arial" w:cs="Arial"/>
                <w:spacing w:val="23"/>
              </w:rPr>
              <w:t xml:space="preserve"> </w:t>
            </w:r>
            <w:r>
              <w:rPr>
                <w:rFonts w:ascii="Arial" w:eastAsia="Arial" w:hAnsi="Arial" w:cs="Arial"/>
              </w:rPr>
              <w:t>reaching competence.</w:t>
            </w:r>
          </w:p>
        </w:tc>
        <w:tc>
          <w:tcPr>
            <w:tcW w:w="110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:rsidR="00152416" w:rsidRDefault="00152416" w:rsidP="00B76644">
            <w:pPr>
              <w:pStyle w:val="TableParagraph"/>
              <w:spacing w:before="116"/>
              <w:ind w:left="235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28.0%</w:t>
            </w:r>
          </w:p>
        </w:tc>
      </w:tr>
      <w:tr w:rsidR="00152416" w:rsidTr="00B76644">
        <w:trPr>
          <w:trHeight w:hRule="exact" w:val="759"/>
        </w:trPr>
        <w:tc>
          <w:tcPr>
            <w:tcW w:w="82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:rsidR="00152416" w:rsidRDefault="00152416" w:rsidP="00B76644">
            <w:pPr>
              <w:pStyle w:val="TableParagraph"/>
              <w:spacing w:before="114"/>
              <w:ind w:left="103" w:right="9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 xml:space="preserve">Reaching competence </w:t>
            </w:r>
            <w:r>
              <w:rPr>
                <w:rFonts w:ascii="Arial" w:eastAsia="Arial" w:hAnsi="Arial" w:cs="Arial"/>
              </w:rPr>
              <w:t>— The candidate identifies some of the transactions</w:t>
            </w:r>
            <w:r>
              <w:rPr>
                <w:rFonts w:ascii="Arial" w:eastAsia="Arial" w:hAnsi="Arial" w:cs="Arial"/>
                <w:spacing w:val="28"/>
              </w:rPr>
              <w:t xml:space="preserve"> </w:t>
            </w:r>
            <w:r>
              <w:rPr>
                <w:rFonts w:ascii="Arial" w:eastAsia="Arial" w:hAnsi="Arial" w:cs="Arial"/>
              </w:rPr>
              <w:t>that could have an impact on the calculation of the bonus and net working</w:t>
            </w:r>
            <w:r>
              <w:rPr>
                <w:rFonts w:ascii="Arial" w:eastAsia="Arial" w:hAnsi="Arial" w:cs="Arial"/>
                <w:spacing w:val="-20"/>
              </w:rPr>
              <w:t xml:space="preserve"> </w:t>
            </w:r>
            <w:r>
              <w:rPr>
                <w:rFonts w:ascii="Arial" w:eastAsia="Arial" w:hAnsi="Arial" w:cs="Arial"/>
              </w:rPr>
              <w:t>capital.</w:t>
            </w:r>
          </w:p>
        </w:tc>
        <w:tc>
          <w:tcPr>
            <w:tcW w:w="110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:rsidR="00152416" w:rsidRDefault="00152416" w:rsidP="00B76644">
            <w:pPr>
              <w:pStyle w:val="TableParagraph"/>
              <w:spacing w:before="116"/>
              <w:ind w:left="235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27.8%</w:t>
            </w:r>
          </w:p>
        </w:tc>
      </w:tr>
      <w:tr w:rsidR="00152416" w:rsidTr="00B76644">
        <w:trPr>
          <w:trHeight w:hRule="exact" w:val="761"/>
        </w:trPr>
        <w:tc>
          <w:tcPr>
            <w:tcW w:w="82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:rsidR="00152416" w:rsidRDefault="00152416" w:rsidP="00B76644">
            <w:pPr>
              <w:pStyle w:val="TableParagraph"/>
              <w:spacing w:before="114" w:line="244" w:lineRule="auto"/>
              <w:ind w:left="103" w:right="1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Competent</w:t>
            </w:r>
            <w:r>
              <w:rPr>
                <w:rFonts w:ascii="Arial" w:eastAsia="Arial" w:hAnsi="Arial" w:cs="Arial"/>
                <w:b/>
                <w:bCs/>
                <w:spacing w:val="25"/>
              </w:rPr>
              <w:t xml:space="preserve"> </w:t>
            </w:r>
            <w:r>
              <w:rPr>
                <w:rFonts w:ascii="Arial" w:eastAsia="Arial" w:hAnsi="Arial" w:cs="Arial"/>
              </w:rPr>
              <w:t>—</w:t>
            </w:r>
            <w:r>
              <w:rPr>
                <w:rFonts w:ascii="Arial" w:eastAsia="Arial" w:hAnsi="Arial" w:cs="Arial"/>
                <w:spacing w:val="24"/>
              </w:rPr>
              <w:t xml:space="preserve"> </w:t>
            </w:r>
            <w:r>
              <w:rPr>
                <w:rFonts w:ascii="Arial" w:eastAsia="Arial" w:hAnsi="Arial" w:cs="Arial"/>
              </w:rPr>
              <w:t>The</w:t>
            </w:r>
            <w:r>
              <w:rPr>
                <w:rFonts w:ascii="Arial" w:eastAsia="Arial" w:hAnsi="Arial" w:cs="Arial"/>
                <w:spacing w:val="25"/>
              </w:rPr>
              <w:t xml:space="preserve"> </w:t>
            </w:r>
            <w:r>
              <w:rPr>
                <w:rFonts w:ascii="Arial" w:eastAsia="Arial" w:hAnsi="Arial" w:cs="Arial"/>
              </w:rPr>
              <w:t>candidate</w:t>
            </w:r>
            <w:r>
              <w:rPr>
                <w:rFonts w:ascii="Arial" w:eastAsia="Arial" w:hAnsi="Arial" w:cs="Arial"/>
                <w:spacing w:val="27"/>
              </w:rPr>
              <w:t xml:space="preserve"> </w:t>
            </w:r>
            <w:r>
              <w:rPr>
                <w:rFonts w:ascii="Arial" w:eastAsia="Arial" w:hAnsi="Arial" w:cs="Arial"/>
              </w:rPr>
              <w:t>discusses</w:t>
            </w:r>
            <w:r>
              <w:rPr>
                <w:rFonts w:ascii="Arial" w:eastAsia="Arial" w:hAnsi="Arial" w:cs="Arial"/>
                <w:spacing w:val="23"/>
              </w:rPr>
              <w:t xml:space="preserve"> </w:t>
            </w:r>
            <w:r>
              <w:rPr>
                <w:rFonts w:ascii="Arial" w:eastAsia="Arial" w:hAnsi="Arial" w:cs="Arial"/>
              </w:rPr>
              <w:t>the</w:t>
            </w:r>
            <w:r>
              <w:rPr>
                <w:rFonts w:ascii="Arial" w:eastAsia="Arial" w:hAnsi="Arial" w:cs="Arial"/>
                <w:spacing w:val="25"/>
              </w:rPr>
              <w:t xml:space="preserve"> </w:t>
            </w:r>
            <w:r>
              <w:rPr>
                <w:rFonts w:ascii="Arial" w:eastAsia="Arial" w:hAnsi="Arial" w:cs="Arial"/>
              </w:rPr>
              <w:t>impact</w:t>
            </w:r>
            <w:r>
              <w:rPr>
                <w:rFonts w:ascii="Arial" w:eastAsia="Arial" w:hAnsi="Arial" w:cs="Arial"/>
                <w:spacing w:val="27"/>
              </w:rPr>
              <w:t xml:space="preserve"> </w:t>
            </w:r>
            <w:r>
              <w:rPr>
                <w:rFonts w:ascii="Arial" w:eastAsia="Arial" w:hAnsi="Arial" w:cs="Arial"/>
              </w:rPr>
              <w:t>of</w:t>
            </w:r>
            <w:r>
              <w:rPr>
                <w:rFonts w:ascii="Arial" w:eastAsia="Arial" w:hAnsi="Arial" w:cs="Arial"/>
                <w:spacing w:val="27"/>
              </w:rPr>
              <w:t xml:space="preserve"> </w:t>
            </w:r>
            <w:r>
              <w:rPr>
                <w:rFonts w:ascii="Arial" w:eastAsia="Arial" w:hAnsi="Arial" w:cs="Arial"/>
              </w:rPr>
              <w:t>some</w:t>
            </w:r>
            <w:r>
              <w:rPr>
                <w:rFonts w:ascii="Arial" w:eastAsia="Arial" w:hAnsi="Arial" w:cs="Arial"/>
                <w:spacing w:val="24"/>
              </w:rPr>
              <w:t xml:space="preserve"> </w:t>
            </w:r>
            <w:r>
              <w:rPr>
                <w:rFonts w:ascii="Arial" w:eastAsia="Arial" w:hAnsi="Arial" w:cs="Arial"/>
              </w:rPr>
              <w:t>of</w:t>
            </w:r>
            <w:r>
              <w:rPr>
                <w:rFonts w:ascii="Arial" w:eastAsia="Arial" w:hAnsi="Arial" w:cs="Arial"/>
                <w:spacing w:val="27"/>
              </w:rPr>
              <w:t xml:space="preserve"> </w:t>
            </w:r>
            <w:r>
              <w:rPr>
                <w:rFonts w:ascii="Arial" w:eastAsia="Arial" w:hAnsi="Arial" w:cs="Arial"/>
              </w:rPr>
              <w:t>the</w:t>
            </w:r>
            <w:r>
              <w:rPr>
                <w:rFonts w:ascii="Arial" w:eastAsia="Arial" w:hAnsi="Arial" w:cs="Arial"/>
                <w:spacing w:val="25"/>
              </w:rPr>
              <w:t xml:space="preserve"> </w:t>
            </w:r>
            <w:r>
              <w:rPr>
                <w:rFonts w:ascii="Arial" w:eastAsia="Arial" w:hAnsi="Arial" w:cs="Arial"/>
              </w:rPr>
              <w:t>transactions on the calculation of the bonus and net working</w:t>
            </w:r>
            <w:r>
              <w:rPr>
                <w:rFonts w:ascii="Arial" w:eastAsia="Arial" w:hAnsi="Arial" w:cs="Arial"/>
                <w:spacing w:val="-16"/>
              </w:rPr>
              <w:t xml:space="preserve"> </w:t>
            </w:r>
            <w:r>
              <w:rPr>
                <w:rFonts w:ascii="Arial" w:eastAsia="Arial" w:hAnsi="Arial" w:cs="Arial"/>
              </w:rPr>
              <w:t>capital.</w:t>
            </w:r>
          </w:p>
        </w:tc>
        <w:tc>
          <w:tcPr>
            <w:tcW w:w="110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:rsidR="00152416" w:rsidRDefault="00152416" w:rsidP="00B76644">
            <w:pPr>
              <w:pStyle w:val="TableParagraph"/>
              <w:spacing w:before="117"/>
              <w:ind w:left="235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43.8%</w:t>
            </w:r>
          </w:p>
        </w:tc>
      </w:tr>
      <w:tr w:rsidR="00152416" w:rsidTr="00B76644">
        <w:trPr>
          <w:trHeight w:hRule="exact" w:val="629"/>
        </w:trPr>
        <w:tc>
          <w:tcPr>
            <w:tcW w:w="8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52416" w:rsidRDefault="00152416" w:rsidP="00B76644">
            <w:pPr>
              <w:pStyle w:val="TableParagraph"/>
              <w:spacing w:before="114"/>
              <w:ind w:left="103" w:right="10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 xml:space="preserve">Highly competent </w:t>
            </w:r>
            <w:r>
              <w:rPr>
                <w:rFonts w:ascii="Arial" w:eastAsia="Arial" w:hAnsi="Arial" w:cs="Arial"/>
              </w:rPr>
              <w:t>— The candidate discusses the impact of several of</w:t>
            </w:r>
            <w:r>
              <w:rPr>
                <w:rFonts w:ascii="Arial" w:eastAsia="Arial" w:hAnsi="Arial" w:cs="Arial"/>
                <w:spacing w:val="52"/>
              </w:rPr>
              <w:t xml:space="preserve"> </w:t>
            </w:r>
            <w:r>
              <w:rPr>
                <w:rFonts w:ascii="Arial" w:eastAsia="Arial" w:hAnsi="Arial" w:cs="Arial"/>
              </w:rPr>
              <w:t>the transactions on the calculation of the bonus and net working</w:t>
            </w:r>
            <w:r>
              <w:rPr>
                <w:rFonts w:ascii="Arial" w:eastAsia="Arial" w:hAnsi="Arial" w:cs="Arial"/>
                <w:spacing w:val="-17"/>
              </w:rPr>
              <w:t xml:space="preserve"> </w:t>
            </w:r>
            <w:r>
              <w:rPr>
                <w:rFonts w:ascii="Arial" w:eastAsia="Arial" w:hAnsi="Arial" w:cs="Arial"/>
              </w:rPr>
              <w:t>capital.</w:t>
            </w:r>
          </w:p>
        </w:tc>
        <w:tc>
          <w:tcPr>
            <w:tcW w:w="11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52416" w:rsidRDefault="00152416" w:rsidP="00B76644">
            <w:pPr>
              <w:pStyle w:val="TableParagraph"/>
              <w:spacing w:before="116"/>
              <w:ind w:left="295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0.2%</w:t>
            </w:r>
          </w:p>
        </w:tc>
      </w:tr>
    </w:tbl>
    <w:p w:rsidR="00152416" w:rsidRDefault="00152416" w:rsidP="00152416">
      <w:pPr>
        <w:spacing w:before="7"/>
        <w:rPr>
          <w:rFonts w:ascii="Times New Roman" w:eastAsia="Times New Roman" w:hAnsi="Times New Roman" w:cs="Times New Roman"/>
          <w:b/>
          <w:bCs/>
          <w:sz w:val="15"/>
          <w:szCs w:val="15"/>
        </w:rPr>
      </w:pPr>
    </w:p>
    <w:p w:rsidR="00152416" w:rsidRDefault="00152416" w:rsidP="00152416">
      <w:pPr>
        <w:pStyle w:val="Heading7"/>
        <w:spacing w:before="72"/>
        <w:ind w:left="240" w:right="237"/>
        <w:jc w:val="both"/>
        <w:rPr>
          <w:b w:val="0"/>
          <w:bCs w:val="0"/>
          <w:i w:val="0"/>
        </w:rPr>
      </w:pPr>
      <w:r>
        <w:t>(Candidates were directed to this indicator when they were asked by the partner to evaluate</w:t>
      </w:r>
      <w:r>
        <w:rPr>
          <w:spacing w:val="1"/>
        </w:rPr>
        <w:t xml:space="preserve"> </w:t>
      </w:r>
      <w:r>
        <w:t xml:space="preserve">the </w:t>
      </w:r>
      <w:r>
        <w:rPr>
          <w:rFonts w:cs="Times New Roman"/>
        </w:rPr>
        <w:t>transactions and determine their impact on Keith’s bonus</w:t>
      </w:r>
      <w:r>
        <w:rPr>
          <w:rFonts w:cs="Times New Roman"/>
          <w:spacing w:val="-16"/>
        </w:rPr>
        <w:t xml:space="preserve"> </w:t>
      </w:r>
      <w:r>
        <w:rPr>
          <w:rFonts w:cs="Times New Roman"/>
        </w:rPr>
        <w:t>calculation.</w:t>
      </w:r>
      <w:r>
        <w:t>)</w:t>
      </w:r>
    </w:p>
    <w:p w:rsidR="00152416" w:rsidRDefault="00152416" w:rsidP="00152416">
      <w:pPr>
        <w:rPr>
          <w:rFonts w:ascii="Times New Roman" w:eastAsia="Times New Roman" w:hAnsi="Times New Roman" w:cs="Times New Roman"/>
          <w:b/>
          <w:bCs/>
          <w:i/>
        </w:rPr>
      </w:pPr>
    </w:p>
    <w:p w:rsidR="00152416" w:rsidRDefault="00152416" w:rsidP="00152416">
      <w:pPr>
        <w:ind w:left="240" w:right="23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i/>
        </w:rPr>
        <w:t>(Most candidates were able to identify a reasonable number of transactions that affected Keith’s</w:t>
      </w:r>
      <w:r>
        <w:rPr>
          <w:rFonts w:ascii="Times New Roman" w:eastAsia="Times New Roman" w:hAnsi="Times New Roman" w:cs="Times New Roman"/>
          <w:b/>
          <w:bCs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bonus calculation and working capital, but many struggled to explain the impact of those transactions on</w:t>
      </w:r>
      <w:r>
        <w:rPr>
          <w:rFonts w:ascii="Times New Roman" w:eastAsia="Times New Roman" w:hAnsi="Times New Roman" w:cs="Times New Roman"/>
          <w:b/>
          <w:bCs/>
          <w:i/>
          <w:spacing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the various components of working capital. Weak discussions were generally a result of candidates</w:t>
      </w:r>
      <w:r>
        <w:rPr>
          <w:rFonts w:ascii="Times New Roman" w:eastAsia="Times New Roman" w:hAnsi="Times New Roman" w:cs="Times New Roman"/>
          <w:b/>
          <w:bCs/>
          <w:i/>
          <w:spacing w:val="4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either not fully understanding how to calculate working capital, or providing only a one-sided explanation</w:t>
      </w:r>
      <w:r>
        <w:rPr>
          <w:rFonts w:ascii="Times New Roman" w:eastAsia="Times New Roman" w:hAnsi="Times New Roman" w:cs="Times New Roman"/>
          <w:b/>
          <w:bCs/>
          <w:i/>
          <w:spacing w:val="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of the impact. For example, when discussing the purchase of additional equipment, some candidates</w:t>
      </w:r>
      <w:r>
        <w:rPr>
          <w:rFonts w:ascii="Times New Roman" w:eastAsia="Times New Roman" w:hAnsi="Times New Roman" w:cs="Times New Roman"/>
          <w:b/>
          <w:bCs/>
          <w:i/>
          <w:spacing w:val="4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did not address the impact of this transaction on working capital or Keith’s bonus, but simply said that</w:t>
      </w:r>
      <w:r>
        <w:rPr>
          <w:rFonts w:ascii="Times New Roman" w:eastAsia="Times New Roman" w:hAnsi="Times New Roman" w:cs="Times New Roman"/>
          <w:b/>
          <w:bCs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the impact</w:t>
      </w:r>
      <w:r>
        <w:rPr>
          <w:rFonts w:ascii="Times New Roman" w:eastAsia="Times New Roman" w:hAnsi="Times New Roman" w:cs="Times New Roman"/>
          <w:b/>
          <w:bCs/>
          <w:i/>
          <w:spacing w:val="4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was</w:t>
      </w:r>
      <w:r>
        <w:rPr>
          <w:rFonts w:ascii="Times New Roman" w:eastAsia="Times New Roman" w:hAnsi="Times New Roman" w:cs="Times New Roman"/>
          <w:b/>
          <w:bCs/>
          <w:i/>
          <w:spacing w:val="4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4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decrease</w:t>
      </w:r>
      <w:r>
        <w:rPr>
          <w:rFonts w:ascii="Times New Roman" w:eastAsia="Times New Roman" w:hAnsi="Times New Roman" w:cs="Times New Roman"/>
          <w:b/>
          <w:bCs/>
          <w:i/>
          <w:spacing w:val="4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in</w:t>
      </w:r>
      <w:r>
        <w:rPr>
          <w:rFonts w:ascii="Times New Roman" w:eastAsia="Times New Roman" w:hAnsi="Times New Roman" w:cs="Times New Roman"/>
          <w:b/>
          <w:bCs/>
          <w:i/>
          <w:spacing w:val="4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cash.</w:t>
      </w:r>
      <w:r>
        <w:rPr>
          <w:rFonts w:ascii="Times New Roman" w:eastAsia="Times New Roman" w:hAnsi="Times New Roman" w:cs="Times New Roman"/>
          <w:b/>
          <w:bCs/>
          <w:i/>
          <w:spacing w:val="4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While</w:t>
      </w:r>
      <w:r>
        <w:rPr>
          <w:rFonts w:ascii="Times New Roman" w:eastAsia="Times New Roman" w:hAnsi="Times New Roman" w:cs="Times New Roman"/>
          <w:b/>
          <w:bCs/>
          <w:i/>
          <w:spacing w:val="4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this</w:t>
      </w:r>
      <w:r>
        <w:rPr>
          <w:rFonts w:ascii="Times New Roman" w:eastAsia="Times New Roman" w:hAnsi="Times New Roman" w:cs="Times New Roman"/>
          <w:b/>
          <w:bCs/>
          <w:i/>
          <w:spacing w:val="4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is</w:t>
      </w:r>
      <w:r>
        <w:rPr>
          <w:rFonts w:ascii="Times New Roman" w:eastAsia="Times New Roman" w:hAnsi="Times New Roman" w:cs="Times New Roman"/>
          <w:b/>
          <w:bCs/>
          <w:i/>
          <w:spacing w:val="4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true,</w:t>
      </w:r>
      <w:r>
        <w:rPr>
          <w:rFonts w:ascii="Times New Roman" w:eastAsia="Times New Roman" w:hAnsi="Times New Roman" w:cs="Times New Roman"/>
          <w:b/>
          <w:bCs/>
          <w:i/>
          <w:spacing w:val="4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what</w:t>
      </w:r>
      <w:r>
        <w:rPr>
          <w:rFonts w:ascii="Times New Roman" w:eastAsia="Times New Roman" w:hAnsi="Times New Roman" w:cs="Times New Roman"/>
          <w:b/>
          <w:bCs/>
          <w:i/>
          <w:spacing w:val="4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was</w:t>
      </w:r>
      <w:r>
        <w:rPr>
          <w:rFonts w:ascii="Times New Roman" w:eastAsia="Times New Roman" w:hAnsi="Times New Roman" w:cs="Times New Roman"/>
          <w:b/>
          <w:bCs/>
          <w:i/>
          <w:spacing w:val="4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missing</w:t>
      </w:r>
      <w:r>
        <w:rPr>
          <w:rFonts w:ascii="Times New Roman" w:eastAsia="Times New Roman" w:hAnsi="Times New Roman" w:cs="Times New Roman"/>
          <w:b/>
          <w:bCs/>
          <w:i/>
          <w:spacing w:val="4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from</w:t>
      </w:r>
      <w:r>
        <w:rPr>
          <w:rFonts w:ascii="Times New Roman" w:eastAsia="Times New Roman" w:hAnsi="Times New Roman" w:cs="Times New Roman"/>
          <w:b/>
          <w:bCs/>
          <w:i/>
          <w:spacing w:val="4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the</w:t>
      </w:r>
      <w:r>
        <w:rPr>
          <w:rFonts w:ascii="Times New Roman" w:eastAsia="Times New Roman" w:hAnsi="Times New Roman" w:cs="Times New Roman"/>
          <w:b/>
          <w:bCs/>
          <w:i/>
          <w:spacing w:val="4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discussion</w:t>
      </w:r>
      <w:r>
        <w:rPr>
          <w:rFonts w:ascii="Times New Roman" w:eastAsia="Times New Roman" w:hAnsi="Times New Roman" w:cs="Times New Roman"/>
          <w:b/>
          <w:bCs/>
          <w:i/>
          <w:spacing w:val="4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was</w:t>
      </w:r>
      <w:r>
        <w:rPr>
          <w:rFonts w:ascii="Times New Roman" w:eastAsia="Times New Roman" w:hAnsi="Times New Roman" w:cs="Times New Roman"/>
          <w:b/>
          <w:bCs/>
          <w:i/>
          <w:spacing w:val="4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an explanation of the other side of the transaction: because the other side of the transaction results in</w:t>
      </w:r>
      <w:r>
        <w:rPr>
          <w:rFonts w:ascii="Times New Roman" w:eastAsia="Times New Roman" w:hAnsi="Times New Roman" w:cs="Times New Roman"/>
          <w:b/>
          <w:bCs/>
          <w:i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an increase in a long-term asset (property and equipment), working capital is negatively</w:t>
      </w:r>
      <w:r>
        <w:rPr>
          <w:rFonts w:ascii="Times New Roman" w:eastAsia="Times New Roman" w:hAnsi="Times New Roman" w:cs="Times New Roman"/>
          <w:b/>
          <w:bCs/>
          <w:i/>
          <w:spacing w:val="-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affected.)</w:t>
      </w:r>
    </w:p>
    <w:p w:rsidR="00152416" w:rsidRDefault="00152416" w:rsidP="00152416">
      <w:pPr>
        <w:spacing w:before="7"/>
        <w:rPr>
          <w:rFonts w:ascii="Times New Roman" w:eastAsia="Times New Roman" w:hAnsi="Times New Roman" w:cs="Times New Roman"/>
          <w:b/>
          <w:bCs/>
          <w:i/>
        </w:rPr>
      </w:pPr>
    </w:p>
    <w:p w:rsidR="00152416" w:rsidRDefault="00152416" w:rsidP="00152416">
      <w:pPr>
        <w:spacing w:line="1569" w:lineRule="exact"/>
        <w:ind w:left="12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position w:val="-30"/>
          <w:sz w:val="20"/>
          <w:szCs w:val="20"/>
        </w:rPr>
        <mc:AlternateContent>
          <mc:Choice Requires="wps">
            <w:drawing>
              <wp:inline distT="0" distB="0" distL="0" distR="0">
                <wp:extent cx="6088380" cy="996950"/>
                <wp:effectExtent l="4445" t="0" r="15875" b="7620"/>
                <wp:docPr id="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8380" cy="9969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2416" w:rsidRDefault="00152416" w:rsidP="00152416">
                            <w:pPr>
                              <w:spacing w:before="14"/>
                              <w:ind w:left="108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</w:rPr>
                              <w:t>P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m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ry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In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</w:rPr>
                              <w:t>d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ic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tor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#2</w:t>
                            </w:r>
                          </w:p>
                          <w:p w:rsidR="00152416" w:rsidRDefault="00152416" w:rsidP="00152416">
                            <w:pPr>
                              <w:spacing w:before="5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</w:rPr>
                            </w:pPr>
                          </w:p>
                          <w:p w:rsidR="00152416" w:rsidRDefault="00152416" w:rsidP="00152416">
                            <w:pPr>
                              <w:ind w:left="108" w:right="108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/>
                                <w:spacing w:val="1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</w:rPr>
                              <w:t>he</w:t>
                            </w:r>
                            <w:r>
                              <w:rPr>
                                <w:rFonts w:ascii="Arial"/>
                                <w:spacing w:val="7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</w:rPr>
                              <w:t>ca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</w:rPr>
                              <w:t>d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</w:rPr>
                              <w:t>d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</w:rPr>
                              <w:t>te</w:t>
                            </w:r>
                            <w:r>
                              <w:rPr>
                                <w:rFonts w:ascii="Arial"/>
                                <w:spacing w:val="7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</w:rPr>
                              <w:t>d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</w:rPr>
                              <w:t>scuss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spacing w:val="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</w:rPr>
                              <w:t>proced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u</w:t>
                            </w:r>
                            <w:r>
                              <w:rPr>
                                <w:rFonts w:ascii="Arial"/>
                              </w:rPr>
                              <w:t>res</w:t>
                            </w:r>
                            <w:r>
                              <w:rPr>
                                <w:rFonts w:ascii="Arial"/>
                                <w:spacing w:val="7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</w:rPr>
                              <w:t>to</w:t>
                            </w:r>
                            <w:r>
                              <w:rPr>
                                <w:rFonts w:ascii="Arial"/>
                                <w:spacing w:val="7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</w:rPr>
                              <w:t>p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</w:rPr>
                              <w:t>fo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</w:rPr>
                              <w:t>m</w:t>
                            </w:r>
                            <w:r>
                              <w:rPr>
                                <w:rFonts w:ascii="Arial"/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</w:rPr>
                              <w:t>o</w:t>
                            </w:r>
                            <w:r>
                              <w:rPr>
                                <w:rFonts w:ascii="Arial"/>
                                <w:spacing w:val="7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</w:rPr>
                              <w:t>ass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</w:rPr>
                              <w:t>ss</w:t>
                            </w:r>
                            <w:r>
                              <w:rPr>
                                <w:rFonts w:ascii="Arial"/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-4"/>
                              </w:rPr>
                              <w:t>w</w:t>
                            </w:r>
                            <w:r>
                              <w:rPr>
                                <w:rFonts w:ascii="Arial"/>
                              </w:rPr>
                              <w:t>h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</w:rPr>
                              <w:t>th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</w:rPr>
                              <w:t>the</w:t>
                            </w:r>
                            <w:r>
                              <w:rPr>
                                <w:rFonts w:ascii="Arial"/>
                                <w:spacing w:val="7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</w:rPr>
                              <w:t>tr</w:t>
                            </w:r>
                            <w:r>
                              <w:rPr>
                                <w:rFonts w:ascii="Arial"/>
                                <w:spacing w:val="-3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</w:rPr>
                              <w:t>ns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</w:rPr>
                              <w:t>ct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</w:rPr>
                              <w:t>o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</w:rPr>
                              <w:t>u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</w:rPr>
                              <w:t>d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</w:rPr>
                              <w:t>rt</w:t>
                            </w:r>
                            <w:r>
                              <w:rPr>
                                <w:rFonts w:ascii="Arial"/>
                                <w:spacing w:val="-3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</w:rPr>
                              <w:t>ken by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-6"/>
                              </w:rPr>
                              <w:t>C</w:t>
                            </w:r>
                            <w:r>
                              <w:rPr>
                                <w:rFonts w:ascii="Arial"/>
                              </w:rPr>
                              <w:t>W</w:t>
                            </w:r>
                            <w:r>
                              <w:rPr>
                                <w:rFonts w:ascii="Arial"/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-4"/>
                              </w:rPr>
                              <w:t>w</w:t>
                            </w:r>
                            <w:r>
                              <w:rPr>
                                <w:rFonts w:ascii="Arial"/>
                              </w:rPr>
                              <w:t>ere</w:t>
                            </w:r>
                            <w:r>
                              <w:rPr>
                                <w:rFonts w:ascii="Arial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-3"/>
                              </w:rPr>
                              <w:t>v</w:t>
                            </w:r>
                            <w:r>
                              <w:rPr>
                                <w:rFonts w:ascii="Arial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>li</w:t>
                            </w:r>
                            <w:r>
                              <w:rPr>
                                <w:rFonts w:ascii="Arial"/>
                              </w:rPr>
                              <w:t>d bus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</w:rPr>
                              <w:t>ss</w:t>
                            </w:r>
                            <w:r>
                              <w:rPr>
                                <w:rFonts w:ascii="Arial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</w:rPr>
                              <w:t>ra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</w:rPr>
                              <w:t>sa</w:t>
                            </w:r>
                            <w:r>
                              <w:rPr>
                                <w:rFonts w:ascii="Arial"/>
                                <w:spacing w:val="-3"/>
                              </w:rPr>
                              <w:t>c</w:t>
                            </w:r>
                            <w:r>
                              <w:rPr>
                                <w:rFonts w:ascii="Arial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</w:rPr>
                              <w:t>o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</w:rPr>
                              <w:t>d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</w:rPr>
                              <w:t>h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o</w:t>
                            </w:r>
                            <w:r>
                              <w:rPr>
                                <w:rFonts w:ascii="Arial"/>
                              </w:rPr>
                              <w:t>w</w:t>
                            </w:r>
                            <w:r>
                              <w:rPr>
                                <w:rFonts w:ascii="Arial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</w:rPr>
                              <w:t>the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</w:rPr>
                              <w:t>res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u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>l</w:t>
                            </w:r>
                            <w:r>
                              <w:rPr>
                                <w:rFonts w:ascii="Arial"/>
                              </w:rPr>
                              <w:t>ts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-4"/>
                              </w:rPr>
                              <w:t>w</w:t>
                            </w:r>
                            <w:r>
                              <w:rPr>
                                <w:rFonts w:ascii="Arial"/>
                              </w:rPr>
                              <w:t>o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u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>l</w:t>
                            </w:r>
                            <w:r>
                              <w:rPr>
                                <w:rFonts w:ascii="Arial"/>
                              </w:rPr>
                              <w:t>d be re</w:t>
                            </w:r>
                            <w:r>
                              <w:rPr>
                                <w:rFonts w:ascii="Arial"/>
                                <w:spacing w:val="-4"/>
                              </w:rPr>
                              <w:t>p</w:t>
                            </w:r>
                            <w:r>
                              <w:rPr>
                                <w:rFonts w:ascii="Arial"/>
                              </w:rPr>
                              <w:t>or</w:t>
                            </w:r>
                            <w:r>
                              <w:rPr>
                                <w:rFonts w:ascii="Arial"/>
                                <w:spacing w:val="1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spacing w:val="-4"/>
                              </w:rPr>
                              <w:t>d</w:t>
                            </w:r>
                            <w:r>
                              <w:rPr>
                                <w:rFonts w:ascii="Arial"/>
                              </w:rPr>
                              <w:t>.</w:t>
                            </w:r>
                          </w:p>
                          <w:p w:rsidR="00152416" w:rsidRDefault="00152416" w:rsidP="00152416">
                            <w:pP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</w:rPr>
                            </w:pPr>
                          </w:p>
                          <w:p w:rsidR="00152416" w:rsidRDefault="00152416" w:rsidP="00152416">
                            <w:pPr>
                              <w:ind w:left="108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/>
                                <w:i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i/>
                                <w:spacing w:val="-1"/>
                              </w:rPr>
                              <w:t>h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e cand</w:t>
                            </w:r>
                            <w:r>
                              <w:rPr>
                                <w:rFonts w:ascii="Arial"/>
                                <w:i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d</w:t>
                            </w:r>
                            <w:r>
                              <w:rPr>
                                <w:rFonts w:ascii="Arial"/>
                                <w:i/>
                                <w:spacing w:val="-1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te</w:t>
                            </w:r>
                            <w:r>
                              <w:rPr>
                                <w:rFonts w:ascii="Arial"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d</w:t>
                            </w:r>
                            <w:r>
                              <w:rPr>
                                <w:rFonts w:ascii="Arial"/>
                                <w:i/>
                                <w:spacing w:val="-1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mo</w:t>
                            </w:r>
                            <w:r>
                              <w:rPr>
                                <w:rFonts w:ascii="Arial"/>
                                <w:i/>
                                <w:spacing w:val="-1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i/>
                                <w:spacing w:val="-3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i/>
                                <w:spacing w:val="-2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ates</w:t>
                            </w:r>
                            <w:r>
                              <w:rPr>
                                <w:rFonts w:ascii="Arial"/>
                                <w:i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c</w:t>
                            </w:r>
                            <w:r>
                              <w:rPr>
                                <w:rFonts w:ascii="Arial"/>
                                <w:i/>
                                <w:spacing w:val="-3"/>
                              </w:rPr>
                              <w:t>o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mp</w:t>
                            </w:r>
                            <w:r>
                              <w:rPr>
                                <w:rFonts w:ascii="Arial"/>
                                <w:i/>
                                <w:spacing w:val="-4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te</w:t>
                            </w:r>
                            <w:r>
                              <w:rPr>
                                <w:rFonts w:ascii="Arial"/>
                                <w:i/>
                                <w:spacing w:val="-1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ce in</w:t>
                            </w:r>
                            <w:r>
                              <w:rPr>
                                <w:rFonts w:ascii="Arial"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i/>
                                <w:spacing w:val="-1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i/>
                                <w:spacing w:val="-3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urance.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4" o:spid="_x0000_s1028" type="#_x0000_t202" style="width:479.4pt;height:7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" fillcolor="silver" strokeweight="6095emu">
                <v:textbox inset="0,0,0,0">
                  <w:txbxContent>
                    <w:p w:rsidR="00152416" w:rsidRDefault="00152416" w:rsidP="00152416">
                      <w:pPr>
                        <w:spacing w:before="14"/>
                        <w:ind w:left="108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</w:rPr>
                        <w:t>P</w:t>
                      </w:r>
                      <w:r>
                        <w:rPr>
                          <w:rFonts w:ascii="Arial"/>
                          <w:b/>
                        </w:rPr>
                        <w:t>r</w:t>
                      </w:r>
                      <w:r>
                        <w:rPr>
                          <w:rFonts w:ascii="Arial"/>
                          <w:b/>
                          <w:spacing w:val="1"/>
                        </w:rPr>
                        <w:t>i</w:t>
                      </w:r>
                      <w:r>
                        <w:rPr>
                          <w:rFonts w:ascii="Arial"/>
                          <w:b/>
                        </w:rPr>
                        <w:t>m</w:t>
                      </w:r>
                      <w:r>
                        <w:rPr>
                          <w:rFonts w:ascii="Arial"/>
                          <w:b/>
                          <w:spacing w:val="-3"/>
                        </w:rPr>
                        <w:t>a</w:t>
                      </w:r>
                      <w:r>
                        <w:rPr>
                          <w:rFonts w:ascii="Arial"/>
                          <w:b/>
                        </w:rPr>
                        <w:t>ry</w:t>
                      </w:r>
                      <w:r>
                        <w:rPr>
                          <w:rFonts w:ascii="Arial"/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In</w:t>
                      </w:r>
                      <w:r>
                        <w:rPr>
                          <w:rFonts w:ascii="Arial"/>
                          <w:b/>
                          <w:spacing w:val="-2"/>
                        </w:rPr>
                        <w:t>d</w:t>
                      </w:r>
                      <w:r>
                        <w:rPr>
                          <w:rFonts w:ascii="Arial"/>
                          <w:b/>
                        </w:rPr>
                        <w:t>ic</w:t>
                      </w:r>
                      <w:r>
                        <w:rPr>
                          <w:rFonts w:ascii="Arial"/>
                          <w:b/>
                          <w:spacing w:val="-1"/>
                        </w:rPr>
                        <w:t>a</w:t>
                      </w:r>
                      <w:r>
                        <w:rPr>
                          <w:rFonts w:ascii="Arial"/>
                          <w:b/>
                        </w:rPr>
                        <w:t>tor</w:t>
                      </w:r>
                      <w:r>
                        <w:rPr>
                          <w:rFonts w:ascii="Arial"/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#2</w:t>
                      </w:r>
                    </w:p>
                    <w:p w:rsidR="00152416" w:rsidRDefault="00152416" w:rsidP="00152416">
                      <w:pPr>
                        <w:spacing w:before="5"/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</w:rPr>
                      </w:pPr>
                    </w:p>
                    <w:p w:rsidR="00152416" w:rsidRDefault="00152416" w:rsidP="00152416">
                      <w:pPr>
                        <w:ind w:left="108" w:right="108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/>
                          <w:spacing w:val="1"/>
                        </w:rPr>
                        <w:t>T</w:t>
                      </w:r>
                      <w:r>
                        <w:rPr>
                          <w:rFonts w:ascii="Arial"/>
                        </w:rPr>
                        <w:t>he</w:t>
                      </w:r>
                      <w:r>
                        <w:rPr>
                          <w:rFonts w:ascii="Arial"/>
                          <w:spacing w:val="7"/>
                        </w:rPr>
                        <w:t xml:space="preserve"> </w:t>
                      </w:r>
                      <w:r>
                        <w:rPr>
                          <w:rFonts w:ascii="Arial"/>
                        </w:rPr>
                        <w:t>ca</w:t>
                      </w:r>
                      <w:r>
                        <w:rPr>
                          <w:rFonts w:ascii="Arial"/>
                          <w:spacing w:val="-1"/>
                        </w:rPr>
                        <w:t>n</w:t>
                      </w:r>
                      <w:r>
                        <w:rPr>
                          <w:rFonts w:ascii="Arial"/>
                        </w:rPr>
                        <w:t>d</w:t>
                      </w:r>
                      <w:r>
                        <w:rPr>
                          <w:rFonts w:ascii="Arial"/>
                          <w:spacing w:val="-2"/>
                        </w:rPr>
                        <w:t>i</w:t>
                      </w:r>
                      <w:r>
                        <w:rPr>
                          <w:rFonts w:ascii="Arial"/>
                        </w:rPr>
                        <w:t>d</w:t>
                      </w:r>
                      <w:r>
                        <w:rPr>
                          <w:rFonts w:ascii="Arial"/>
                          <w:spacing w:val="-1"/>
                        </w:rPr>
                        <w:t>a</w:t>
                      </w:r>
                      <w:r>
                        <w:rPr>
                          <w:rFonts w:ascii="Arial"/>
                        </w:rPr>
                        <w:t>te</w:t>
                      </w:r>
                      <w:r>
                        <w:rPr>
                          <w:rFonts w:ascii="Arial"/>
                          <w:spacing w:val="7"/>
                        </w:rPr>
                        <w:t xml:space="preserve"> </w:t>
                      </w:r>
                      <w:r>
                        <w:rPr>
                          <w:rFonts w:ascii="Arial"/>
                        </w:rPr>
                        <w:t>d</w:t>
                      </w:r>
                      <w:r>
                        <w:rPr>
                          <w:rFonts w:ascii="Arial"/>
                          <w:spacing w:val="-2"/>
                        </w:rPr>
                        <w:t>i</w:t>
                      </w:r>
                      <w:r>
                        <w:rPr>
                          <w:rFonts w:ascii="Arial"/>
                        </w:rPr>
                        <w:t>scuss</w:t>
                      </w:r>
                      <w:r>
                        <w:rPr>
                          <w:rFonts w:ascii="Arial"/>
                          <w:spacing w:val="-1"/>
                        </w:rPr>
                        <w:t>e</w:t>
                      </w:r>
                      <w:r>
                        <w:rPr>
                          <w:rFonts w:ascii="Arial"/>
                        </w:rPr>
                        <w:t>s</w:t>
                      </w:r>
                      <w:r>
                        <w:rPr>
                          <w:rFonts w:ascii="Arial"/>
                          <w:spacing w:val="5"/>
                        </w:rPr>
                        <w:t xml:space="preserve"> </w:t>
                      </w:r>
                      <w:r>
                        <w:rPr>
                          <w:rFonts w:ascii="Arial"/>
                        </w:rPr>
                        <w:t>proced</w:t>
                      </w:r>
                      <w:r>
                        <w:rPr>
                          <w:rFonts w:ascii="Arial"/>
                          <w:spacing w:val="-1"/>
                        </w:rPr>
                        <w:t>u</w:t>
                      </w:r>
                      <w:r>
                        <w:rPr>
                          <w:rFonts w:ascii="Arial"/>
                        </w:rPr>
                        <w:t>res</w:t>
                      </w:r>
                      <w:r>
                        <w:rPr>
                          <w:rFonts w:ascii="Arial"/>
                          <w:spacing w:val="7"/>
                        </w:rPr>
                        <w:t xml:space="preserve"> </w:t>
                      </w:r>
                      <w:r>
                        <w:rPr>
                          <w:rFonts w:ascii="Arial"/>
                        </w:rPr>
                        <w:t>to</w:t>
                      </w:r>
                      <w:r>
                        <w:rPr>
                          <w:rFonts w:ascii="Arial"/>
                          <w:spacing w:val="7"/>
                        </w:rPr>
                        <w:t xml:space="preserve"> </w:t>
                      </w:r>
                      <w:r>
                        <w:rPr>
                          <w:rFonts w:ascii="Arial"/>
                        </w:rPr>
                        <w:t>p</w:t>
                      </w:r>
                      <w:r>
                        <w:rPr>
                          <w:rFonts w:ascii="Arial"/>
                          <w:spacing w:val="-1"/>
                        </w:rPr>
                        <w:t>e</w:t>
                      </w:r>
                      <w:r>
                        <w:rPr>
                          <w:rFonts w:ascii="Arial"/>
                          <w:spacing w:val="-2"/>
                        </w:rPr>
                        <w:t>r</w:t>
                      </w:r>
                      <w:r>
                        <w:rPr>
                          <w:rFonts w:ascii="Arial"/>
                        </w:rPr>
                        <w:t>fo</w:t>
                      </w:r>
                      <w:r>
                        <w:rPr>
                          <w:rFonts w:ascii="Arial"/>
                          <w:spacing w:val="-2"/>
                        </w:rPr>
                        <w:t>r</w:t>
                      </w:r>
                      <w:r>
                        <w:rPr>
                          <w:rFonts w:ascii="Arial"/>
                        </w:rPr>
                        <w:t>m</w:t>
                      </w:r>
                      <w:r>
                        <w:rPr>
                          <w:rFonts w:ascii="Arial"/>
                          <w:spacing w:val="8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2"/>
                        </w:rPr>
                        <w:t>t</w:t>
                      </w:r>
                      <w:r>
                        <w:rPr>
                          <w:rFonts w:ascii="Arial"/>
                        </w:rPr>
                        <w:t>o</w:t>
                      </w:r>
                      <w:r>
                        <w:rPr>
                          <w:rFonts w:ascii="Arial"/>
                          <w:spacing w:val="7"/>
                        </w:rPr>
                        <w:t xml:space="preserve"> </w:t>
                      </w:r>
                      <w:r>
                        <w:rPr>
                          <w:rFonts w:ascii="Arial"/>
                        </w:rPr>
                        <w:t>ass</w:t>
                      </w:r>
                      <w:r>
                        <w:rPr>
                          <w:rFonts w:ascii="Arial"/>
                          <w:spacing w:val="-1"/>
                        </w:rPr>
                        <w:t>e</w:t>
                      </w:r>
                      <w:r>
                        <w:rPr>
                          <w:rFonts w:ascii="Arial"/>
                        </w:rPr>
                        <w:t>ss</w:t>
                      </w:r>
                      <w:r>
                        <w:rPr>
                          <w:rFonts w:ascii="Arial"/>
                          <w:spacing w:val="8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4"/>
                        </w:rPr>
                        <w:t>w</w:t>
                      </w:r>
                      <w:r>
                        <w:rPr>
                          <w:rFonts w:ascii="Arial"/>
                        </w:rPr>
                        <w:t>h</w:t>
                      </w:r>
                      <w:r>
                        <w:rPr>
                          <w:rFonts w:ascii="Arial"/>
                          <w:spacing w:val="-1"/>
                        </w:rPr>
                        <w:t>e</w:t>
                      </w:r>
                      <w:r>
                        <w:rPr>
                          <w:rFonts w:ascii="Arial"/>
                        </w:rPr>
                        <w:t>th</w:t>
                      </w:r>
                      <w:r>
                        <w:rPr>
                          <w:rFonts w:ascii="Arial"/>
                          <w:spacing w:val="-1"/>
                        </w:rPr>
                        <w:t>e</w:t>
                      </w:r>
                      <w:r>
                        <w:rPr>
                          <w:rFonts w:ascii="Arial"/>
                        </w:rPr>
                        <w:t>r</w:t>
                      </w:r>
                      <w:r>
                        <w:rPr>
                          <w:rFonts w:ascii="Arial"/>
                          <w:spacing w:val="8"/>
                        </w:rPr>
                        <w:t xml:space="preserve"> </w:t>
                      </w:r>
                      <w:r>
                        <w:rPr>
                          <w:rFonts w:ascii="Arial"/>
                        </w:rPr>
                        <w:t>the</w:t>
                      </w:r>
                      <w:r>
                        <w:rPr>
                          <w:rFonts w:ascii="Arial"/>
                          <w:spacing w:val="7"/>
                        </w:rPr>
                        <w:t xml:space="preserve"> </w:t>
                      </w:r>
                      <w:r>
                        <w:rPr>
                          <w:rFonts w:ascii="Arial"/>
                        </w:rPr>
                        <w:t>tr</w:t>
                      </w:r>
                      <w:r>
                        <w:rPr>
                          <w:rFonts w:ascii="Arial"/>
                          <w:spacing w:val="-3"/>
                        </w:rPr>
                        <w:t>a</w:t>
                      </w:r>
                      <w:r>
                        <w:rPr>
                          <w:rFonts w:ascii="Arial"/>
                        </w:rPr>
                        <w:t>ns</w:t>
                      </w:r>
                      <w:r>
                        <w:rPr>
                          <w:rFonts w:ascii="Arial"/>
                          <w:spacing w:val="-1"/>
                        </w:rPr>
                        <w:t>a</w:t>
                      </w:r>
                      <w:r>
                        <w:rPr>
                          <w:rFonts w:ascii="Arial"/>
                        </w:rPr>
                        <w:t>ct</w:t>
                      </w:r>
                      <w:r>
                        <w:rPr>
                          <w:rFonts w:ascii="Arial"/>
                          <w:spacing w:val="-2"/>
                        </w:rPr>
                        <w:t>i</w:t>
                      </w:r>
                      <w:r>
                        <w:rPr>
                          <w:rFonts w:ascii="Arial"/>
                        </w:rPr>
                        <w:t>o</w:t>
                      </w:r>
                      <w:r>
                        <w:rPr>
                          <w:rFonts w:ascii="Arial"/>
                          <w:spacing w:val="-1"/>
                        </w:rPr>
                        <w:t>n</w:t>
                      </w:r>
                      <w:r>
                        <w:rPr>
                          <w:rFonts w:ascii="Arial"/>
                        </w:rPr>
                        <w:t>s</w:t>
                      </w:r>
                      <w:r>
                        <w:rPr>
                          <w:rFonts w:ascii="Arial"/>
                          <w:spacing w:val="8"/>
                        </w:rPr>
                        <w:t xml:space="preserve"> </w:t>
                      </w:r>
                      <w:r>
                        <w:rPr>
                          <w:rFonts w:ascii="Arial"/>
                        </w:rPr>
                        <w:t>u</w:t>
                      </w:r>
                      <w:r>
                        <w:rPr>
                          <w:rFonts w:ascii="Arial"/>
                          <w:spacing w:val="-1"/>
                        </w:rPr>
                        <w:t>n</w:t>
                      </w:r>
                      <w:r>
                        <w:rPr>
                          <w:rFonts w:ascii="Arial"/>
                        </w:rPr>
                        <w:t>d</w:t>
                      </w:r>
                      <w:r>
                        <w:rPr>
                          <w:rFonts w:ascii="Arial"/>
                          <w:spacing w:val="-1"/>
                        </w:rPr>
                        <w:t>e</w:t>
                      </w:r>
                      <w:r>
                        <w:rPr>
                          <w:rFonts w:ascii="Arial"/>
                        </w:rPr>
                        <w:t>rt</w:t>
                      </w:r>
                      <w:r>
                        <w:rPr>
                          <w:rFonts w:ascii="Arial"/>
                          <w:spacing w:val="-3"/>
                        </w:rPr>
                        <w:t>a</w:t>
                      </w:r>
                      <w:r>
                        <w:rPr>
                          <w:rFonts w:ascii="Arial"/>
                        </w:rPr>
                        <w:t>ken by</w:t>
                      </w:r>
                      <w:r>
                        <w:rPr>
                          <w:rFonts w:ascii="Arial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6"/>
                        </w:rPr>
                        <w:t>C</w:t>
                      </w:r>
                      <w:r>
                        <w:rPr>
                          <w:rFonts w:ascii="Arial"/>
                        </w:rPr>
                        <w:t>W</w:t>
                      </w:r>
                      <w:r>
                        <w:rPr>
                          <w:rFonts w:ascii="Arial"/>
                          <w:spacing w:val="8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4"/>
                        </w:rPr>
                        <w:t>w</w:t>
                      </w:r>
                      <w:r>
                        <w:rPr>
                          <w:rFonts w:ascii="Arial"/>
                        </w:rPr>
                        <w:t>ere</w:t>
                      </w:r>
                      <w:r>
                        <w:rPr>
                          <w:rFonts w:ascii="Arial"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3"/>
                        </w:rPr>
                        <w:t>v</w:t>
                      </w:r>
                      <w:r>
                        <w:rPr>
                          <w:rFonts w:ascii="Arial"/>
                        </w:rPr>
                        <w:t>a</w:t>
                      </w:r>
                      <w:r>
                        <w:rPr>
                          <w:rFonts w:ascii="Arial"/>
                          <w:spacing w:val="-2"/>
                        </w:rPr>
                        <w:t>li</w:t>
                      </w:r>
                      <w:r>
                        <w:rPr>
                          <w:rFonts w:ascii="Arial"/>
                        </w:rPr>
                        <w:t>d bus</w:t>
                      </w:r>
                      <w:r>
                        <w:rPr>
                          <w:rFonts w:ascii="Arial"/>
                          <w:spacing w:val="-2"/>
                        </w:rPr>
                        <w:t>i</w:t>
                      </w:r>
                      <w:r>
                        <w:rPr>
                          <w:rFonts w:ascii="Arial"/>
                        </w:rPr>
                        <w:t>n</w:t>
                      </w:r>
                      <w:r>
                        <w:rPr>
                          <w:rFonts w:ascii="Arial"/>
                          <w:spacing w:val="-1"/>
                        </w:rPr>
                        <w:t>e</w:t>
                      </w:r>
                      <w:r>
                        <w:rPr>
                          <w:rFonts w:ascii="Arial"/>
                        </w:rPr>
                        <w:t>ss</w:t>
                      </w:r>
                      <w:r>
                        <w:rPr>
                          <w:rFonts w:ascii="Arial"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2"/>
                        </w:rPr>
                        <w:t>t</w:t>
                      </w:r>
                      <w:r>
                        <w:rPr>
                          <w:rFonts w:ascii="Arial"/>
                        </w:rPr>
                        <w:t>ra</w:t>
                      </w:r>
                      <w:r>
                        <w:rPr>
                          <w:rFonts w:ascii="Arial"/>
                          <w:spacing w:val="-1"/>
                        </w:rPr>
                        <w:t>n</w:t>
                      </w:r>
                      <w:r>
                        <w:rPr>
                          <w:rFonts w:ascii="Arial"/>
                        </w:rPr>
                        <w:t>sa</w:t>
                      </w:r>
                      <w:r>
                        <w:rPr>
                          <w:rFonts w:ascii="Arial"/>
                          <w:spacing w:val="-3"/>
                        </w:rPr>
                        <w:t>c</w:t>
                      </w:r>
                      <w:r>
                        <w:rPr>
                          <w:rFonts w:ascii="Arial"/>
                        </w:rPr>
                        <w:t>t</w:t>
                      </w:r>
                      <w:r>
                        <w:rPr>
                          <w:rFonts w:ascii="Arial"/>
                          <w:spacing w:val="-2"/>
                        </w:rPr>
                        <w:t>i</w:t>
                      </w:r>
                      <w:r>
                        <w:rPr>
                          <w:rFonts w:ascii="Arial"/>
                        </w:rPr>
                        <w:t>o</w:t>
                      </w:r>
                      <w:r>
                        <w:rPr>
                          <w:rFonts w:ascii="Arial"/>
                          <w:spacing w:val="-1"/>
                        </w:rPr>
                        <w:t>n</w:t>
                      </w:r>
                      <w:r>
                        <w:rPr>
                          <w:rFonts w:ascii="Arial"/>
                        </w:rPr>
                        <w:t>s</w:t>
                      </w:r>
                      <w:r>
                        <w:rPr>
                          <w:rFonts w:ascii="Arial"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/>
                        </w:rPr>
                        <w:t>a</w:t>
                      </w:r>
                      <w:r>
                        <w:rPr>
                          <w:rFonts w:ascii="Arial"/>
                          <w:spacing w:val="-1"/>
                        </w:rPr>
                        <w:t>n</w:t>
                      </w:r>
                      <w:r>
                        <w:rPr>
                          <w:rFonts w:ascii="Arial"/>
                        </w:rPr>
                        <w:t>d</w:t>
                      </w:r>
                      <w:r>
                        <w:rPr>
                          <w:rFonts w:ascii="Arial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</w:rPr>
                        <w:t>h</w:t>
                      </w:r>
                      <w:r>
                        <w:rPr>
                          <w:rFonts w:ascii="Arial"/>
                          <w:spacing w:val="-1"/>
                        </w:rPr>
                        <w:t>o</w:t>
                      </w:r>
                      <w:r>
                        <w:rPr>
                          <w:rFonts w:ascii="Arial"/>
                        </w:rPr>
                        <w:t>w</w:t>
                      </w:r>
                      <w:r>
                        <w:rPr>
                          <w:rFonts w:ascii="Arial"/>
                          <w:spacing w:val="-3"/>
                        </w:rPr>
                        <w:t xml:space="preserve"> </w:t>
                      </w:r>
                      <w:r>
                        <w:rPr>
                          <w:rFonts w:ascii="Arial"/>
                        </w:rPr>
                        <w:t>the</w:t>
                      </w:r>
                      <w:r>
                        <w:rPr>
                          <w:rFonts w:ascii="Arial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</w:rPr>
                        <w:t>res</w:t>
                      </w:r>
                      <w:r>
                        <w:rPr>
                          <w:rFonts w:ascii="Arial"/>
                          <w:spacing w:val="-1"/>
                        </w:rPr>
                        <w:t>u</w:t>
                      </w:r>
                      <w:r>
                        <w:rPr>
                          <w:rFonts w:ascii="Arial"/>
                          <w:spacing w:val="-2"/>
                        </w:rPr>
                        <w:t>l</w:t>
                      </w:r>
                      <w:r>
                        <w:rPr>
                          <w:rFonts w:ascii="Arial"/>
                        </w:rPr>
                        <w:t>ts</w:t>
                      </w:r>
                      <w:r>
                        <w:rPr>
                          <w:rFonts w:ascii="Arial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4"/>
                        </w:rPr>
                        <w:t>w</w:t>
                      </w:r>
                      <w:r>
                        <w:rPr>
                          <w:rFonts w:ascii="Arial"/>
                        </w:rPr>
                        <w:t>o</w:t>
                      </w:r>
                      <w:r>
                        <w:rPr>
                          <w:rFonts w:ascii="Arial"/>
                          <w:spacing w:val="-1"/>
                        </w:rPr>
                        <w:t>u</w:t>
                      </w:r>
                      <w:r>
                        <w:rPr>
                          <w:rFonts w:ascii="Arial"/>
                          <w:spacing w:val="-2"/>
                        </w:rPr>
                        <w:t>l</w:t>
                      </w:r>
                      <w:r>
                        <w:rPr>
                          <w:rFonts w:ascii="Arial"/>
                        </w:rPr>
                        <w:t>d be re</w:t>
                      </w:r>
                      <w:r>
                        <w:rPr>
                          <w:rFonts w:ascii="Arial"/>
                          <w:spacing w:val="-4"/>
                        </w:rPr>
                        <w:t>p</w:t>
                      </w:r>
                      <w:r>
                        <w:rPr>
                          <w:rFonts w:ascii="Arial"/>
                        </w:rPr>
                        <w:t>or</w:t>
                      </w:r>
                      <w:r>
                        <w:rPr>
                          <w:rFonts w:ascii="Arial"/>
                          <w:spacing w:val="1"/>
                        </w:rPr>
                        <w:t>t</w:t>
                      </w:r>
                      <w:r>
                        <w:rPr>
                          <w:rFonts w:ascii="Arial"/>
                        </w:rPr>
                        <w:t>e</w:t>
                      </w:r>
                      <w:r>
                        <w:rPr>
                          <w:rFonts w:ascii="Arial"/>
                          <w:spacing w:val="-4"/>
                        </w:rPr>
                        <w:t>d</w:t>
                      </w:r>
                      <w:r>
                        <w:rPr>
                          <w:rFonts w:ascii="Arial"/>
                        </w:rPr>
                        <w:t>.</w:t>
                      </w:r>
                    </w:p>
                    <w:p w:rsidR="00152416" w:rsidRDefault="00152416" w:rsidP="00152416">
                      <w:pPr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</w:rPr>
                      </w:pPr>
                    </w:p>
                    <w:p w:rsidR="00152416" w:rsidRDefault="00152416" w:rsidP="00152416">
                      <w:pPr>
                        <w:ind w:left="108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/>
                          <w:i/>
                        </w:rPr>
                        <w:t>T</w:t>
                      </w:r>
                      <w:r>
                        <w:rPr>
                          <w:rFonts w:ascii="Arial"/>
                          <w:i/>
                          <w:spacing w:val="-1"/>
                        </w:rPr>
                        <w:t>h</w:t>
                      </w:r>
                      <w:r>
                        <w:rPr>
                          <w:rFonts w:ascii="Arial"/>
                          <w:i/>
                        </w:rPr>
                        <w:t>e cand</w:t>
                      </w:r>
                      <w:r>
                        <w:rPr>
                          <w:rFonts w:ascii="Arial"/>
                          <w:i/>
                          <w:spacing w:val="-2"/>
                        </w:rPr>
                        <w:t>i</w:t>
                      </w:r>
                      <w:r>
                        <w:rPr>
                          <w:rFonts w:ascii="Arial"/>
                          <w:i/>
                        </w:rPr>
                        <w:t>d</w:t>
                      </w:r>
                      <w:r>
                        <w:rPr>
                          <w:rFonts w:ascii="Arial"/>
                          <w:i/>
                          <w:spacing w:val="-1"/>
                        </w:rPr>
                        <w:t>a</w:t>
                      </w:r>
                      <w:r>
                        <w:rPr>
                          <w:rFonts w:ascii="Arial"/>
                          <w:i/>
                        </w:rPr>
                        <w:t>te</w:t>
                      </w:r>
                      <w:r>
                        <w:rPr>
                          <w:rFonts w:ascii="Arial"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</w:rPr>
                        <w:t>d</w:t>
                      </w:r>
                      <w:r>
                        <w:rPr>
                          <w:rFonts w:ascii="Arial"/>
                          <w:i/>
                          <w:spacing w:val="-1"/>
                        </w:rPr>
                        <w:t>e</w:t>
                      </w:r>
                      <w:r>
                        <w:rPr>
                          <w:rFonts w:ascii="Arial"/>
                          <w:i/>
                        </w:rPr>
                        <w:t>mo</w:t>
                      </w:r>
                      <w:r>
                        <w:rPr>
                          <w:rFonts w:ascii="Arial"/>
                          <w:i/>
                          <w:spacing w:val="-1"/>
                        </w:rPr>
                        <w:t>n</w:t>
                      </w:r>
                      <w:r>
                        <w:rPr>
                          <w:rFonts w:ascii="Arial"/>
                          <w:i/>
                          <w:spacing w:val="-3"/>
                        </w:rPr>
                        <w:t>s</w:t>
                      </w:r>
                      <w:r>
                        <w:rPr>
                          <w:rFonts w:ascii="Arial"/>
                          <w:i/>
                        </w:rPr>
                        <w:t>t</w:t>
                      </w:r>
                      <w:r>
                        <w:rPr>
                          <w:rFonts w:ascii="Arial"/>
                          <w:i/>
                          <w:spacing w:val="-2"/>
                        </w:rPr>
                        <w:t>r</w:t>
                      </w:r>
                      <w:r>
                        <w:rPr>
                          <w:rFonts w:ascii="Arial"/>
                          <w:i/>
                        </w:rPr>
                        <w:t>ates</w:t>
                      </w:r>
                      <w:r>
                        <w:rPr>
                          <w:rFonts w:ascii="Arial"/>
                          <w:i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</w:rPr>
                        <w:t>c</w:t>
                      </w:r>
                      <w:r>
                        <w:rPr>
                          <w:rFonts w:ascii="Arial"/>
                          <w:i/>
                          <w:spacing w:val="-3"/>
                        </w:rPr>
                        <w:t>o</w:t>
                      </w:r>
                      <w:r>
                        <w:rPr>
                          <w:rFonts w:ascii="Arial"/>
                          <w:i/>
                        </w:rPr>
                        <w:t>mp</w:t>
                      </w:r>
                      <w:r>
                        <w:rPr>
                          <w:rFonts w:ascii="Arial"/>
                          <w:i/>
                          <w:spacing w:val="-4"/>
                        </w:rPr>
                        <w:t>e</w:t>
                      </w:r>
                      <w:r>
                        <w:rPr>
                          <w:rFonts w:ascii="Arial"/>
                          <w:i/>
                        </w:rPr>
                        <w:t>te</w:t>
                      </w:r>
                      <w:r>
                        <w:rPr>
                          <w:rFonts w:ascii="Arial"/>
                          <w:i/>
                          <w:spacing w:val="-1"/>
                        </w:rPr>
                        <w:t>n</w:t>
                      </w:r>
                      <w:r>
                        <w:rPr>
                          <w:rFonts w:ascii="Arial"/>
                          <w:i/>
                        </w:rPr>
                        <w:t>ce in</w:t>
                      </w:r>
                      <w:r>
                        <w:rPr>
                          <w:rFonts w:ascii="Arial"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  <w:spacing w:val="-1"/>
                        </w:rPr>
                        <w:t>A</w:t>
                      </w:r>
                      <w:r>
                        <w:rPr>
                          <w:rFonts w:ascii="Arial"/>
                          <w:i/>
                        </w:rPr>
                        <w:t>s</w:t>
                      </w:r>
                      <w:r>
                        <w:rPr>
                          <w:rFonts w:ascii="Arial"/>
                          <w:i/>
                          <w:spacing w:val="-3"/>
                        </w:rPr>
                        <w:t>s</w:t>
                      </w:r>
                      <w:r>
                        <w:rPr>
                          <w:rFonts w:ascii="Arial"/>
                          <w:i/>
                        </w:rPr>
                        <w:t>urance.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152416" w:rsidRDefault="00152416" w:rsidP="00152416">
      <w:pPr>
        <w:spacing w:before="7"/>
        <w:rPr>
          <w:rFonts w:ascii="Times New Roman" w:eastAsia="Times New Roman" w:hAnsi="Times New Roman" w:cs="Times New Roman"/>
          <w:b/>
          <w:bCs/>
          <w:i/>
          <w:sz w:val="23"/>
          <w:szCs w:val="23"/>
        </w:rPr>
      </w:pPr>
    </w:p>
    <w:p w:rsidR="00152416" w:rsidRDefault="00152416" w:rsidP="00152416">
      <w:pPr>
        <w:spacing w:line="1922" w:lineRule="exact"/>
        <w:ind w:left="118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position w:val="-37"/>
          <w:sz w:val="20"/>
          <w:szCs w:val="20"/>
        </w:rPr>
        <mc:AlternateContent>
          <mc:Choice Requires="wps">
            <w:drawing>
              <wp:inline distT="0" distB="0" distL="0" distR="0">
                <wp:extent cx="6100445" cy="1221105"/>
                <wp:effectExtent l="0" t="0" r="9525" b="11430"/>
                <wp:docPr id="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0445" cy="1221105"/>
                        </a:xfrm>
                        <a:prstGeom prst="rect">
                          <a:avLst/>
                        </a:prstGeom>
                        <a:solidFill>
                          <a:srgbClr val="FFFF66"/>
                        </a:solidFill>
                        <a:ln w="18288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2416" w:rsidRDefault="00152416" w:rsidP="00152416">
                            <w:pPr>
                              <w:spacing w:before="20" w:line="250" w:lineRule="exact"/>
                              <w:ind w:left="107"/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i/>
                                <w:spacing w:val="-1"/>
                              </w:rPr>
                              <w:t>C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  <w:spacing w:val="-3"/>
                              </w:rPr>
                              <w:t>o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  <w:spacing w:val="3"/>
                              </w:rPr>
                              <w:t>m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</w:rPr>
                              <w:t>p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  <w:spacing w:val="-2"/>
                              </w:rPr>
                              <w:t>e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</w:rPr>
                              <w:t>ten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  <w:spacing w:val="-2"/>
                              </w:rPr>
                              <w:t>c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</w:rPr>
                              <w:t>i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  <w:spacing w:val="-2"/>
                              </w:rPr>
                              <w:t>e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</w:rPr>
                              <w:t>s</w:t>
                            </w:r>
                          </w:p>
                          <w:p w:rsidR="00152416" w:rsidRDefault="00152416" w:rsidP="00152416">
                            <w:pPr>
                              <w:spacing w:line="242" w:lineRule="auto"/>
                              <w:ind w:left="1007" w:right="113" w:hanging="900"/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1"/>
                              </w:rPr>
                              <w:t>V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I-2.4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–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9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ev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lo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p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1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gu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de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l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es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1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to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1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h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9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x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te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1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f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1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as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u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ance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9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1"/>
                              </w:rPr>
                              <w:t>w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k,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9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ba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ed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9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on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the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c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ope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9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and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exp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c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1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ons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1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 xml:space="preserve">f the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ss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gn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m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(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A)</w:t>
                            </w:r>
                          </w:p>
                          <w:p w:rsidR="00152416" w:rsidRDefault="00152416" w:rsidP="00152416">
                            <w:pPr>
                              <w:spacing w:line="242" w:lineRule="auto"/>
                              <w:ind w:left="1007" w:right="104" w:hanging="900"/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1"/>
                              </w:rPr>
                              <w:t>V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 xml:space="preserve">I-2.5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19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 xml:space="preserve">–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19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De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1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g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ns</w:t>
                            </w:r>
                            <w:proofErr w:type="gramEnd"/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19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ap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p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ro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p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1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 xml:space="preserve">te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19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pr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ced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u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 xml:space="preserve">res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19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b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 xml:space="preserve">ased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19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 xml:space="preserve">n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19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 xml:space="preserve">the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19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ss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gn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m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en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 xml:space="preserve">’s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scop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 xml:space="preserve">,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19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1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6"/>
                              </w:rPr>
                              <w:t>k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 xml:space="preserve">,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19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 xml:space="preserve">and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19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m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ia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lit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y guid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l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 xml:space="preserve">nes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(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A)</w:t>
                            </w:r>
                          </w:p>
                          <w:p w:rsidR="00152416" w:rsidRDefault="00152416" w:rsidP="00152416">
                            <w:pPr>
                              <w:spacing w:line="242" w:lineRule="auto"/>
                              <w:ind w:left="107" w:right="3661"/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1"/>
                              </w:rPr>
                              <w:t>V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I-2.8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– Ev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lu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tes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the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ev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 xml:space="preserve">ence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nd 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h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e 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su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1"/>
                              </w:rPr>
                              <w:t>l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ts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of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the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anal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y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1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(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 xml:space="preserve">A)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1"/>
                              </w:rPr>
                              <w:t>V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I-2.9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 xml:space="preserve">–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raws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con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c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lu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io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s and 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f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ts 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rep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rt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(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A)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5" o:spid="_x0000_s1029" type="#_x0000_t202" style="width:480.35pt;height:96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" fillcolor="#ff6" strokeweight="1.44pt">
                <v:stroke linestyle="thinThin"/>
                <v:textbox inset="0,0,0,0">
                  <w:txbxContent>
                    <w:p w:rsidR="00152416" w:rsidRDefault="00152416" w:rsidP="00152416">
                      <w:pPr>
                        <w:spacing w:before="20" w:line="250" w:lineRule="exact"/>
                        <w:ind w:left="107"/>
                        <w:rPr>
                          <w:rFonts w:ascii="Times New Roman" w:eastAsia="Times New Roman" w:hAnsi="Times New Roman" w:cs="Times New Roman"/>
                        </w:rPr>
                      </w:pPr>
                      <w:r>
                        <w:rPr>
                          <w:rFonts w:ascii="Times New Roman"/>
                          <w:b/>
                          <w:i/>
                          <w:spacing w:val="-1"/>
                        </w:rPr>
                        <w:t>C</w:t>
                      </w:r>
                      <w:r>
                        <w:rPr>
                          <w:rFonts w:ascii="Times New Roman"/>
                          <w:b/>
                          <w:i/>
                          <w:spacing w:val="-3"/>
                        </w:rPr>
                        <w:t>o</w:t>
                      </w:r>
                      <w:r>
                        <w:rPr>
                          <w:rFonts w:ascii="Times New Roman"/>
                          <w:b/>
                          <w:i/>
                          <w:spacing w:val="3"/>
                        </w:rPr>
                        <w:t>m</w:t>
                      </w:r>
                      <w:r>
                        <w:rPr>
                          <w:rFonts w:ascii="Times New Roman"/>
                          <w:b/>
                          <w:i/>
                        </w:rPr>
                        <w:t>p</w:t>
                      </w:r>
                      <w:r>
                        <w:rPr>
                          <w:rFonts w:ascii="Times New Roman"/>
                          <w:b/>
                          <w:i/>
                          <w:spacing w:val="-2"/>
                        </w:rPr>
                        <w:t>e</w:t>
                      </w:r>
                      <w:r>
                        <w:rPr>
                          <w:rFonts w:ascii="Times New Roman"/>
                          <w:b/>
                          <w:i/>
                        </w:rPr>
                        <w:t>ten</w:t>
                      </w:r>
                      <w:r>
                        <w:rPr>
                          <w:rFonts w:ascii="Times New Roman"/>
                          <w:b/>
                          <w:i/>
                          <w:spacing w:val="-2"/>
                        </w:rPr>
                        <w:t>c</w:t>
                      </w:r>
                      <w:r>
                        <w:rPr>
                          <w:rFonts w:ascii="Times New Roman"/>
                          <w:b/>
                          <w:i/>
                        </w:rPr>
                        <w:t>i</w:t>
                      </w:r>
                      <w:r>
                        <w:rPr>
                          <w:rFonts w:ascii="Times New Roman"/>
                          <w:b/>
                          <w:i/>
                          <w:spacing w:val="-2"/>
                        </w:rPr>
                        <w:t>e</w:t>
                      </w:r>
                      <w:r>
                        <w:rPr>
                          <w:rFonts w:ascii="Times New Roman"/>
                          <w:b/>
                          <w:i/>
                        </w:rPr>
                        <w:t>s</w:t>
                      </w:r>
                    </w:p>
                    <w:p w:rsidR="00152416" w:rsidRDefault="00152416" w:rsidP="00152416">
                      <w:pPr>
                        <w:spacing w:line="242" w:lineRule="auto"/>
                        <w:ind w:left="1007" w:right="113" w:hanging="900"/>
                        <w:rPr>
                          <w:rFonts w:ascii="Times New Roman" w:eastAsia="Times New Roman" w:hAnsi="Times New Roman" w:cs="Times New Roman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1"/>
                        </w:rPr>
                        <w:t>V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I-2.4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7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–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9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D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ev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lo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p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s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10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gu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de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l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n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es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10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to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7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s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t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10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t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h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9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x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te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n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t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10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o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f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10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as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s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u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r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ance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9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1"/>
                        </w:rPr>
                        <w:t>w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o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r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k,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9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ba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s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ed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9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on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7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the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7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s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c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ope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9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and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7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exp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c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1"/>
                        </w:rPr>
                        <w:t>t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a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t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ons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10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o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 xml:space="preserve">f the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a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ss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gn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m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n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t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1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(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A)</w:t>
                      </w:r>
                    </w:p>
                    <w:p w:rsidR="00152416" w:rsidRDefault="00152416" w:rsidP="00152416">
                      <w:pPr>
                        <w:spacing w:line="242" w:lineRule="auto"/>
                        <w:ind w:left="1007" w:right="104" w:hanging="900"/>
                        <w:rPr>
                          <w:rFonts w:ascii="Times New Roman" w:eastAsia="Times New Roman" w:hAnsi="Times New Roman" w:cs="Times New Roman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1"/>
                        </w:rPr>
                        <w:t>V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 xml:space="preserve">I-2.5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19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 xml:space="preserve">–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19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De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s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1"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g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 xml:space="preserve">ns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19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ap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p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ro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p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r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1"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a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 xml:space="preserve">te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19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pr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o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ced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u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 xml:space="preserve">res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19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b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 xml:space="preserve">ased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19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o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 xml:space="preserve">n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19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 xml:space="preserve">the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19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a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ss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gn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m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en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t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 xml:space="preserve">’s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17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scop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 xml:space="preserve">,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19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r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1"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s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6"/>
                        </w:rPr>
                        <w:t>k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 xml:space="preserve">,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19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 xml:space="preserve">and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19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m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a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t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r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ia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lit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y guid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l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 xml:space="preserve">nes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(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A)</w:t>
                      </w:r>
                    </w:p>
                    <w:p w:rsidR="00152416" w:rsidRDefault="00152416" w:rsidP="00152416">
                      <w:pPr>
                        <w:spacing w:line="242" w:lineRule="auto"/>
                        <w:ind w:left="107" w:right="3661"/>
                        <w:rPr>
                          <w:rFonts w:ascii="Times New Roman" w:eastAsia="Times New Roman" w:hAnsi="Times New Roman" w:cs="Times New Roman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1"/>
                        </w:rPr>
                        <w:t>V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I-2.8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– Ev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a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lu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a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tes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the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ev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d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 xml:space="preserve">ence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a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nd t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h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e r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su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1"/>
                        </w:rPr>
                        <w:t>l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ts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of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the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anal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y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s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1"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s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3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(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 xml:space="preserve">A)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1"/>
                        </w:rPr>
                        <w:t>V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I-2.9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 xml:space="preserve">–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D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raws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con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c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lu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s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io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n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s and d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r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a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f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ts a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rep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o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rt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1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(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A)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152416" w:rsidRDefault="00152416" w:rsidP="00152416">
      <w:pPr>
        <w:spacing w:line="1922" w:lineRule="exact"/>
        <w:rPr>
          <w:rFonts w:ascii="Times New Roman" w:eastAsia="Times New Roman" w:hAnsi="Times New Roman" w:cs="Times New Roman"/>
          <w:sz w:val="20"/>
          <w:szCs w:val="20"/>
        </w:rPr>
        <w:sectPr w:rsidR="00152416">
          <w:pgSz w:w="12240" w:h="15840"/>
          <w:pgMar w:top="1860" w:right="1200" w:bottom="280" w:left="1200" w:header="1604" w:footer="0" w:gutter="0"/>
          <w:cols w:space="720"/>
        </w:sectPr>
      </w:pPr>
    </w:p>
    <w:p w:rsidR="00152416" w:rsidRDefault="00152416" w:rsidP="00152416">
      <w:pPr>
        <w:spacing w:before="7"/>
        <w:rPr>
          <w:rFonts w:ascii="Times New Roman" w:eastAsia="Times New Roman" w:hAnsi="Times New Roman" w:cs="Times New Roman"/>
          <w:b/>
          <w:bCs/>
          <w:i/>
          <w:sz w:val="18"/>
          <w:szCs w:val="18"/>
        </w:rPr>
      </w:pPr>
    </w:p>
    <w:p w:rsidR="00152416" w:rsidRDefault="00152416" w:rsidP="00152416">
      <w:pPr>
        <w:pStyle w:val="BodyText"/>
        <w:spacing w:before="72"/>
        <w:jc w:val="both"/>
        <w:rPr>
          <w:rFonts w:cs="Times New Roman"/>
        </w:rPr>
      </w:pPr>
      <w:r>
        <w:rPr>
          <w:rFonts w:cs="Times New Roman"/>
        </w:rPr>
        <w:t>The procedures outlined below will help determine whether management’s explanations are</w:t>
      </w:r>
      <w:r>
        <w:rPr>
          <w:rFonts w:cs="Times New Roman"/>
          <w:spacing w:val="-30"/>
        </w:rPr>
        <w:t xml:space="preserve"> </w:t>
      </w:r>
      <w:r>
        <w:rPr>
          <w:rFonts w:cs="Times New Roman"/>
        </w:rPr>
        <w:t>reasonable.</w:t>
      </w:r>
    </w:p>
    <w:p w:rsidR="00152416" w:rsidRDefault="00152416" w:rsidP="00152416">
      <w:pPr>
        <w:rPr>
          <w:rFonts w:ascii="Times New Roman" w:eastAsia="Times New Roman" w:hAnsi="Times New Roman" w:cs="Times New Roman"/>
        </w:rPr>
      </w:pPr>
    </w:p>
    <w:p w:rsidR="00152416" w:rsidRDefault="00152416" w:rsidP="00152416">
      <w:pPr>
        <w:pStyle w:val="BodyText"/>
        <w:ind w:right="113"/>
        <w:jc w:val="both"/>
      </w:pPr>
      <w:r>
        <w:t xml:space="preserve">For the error related to </w:t>
      </w:r>
      <w:proofErr w:type="spellStart"/>
      <w:r>
        <w:t>unaccrued</w:t>
      </w:r>
      <w:proofErr w:type="spellEnd"/>
      <w:r>
        <w:t xml:space="preserve"> vacation pay, we should check the 2010 year-end accrual calculation</w:t>
      </w:r>
      <w:r>
        <w:rPr>
          <w:spacing w:val="53"/>
        </w:rPr>
        <w:t xml:space="preserve"> </w:t>
      </w:r>
      <w:r>
        <w:t xml:space="preserve">to ensure it is complete. If the same error existed in 2010 as existed in the prior year, </w:t>
      </w:r>
      <w:proofErr w:type="gramStart"/>
      <w:r>
        <w:t>there  would</w:t>
      </w:r>
      <w:proofErr w:type="gramEnd"/>
      <w:r>
        <w:rPr>
          <w:spacing w:val="28"/>
        </w:rPr>
        <w:t xml:space="preserve"> </w:t>
      </w:r>
      <w:r>
        <w:t>be minimal</w:t>
      </w:r>
      <w:r>
        <w:rPr>
          <w:spacing w:val="45"/>
        </w:rPr>
        <w:t xml:space="preserve"> </w:t>
      </w:r>
      <w:r>
        <w:t>impact</w:t>
      </w:r>
      <w:r>
        <w:rPr>
          <w:spacing w:val="45"/>
        </w:rPr>
        <w:t xml:space="preserve"> </w:t>
      </w:r>
      <w:r>
        <w:t>on</w:t>
      </w:r>
      <w:r>
        <w:rPr>
          <w:spacing w:val="42"/>
        </w:rPr>
        <w:t xml:space="preserve"> </w:t>
      </w:r>
      <w:r>
        <w:t>the</w:t>
      </w:r>
      <w:r>
        <w:rPr>
          <w:spacing w:val="42"/>
        </w:rPr>
        <w:t xml:space="preserve"> </w:t>
      </w:r>
      <w:r>
        <w:t>bonus</w:t>
      </w:r>
      <w:r>
        <w:rPr>
          <w:spacing w:val="45"/>
        </w:rPr>
        <w:t xml:space="preserve"> </w:t>
      </w:r>
      <w:r>
        <w:t>calculation.</w:t>
      </w:r>
      <w:r>
        <w:rPr>
          <w:spacing w:val="42"/>
        </w:rPr>
        <w:t xml:space="preserve"> </w:t>
      </w:r>
      <w:r>
        <w:t>There</w:t>
      </w:r>
      <w:r>
        <w:rPr>
          <w:spacing w:val="42"/>
        </w:rPr>
        <w:t xml:space="preserve"> </w:t>
      </w:r>
      <w:r>
        <w:t>is</w:t>
      </w:r>
      <w:r>
        <w:rPr>
          <w:spacing w:val="42"/>
        </w:rPr>
        <w:t xml:space="preserve"> </w:t>
      </w:r>
      <w:r>
        <w:t>an</w:t>
      </w:r>
      <w:r>
        <w:rPr>
          <w:spacing w:val="45"/>
        </w:rPr>
        <w:t xml:space="preserve"> </w:t>
      </w:r>
      <w:r>
        <w:t>impact</w:t>
      </w:r>
      <w:r>
        <w:rPr>
          <w:spacing w:val="43"/>
        </w:rPr>
        <w:t xml:space="preserve"> </w:t>
      </w:r>
      <w:r>
        <w:t>because</w:t>
      </w:r>
      <w:r>
        <w:rPr>
          <w:spacing w:val="42"/>
        </w:rPr>
        <w:t xml:space="preserve"> </w:t>
      </w:r>
      <w:r>
        <w:t>the</w:t>
      </w:r>
      <w:r>
        <w:rPr>
          <w:spacing w:val="42"/>
        </w:rPr>
        <w:t xml:space="preserve"> </w:t>
      </w:r>
      <w:r>
        <w:t>company</w:t>
      </w:r>
      <w:r>
        <w:rPr>
          <w:spacing w:val="42"/>
        </w:rPr>
        <w:t xml:space="preserve"> </w:t>
      </w:r>
      <w:r>
        <w:t>appears</w:t>
      </w:r>
      <w:r>
        <w:rPr>
          <w:spacing w:val="42"/>
        </w:rPr>
        <w:t xml:space="preserve"> </w:t>
      </w:r>
      <w:r>
        <w:t>to</w:t>
      </w:r>
      <w:r>
        <w:rPr>
          <w:spacing w:val="45"/>
        </w:rPr>
        <w:t xml:space="preserve"> </w:t>
      </w:r>
      <w:r>
        <w:t>have corrected</w:t>
      </w:r>
      <w:r>
        <w:rPr>
          <w:spacing w:val="13"/>
        </w:rPr>
        <w:t xml:space="preserve"> </w:t>
      </w:r>
      <w:r>
        <w:t>the</w:t>
      </w:r>
      <w:r>
        <w:rPr>
          <w:spacing w:val="16"/>
        </w:rPr>
        <w:t xml:space="preserve"> </w:t>
      </w:r>
      <w:r>
        <w:t>error</w:t>
      </w:r>
      <w:r>
        <w:rPr>
          <w:spacing w:val="16"/>
        </w:rPr>
        <w:t xml:space="preserve"> </w:t>
      </w:r>
      <w:r>
        <w:t>for</w:t>
      </w:r>
      <w:r>
        <w:rPr>
          <w:spacing w:val="16"/>
        </w:rPr>
        <w:t xml:space="preserve"> </w:t>
      </w:r>
      <w:r>
        <w:t>the</w:t>
      </w:r>
      <w:r>
        <w:rPr>
          <w:spacing w:val="13"/>
        </w:rPr>
        <w:t xml:space="preserve"> </w:t>
      </w:r>
      <w:proofErr w:type="gramStart"/>
      <w:r>
        <w:t>2010</w:t>
      </w:r>
      <w:r>
        <w:rPr>
          <w:spacing w:val="15"/>
        </w:rPr>
        <w:t xml:space="preserve"> </w:t>
      </w:r>
      <w:r>
        <w:t>year</w:t>
      </w:r>
      <w:proofErr w:type="gramEnd"/>
      <w:r>
        <w:rPr>
          <w:spacing w:val="16"/>
        </w:rPr>
        <w:t xml:space="preserve"> </w:t>
      </w:r>
      <w:r>
        <w:t>end.</w:t>
      </w:r>
      <w:r>
        <w:rPr>
          <w:spacing w:val="15"/>
        </w:rPr>
        <w:t xml:space="preserve"> </w:t>
      </w:r>
      <w:r>
        <w:t>We</w:t>
      </w:r>
      <w:r>
        <w:rPr>
          <w:spacing w:val="13"/>
        </w:rPr>
        <w:t xml:space="preserve"> </w:t>
      </w:r>
      <w:r>
        <w:t>should</w:t>
      </w:r>
      <w:r>
        <w:rPr>
          <w:spacing w:val="13"/>
        </w:rPr>
        <w:t xml:space="preserve"> </w:t>
      </w:r>
      <w:r>
        <w:t>confirm</w:t>
      </w:r>
      <w:r>
        <w:rPr>
          <w:spacing w:val="12"/>
        </w:rPr>
        <w:t xml:space="preserve"> </w:t>
      </w:r>
      <w:r>
        <w:t>that</w:t>
      </w:r>
      <w:r>
        <w:rPr>
          <w:spacing w:val="14"/>
        </w:rPr>
        <w:t xml:space="preserve"> </w:t>
      </w:r>
      <w:r>
        <w:t>that</w:t>
      </w:r>
      <w:r>
        <w:rPr>
          <w:spacing w:val="16"/>
        </w:rPr>
        <w:t xml:space="preserve"> </w:t>
      </w:r>
      <w:r>
        <w:t>was</w:t>
      </w:r>
      <w:r>
        <w:rPr>
          <w:spacing w:val="14"/>
        </w:rPr>
        <w:t xml:space="preserve"> </w:t>
      </w:r>
      <w:r>
        <w:t>the</w:t>
      </w:r>
      <w:r>
        <w:rPr>
          <w:spacing w:val="16"/>
        </w:rPr>
        <w:t xml:space="preserve"> </w:t>
      </w:r>
      <w:r>
        <w:t>case,</w:t>
      </w:r>
      <w:r>
        <w:rPr>
          <w:spacing w:val="25"/>
        </w:rPr>
        <w:t xml:space="preserve"> </w:t>
      </w:r>
      <w:r>
        <w:t>because</w:t>
      </w:r>
      <w:r>
        <w:rPr>
          <w:spacing w:val="17"/>
        </w:rPr>
        <w:t xml:space="preserve"> </w:t>
      </w:r>
      <w:r>
        <w:t>we</w:t>
      </w:r>
      <w:r>
        <w:rPr>
          <w:spacing w:val="16"/>
        </w:rPr>
        <w:t xml:space="preserve"> </w:t>
      </w:r>
      <w:r>
        <w:t>cannot assume that its absence on the error summary in 2010 means it was corrected. It is possible that a</w:t>
      </w:r>
      <w:r>
        <w:rPr>
          <w:spacing w:val="25"/>
        </w:rPr>
        <w:t xml:space="preserve"> </w:t>
      </w:r>
      <w:r>
        <w:t>review engagement would not have picked this up simply through discussion and</w:t>
      </w:r>
      <w:r>
        <w:rPr>
          <w:spacing w:val="-19"/>
        </w:rPr>
        <w:t xml:space="preserve"> </w:t>
      </w:r>
      <w:r>
        <w:t>inquiries.</w:t>
      </w:r>
    </w:p>
    <w:p w:rsidR="00152416" w:rsidRDefault="00152416" w:rsidP="00152416">
      <w:pPr>
        <w:rPr>
          <w:rFonts w:ascii="Times New Roman" w:eastAsia="Times New Roman" w:hAnsi="Times New Roman" w:cs="Times New Roman"/>
        </w:rPr>
      </w:pPr>
    </w:p>
    <w:p w:rsidR="00152416" w:rsidRDefault="00152416" w:rsidP="00152416">
      <w:pPr>
        <w:pStyle w:val="BodyText"/>
        <w:ind w:right="122"/>
        <w:jc w:val="both"/>
      </w:pPr>
      <w:r>
        <w:t>For</w:t>
      </w:r>
      <w:r>
        <w:rPr>
          <w:spacing w:val="11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allowance</w:t>
      </w:r>
      <w:r>
        <w:rPr>
          <w:spacing w:val="11"/>
        </w:rPr>
        <w:t xml:space="preserve"> </w:t>
      </w:r>
      <w:r>
        <w:t>for</w:t>
      </w:r>
      <w:r>
        <w:rPr>
          <w:spacing w:val="11"/>
        </w:rPr>
        <w:t xml:space="preserve"> </w:t>
      </w:r>
      <w:r>
        <w:t>doubtful</w:t>
      </w:r>
      <w:r>
        <w:rPr>
          <w:spacing w:val="11"/>
        </w:rPr>
        <w:t xml:space="preserve"> </w:t>
      </w:r>
      <w:r>
        <w:t>accounts,</w:t>
      </w:r>
      <w:r>
        <w:rPr>
          <w:spacing w:val="10"/>
        </w:rPr>
        <w:t xml:space="preserve"> </w:t>
      </w:r>
      <w:r>
        <w:t>there</w:t>
      </w:r>
      <w:r>
        <w:rPr>
          <w:spacing w:val="11"/>
        </w:rPr>
        <w:t xml:space="preserve"> </w:t>
      </w:r>
      <w:r>
        <w:t>appear</w:t>
      </w:r>
      <w:r>
        <w:rPr>
          <w:spacing w:val="9"/>
        </w:rPr>
        <w:t xml:space="preserve"> </w:t>
      </w:r>
      <w:r>
        <w:t>to</w:t>
      </w:r>
      <w:r>
        <w:rPr>
          <w:spacing w:val="10"/>
        </w:rPr>
        <w:t xml:space="preserve"> </w:t>
      </w:r>
      <w:r>
        <w:t>be</w:t>
      </w:r>
      <w:r>
        <w:rPr>
          <w:spacing w:val="11"/>
        </w:rPr>
        <w:t xml:space="preserve"> </w:t>
      </w:r>
      <w:r>
        <w:t>opposite</w:t>
      </w:r>
      <w:r>
        <w:rPr>
          <w:spacing w:val="11"/>
        </w:rPr>
        <w:t xml:space="preserve"> </w:t>
      </w:r>
      <w:r>
        <w:t>errors</w:t>
      </w:r>
      <w:r>
        <w:rPr>
          <w:spacing w:val="11"/>
        </w:rPr>
        <w:t xml:space="preserve"> </w:t>
      </w:r>
      <w:r>
        <w:t>in</w:t>
      </w:r>
      <w:r>
        <w:rPr>
          <w:spacing w:val="10"/>
        </w:rPr>
        <w:t xml:space="preserve"> </w:t>
      </w:r>
      <w:r>
        <w:t>2009</w:t>
      </w:r>
      <w:r>
        <w:rPr>
          <w:spacing w:val="10"/>
        </w:rPr>
        <w:t xml:space="preserve"> </w:t>
      </w:r>
      <w:r>
        <w:t>and</w:t>
      </w:r>
      <w:r>
        <w:rPr>
          <w:spacing w:val="11"/>
        </w:rPr>
        <w:t xml:space="preserve"> </w:t>
      </w:r>
      <w:r>
        <w:t>2010,</w:t>
      </w:r>
      <w:r>
        <w:rPr>
          <w:spacing w:val="10"/>
        </w:rPr>
        <w:t xml:space="preserve"> </w:t>
      </w:r>
      <w:r>
        <w:t>leading</w:t>
      </w:r>
      <w:r>
        <w:rPr>
          <w:spacing w:val="8"/>
        </w:rPr>
        <w:t xml:space="preserve"> </w:t>
      </w:r>
      <w:r>
        <w:t>to an exaggerated effect on the bonus calculation. We should review the calculation and components of</w:t>
      </w:r>
      <w:r>
        <w:rPr>
          <w:spacing w:val="30"/>
        </w:rPr>
        <w:t xml:space="preserve"> </w:t>
      </w:r>
      <w:r>
        <w:t>the allowance, and discuss the approach with management, to determine if the approach was consistent</w:t>
      </w:r>
      <w:r>
        <w:rPr>
          <w:spacing w:val="47"/>
        </w:rPr>
        <w:t xml:space="preserve"> </w:t>
      </w:r>
      <w:r>
        <w:t>from year to</w:t>
      </w:r>
      <w:r>
        <w:rPr>
          <w:spacing w:val="-2"/>
        </w:rPr>
        <w:t xml:space="preserve"> </w:t>
      </w:r>
      <w:r>
        <w:t>year.</w:t>
      </w:r>
    </w:p>
    <w:p w:rsidR="00152416" w:rsidRDefault="00152416" w:rsidP="00152416">
      <w:pPr>
        <w:rPr>
          <w:rFonts w:ascii="Times New Roman" w:eastAsia="Times New Roman" w:hAnsi="Times New Roman" w:cs="Times New Roman"/>
        </w:rPr>
      </w:pPr>
    </w:p>
    <w:p w:rsidR="00152416" w:rsidRDefault="00152416" w:rsidP="00152416">
      <w:pPr>
        <w:pStyle w:val="BodyText"/>
        <w:ind w:right="125"/>
        <w:jc w:val="both"/>
      </w:pPr>
      <w:r>
        <w:t>We</w:t>
      </w:r>
      <w:r>
        <w:rPr>
          <w:spacing w:val="11"/>
        </w:rPr>
        <w:t xml:space="preserve"> </w:t>
      </w:r>
      <w:r>
        <w:t>should</w:t>
      </w:r>
      <w:r>
        <w:rPr>
          <w:spacing w:val="10"/>
        </w:rPr>
        <w:t xml:space="preserve"> </w:t>
      </w:r>
      <w:r>
        <w:t>not</w:t>
      </w:r>
      <w:r>
        <w:rPr>
          <w:spacing w:val="11"/>
        </w:rPr>
        <w:t xml:space="preserve"> </w:t>
      </w:r>
      <w:r>
        <w:t>spend</w:t>
      </w:r>
      <w:r>
        <w:rPr>
          <w:spacing w:val="11"/>
        </w:rPr>
        <w:t xml:space="preserve"> </w:t>
      </w:r>
      <w:r>
        <w:t>significant</w:t>
      </w:r>
      <w:r>
        <w:rPr>
          <w:spacing w:val="9"/>
        </w:rPr>
        <w:t xml:space="preserve"> </w:t>
      </w:r>
      <w:r>
        <w:t>time</w:t>
      </w:r>
      <w:r>
        <w:rPr>
          <w:spacing w:val="11"/>
        </w:rPr>
        <w:t xml:space="preserve"> </w:t>
      </w:r>
      <w:r>
        <w:t>on</w:t>
      </w:r>
      <w:r>
        <w:rPr>
          <w:spacing w:val="10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deferred</w:t>
      </w:r>
      <w:r>
        <w:rPr>
          <w:spacing w:val="8"/>
        </w:rPr>
        <w:t xml:space="preserve"> </w:t>
      </w:r>
      <w:r>
        <w:t>revenue</w:t>
      </w:r>
      <w:r>
        <w:rPr>
          <w:spacing w:val="11"/>
        </w:rPr>
        <w:t xml:space="preserve"> </w:t>
      </w:r>
      <w:r>
        <w:t>errors,</w:t>
      </w:r>
      <w:r>
        <w:rPr>
          <w:spacing w:val="11"/>
        </w:rPr>
        <w:t xml:space="preserve"> </w:t>
      </w:r>
      <w:r>
        <w:t>since</w:t>
      </w:r>
      <w:r>
        <w:rPr>
          <w:spacing w:val="11"/>
        </w:rPr>
        <w:t xml:space="preserve"> </w:t>
      </w:r>
      <w:r>
        <w:t>they</w:t>
      </w:r>
      <w:r>
        <w:rPr>
          <w:spacing w:val="8"/>
        </w:rPr>
        <w:t xml:space="preserve"> </w:t>
      </w:r>
      <w:r>
        <w:t>do</w:t>
      </w:r>
      <w:r>
        <w:rPr>
          <w:spacing w:val="10"/>
        </w:rPr>
        <w:t xml:space="preserve"> </w:t>
      </w:r>
      <w:r>
        <w:t>not</w:t>
      </w:r>
      <w:r>
        <w:rPr>
          <w:spacing w:val="11"/>
        </w:rPr>
        <w:t xml:space="preserve"> </w:t>
      </w:r>
      <w:r>
        <w:t>reduce</w:t>
      </w:r>
      <w:r>
        <w:rPr>
          <w:spacing w:val="11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bonus calculation and would not be indicative of a management bias to reduce the</w:t>
      </w:r>
      <w:r>
        <w:rPr>
          <w:spacing w:val="-19"/>
        </w:rPr>
        <w:t xml:space="preserve"> </w:t>
      </w:r>
      <w:r>
        <w:t>bonus.</w:t>
      </w:r>
    </w:p>
    <w:p w:rsidR="00152416" w:rsidRDefault="00152416" w:rsidP="00152416">
      <w:pPr>
        <w:spacing w:before="10"/>
        <w:rPr>
          <w:rFonts w:ascii="Times New Roman" w:eastAsia="Times New Roman" w:hAnsi="Times New Roman" w:cs="Times New Roman"/>
          <w:sz w:val="21"/>
          <w:szCs w:val="21"/>
        </w:rPr>
      </w:pPr>
    </w:p>
    <w:p w:rsidR="00152416" w:rsidRDefault="00152416" w:rsidP="00152416">
      <w:pPr>
        <w:pStyle w:val="BodyText"/>
        <w:ind w:right="118"/>
        <w:jc w:val="both"/>
      </w:pPr>
      <w:r>
        <w:t>Since there was an accrual for the computers equipment not received before year end, we should</w:t>
      </w:r>
      <w:r>
        <w:rPr>
          <w:spacing w:val="42"/>
        </w:rPr>
        <w:t xml:space="preserve"> </w:t>
      </w:r>
      <w:r>
        <w:t>examine the other accruals at year end and check whether there are any other invalid accruals</w:t>
      </w:r>
      <w:proofErr w:type="gramStart"/>
      <w:r>
        <w:t>,  focusing</w:t>
      </w:r>
      <w:proofErr w:type="gramEnd"/>
      <w:r>
        <w:rPr>
          <w:spacing w:val="-3"/>
        </w:rPr>
        <w:t xml:space="preserve"> </w:t>
      </w:r>
      <w:r>
        <w:t>in particular on property and equipment receipts, because invalid accruals for inventory items will not</w:t>
      </w:r>
      <w:r>
        <w:rPr>
          <w:spacing w:val="33"/>
        </w:rPr>
        <w:t xml:space="preserve"> </w:t>
      </w:r>
      <w:r>
        <w:t>affect the working capital</w:t>
      </w:r>
      <w:r>
        <w:rPr>
          <w:spacing w:val="-11"/>
        </w:rPr>
        <w:t xml:space="preserve"> </w:t>
      </w:r>
      <w:r>
        <w:t>calculation.</w:t>
      </w:r>
    </w:p>
    <w:p w:rsidR="00152416" w:rsidRDefault="00152416" w:rsidP="00152416">
      <w:pPr>
        <w:spacing w:before="10"/>
        <w:rPr>
          <w:rFonts w:ascii="Times New Roman" w:eastAsia="Times New Roman" w:hAnsi="Times New Roman" w:cs="Times New Roman"/>
          <w:sz w:val="21"/>
          <w:szCs w:val="21"/>
        </w:rPr>
      </w:pPr>
    </w:p>
    <w:p w:rsidR="00152416" w:rsidRDefault="00152416" w:rsidP="00152416">
      <w:pPr>
        <w:pStyle w:val="BodyText"/>
        <w:ind w:right="111"/>
        <w:jc w:val="both"/>
      </w:pPr>
      <w:r>
        <w:t>We should examine the future income tax liability calculation to ensure it is properly split between</w:t>
      </w:r>
      <w:r>
        <w:rPr>
          <w:spacing w:val="14"/>
        </w:rPr>
        <w:t xml:space="preserve"> </w:t>
      </w:r>
      <w:r>
        <w:t xml:space="preserve">short- </w:t>
      </w:r>
      <w:proofErr w:type="gramStart"/>
      <w:r>
        <w:t>term</w:t>
      </w:r>
      <w:proofErr w:type="gramEnd"/>
      <w:r>
        <w:t xml:space="preserve"> and long-term in both 2009 and</w:t>
      </w:r>
      <w:r>
        <w:rPr>
          <w:spacing w:val="-4"/>
        </w:rPr>
        <w:t xml:space="preserve"> </w:t>
      </w:r>
      <w:r>
        <w:t>2010.</w:t>
      </w:r>
    </w:p>
    <w:p w:rsidR="00152416" w:rsidRDefault="00152416" w:rsidP="00152416">
      <w:pPr>
        <w:spacing w:before="1"/>
        <w:rPr>
          <w:rFonts w:ascii="Times New Roman" w:eastAsia="Times New Roman" w:hAnsi="Times New Roman" w:cs="Times New Roman"/>
        </w:rPr>
      </w:pPr>
    </w:p>
    <w:p w:rsidR="00152416" w:rsidRDefault="00152416" w:rsidP="00152416">
      <w:pPr>
        <w:pStyle w:val="BodyText"/>
        <w:ind w:right="118"/>
        <w:jc w:val="both"/>
      </w:pPr>
      <w:r>
        <w:t>For the $50,000 dividend payment, we should ensure that there are no restrictions in the share</w:t>
      </w:r>
      <w:r>
        <w:rPr>
          <w:spacing w:val="49"/>
        </w:rPr>
        <w:t xml:space="preserve"> </w:t>
      </w:r>
      <w:r>
        <w:t>agreement or</w:t>
      </w:r>
      <w:r>
        <w:rPr>
          <w:spacing w:val="35"/>
        </w:rPr>
        <w:t xml:space="preserve"> </w:t>
      </w:r>
      <w:r>
        <w:t>the</w:t>
      </w:r>
      <w:r>
        <w:rPr>
          <w:spacing w:val="35"/>
        </w:rPr>
        <w:t xml:space="preserve"> </w:t>
      </w:r>
      <w:r>
        <w:t>banking</w:t>
      </w:r>
      <w:r>
        <w:rPr>
          <w:spacing w:val="32"/>
        </w:rPr>
        <w:t xml:space="preserve"> </w:t>
      </w:r>
      <w:r>
        <w:t>agreement</w:t>
      </w:r>
      <w:r>
        <w:rPr>
          <w:spacing w:val="36"/>
        </w:rPr>
        <w:t xml:space="preserve"> </w:t>
      </w:r>
      <w:r>
        <w:t>that</w:t>
      </w:r>
      <w:r>
        <w:rPr>
          <w:spacing w:val="35"/>
        </w:rPr>
        <w:t xml:space="preserve"> </w:t>
      </w:r>
      <w:r>
        <w:t>prohibit</w:t>
      </w:r>
      <w:r>
        <w:rPr>
          <w:spacing w:val="35"/>
        </w:rPr>
        <w:t xml:space="preserve"> </w:t>
      </w:r>
      <w:r>
        <w:t>the</w:t>
      </w:r>
      <w:r>
        <w:rPr>
          <w:spacing w:val="35"/>
        </w:rPr>
        <w:t xml:space="preserve"> </w:t>
      </w:r>
      <w:r>
        <w:t>payment</w:t>
      </w:r>
      <w:r>
        <w:rPr>
          <w:spacing w:val="36"/>
        </w:rPr>
        <w:t xml:space="preserve"> </w:t>
      </w:r>
      <w:r>
        <w:t>of</w:t>
      </w:r>
      <w:r>
        <w:rPr>
          <w:spacing w:val="35"/>
        </w:rPr>
        <w:t xml:space="preserve"> </w:t>
      </w:r>
      <w:r>
        <w:t>dividends,</w:t>
      </w:r>
      <w:r>
        <w:rPr>
          <w:spacing w:val="41"/>
        </w:rPr>
        <w:t xml:space="preserve"> </w:t>
      </w:r>
      <w:r>
        <w:t>since</w:t>
      </w:r>
      <w:r>
        <w:rPr>
          <w:spacing w:val="36"/>
        </w:rPr>
        <w:t xml:space="preserve"> </w:t>
      </w:r>
      <w:r>
        <w:t>this</w:t>
      </w:r>
      <w:r>
        <w:rPr>
          <w:spacing w:val="35"/>
        </w:rPr>
        <w:t xml:space="preserve"> </w:t>
      </w:r>
      <w:r>
        <w:t>was</w:t>
      </w:r>
      <w:r>
        <w:rPr>
          <w:spacing w:val="35"/>
        </w:rPr>
        <w:t xml:space="preserve"> </w:t>
      </w:r>
      <w:r>
        <w:t>the</w:t>
      </w:r>
      <w:r>
        <w:rPr>
          <w:spacing w:val="35"/>
        </w:rPr>
        <w:t xml:space="preserve"> </w:t>
      </w:r>
      <w:r>
        <w:t>first</w:t>
      </w:r>
      <w:r>
        <w:rPr>
          <w:spacing w:val="35"/>
        </w:rPr>
        <w:t xml:space="preserve"> </w:t>
      </w:r>
      <w:r>
        <w:t>year</w:t>
      </w:r>
      <w:r>
        <w:rPr>
          <w:spacing w:val="35"/>
        </w:rPr>
        <w:t xml:space="preserve"> </w:t>
      </w:r>
      <w:r>
        <w:t>that</w:t>
      </w:r>
      <w:r>
        <w:rPr>
          <w:spacing w:val="35"/>
        </w:rPr>
        <w:t xml:space="preserve"> </w:t>
      </w:r>
      <w:r>
        <w:t>it occurred.</w:t>
      </w:r>
      <w:r>
        <w:rPr>
          <w:spacing w:val="16"/>
        </w:rPr>
        <w:t xml:space="preserve"> </w:t>
      </w:r>
      <w:r>
        <w:t>We</w:t>
      </w:r>
      <w:r>
        <w:rPr>
          <w:spacing w:val="16"/>
        </w:rPr>
        <w:t xml:space="preserve"> </w:t>
      </w:r>
      <w:r>
        <w:t>should</w:t>
      </w:r>
      <w:r>
        <w:rPr>
          <w:spacing w:val="17"/>
        </w:rPr>
        <w:t xml:space="preserve"> </w:t>
      </w:r>
      <w:r>
        <w:t>also</w:t>
      </w:r>
      <w:r>
        <w:rPr>
          <w:spacing w:val="16"/>
        </w:rPr>
        <w:t xml:space="preserve"> </w:t>
      </w:r>
      <w:r>
        <w:t>check</w:t>
      </w:r>
      <w:r>
        <w:rPr>
          <w:spacing w:val="14"/>
        </w:rPr>
        <w:t xml:space="preserve"> </w:t>
      </w:r>
      <w:r>
        <w:t>the</w:t>
      </w:r>
      <w:r>
        <w:rPr>
          <w:spacing w:val="16"/>
        </w:rPr>
        <w:t xml:space="preserve"> </w:t>
      </w:r>
      <w:r>
        <w:t>minutes</w:t>
      </w:r>
      <w:r>
        <w:rPr>
          <w:spacing w:val="16"/>
        </w:rPr>
        <w:t xml:space="preserve"> </w:t>
      </w:r>
      <w:r>
        <w:t>to</w:t>
      </w:r>
      <w:r>
        <w:rPr>
          <w:spacing w:val="15"/>
        </w:rPr>
        <w:t xml:space="preserve"> </w:t>
      </w:r>
      <w:r>
        <w:t>ensure</w:t>
      </w:r>
      <w:r>
        <w:rPr>
          <w:spacing w:val="16"/>
        </w:rPr>
        <w:t xml:space="preserve"> </w:t>
      </w:r>
      <w:r>
        <w:t>the</w:t>
      </w:r>
      <w:r>
        <w:rPr>
          <w:spacing w:val="16"/>
        </w:rPr>
        <w:t xml:space="preserve"> </w:t>
      </w:r>
      <w:r>
        <w:t>payment</w:t>
      </w:r>
      <w:r>
        <w:rPr>
          <w:spacing w:val="16"/>
        </w:rPr>
        <w:t xml:space="preserve"> </w:t>
      </w:r>
      <w:r>
        <w:t>was</w:t>
      </w:r>
      <w:r>
        <w:rPr>
          <w:spacing w:val="16"/>
        </w:rPr>
        <w:t xml:space="preserve"> </w:t>
      </w:r>
      <w:r>
        <w:t>properly</w:t>
      </w:r>
      <w:r>
        <w:rPr>
          <w:spacing w:val="13"/>
        </w:rPr>
        <w:t xml:space="preserve"> </w:t>
      </w:r>
      <w:r>
        <w:t>authorized</w:t>
      </w:r>
      <w:r>
        <w:rPr>
          <w:spacing w:val="16"/>
        </w:rPr>
        <w:t xml:space="preserve"> </w:t>
      </w:r>
      <w:r>
        <w:t>to</w:t>
      </w:r>
      <w:r>
        <w:rPr>
          <w:spacing w:val="15"/>
        </w:rPr>
        <w:t xml:space="preserve"> </w:t>
      </w:r>
      <w:r>
        <w:t>be</w:t>
      </w:r>
      <w:r>
        <w:rPr>
          <w:spacing w:val="16"/>
        </w:rPr>
        <w:t xml:space="preserve"> </w:t>
      </w:r>
      <w:r>
        <w:t xml:space="preserve">made prior to </w:t>
      </w:r>
      <w:proofErr w:type="gramStart"/>
      <w:r>
        <w:t>year</w:t>
      </w:r>
      <w:r>
        <w:rPr>
          <w:spacing w:val="-6"/>
        </w:rPr>
        <w:t xml:space="preserve"> </w:t>
      </w:r>
      <w:r>
        <w:t>end</w:t>
      </w:r>
      <w:proofErr w:type="gramEnd"/>
      <w:r>
        <w:t>.</w:t>
      </w:r>
    </w:p>
    <w:p w:rsidR="00152416" w:rsidRDefault="00152416" w:rsidP="00152416">
      <w:pPr>
        <w:rPr>
          <w:rFonts w:ascii="Times New Roman" w:eastAsia="Times New Roman" w:hAnsi="Times New Roman" w:cs="Times New Roman"/>
        </w:rPr>
      </w:pPr>
    </w:p>
    <w:p w:rsidR="00152416" w:rsidRDefault="00152416" w:rsidP="00152416">
      <w:pPr>
        <w:pStyle w:val="BodyText"/>
        <w:ind w:right="114"/>
        <w:jc w:val="both"/>
      </w:pPr>
      <w:r>
        <w:t>For the $20,000 charitable donation, we should ensure that the payment was made, by tracing the</w:t>
      </w:r>
      <w:r>
        <w:rPr>
          <w:spacing w:val="50"/>
        </w:rPr>
        <w:t xml:space="preserve"> </w:t>
      </w:r>
      <w:proofErr w:type="spellStart"/>
      <w:r>
        <w:t>cheque</w:t>
      </w:r>
      <w:proofErr w:type="spellEnd"/>
      <w:r>
        <w:t xml:space="preserve"> back to the bank statements, and that the payment did indeed go to a registered charity, by examining</w:t>
      </w:r>
      <w:r>
        <w:rPr>
          <w:spacing w:val="41"/>
        </w:rPr>
        <w:t xml:space="preserve"> </w:t>
      </w:r>
      <w:r>
        <w:t>the CRA website to ensure the organization is</w:t>
      </w:r>
      <w:r>
        <w:rPr>
          <w:spacing w:val="-11"/>
        </w:rPr>
        <w:t xml:space="preserve"> </w:t>
      </w:r>
      <w:r>
        <w:t>registered.</w:t>
      </w:r>
    </w:p>
    <w:p w:rsidR="00152416" w:rsidRDefault="00152416" w:rsidP="00152416">
      <w:pPr>
        <w:spacing w:before="10"/>
        <w:rPr>
          <w:rFonts w:ascii="Times New Roman" w:eastAsia="Times New Roman" w:hAnsi="Times New Roman" w:cs="Times New Roman"/>
          <w:sz w:val="21"/>
          <w:szCs w:val="21"/>
        </w:rPr>
      </w:pPr>
    </w:p>
    <w:p w:rsidR="00152416" w:rsidRDefault="00152416" w:rsidP="00152416">
      <w:pPr>
        <w:pStyle w:val="BodyText"/>
        <w:ind w:right="120"/>
        <w:jc w:val="both"/>
      </w:pPr>
      <w:r>
        <w:t>We</w:t>
      </w:r>
      <w:r>
        <w:rPr>
          <w:spacing w:val="8"/>
        </w:rPr>
        <w:t xml:space="preserve"> </w:t>
      </w:r>
      <w:r>
        <w:t>should</w:t>
      </w:r>
      <w:r>
        <w:rPr>
          <w:spacing w:val="8"/>
        </w:rPr>
        <w:t xml:space="preserve"> </w:t>
      </w:r>
      <w:r>
        <w:t>inquire</w:t>
      </w:r>
      <w:r>
        <w:rPr>
          <w:spacing w:val="8"/>
        </w:rPr>
        <w:t xml:space="preserve"> </w:t>
      </w:r>
      <w:r>
        <w:t>about</w:t>
      </w:r>
      <w:r>
        <w:rPr>
          <w:spacing w:val="9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timing</w:t>
      </w:r>
      <w:r>
        <w:rPr>
          <w:spacing w:val="8"/>
        </w:rPr>
        <w:t xml:space="preserve"> </w:t>
      </w:r>
      <w:r>
        <w:t>of</w:t>
      </w:r>
      <w:r>
        <w:rPr>
          <w:spacing w:val="11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$100,000</w:t>
      </w:r>
      <w:r>
        <w:rPr>
          <w:spacing w:val="8"/>
        </w:rPr>
        <w:t xml:space="preserve"> </w:t>
      </w:r>
      <w:r>
        <w:t>investment</w:t>
      </w:r>
      <w:r>
        <w:rPr>
          <w:spacing w:val="12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confirm</w:t>
      </w:r>
      <w:r>
        <w:rPr>
          <w:spacing w:val="7"/>
        </w:rPr>
        <w:t xml:space="preserve"> </w:t>
      </w:r>
      <w:r>
        <w:t>that</w:t>
      </w:r>
      <w:r>
        <w:rPr>
          <w:spacing w:val="7"/>
        </w:rPr>
        <w:t xml:space="preserve"> </w:t>
      </w:r>
      <w:r>
        <w:t>it</w:t>
      </w:r>
      <w:r>
        <w:rPr>
          <w:spacing w:val="9"/>
        </w:rPr>
        <w:t xml:space="preserve"> </w:t>
      </w:r>
      <w:r>
        <w:t>is</w:t>
      </w:r>
      <w:r>
        <w:rPr>
          <w:spacing w:val="8"/>
        </w:rPr>
        <w:t xml:space="preserve"> </w:t>
      </w:r>
      <w:r>
        <w:t>due</w:t>
      </w:r>
      <w:r>
        <w:rPr>
          <w:spacing w:val="8"/>
        </w:rPr>
        <w:t xml:space="preserve"> </w:t>
      </w:r>
      <w:r>
        <w:t>more</w:t>
      </w:r>
      <w:r>
        <w:rPr>
          <w:spacing w:val="11"/>
        </w:rPr>
        <w:t xml:space="preserve"> </w:t>
      </w:r>
      <w:r>
        <w:t>than</w:t>
      </w:r>
      <w:r>
        <w:rPr>
          <w:spacing w:val="8"/>
        </w:rPr>
        <w:t xml:space="preserve"> </w:t>
      </w:r>
      <w:r>
        <w:t>one year</w:t>
      </w:r>
      <w:r>
        <w:rPr>
          <w:spacing w:val="42"/>
        </w:rPr>
        <w:t xml:space="preserve"> </w:t>
      </w:r>
      <w:r>
        <w:t>from</w:t>
      </w:r>
      <w:r>
        <w:rPr>
          <w:spacing w:val="38"/>
        </w:rPr>
        <w:t xml:space="preserve"> </w:t>
      </w:r>
      <w:r>
        <w:t>the</w:t>
      </w:r>
      <w:r>
        <w:rPr>
          <w:spacing w:val="42"/>
        </w:rPr>
        <w:t xml:space="preserve"> </w:t>
      </w:r>
      <w:r>
        <w:t>balance</w:t>
      </w:r>
      <w:r>
        <w:rPr>
          <w:spacing w:val="42"/>
        </w:rPr>
        <w:t xml:space="preserve"> </w:t>
      </w:r>
      <w:r>
        <w:t>sheet</w:t>
      </w:r>
      <w:r>
        <w:rPr>
          <w:spacing w:val="43"/>
        </w:rPr>
        <w:t xml:space="preserve"> </w:t>
      </w:r>
      <w:r>
        <w:t>date.</w:t>
      </w:r>
      <w:r>
        <w:rPr>
          <w:spacing w:val="40"/>
        </w:rPr>
        <w:t xml:space="preserve"> </w:t>
      </w:r>
      <w:r>
        <w:t>We</w:t>
      </w:r>
      <w:r>
        <w:rPr>
          <w:spacing w:val="42"/>
        </w:rPr>
        <w:t xml:space="preserve"> </w:t>
      </w:r>
      <w:r>
        <w:t>should</w:t>
      </w:r>
      <w:r>
        <w:rPr>
          <w:spacing w:val="42"/>
        </w:rPr>
        <w:t xml:space="preserve"> </w:t>
      </w:r>
      <w:r>
        <w:t>also</w:t>
      </w:r>
      <w:r>
        <w:rPr>
          <w:spacing w:val="40"/>
        </w:rPr>
        <w:t xml:space="preserve"> </w:t>
      </w:r>
      <w:r>
        <w:t>confirm</w:t>
      </w:r>
      <w:r>
        <w:rPr>
          <w:spacing w:val="38"/>
        </w:rPr>
        <w:t xml:space="preserve"> </w:t>
      </w:r>
      <w:r>
        <w:t>that</w:t>
      </w:r>
      <w:r>
        <w:rPr>
          <w:spacing w:val="43"/>
        </w:rPr>
        <w:t xml:space="preserve"> </w:t>
      </w:r>
      <w:r>
        <w:t>the</w:t>
      </w:r>
      <w:r>
        <w:rPr>
          <w:spacing w:val="42"/>
        </w:rPr>
        <w:t xml:space="preserve"> </w:t>
      </w:r>
      <w:r>
        <w:t>$50,000</w:t>
      </w:r>
      <w:r>
        <w:rPr>
          <w:spacing w:val="42"/>
        </w:rPr>
        <w:t xml:space="preserve"> </w:t>
      </w:r>
      <w:r>
        <w:t>investment</w:t>
      </w:r>
      <w:r>
        <w:rPr>
          <w:spacing w:val="43"/>
        </w:rPr>
        <w:t xml:space="preserve"> </w:t>
      </w:r>
      <w:r>
        <w:t>was</w:t>
      </w:r>
      <w:r>
        <w:rPr>
          <w:spacing w:val="42"/>
        </w:rPr>
        <w:t xml:space="preserve"> </w:t>
      </w:r>
      <w:r>
        <w:t xml:space="preserve">actually renewed for a two-year term, and that the rate is better than the previous rate. </w:t>
      </w:r>
      <w:proofErr w:type="gramStart"/>
      <w:r>
        <w:t>These details can</w:t>
      </w:r>
      <w:r>
        <w:rPr>
          <w:spacing w:val="36"/>
        </w:rPr>
        <w:t xml:space="preserve"> </w:t>
      </w:r>
      <w:r>
        <w:t>be confirmed by looking at the investment statements or confirming with the bank or investment</w:t>
      </w:r>
      <w:r>
        <w:rPr>
          <w:spacing w:val="-32"/>
        </w:rPr>
        <w:t xml:space="preserve"> </w:t>
      </w:r>
      <w:r>
        <w:t>firm</w:t>
      </w:r>
      <w:proofErr w:type="gramEnd"/>
      <w:r>
        <w:t>.</w:t>
      </w:r>
    </w:p>
    <w:p w:rsidR="00152416" w:rsidRDefault="00152416" w:rsidP="00152416">
      <w:pPr>
        <w:spacing w:before="10"/>
        <w:rPr>
          <w:rFonts w:ascii="Times New Roman" w:eastAsia="Times New Roman" w:hAnsi="Times New Roman" w:cs="Times New Roman"/>
          <w:sz w:val="21"/>
          <w:szCs w:val="21"/>
        </w:rPr>
      </w:pPr>
    </w:p>
    <w:p w:rsidR="00152416" w:rsidRDefault="00152416" w:rsidP="00152416">
      <w:pPr>
        <w:pStyle w:val="BodyText"/>
        <w:ind w:right="115"/>
        <w:jc w:val="both"/>
      </w:pPr>
      <w:r>
        <w:t>For</w:t>
      </w:r>
      <w:r>
        <w:rPr>
          <w:spacing w:val="35"/>
        </w:rPr>
        <w:t xml:space="preserve"> </w:t>
      </w:r>
      <w:r>
        <w:t>the</w:t>
      </w:r>
      <w:r>
        <w:rPr>
          <w:spacing w:val="35"/>
        </w:rPr>
        <w:t xml:space="preserve"> </w:t>
      </w:r>
      <w:r>
        <w:t>$300,000</w:t>
      </w:r>
      <w:r>
        <w:rPr>
          <w:spacing w:val="32"/>
        </w:rPr>
        <w:t xml:space="preserve"> </w:t>
      </w:r>
      <w:r>
        <w:t>in</w:t>
      </w:r>
      <w:r>
        <w:rPr>
          <w:spacing w:val="34"/>
        </w:rPr>
        <w:t xml:space="preserve"> </w:t>
      </w:r>
      <w:r>
        <w:t>equipment</w:t>
      </w:r>
      <w:r>
        <w:rPr>
          <w:spacing w:val="36"/>
        </w:rPr>
        <w:t xml:space="preserve"> </w:t>
      </w:r>
      <w:r>
        <w:t>purchases,</w:t>
      </w:r>
      <w:r>
        <w:rPr>
          <w:spacing w:val="34"/>
        </w:rPr>
        <w:t xml:space="preserve"> </w:t>
      </w:r>
      <w:r>
        <w:t>we</w:t>
      </w:r>
      <w:r>
        <w:rPr>
          <w:spacing w:val="35"/>
        </w:rPr>
        <w:t xml:space="preserve"> </w:t>
      </w:r>
      <w:r>
        <w:t>should</w:t>
      </w:r>
      <w:r>
        <w:rPr>
          <w:spacing w:val="39"/>
        </w:rPr>
        <w:t xml:space="preserve"> </w:t>
      </w:r>
      <w:r>
        <w:t>ask</w:t>
      </w:r>
      <w:r>
        <w:rPr>
          <w:spacing w:val="35"/>
        </w:rPr>
        <w:t xml:space="preserve"> </w:t>
      </w:r>
      <w:r>
        <w:t>management</w:t>
      </w:r>
      <w:r>
        <w:rPr>
          <w:spacing w:val="37"/>
        </w:rPr>
        <w:t xml:space="preserve"> </w:t>
      </w:r>
      <w:r>
        <w:t>about</w:t>
      </w:r>
      <w:r>
        <w:rPr>
          <w:spacing w:val="34"/>
        </w:rPr>
        <w:t xml:space="preserve"> </w:t>
      </w:r>
      <w:r>
        <w:t>the</w:t>
      </w:r>
      <w:r>
        <w:rPr>
          <w:spacing w:val="35"/>
        </w:rPr>
        <w:t xml:space="preserve"> </w:t>
      </w:r>
      <w:r>
        <w:t>rationale</w:t>
      </w:r>
      <w:r>
        <w:rPr>
          <w:spacing w:val="35"/>
        </w:rPr>
        <w:t xml:space="preserve"> </w:t>
      </w:r>
      <w:r>
        <w:t>behind</w:t>
      </w:r>
      <w:r>
        <w:rPr>
          <w:spacing w:val="34"/>
        </w:rPr>
        <w:t xml:space="preserve"> </w:t>
      </w:r>
      <w:r>
        <w:t>the timing of the purchase and confirm that the equipment has been received and is in use. If it is not in use,</w:t>
      </w:r>
      <w:r>
        <w:rPr>
          <w:spacing w:val="-9"/>
        </w:rPr>
        <w:t xml:space="preserve"> </w:t>
      </w:r>
      <w:r>
        <w:t>it may indicate that the timing of the purchase was intentional, to affect the</w:t>
      </w:r>
      <w:r>
        <w:rPr>
          <w:spacing w:val="-24"/>
        </w:rPr>
        <w:t xml:space="preserve"> </w:t>
      </w:r>
      <w:r>
        <w:t>bonus.</w:t>
      </w:r>
    </w:p>
    <w:p w:rsidR="00152416" w:rsidRDefault="00152416" w:rsidP="00152416">
      <w:pPr>
        <w:jc w:val="both"/>
        <w:sectPr w:rsidR="00152416">
          <w:pgSz w:w="12240" w:h="15840"/>
          <w:pgMar w:top="1820" w:right="1320" w:bottom="280" w:left="1300" w:header="1604" w:footer="0" w:gutter="0"/>
          <w:cols w:space="720"/>
        </w:sectPr>
      </w:pPr>
    </w:p>
    <w:p w:rsidR="00152416" w:rsidRDefault="00152416" w:rsidP="00152416">
      <w:pPr>
        <w:spacing w:before="1"/>
        <w:rPr>
          <w:rFonts w:ascii="Times New Roman" w:eastAsia="Times New Roman" w:hAnsi="Times New Roman" w:cs="Times New Roman"/>
          <w:sz w:val="15"/>
          <w:szCs w:val="15"/>
        </w:rPr>
      </w:pPr>
    </w:p>
    <w:p w:rsidR="00152416" w:rsidRDefault="00152416" w:rsidP="00152416">
      <w:pPr>
        <w:pStyle w:val="BodyText"/>
        <w:spacing w:before="72"/>
        <w:ind w:right="153"/>
        <w:jc w:val="both"/>
      </w:pPr>
      <w:r>
        <w:t>For the sale of the earth-moving equipment, we should examine correspondence with the purchaser for</w:t>
      </w:r>
      <w:r>
        <w:rPr>
          <w:spacing w:val="24"/>
        </w:rPr>
        <w:t xml:space="preserve"> </w:t>
      </w:r>
      <w:r>
        <w:t>an indication that there was a valid reason to delay the</w:t>
      </w:r>
      <w:r>
        <w:rPr>
          <w:spacing w:val="-16"/>
        </w:rPr>
        <w:t xml:space="preserve"> </w:t>
      </w:r>
      <w:r>
        <w:t>sale.</w:t>
      </w:r>
    </w:p>
    <w:p w:rsidR="00152416" w:rsidRDefault="00152416" w:rsidP="00152416">
      <w:pPr>
        <w:rPr>
          <w:rFonts w:ascii="Times New Roman" w:eastAsia="Times New Roman" w:hAnsi="Times New Roman" w:cs="Times New Roman"/>
        </w:rPr>
      </w:pPr>
    </w:p>
    <w:p w:rsidR="00152416" w:rsidRDefault="00152416" w:rsidP="00152416">
      <w:pPr>
        <w:pStyle w:val="BodyText"/>
        <w:ind w:right="153"/>
        <w:jc w:val="both"/>
      </w:pPr>
      <w:r>
        <w:t>We should examine the loan agreements to determine that the due dates for long-term debt are</w:t>
      </w:r>
      <w:r>
        <w:rPr>
          <w:spacing w:val="20"/>
        </w:rPr>
        <w:t xml:space="preserve"> </w:t>
      </w:r>
      <w:r>
        <w:t>accurately reflected in the financial statements (in other words, confirm that the $150,000 loan is due May 15,</w:t>
      </w:r>
      <w:r>
        <w:rPr>
          <w:spacing w:val="-7"/>
        </w:rPr>
        <w:t xml:space="preserve"> </w:t>
      </w:r>
      <w:r>
        <w:t>2011). We should also confirm that the $50,000 loan was actually paid</w:t>
      </w:r>
      <w:r>
        <w:rPr>
          <w:spacing w:val="-18"/>
        </w:rPr>
        <w:t xml:space="preserve"> </w:t>
      </w:r>
      <w:r>
        <w:t>out.</w:t>
      </w:r>
    </w:p>
    <w:p w:rsidR="00152416" w:rsidRDefault="00152416" w:rsidP="00152416">
      <w:pPr>
        <w:spacing w:before="10"/>
        <w:rPr>
          <w:rFonts w:ascii="Times New Roman" w:eastAsia="Times New Roman" w:hAnsi="Times New Roman" w:cs="Times New Roman"/>
          <w:sz w:val="21"/>
          <w:szCs w:val="21"/>
        </w:rPr>
      </w:pPr>
    </w:p>
    <w:p w:rsidR="00152416" w:rsidRDefault="00152416" w:rsidP="00152416">
      <w:pPr>
        <w:pStyle w:val="BodyText"/>
        <w:ind w:right="153"/>
        <w:jc w:val="both"/>
      </w:pPr>
      <w:r>
        <w:t>Materiality should be based on the users of the financial statements, so the public accountants should</w:t>
      </w:r>
      <w:r>
        <w:rPr>
          <w:spacing w:val="-24"/>
        </w:rPr>
        <w:t xml:space="preserve"> </w:t>
      </w:r>
      <w:r>
        <w:t>have recognized that Keith would be a user of the financial statements when they calculated</w:t>
      </w:r>
      <w:r>
        <w:rPr>
          <w:spacing w:val="-18"/>
        </w:rPr>
        <w:t xml:space="preserve"> </w:t>
      </w:r>
      <w:r>
        <w:t>materiality. Materiality has increased from last year by $25,000. It is not clear what the basis of materiality is, but</w:t>
      </w:r>
      <w:r>
        <w:rPr>
          <w:spacing w:val="23"/>
        </w:rPr>
        <w:t xml:space="preserve"> </w:t>
      </w:r>
      <w:r>
        <w:t>we can assume it is based on a percentage of net income. We do not know what net income was in both</w:t>
      </w:r>
      <w:r>
        <w:rPr>
          <w:spacing w:val="46"/>
        </w:rPr>
        <w:t xml:space="preserve"> </w:t>
      </w:r>
      <w:r>
        <w:t>2009 and</w:t>
      </w:r>
      <w:r>
        <w:rPr>
          <w:spacing w:val="43"/>
        </w:rPr>
        <w:t xml:space="preserve"> </w:t>
      </w:r>
      <w:r>
        <w:t>2010.</w:t>
      </w:r>
      <w:r>
        <w:rPr>
          <w:spacing w:val="43"/>
        </w:rPr>
        <w:t xml:space="preserve"> </w:t>
      </w:r>
      <w:r>
        <w:t>Assuming</w:t>
      </w:r>
      <w:r>
        <w:rPr>
          <w:spacing w:val="41"/>
        </w:rPr>
        <w:t xml:space="preserve"> </w:t>
      </w:r>
      <w:r>
        <w:t>net</w:t>
      </w:r>
      <w:r>
        <w:rPr>
          <w:spacing w:val="42"/>
        </w:rPr>
        <w:t xml:space="preserve"> </w:t>
      </w:r>
      <w:r>
        <w:t>income</w:t>
      </w:r>
      <w:r>
        <w:rPr>
          <w:spacing w:val="43"/>
        </w:rPr>
        <w:t xml:space="preserve"> </w:t>
      </w:r>
      <w:r>
        <w:t>increased</w:t>
      </w:r>
      <w:r>
        <w:rPr>
          <w:spacing w:val="41"/>
        </w:rPr>
        <w:t xml:space="preserve"> </w:t>
      </w:r>
      <w:r>
        <w:t>significantly,</w:t>
      </w:r>
      <w:r>
        <w:rPr>
          <w:spacing w:val="43"/>
        </w:rPr>
        <w:t xml:space="preserve"> </w:t>
      </w:r>
      <w:r>
        <w:t>it</w:t>
      </w:r>
      <w:r>
        <w:rPr>
          <w:spacing w:val="42"/>
        </w:rPr>
        <w:t xml:space="preserve"> </w:t>
      </w:r>
      <w:r>
        <w:t>is</w:t>
      </w:r>
      <w:r>
        <w:rPr>
          <w:spacing w:val="41"/>
        </w:rPr>
        <w:t xml:space="preserve"> </w:t>
      </w:r>
      <w:r>
        <w:t>possible</w:t>
      </w:r>
      <w:r>
        <w:rPr>
          <w:spacing w:val="41"/>
        </w:rPr>
        <w:t xml:space="preserve"> </w:t>
      </w:r>
      <w:r>
        <w:t>that</w:t>
      </w:r>
      <w:r>
        <w:rPr>
          <w:spacing w:val="42"/>
        </w:rPr>
        <w:t xml:space="preserve"> </w:t>
      </w:r>
      <w:r>
        <w:t>the</w:t>
      </w:r>
      <w:r>
        <w:rPr>
          <w:spacing w:val="43"/>
        </w:rPr>
        <w:t xml:space="preserve"> </w:t>
      </w:r>
      <w:r>
        <w:t>accountants</w:t>
      </w:r>
      <w:r>
        <w:rPr>
          <w:spacing w:val="41"/>
        </w:rPr>
        <w:t xml:space="preserve"> </w:t>
      </w:r>
      <w:r>
        <w:t>increased materiality based on this change while also taking into consideration the fact that Keith would be</w:t>
      </w:r>
      <w:r>
        <w:rPr>
          <w:spacing w:val="49"/>
        </w:rPr>
        <w:t xml:space="preserve"> </w:t>
      </w:r>
      <w:r>
        <w:t>relying on the financial</w:t>
      </w:r>
      <w:r>
        <w:rPr>
          <w:spacing w:val="-6"/>
        </w:rPr>
        <w:t xml:space="preserve"> </w:t>
      </w:r>
      <w:r>
        <w:t>statements.</w:t>
      </w:r>
    </w:p>
    <w:p w:rsidR="00152416" w:rsidRDefault="00152416" w:rsidP="00152416">
      <w:pPr>
        <w:spacing w:before="5"/>
        <w:rPr>
          <w:rFonts w:ascii="Times New Roman" w:eastAsia="Times New Roman" w:hAnsi="Times New Roman" w:cs="Times New Roman"/>
        </w:rPr>
      </w:pPr>
    </w:p>
    <w:p w:rsidR="00152416" w:rsidRDefault="00152416" w:rsidP="00152416">
      <w:pPr>
        <w:pStyle w:val="Heading7"/>
        <w:ind w:right="154"/>
        <w:jc w:val="both"/>
        <w:rPr>
          <w:b w:val="0"/>
          <w:bCs w:val="0"/>
          <w:i w:val="0"/>
        </w:rPr>
      </w:pPr>
      <w:r>
        <w:t>(Most candidates provided relevant procedures to determine if a particular transaction was valid</w:t>
      </w:r>
      <w:r>
        <w:rPr>
          <w:spacing w:val="-1"/>
        </w:rPr>
        <w:t xml:space="preserve"> </w:t>
      </w:r>
      <w:r>
        <w:t>within the circumstances described in the simulation. Candidates most frequently provided procedures</w:t>
      </w:r>
      <w:r>
        <w:rPr>
          <w:spacing w:val="41"/>
        </w:rPr>
        <w:t xml:space="preserve"> </w:t>
      </w:r>
      <w:r>
        <w:t xml:space="preserve">to address the following accounts: investments, long-term debt, dividends, </w:t>
      </w:r>
      <w:proofErr w:type="gramStart"/>
      <w:r>
        <w:t>and  charitable</w:t>
      </w:r>
      <w:proofErr w:type="gramEnd"/>
      <w:r>
        <w:rPr>
          <w:spacing w:val="26"/>
        </w:rPr>
        <w:t xml:space="preserve"> </w:t>
      </w:r>
      <w:r>
        <w:t>donations. Some candidates, however, provided procedures that did not test the appropriate assertion. In</w:t>
      </w:r>
      <w:r>
        <w:rPr>
          <w:spacing w:val="52"/>
        </w:rPr>
        <w:t xml:space="preserve"> </w:t>
      </w:r>
      <w:r>
        <w:t>addition, some candidates failed to focus on the specific transactions that were discussed in the simulation,</w:t>
      </w:r>
      <w:r>
        <w:rPr>
          <w:spacing w:val="11"/>
        </w:rPr>
        <w:t xml:space="preserve"> </w:t>
      </w:r>
      <w:r>
        <w:t>and instead</w:t>
      </w:r>
      <w:r>
        <w:rPr>
          <w:spacing w:val="50"/>
        </w:rPr>
        <w:t xml:space="preserve"> </w:t>
      </w:r>
      <w:r>
        <w:t>provided</w:t>
      </w:r>
      <w:r>
        <w:rPr>
          <w:spacing w:val="47"/>
        </w:rPr>
        <w:t xml:space="preserve"> </w:t>
      </w:r>
      <w:r>
        <w:t>a</w:t>
      </w:r>
      <w:r>
        <w:rPr>
          <w:spacing w:val="46"/>
        </w:rPr>
        <w:t xml:space="preserve"> </w:t>
      </w:r>
      <w:r>
        <w:t>laundry</w:t>
      </w:r>
      <w:r>
        <w:rPr>
          <w:spacing w:val="50"/>
        </w:rPr>
        <w:t xml:space="preserve"> </w:t>
      </w:r>
      <w:r>
        <w:t>list</w:t>
      </w:r>
      <w:r>
        <w:rPr>
          <w:spacing w:val="50"/>
        </w:rPr>
        <w:t xml:space="preserve"> </w:t>
      </w:r>
      <w:r>
        <w:t>of</w:t>
      </w:r>
      <w:r>
        <w:rPr>
          <w:spacing w:val="50"/>
        </w:rPr>
        <w:t xml:space="preserve"> </w:t>
      </w:r>
      <w:r>
        <w:t>generic</w:t>
      </w:r>
      <w:r>
        <w:rPr>
          <w:spacing w:val="53"/>
        </w:rPr>
        <w:t xml:space="preserve"> </w:t>
      </w:r>
      <w:r>
        <w:t>procedures</w:t>
      </w:r>
      <w:r>
        <w:rPr>
          <w:spacing w:val="48"/>
        </w:rPr>
        <w:t xml:space="preserve"> </w:t>
      </w:r>
      <w:r>
        <w:t>that</w:t>
      </w:r>
      <w:r>
        <w:rPr>
          <w:spacing w:val="47"/>
        </w:rPr>
        <w:t xml:space="preserve"> </w:t>
      </w:r>
      <w:r>
        <w:t>would</w:t>
      </w:r>
      <w:r>
        <w:rPr>
          <w:spacing w:val="47"/>
        </w:rPr>
        <w:t xml:space="preserve"> </w:t>
      </w:r>
      <w:r>
        <w:t>be</w:t>
      </w:r>
      <w:r>
        <w:rPr>
          <w:spacing w:val="47"/>
        </w:rPr>
        <w:t xml:space="preserve"> </w:t>
      </w:r>
      <w:r>
        <w:t>performed</w:t>
      </w:r>
      <w:r>
        <w:rPr>
          <w:spacing w:val="47"/>
        </w:rPr>
        <w:t xml:space="preserve"> </w:t>
      </w:r>
      <w:r>
        <w:t>in</w:t>
      </w:r>
      <w:r>
        <w:rPr>
          <w:spacing w:val="46"/>
        </w:rPr>
        <w:t xml:space="preserve"> </w:t>
      </w:r>
      <w:r>
        <w:t>a</w:t>
      </w:r>
      <w:r>
        <w:rPr>
          <w:spacing w:val="46"/>
        </w:rPr>
        <w:t xml:space="preserve"> </w:t>
      </w:r>
      <w:r>
        <w:t>typical</w:t>
      </w:r>
      <w:r>
        <w:rPr>
          <w:spacing w:val="50"/>
        </w:rPr>
        <w:t xml:space="preserve"> </w:t>
      </w:r>
      <w:r>
        <w:t>audit engagement,</w:t>
      </w:r>
      <w:r>
        <w:rPr>
          <w:spacing w:val="28"/>
        </w:rPr>
        <w:t xml:space="preserve"> </w:t>
      </w:r>
      <w:r>
        <w:t>such</w:t>
      </w:r>
      <w:r>
        <w:rPr>
          <w:spacing w:val="30"/>
        </w:rPr>
        <w:t xml:space="preserve"> </w:t>
      </w:r>
      <w:r>
        <w:t>as</w:t>
      </w:r>
      <w:r>
        <w:rPr>
          <w:spacing w:val="29"/>
        </w:rPr>
        <w:t xml:space="preserve"> </w:t>
      </w:r>
      <w:r>
        <w:t>confirming</w:t>
      </w:r>
      <w:r>
        <w:rPr>
          <w:spacing w:val="27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cash</w:t>
      </w:r>
      <w:r>
        <w:rPr>
          <w:spacing w:val="30"/>
        </w:rPr>
        <w:t xml:space="preserve"> </w:t>
      </w:r>
      <w:r>
        <w:t>balance</w:t>
      </w:r>
      <w:r>
        <w:rPr>
          <w:spacing w:val="28"/>
        </w:rPr>
        <w:t xml:space="preserve"> </w:t>
      </w:r>
      <w:r>
        <w:t>with</w:t>
      </w:r>
      <w:r>
        <w:rPr>
          <w:spacing w:val="27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bank.</w:t>
      </w:r>
      <w:r>
        <w:rPr>
          <w:spacing w:val="27"/>
        </w:rPr>
        <w:t xml:space="preserve"> </w:t>
      </w:r>
      <w:r>
        <w:t>While</w:t>
      </w:r>
      <w:r>
        <w:rPr>
          <w:spacing w:val="28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t>cash</w:t>
      </w:r>
      <w:r>
        <w:rPr>
          <w:spacing w:val="29"/>
        </w:rPr>
        <w:t xml:space="preserve"> </w:t>
      </w:r>
      <w:r>
        <w:t>balance</w:t>
      </w:r>
      <w:r>
        <w:rPr>
          <w:spacing w:val="30"/>
        </w:rPr>
        <w:t xml:space="preserve"> </w:t>
      </w:r>
      <w:r>
        <w:t>would</w:t>
      </w:r>
      <w:r>
        <w:rPr>
          <w:spacing w:val="27"/>
        </w:rPr>
        <w:t xml:space="preserve"> </w:t>
      </w:r>
      <w:r>
        <w:t>be included</w:t>
      </w:r>
      <w:r>
        <w:rPr>
          <w:spacing w:val="39"/>
        </w:rPr>
        <w:t xml:space="preserve"> </w:t>
      </w:r>
      <w:r>
        <w:t>in</w:t>
      </w:r>
      <w:r>
        <w:rPr>
          <w:spacing w:val="36"/>
        </w:rPr>
        <w:t xml:space="preserve"> </w:t>
      </w:r>
      <w:r>
        <w:t>the</w:t>
      </w:r>
      <w:r>
        <w:rPr>
          <w:spacing w:val="38"/>
        </w:rPr>
        <w:t xml:space="preserve"> </w:t>
      </w:r>
      <w:r>
        <w:t>calculation</w:t>
      </w:r>
      <w:r>
        <w:rPr>
          <w:spacing w:val="38"/>
        </w:rPr>
        <w:t xml:space="preserve"> </w:t>
      </w:r>
      <w:r>
        <w:t>of</w:t>
      </w:r>
      <w:r>
        <w:rPr>
          <w:spacing w:val="39"/>
        </w:rPr>
        <w:t xml:space="preserve"> </w:t>
      </w:r>
      <w:r>
        <w:t>working</w:t>
      </w:r>
      <w:r>
        <w:rPr>
          <w:spacing w:val="38"/>
        </w:rPr>
        <w:t xml:space="preserve"> </w:t>
      </w:r>
      <w:r>
        <w:t>capital,</w:t>
      </w:r>
      <w:r>
        <w:rPr>
          <w:spacing w:val="38"/>
        </w:rPr>
        <w:t xml:space="preserve"> </w:t>
      </w:r>
      <w:r>
        <w:t>there</w:t>
      </w:r>
      <w:r>
        <w:rPr>
          <w:spacing w:val="39"/>
        </w:rPr>
        <w:t xml:space="preserve"> </w:t>
      </w:r>
      <w:r>
        <w:t>was</w:t>
      </w:r>
      <w:r>
        <w:rPr>
          <w:spacing w:val="39"/>
        </w:rPr>
        <w:t xml:space="preserve"> </w:t>
      </w:r>
      <w:r>
        <w:t>no</w:t>
      </w:r>
      <w:r>
        <w:rPr>
          <w:spacing w:val="38"/>
        </w:rPr>
        <w:t xml:space="preserve"> </w:t>
      </w:r>
      <w:r>
        <w:t>indication</w:t>
      </w:r>
      <w:r>
        <w:rPr>
          <w:spacing w:val="38"/>
        </w:rPr>
        <w:t xml:space="preserve"> </w:t>
      </w:r>
      <w:r>
        <w:t>that</w:t>
      </w:r>
      <w:r>
        <w:rPr>
          <w:spacing w:val="37"/>
        </w:rPr>
        <w:t xml:space="preserve"> </w:t>
      </w:r>
      <w:r>
        <w:t>the</w:t>
      </w:r>
      <w:r>
        <w:rPr>
          <w:spacing w:val="38"/>
        </w:rPr>
        <w:t xml:space="preserve"> </w:t>
      </w:r>
      <w:r>
        <w:t>cash</w:t>
      </w:r>
      <w:r>
        <w:rPr>
          <w:spacing w:val="38"/>
        </w:rPr>
        <w:t xml:space="preserve"> </w:t>
      </w:r>
      <w:r>
        <w:t>balance</w:t>
      </w:r>
      <w:r>
        <w:rPr>
          <w:spacing w:val="39"/>
        </w:rPr>
        <w:t xml:space="preserve"> </w:t>
      </w:r>
      <w:r>
        <w:t>was misstated or had been</w:t>
      </w:r>
      <w:r>
        <w:rPr>
          <w:spacing w:val="-8"/>
        </w:rPr>
        <w:t xml:space="preserve"> </w:t>
      </w:r>
      <w:r>
        <w:t>manipulated.)</w:t>
      </w:r>
    </w:p>
    <w:p w:rsidR="00152416" w:rsidRDefault="00152416" w:rsidP="00152416">
      <w:pPr>
        <w:spacing w:before="1"/>
        <w:rPr>
          <w:rFonts w:ascii="Times New Roman" w:eastAsia="Times New Roman" w:hAnsi="Times New Roman" w:cs="Times New Roman"/>
          <w:b/>
          <w:bCs/>
          <w:i/>
        </w:rPr>
      </w:pPr>
    </w:p>
    <w:p w:rsidR="00152416" w:rsidRDefault="00152416" w:rsidP="00152416">
      <w:pPr>
        <w:ind w:left="1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  <w:b/>
        </w:rPr>
        <w:t>Reports</w:t>
      </w:r>
    </w:p>
    <w:p w:rsidR="00152416" w:rsidRDefault="00152416" w:rsidP="00152416">
      <w:pPr>
        <w:spacing w:before="5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:rsidR="00152416" w:rsidRDefault="00152416" w:rsidP="00152416">
      <w:pPr>
        <w:pStyle w:val="BodyText"/>
        <w:ind w:right="153"/>
        <w:jc w:val="both"/>
      </w:pPr>
      <w:r>
        <w:t>I</w:t>
      </w:r>
      <w:r>
        <w:rPr>
          <w:spacing w:val="14"/>
        </w:rPr>
        <w:t xml:space="preserve"> </w:t>
      </w:r>
      <w:r>
        <w:t>was</w:t>
      </w:r>
      <w:r>
        <w:rPr>
          <w:spacing w:val="17"/>
        </w:rPr>
        <w:t xml:space="preserve"> </w:t>
      </w:r>
      <w:r>
        <w:t>asked</w:t>
      </w:r>
      <w:r>
        <w:rPr>
          <w:spacing w:val="16"/>
        </w:rPr>
        <w:t xml:space="preserve"> </w:t>
      </w:r>
      <w:r>
        <w:t>how</w:t>
      </w:r>
      <w:r>
        <w:rPr>
          <w:spacing w:val="14"/>
        </w:rPr>
        <w:t xml:space="preserve"> </w:t>
      </w:r>
      <w:r>
        <w:t>we</w:t>
      </w:r>
      <w:r>
        <w:rPr>
          <w:spacing w:val="13"/>
        </w:rPr>
        <w:t xml:space="preserve"> </w:t>
      </w:r>
      <w:r>
        <w:t>could</w:t>
      </w:r>
      <w:r>
        <w:rPr>
          <w:spacing w:val="13"/>
        </w:rPr>
        <w:t xml:space="preserve"> </w:t>
      </w:r>
      <w:r>
        <w:t>report</w:t>
      </w:r>
      <w:r>
        <w:rPr>
          <w:spacing w:val="14"/>
        </w:rPr>
        <w:t xml:space="preserve"> </w:t>
      </w:r>
      <w:r>
        <w:t>on</w:t>
      </w:r>
      <w:r>
        <w:rPr>
          <w:spacing w:val="13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results</w:t>
      </w:r>
      <w:r>
        <w:rPr>
          <w:spacing w:val="16"/>
        </w:rPr>
        <w:t xml:space="preserve"> </w:t>
      </w:r>
      <w:r>
        <w:t>of</w:t>
      </w:r>
      <w:r>
        <w:rPr>
          <w:spacing w:val="14"/>
        </w:rPr>
        <w:t xml:space="preserve"> </w:t>
      </w:r>
      <w:r>
        <w:t>these</w:t>
      </w:r>
      <w:r>
        <w:rPr>
          <w:spacing w:val="16"/>
        </w:rPr>
        <w:t xml:space="preserve"> </w:t>
      </w:r>
      <w:r>
        <w:t>procedures.</w:t>
      </w:r>
      <w:r>
        <w:rPr>
          <w:spacing w:val="16"/>
        </w:rPr>
        <w:t xml:space="preserve"> </w:t>
      </w:r>
      <w:r>
        <w:t>When</w:t>
      </w:r>
      <w:r>
        <w:rPr>
          <w:spacing w:val="13"/>
        </w:rPr>
        <w:t xml:space="preserve"> </w:t>
      </w:r>
      <w:r>
        <w:t>determining</w:t>
      </w:r>
      <w:r>
        <w:rPr>
          <w:spacing w:val="13"/>
        </w:rPr>
        <w:t xml:space="preserve"> </w:t>
      </w:r>
      <w:r>
        <w:t>which</w:t>
      </w:r>
      <w:r>
        <w:rPr>
          <w:spacing w:val="13"/>
        </w:rPr>
        <w:t xml:space="preserve"> </w:t>
      </w:r>
      <w:r>
        <w:t>reporting options</w:t>
      </w:r>
      <w:r>
        <w:rPr>
          <w:spacing w:val="23"/>
        </w:rPr>
        <w:t xml:space="preserve"> </w:t>
      </w:r>
      <w:r>
        <w:t>would</w:t>
      </w:r>
      <w:r>
        <w:rPr>
          <w:spacing w:val="23"/>
        </w:rPr>
        <w:t xml:space="preserve"> </w:t>
      </w:r>
      <w:r>
        <w:t>be</w:t>
      </w:r>
      <w:r>
        <w:rPr>
          <w:spacing w:val="23"/>
        </w:rPr>
        <w:t xml:space="preserve"> </w:t>
      </w:r>
      <w:r>
        <w:t>most</w:t>
      </w:r>
      <w:r>
        <w:rPr>
          <w:spacing w:val="24"/>
        </w:rPr>
        <w:t xml:space="preserve"> </w:t>
      </w:r>
      <w:r>
        <w:t>appropriate,</w:t>
      </w:r>
      <w:r>
        <w:rPr>
          <w:spacing w:val="23"/>
        </w:rPr>
        <w:t xml:space="preserve"> </w:t>
      </w:r>
      <w:r>
        <w:t>it</w:t>
      </w:r>
      <w:r>
        <w:rPr>
          <w:spacing w:val="23"/>
        </w:rPr>
        <w:t xml:space="preserve"> </w:t>
      </w:r>
      <w:r>
        <w:t>is</w:t>
      </w:r>
      <w:r>
        <w:rPr>
          <w:spacing w:val="23"/>
        </w:rPr>
        <w:t xml:space="preserve"> </w:t>
      </w:r>
      <w:r>
        <w:t>important</w:t>
      </w:r>
      <w:r>
        <w:rPr>
          <w:spacing w:val="24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t>remember</w:t>
      </w:r>
      <w:r>
        <w:rPr>
          <w:spacing w:val="24"/>
        </w:rPr>
        <w:t xml:space="preserve"> </w:t>
      </w:r>
      <w:r>
        <w:t>that</w:t>
      </w:r>
      <w:r>
        <w:rPr>
          <w:spacing w:val="24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review</w:t>
      </w:r>
      <w:r>
        <w:rPr>
          <w:spacing w:val="19"/>
        </w:rPr>
        <w:t xml:space="preserve"> </w:t>
      </w:r>
      <w:r>
        <w:t>engagement</w:t>
      </w:r>
      <w:r>
        <w:rPr>
          <w:spacing w:val="24"/>
        </w:rPr>
        <w:t xml:space="preserve"> </w:t>
      </w:r>
      <w:r>
        <w:t>was</w:t>
      </w:r>
      <w:r>
        <w:rPr>
          <w:spacing w:val="23"/>
        </w:rPr>
        <w:t xml:space="preserve"> </w:t>
      </w:r>
      <w:r>
        <w:t xml:space="preserve">already </w:t>
      </w:r>
      <w:r>
        <w:rPr>
          <w:rFonts w:cs="Times New Roman"/>
        </w:rPr>
        <w:t>performed on CW’s financial statements. As a result, t</w:t>
      </w:r>
      <w:r>
        <w:t>here would be little to no value in</w:t>
      </w:r>
      <w:r>
        <w:rPr>
          <w:spacing w:val="35"/>
        </w:rPr>
        <w:t xml:space="preserve"> </w:t>
      </w:r>
      <w:r>
        <w:t>performing another review-level engagement. With that in mind, there are a couple of other reporting</w:t>
      </w:r>
      <w:r>
        <w:rPr>
          <w:spacing w:val="45"/>
        </w:rPr>
        <w:t xml:space="preserve"> </w:t>
      </w:r>
      <w:r>
        <w:t>options available that would be useful to</w:t>
      </w:r>
      <w:r>
        <w:rPr>
          <w:spacing w:val="-10"/>
        </w:rPr>
        <w:t xml:space="preserve"> </w:t>
      </w:r>
      <w:r>
        <w:t>Keith.</w:t>
      </w:r>
    </w:p>
    <w:p w:rsidR="00152416" w:rsidRDefault="00152416" w:rsidP="00152416">
      <w:pPr>
        <w:rPr>
          <w:rFonts w:ascii="Times New Roman" w:eastAsia="Times New Roman" w:hAnsi="Times New Roman" w:cs="Times New Roman"/>
        </w:rPr>
      </w:pPr>
    </w:p>
    <w:p w:rsidR="00152416" w:rsidRDefault="00152416" w:rsidP="00152416">
      <w:pPr>
        <w:pStyle w:val="BodyText"/>
        <w:ind w:right="155"/>
        <w:jc w:val="both"/>
      </w:pPr>
      <w:r>
        <w:rPr>
          <w:u w:val="single" w:color="000000"/>
        </w:rPr>
        <w:t>Report</w:t>
      </w:r>
      <w:r>
        <w:rPr>
          <w:spacing w:val="30"/>
          <w:u w:val="single" w:color="000000"/>
        </w:rPr>
        <w:t xml:space="preserve"> </w:t>
      </w:r>
      <w:r>
        <w:rPr>
          <w:u w:val="single" w:color="000000"/>
        </w:rPr>
        <w:t>on</w:t>
      </w:r>
      <w:r>
        <w:rPr>
          <w:spacing w:val="28"/>
          <w:u w:val="single" w:color="000000"/>
        </w:rPr>
        <w:t xml:space="preserve"> </w:t>
      </w:r>
      <w:r>
        <w:rPr>
          <w:u w:val="single" w:color="000000"/>
        </w:rPr>
        <w:t>the</w:t>
      </w:r>
      <w:r>
        <w:rPr>
          <w:spacing w:val="32"/>
          <w:u w:val="single" w:color="000000"/>
        </w:rPr>
        <w:t xml:space="preserve"> </w:t>
      </w:r>
      <w:r>
        <w:rPr>
          <w:u w:val="single" w:color="000000"/>
        </w:rPr>
        <w:t>Results</w:t>
      </w:r>
      <w:r>
        <w:rPr>
          <w:spacing w:val="29"/>
          <w:u w:val="single" w:color="000000"/>
        </w:rPr>
        <w:t xml:space="preserve"> </w:t>
      </w:r>
      <w:r>
        <w:rPr>
          <w:u w:val="single" w:color="000000"/>
        </w:rPr>
        <w:t>of</w:t>
      </w:r>
      <w:r>
        <w:rPr>
          <w:spacing w:val="31"/>
          <w:u w:val="single" w:color="000000"/>
        </w:rPr>
        <w:t xml:space="preserve"> </w:t>
      </w:r>
      <w:r>
        <w:rPr>
          <w:u w:val="single" w:color="000000"/>
        </w:rPr>
        <w:t>Applying</w:t>
      </w:r>
      <w:r>
        <w:rPr>
          <w:spacing w:val="29"/>
          <w:u w:val="single" w:color="000000"/>
        </w:rPr>
        <w:t xml:space="preserve"> </w:t>
      </w:r>
      <w:r>
        <w:rPr>
          <w:u w:val="single" w:color="000000"/>
        </w:rPr>
        <w:t>Specified</w:t>
      </w:r>
      <w:r>
        <w:rPr>
          <w:spacing w:val="32"/>
          <w:u w:val="single" w:color="000000"/>
        </w:rPr>
        <w:t xml:space="preserve"> </w:t>
      </w:r>
      <w:r>
        <w:rPr>
          <w:u w:val="single" w:color="000000"/>
        </w:rPr>
        <w:t>Auditing</w:t>
      </w:r>
      <w:r>
        <w:rPr>
          <w:spacing w:val="29"/>
          <w:u w:val="single" w:color="000000"/>
        </w:rPr>
        <w:t xml:space="preserve"> </w:t>
      </w:r>
      <w:r>
        <w:rPr>
          <w:u w:val="single" w:color="000000"/>
        </w:rPr>
        <w:t>Procedures</w:t>
      </w:r>
      <w:r>
        <w:rPr>
          <w:spacing w:val="29"/>
          <w:u w:val="single" w:color="000000"/>
        </w:rPr>
        <w:t xml:space="preserve"> </w:t>
      </w:r>
      <w:r>
        <w:rPr>
          <w:u w:val="single" w:color="000000"/>
        </w:rPr>
        <w:t>to</w:t>
      </w:r>
      <w:r>
        <w:rPr>
          <w:spacing w:val="33"/>
          <w:u w:val="single" w:color="000000"/>
        </w:rPr>
        <w:t xml:space="preserve"> </w:t>
      </w:r>
      <w:r>
        <w:rPr>
          <w:u w:val="single" w:color="000000"/>
        </w:rPr>
        <w:t>Financial</w:t>
      </w:r>
      <w:r>
        <w:rPr>
          <w:spacing w:val="30"/>
          <w:u w:val="single" w:color="000000"/>
        </w:rPr>
        <w:t xml:space="preserve"> </w:t>
      </w:r>
      <w:r>
        <w:rPr>
          <w:u w:val="single" w:color="000000"/>
        </w:rPr>
        <w:t>Information</w:t>
      </w:r>
      <w:r>
        <w:rPr>
          <w:spacing w:val="31"/>
          <w:u w:val="single" w:color="000000"/>
        </w:rPr>
        <w:t xml:space="preserve"> </w:t>
      </w:r>
      <w:r>
        <w:rPr>
          <w:u w:val="single" w:color="000000"/>
        </w:rPr>
        <w:t>other</w:t>
      </w:r>
      <w:r>
        <w:rPr>
          <w:spacing w:val="30"/>
          <w:u w:val="single" w:color="000000"/>
        </w:rPr>
        <w:t xml:space="preserve"> </w:t>
      </w:r>
      <w:r>
        <w:rPr>
          <w:u w:val="single" w:color="000000"/>
        </w:rPr>
        <w:t>than</w:t>
      </w:r>
      <w:r>
        <w:t xml:space="preserve"> </w:t>
      </w:r>
      <w:r>
        <w:rPr>
          <w:u w:val="single" w:color="000000"/>
        </w:rPr>
        <w:t>Financial Statements (Section</w:t>
      </w:r>
      <w:r>
        <w:rPr>
          <w:spacing w:val="-9"/>
          <w:u w:val="single" w:color="000000"/>
        </w:rPr>
        <w:t xml:space="preserve"> </w:t>
      </w:r>
      <w:r>
        <w:rPr>
          <w:u w:val="single" w:color="000000"/>
        </w:rPr>
        <w:t>9100)</w:t>
      </w:r>
    </w:p>
    <w:p w:rsidR="00152416" w:rsidRDefault="00152416" w:rsidP="00152416">
      <w:pPr>
        <w:spacing w:before="9"/>
        <w:rPr>
          <w:rFonts w:ascii="Times New Roman" w:eastAsia="Times New Roman" w:hAnsi="Times New Roman" w:cs="Times New Roman"/>
          <w:sz w:val="15"/>
          <w:szCs w:val="15"/>
        </w:rPr>
      </w:pPr>
    </w:p>
    <w:p w:rsidR="00152416" w:rsidRDefault="00152416" w:rsidP="00152416">
      <w:pPr>
        <w:spacing w:before="72"/>
        <w:ind w:left="140" w:right="15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According to </w:t>
      </w:r>
      <w:r>
        <w:rPr>
          <w:rFonts w:ascii="Times New Roman" w:eastAsia="Times New Roman" w:hAnsi="Times New Roman" w:cs="Times New Roman"/>
          <w:i/>
        </w:rPr>
        <w:t xml:space="preserve">Handbook </w:t>
      </w:r>
      <w:r>
        <w:rPr>
          <w:rFonts w:ascii="Times New Roman" w:eastAsia="Times New Roman" w:hAnsi="Times New Roman" w:cs="Times New Roman"/>
        </w:rPr>
        <w:t xml:space="preserve">Paragraph 9100.01, </w:t>
      </w:r>
      <w:r>
        <w:rPr>
          <w:rFonts w:ascii="Times New Roman" w:eastAsia="Times New Roman" w:hAnsi="Times New Roman" w:cs="Times New Roman"/>
          <w:i/>
        </w:rPr>
        <w:t>“In this type of engagement, the public accountant does</w:t>
      </w:r>
      <w:r>
        <w:rPr>
          <w:rFonts w:ascii="Times New Roman" w:eastAsia="Times New Roman" w:hAnsi="Times New Roman" w:cs="Times New Roman"/>
          <w:i/>
          <w:spacing w:val="14"/>
        </w:rPr>
        <w:t xml:space="preserve"> </w:t>
      </w:r>
      <w:r>
        <w:rPr>
          <w:rFonts w:ascii="Times New Roman" w:eastAsia="Times New Roman" w:hAnsi="Times New Roman" w:cs="Times New Roman"/>
          <w:i/>
        </w:rPr>
        <w:t>not perform</w:t>
      </w:r>
      <w:r>
        <w:rPr>
          <w:rFonts w:ascii="Times New Roman" w:eastAsia="Times New Roman" w:hAnsi="Times New Roman" w:cs="Times New Roman"/>
          <w:i/>
          <w:spacing w:val="46"/>
        </w:rPr>
        <w:t xml:space="preserve"> </w:t>
      </w:r>
      <w:r>
        <w:rPr>
          <w:rFonts w:ascii="Times New Roman" w:eastAsia="Times New Roman" w:hAnsi="Times New Roman" w:cs="Times New Roman"/>
          <w:i/>
        </w:rPr>
        <w:t>all</w:t>
      </w:r>
      <w:r>
        <w:rPr>
          <w:rFonts w:ascii="Times New Roman" w:eastAsia="Times New Roman" w:hAnsi="Times New Roman" w:cs="Times New Roman"/>
          <w:i/>
          <w:spacing w:val="45"/>
        </w:rPr>
        <w:t xml:space="preserve"> </w:t>
      </w:r>
      <w:r>
        <w:rPr>
          <w:rFonts w:ascii="Times New Roman" w:eastAsia="Times New Roman" w:hAnsi="Times New Roman" w:cs="Times New Roman"/>
          <w:i/>
        </w:rPr>
        <w:t>the</w:t>
      </w:r>
      <w:r>
        <w:rPr>
          <w:rFonts w:ascii="Times New Roman" w:eastAsia="Times New Roman" w:hAnsi="Times New Roman" w:cs="Times New Roman"/>
          <w:i/>
          <w:spacing w:val="47"/>
        </w:rPr>
        <w:t xml:space="preserve"> </w:t>
      </w:r>
      <w:r>
        <w:rPr>
          <w:rFonts w:ascii="Times New Roman" w:eastAsia="Times New Roman" w:hAnsi="Times New Roman" w:cs="Times New Roman"/>
          <w:i/>
        </w:rPr>
        <w:t>procedures</w:t>
      </w:r>
      <w:r>
        <w:rPr>
          <w:rFonts w:ascii="Times New Roman" w:eastAsia="Times New Roman" w:hAnsi="Times New Roman" w:cs="Times New Roman"/>
          <w:i/>
          <w:spacing w:val="47"/>
        </w:rPr>
        <w:t xml:space="preserve"> </w:t>
      </w:r>
      <w:r>
        <w:rPr>
          <w:rFonts w:ascii="Times New Roman" w:eastAsia="Times New Roman" w:hAnsi="Times New Roman" w:cs="Times New Roman"/>
          <w:i/>
        </w:rPr>
        <w:t>that,</w:t>
      </w:r>
      <w:r>
        <w:rPr>
          <w:rFonts w:ascii="Times New Roman" w:eastAsia="Times New Roman" w:hAnsi="Times New Roman" w:cs="Times New Roman"/>
          <w:i/>
          <w:spacing w:val="44"/>
        </w:rPr>
        <w:t xml:space="preserve"> </w:t>
      </w:r>
      <w:r>
        <w:rPr>
          <w:rFonts w:ascii="Times New Roman" w:eastAsia="Times New Roman" w:hAnsi="Times New Roman" w:cs="Times New Roman"/>
          <w:i/>
        </w:rPr>
        <w:t>in</w:t>
      </w:r>
      <w:r>
        <w:rPr>
          <w:rFonts w:ascii="Times New Roman" w:eastAsia="Times New Roman" w:hAnsi="Times New Roman" w:cs="Times New Roman"/>
          <w:i/>
          <w:spacing w:val="44"/>
        </w:rPr>
        <w:t xml:space="preserve"> </w:t>
      </w:r>
      <w:r>
        <w:rPr>
          <w:rFonts w:ascii="Times New Roman" w:eastAsia="Times New Roman" w:hAnsi="Times New Roman" w:cs="Times New Roman"/>
          <w:i/>
        </w:rPr>
        <w:t>his</w:t>
      </w:r>
      <w:r>
        <w:rPr>
          <w:rFonts w:ascii="Times New Roman" w:eastAsia="Times New Roman" w:hAnsi="Times New Roman" w:cs="Times New Roman"/>
          <w:i/>
          <w:spacing w:val="45"/>
        </w:rPr>
        <w:t xml:space="preserve"> </w:t>
      </w:r>
      <w:r>
        <w:rPr>
          <w:rFonts w:ascii="Times New Roman" w:eastAsia="Times New Roman" w:hAnsi="Times New Roman" w:cs="Times New Roman"/>
          <w:i/>
        </w:rPr>
        <w:t>or</w:t>
      </w:r>
      <w:r>
        <w:rPr>
          <w:rFonts w:ascii="Times New Roman" w:eastAsia="Times New Roman" w:hAnsi="Times New Roman" w:cs="Times New Roman"/>
          <w:i/>
          <w:spacing w:val="45"/>
        </w:rPr>
        <w:t xml:space="preserve"> </w:t>
      </w:r>
      <w:r>
        <w:rPr>
          <w:rFonts w:ascii="Times New Roman" w:eastAsia="Times New Roman" w:hAnsi="Times New Roman" w:cs="Times New Roman"/>
          <w:i/>
        </w:rPr>
        <w:t>her</w:t>
      </w:r>
      <w:r>
        <w:rPr>
          <w:rFonts w:ascii="Times New Roman" w:eastAsia="Times New Roman" w:hAnsi="Times New Roman" w:cs="Times New Roman"/>
          <w:i/>
          <w:spacing w:val="45"/>
        </w:rPr>
        <w:t xml:space="preserve"> </w:t>
      </w:r>
      <w:r>
        <w:rPr>
          <w:rFonts w:ascii="Times New Roman" w:eastAsia="Times New Roman" w:hAnsi="Times New Roman" w:cs="Times New Roman"/>
          <w:i/>
        </w:rPr>
        <w:t>judgment,</w:t>
      </w:r>
      <w:r>
        <w:rPr>
          <w:rFonts w:ascii="Times New Roman" w:eastAsia="Times New Roman" w:hAnsi="Times New Roman" w:cs="Times New Roman"/>
          <w:i/>
          <w:spacing w:val="46"/>
        </w:rPr>
        <w:t xml:space="preserve"> </w:t>
      </w:r>
      <w:r>
        <w:rPr>
          <w:rFonts w:ascii="Times New Roman" w:eastAsia="Times New Roman" w:hAnsi="Times New Roman" w:cs="Times New Roman"/>
          <w:i/>
        </w:rPr>
        <w:t>would</w:t>
      </w:r>
      <w:r>
        <w:rPr>
          <w:rFonts w:ascii="Times New Roman" w:eastAsia="Times New Roman" w:hAnsi="Times New Roman" w:cs="Times New Roman"/>
          <w:i/>
          <w:spacing w:val="44"/>
        </w:rPr>
        <w:t xml:space="preserve"> </w:t>
      </w:r>
      <w:r>
        <w:rPr>
          <w:rFonts w:ascii="Times New Roman" w:eastAsia="Times New Roman" w:hAnsi="Times New Roman" w:cs="Times New Roman"/>
          <w:i/>
        </w:rPr>
        <w:t>be</w:t>
      </w:r>
      <w:r>
        <w:rPr>
          <w:rFonts w:ascii="Times New Roman" w:eastAsia="Times New Roman" w:hAnsi="Times New Roman" w:cs="Times New Roman"/>
          <w:i/>
          <w:spacing w:val="44"/>
        </w:rPr>
        <w:t xml:space="preserve"> </w:t>
      </w:r>
      <w:r>
        <w:rPr>
          <w:rFonts w:ascii="Times New Roman" w:eastAsia="Times New Roman" w:hAnsi="Times New Roman" w:cs="Times New Roman"/>
          <w:i/>
        </w:rPr>
        <w:t>necessary</w:t>
      </w:r>
      <w:r>
        <w:rPr>
          <w:rFonts w:ascii="Times New Roman" w:eastAsia="Times New Roman" w:hAnsi="Times New Roman" w:cs="Times New Roman"/>
          <w:i/>
          <w:spacing w:val="45"/>
        </w:rPr>
        <w:t xml:space="preserve"> </w:t>
      </w:r>
      <w:r>
        <w:rPr>
          <w:rFonts w:ascii="Times New Roman" w:eastAsia="Times New Roman" w:hAnsi="Times New Roman" w:cs="Times New Roman"/>
          <w:i/>
        </w:rPr>
        <w:t>in</w:t>
      </w:r>
      <w:r>
        <w:rPr>
          <w:rFonts w:ascii="Times New Roman" w:eastAsia="Times New Roman" w:hAnsi="Times New Roman" w:cs="Times New Roman"/>
          <w:i/>
          <w:spacing w:val="44"/>
        </w:rPr>
        <w:t xml:space="preserve"> </w:t>
      </w:r>
      <w:r>
        <w:rPr>
          <w:rFonts w:ascii="Times New Roman" w:eastAsia="Times New Roman" w:hAnsi="Times New Roman" w:cs="Times New Roman"/>
          <w:i/>
        </w:rPr>
        <w:t>an</w:t>
      </w:r>
      <w:r>
        <w:rPr>
          <w:rFonts w:ascii="Times New Roman" w:eastAsia="Times New Roman" w:hAnsi="Times New Roman" w:cs="Times New Roman"/>
          <w:i/>
          <w:spacing w:val="44"/>
        </w:rPr>
        <w:t xml:space="preserve"> </w:t>
      </w:r>
      <w:r>
        <w:rPr>
          <w:rFonts w:ascii="Times New Roman" w:eastAsia="Times New Roman" w:hAnsi="Times New Roman" w:cs="Times New Roman"/>
          <w:i/>
        </w:rPr>
        <w:t>audit</w:t>
      </w:r>
      <w:r>
        <w:rPr>
          <w:rFonts w:ascii="Times New Roman" w:eastAsia="Times New Roman" w:hAnsi="Times New Roman" w:cs="Times New Roman"/>
          <w:i/>
          <w:spacing w:val="45"/>
        </w:rPr>
        <w:t xml:space="preserve"> </w:t>
      </w:r>
      <w:r>
        <w:rPr>
          <w:rFonts w:ascii="Times New Roman" w:eastAsia="Times New Roman" w:hAnsi="Times New Roman" w:cs="Times New Roman"/>
          <w:i/>
        </w:rPr>
        <w:t>or</w:t>
      </w:r>
      <w:r>
        <w:rPr>
          <w:rFonts w:ascii="Times New Roman" w:eastAsia="Times New Roman" w:hAnsi="Times New Roman" w:cs="Times New Roman"/>
          <w:i/>
          <w:spacing w:val="44"/>
        </w:rPr>
        <w:t xml:space="preserve"> </w:t>
      </w:r>
      <w:r>
        <w:rPr>
          <w:rFonts w:ascii="Times New Roman" w:eastAsia="Times New Roman" w:hAnsi="Times New Roman" w:cs="Times New Roman"/>
          <w:i/>
        </w:rPr>
        <w:t>review engagement. Instead, he or she applies only those procedures requested by his or her client.”</w:t>
      </w:r>
      <w:r>
        <w:rPr>
          <w:rFonts w:ascii="Times New Roman" w:eastAsia="Times New Roman" w:hAnsi="Times New Roman" w:cs="Times New Roman"/>
          <w:i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Therefore, in this case, because Keith is concerned with verifying his bonus payout, we would design our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procedures to focus on the change in working capital year over year. However, we should make Keith aware that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</w:rPr>
        <w:t>this type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</w:rPr>
        <w:t>of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</w:rPr>
        <w:t>report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</w:rPr>
        <w:t>would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</w:rPr>
        <w:t>not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</w:rPr>
        <w:t>provide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</w:rPr>
        <w:t>him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with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</w:rPr>
        <w:t>opinion.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</w:rPr>
        <w:t>Rather,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</w:rPr>
        <w:t>this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</w:rPr>
        <w:t>type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</w:rPr>
        <w:t>of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</w:rPr>
        <w:t>report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i/>
        </w:rPr>
        <w:t>“sets</w:t>
      </w:r>
      <w:r>
        <w:rPr>
          <w:rFonts w:ascii="Times New Roman" w:eastAsia="Times New Roman" w:hAnsi="Times New Roman" w:cs="Times New Roman"/>
          <w:i/>
          <w:spacing w:val="23"/>
        </w:rPr>
        <w:t xml:space="preserve"> </w:t>
      </w:r>
      <w:r>
        <w:rPr>
          <w:rFonts w:ascii="Times New Roman" w:eastAsia="Times New Roman" w:hAnsi="Times New Roman" w:cs="Times New Roman"/>
          <w:i/>
        </w:rPr>
        <w:t>out</w:t>
      </w:r>
      <w:r>
        <w:rPr>
          <w:rFonts w:ascii="Times New Roman" w:eastAsia="Times New Roman" w:hAnsi="Times New Roman" w:cs="Times New Roman"/>
          <w:i/>
          <w:spacing w:val="23"/>
        </w:rPr>
        <w:t xml:space="preserve"> </w:t>
      </w:r>
      <w:r>
        <w:rPr>
          <w:rFonts w:ascii="Times New Roman" w:eastAsia="Times New Roman" w:hAnsi="Times New Roman" w:cs="Times New Roman"/>
          <w:i/>
        </w:rPr>
        <w:t>the</w:t>
      </w:r>
      <w:r>
        <w:rPr>
          <w:rFonts w:ascii="Times New Roman" w:eastAsia="Times New Roman" w:hAnsi="Times New Roman" w:cs="Times New Roman"/>
          <w:i/>
          <w:spacing w:val="20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factual results of the procedures applied, including any errors found” </w:t>
      </w:r>
      <w:r>
        <w:rPr>
          <w:rFonts w:ascii="Times New Roman" w:eastAsia="Times New Roman" w:hAnsi="Times New Roman" w:cs="Times New Roman"/>
        </w:rPr>
        <w:t>(Paragraph</w:t>
      </w:r>
      <w:r>
        <w:rPr>
          <w:rFonts w:ascii="Times New Roman" w:eastAsia="Times New Roman" w:hAnsi="Times New Roman" w:cs="Times New Roman"/>
          <w:spacing w:val="-13"/>
        </w:rPr>
        <w:t xml:space="preserve"> </w:t>
      </w:r>
      <w:r>
        <w:rPr>
          <w:rFonts w:ascii="Times New Roman" w:eastAsia="Times New Roman" w:hAnsi="Times New Roman" w:cs="Times New Roman"/>
        </w:rPr>
        <w:t>9).</w:t>
      </w:r>
    </w:p>
    <w:p w:rsidR="00152416" w:rsidRDefault="00152416" w:rsidP="00152416">
      <w:pPr>
        <w:jc w:val="both"/>
        <w:rPr>
          <w:rFonts w:ascii="Times New Roman" w:eastAsia="Times New Roman" w:hAnsi="Times New Roman" w:cs="Times New Roman"/>
        </w:rPr>
        <w:sectPr w:rsidR="00152416">
          <w:pgSz w:w="12240" w:h="15840"/>
          <w:pgMar w:top="1860" w:right="1280" w:bottom="280" w:left="1300" w:header="1604" w:footer="0" w:gutter="0"/>
          <w:cols w:space="720"/>
        </w:sectPr>
      </w:pPr>
    </w:p>
    <w:p w:rsidR="00152416" w:rsidRDefault="00152416" w:rsidP="00152416">
      <w:pPr>
        <w:spacing w:before="7"/>
        <w:rPr>
          <w:rFonts w:ascii="Times New Roman" w:eastAsia="Times New Roman" w:hAnsi="Times New Roman" w:cs="Times New Roman"/>
          <w:sz w:val="18"/>
          <w:szCs w:val="18"/>
        </w:rPr>
      </w:pPr>
    </w:p>
    <w:p w:rsidR="00152416" w:rsidRDefault="00152416" w:rsidP="00152416">
      <w:pPr>
        <w:pStyle w:val="BodyText"/>
        <w:spacing w:before="72"/>
        <w:ind w:right="123"/>
      </w:pPr>
      <w:r>
        <w:rPr>
          <w:u w:val="single" w:color="000000"/>
        </w:rPr>
        <w:t>Audit of Single Financial Statements and Specific Elements, Accounts, or Items of a Financial</w:t>
      </w:r>
      <w:r>
        <w:rPr>
          <w:spacing w:val="24"/>
          <w:u w:val="single" w:color="000000"/>
        </w:rPr>
        <w:t xml:space="preserve"> </w:t>
      </w:r>
      <w:r>
        <w:rPr>
          <w:u w:val="single" w:color="000000"/>
        </w:rPr>
        <w:t>Statement</w:t>
      </w:r>
      <w:r>
        <w:t xml:space="preserve"> </w:t>
      </w:r>
      <w:r>
        <w:rPr>
          <w:u w:val="single" w:color="000000"/>
        </w:rPr>
        <w:t>(CAS 805)</w:t>
      </w:r>
    </w:p>
    <w:p w:rsidR="00152416" w:rsidRDefault="00152416" w:rsidP="00152416">
      <w:pPr>
        <w:spacing w:before="9"/>
        <w:rPr>
          <w:rFonts w:ascii="Times New Roman" w:eastAsia="Times New Roman" w:hAnsi="Times New Roman" w:cs="Times New Roman"/>
          <w:sz w:val="15"/>
          <w:szCs w:val="15"/>
        </w:rPr>
      </w:pPr>
    </w:p>
    <w:p w:rsidR="00152416" w:rsidRDefault="00152416" w:rsidP="00152416">
      <w:pPr>
        <w:spacing w:before="72"/>
        <w:ind w:left="140" w:right="11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Under this option, we would audit the specific accounts that make up working capital. This would</w:t>
      </w:r>
      <w:r>
        <w:rPr>
          <w:rFonts w:ascii="Times New Roman" w:eastAsia="Times New Roman" w:hAnsi="Times New Roman" w:cs="Times New Roman"/>
          <w:spacing w:val="-15"/>
        </w:rPr>
        <w:t xml:space="preserve"> </w:t>
      </w:r>
      <w:r>
        <w:rPr>
          <w:rFonts w:ascii="Times New Roman" w:eastAsia="Times New Roman" w:hAnsi="Times New Roman" w:cs="Times New Roman"/>
        </w:rPr>
        <w:t>provide Keith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with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high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level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</w:rPr>
        <w:t>of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assurance,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and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we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would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issue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opinion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our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results.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However,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before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we offer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this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type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of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report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to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Keith,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we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need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to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ensure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that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it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will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be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practicable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for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us,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considering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the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fact that we did not perform an audit of the complete financial statements. CAS 805.07 states, </w:t>
      </w:r>
      <w:r>
        <w:rPr>
          <w:rFonts w:ascii="Times New Roman" w:eastAsia="Times New Roman" w:hAnsi="Times New Roman" w:cs="Times New Roman"/>
          <w:i/>
        </w:rPr>
        <w:t>“If the</w:t>
      </w:r>
      <w:r>
        <w:rPr>
          <w:rFonts w:ascii="Times New Roman" w:eastAsia="Times New Roman" w:hAnsi="Times New Roman" w:cs="Times New Roman"/>
          <w:i/>
          <w:spacing w:val="19"/>
        </w:rPr>
        <w:t xml:space="preserve"> </w:t>
      </w:r>
      <w:r>
        <w:rPr>
          <w:rFonts w:ascii="Times New Roman" w:eastAsia="Times New Roman" w:hAnsi="Times New Roman" w:cs="Times New Roman"/>
          <w:i/>
        </w:rPr>
        <w:t>auditor is</w:t>
      </w:r>
      <w:r>
        <w:rPr>
          <w:rFonts w:ascii="Times New Roman" w:eastAsia="Times New Roman" w:hAnsi="Times New Roman" w:cs="Times New Roman"/>
          <w:i/>
          <w:spacing w:val="11"/>
        </w:rPr>
        <w:t xml:space="preserve"> </w:t>
      </w:r>
      <w:r>
        <w:rPr>
          <w:rFonts w:ascii="Times New Roman" w:eastAsia="Times New Roman" w:hAnsi="Times New Roman" w:cs="Times New Roman"/>
          <w:i/>
        </w:rPr>
        <w:t>not</w:t>
      </w:r>
      <w:r>
        <w:rPr>
          <w:rFonts w:ascii="Times New Roman" w:eastAsia="Times New Roman" w:hAnsi="Times New Roman" w:cs="Times New Roman"/>
          <w:i/>
          <w:spacing w:val="11"/>
        </w:rPr>
        <w:t xml:space="preserve"> </w:t>
      </w:r>
      <w:r>
        <w:rPr>
          <w:rFonts w:ascii="Times New Roman" w:eastAsia="Times New Roman" w:hAnsi="Times New Roman" w:cs="Times New Roman"/>
          <w:i/>
        </w:rPr>
        <w:t>also</w:t>
      </w:r>
      <w:r>
        <w:rPr>
          <w:rFonts w:ascii="Times New Roman" w:eastAsia="Times New Roman" w:hAnsi="Times New Roman" w:cs="Times New Roman"/>
          <w:i/>
          <w:spacing w:val="10"/>
        </w:rPr>
        <w:t xml:space="preserve"> </w:t>
      </w:r>
      <w:r>
        <w:rPr>
          <w:rFonts w:ascii="Times New Roman" w:eastAsia="Times New Roman" w:hAnsi="Times New Roman" w:cs="Times New Roman"/>
          <w:i/>
        </w:rPr>
        <w:t>engaged</w:t>
      </w:r>
      <w:r>
        <w:rPr>
          <w:rFonts w:ascii="Times New Roman" w:eastAsia="Times New Roman" w:hAnsi="Times New Roman" w:cs="Times New Roman"/>
          <w:i/>
          <w:spacing w:val="11"/>
        </w:rPr>
        <w:t xml:space="preserve"> </w:t>
      </w:r>
      <w:r>
        <w:rPr>
          <w:rFonts w:ascii="Times New Roman" w:eastAsia="Times New Roman" w:hAnsi="Times New Roman" w:cs="Times New Roman"/>
          <w:i/>
        </w:rPr>
        <w:t>to</w:t>
      </w:r>
      <w:r>
        <w:rPr>
          <w:rFonts w:ascii="Times New Roman" w:eastAsia="Times New Roman" w:hAnsi="Times New Roman" w:cs="Times New Roman"/>
          <w:i/>
          <w:spacing w:val="10"/>
        </w:rPr>
        <w:t xml:space="preserve"> </w:t>
      </w:r>
      <w:r>
        <w:rPr>
          <w:rFonts w:ascii="Times New Roman" w:eastAsia="Times New Roman" w:hAnsi="Times New Roman" w:cs="Times New Roman"/>
          <w:i/>
        </w:rPr>
        <w:t>audit</w:t>
      </w:r>
      <w:r>
        <w:rPr>
          <w:rFonts w:ascii="Times New Roman" w:eastAsia="Times New Roman" w:hAnsi="Times New Roman" w:cs="Times New Roman"/>
          <w:i/>
          <w:spacing w:val="11"/>
        </w:rPr>
        <w:t xml:space="preserve"> </w:t>
      </w:r>
      <w:r>
        <w:rPr>
          <w:rFonts w:ascii="Times New Roman" w:eastAsia="Times New Roman" w:hAnsi="Times New Roman" w:cs="Times New Roman"/>
          <w:i/>
        </w:rPr>
        <w:t>the</w:t>
      </w:r>
      <w:r>
        <w:rPr>
          <w:rFonts w:ascii="Times New Roman" w:eastAsia="Times New Roman" w:hAnsi="Times New Roman" w:cs="Times New Roman"/>
          <w:i/>
          <w:spacing w:val="8"/>
        </w:rPr>
        <w:t xml:space="preserve"> </w:t>
      </w:r>
      <w:r>
        <w:rPr>
          <w:rFonts w:ascii="Times New Roman" w:eastAsia="Times New Roman" w:hAnsi="Times New Roman" w:cs="Times New Roman"/>
          <w:i/>
        </w:rPr>
        <w:t>entity’s</w:t>
      </w:r>
      <w:r>
        <w:rPr>
          <w:rFonts w:ascii="Times New Roman" w:eastAsia="Times New Roman" w:hAnsi="Times New Roman" w:cs="Times New Roman"/>
          <w:i/>
          <w:spacing w:val="9"/>
        </w:rPr>
        <w:t xml:space="preserve"> </w:t>
      </w:r>
      <w:r>
        <w:rPr>
          <w:rFonts w:ascii="Times New Roman" w:eastAsia="Times New Roman" w:hAnsi="Times New Roman" w:cs="Times New Roman"/>
          <w:i/>
        </w:rPr>
        <w:t>complete</w:t>
      </w:r>
      <w:r>
        <w:rPr>
          <w:rFonts w:ascii="Times New Roman" w:eastAsia="Times New Roman" w:hAnsi="Times New Roman" w:cs="Times New Roman"/>
          <w:i/>
          <w:spacing w:val="8"/>
        </w:rPr>
        <w:t xml:space="preserve"> </w:t>
      </w:r>
      <w:r>
        <w:rPr>
          <w:rFonts w:ascii="Times New Roman" w:eastAsia="Times New Roman" w:hAnsi="Times New Roman" w:cs="Times New Roman"/>
          <w:i/>
        </w:rPr>
        <w:t>set</w:t>
      </w:r>
      <w:r>
        <w:rPr>
          <w:rFonts w:ascii="Times New Roman" w:eastAsia="Times New Roman" w:hAnsi="Times New Roman" w:cs="Times New Roman"/>
          <w:i/>
          <w:spacing w:val="9"/>
        </w:rPr>
        <w:t xml:space="preserve"> </w:t>
      </w:r>
      <w:r>
        <w:rPr>
          <w:rFonts w:ascii="Times New Roman" w:eastAsia="Times New Roman" w:hAnsi="Times New Roman" w:cs="Times New Roman"/>
          <w:i/>
        </w:rPr>
        <w:t>of</w:t>
      </w:r>
      <w:r>
        <w:rPr>
          <w:rFonts w:ascii="Times New Roman" w:eastAsia="Times New Roman" w:hAnsi="Times New Roman" w:cs="Times New Roman"/>
          <w:i/>
          <w:spacing w:val="11"/>
        </w:rPr>
        <w:t xml:space="preserve"> </w:t>
      </w:r>
      <w:r>
        <w:rPr>
          <w:rFonts w:ascii="Times New Roman" w:eastAsia="Times New Roman" w:hAnsi="Times New Roman" w:cs="Times New Roman"/>
          <w:i/>
        </w:rPr>
        <w:t>financial</w:t>
      </w:r>
      <w:r>
        <w:rPr>
          <w:rFonts w:ascii="Times New Roman" w:eastAsia="Times New Roman" w:hAnsi="Times New Roman" w:cs="Times New Roman"/>
          <w:i/>
          <w:spacing w:val="11"/>
        </w:rPr>
        <w:t xml:space="preserve"> </w:t>
      </w:r>
      <w:r>
        <w:rPr>
          <w:rFonts w:ascii="Times New Roman" w:eastAsia="Times New Roman" w:hAnsi="Times New Roman" w:cs="Times New Roman"/>
          <w:i/>
        </w:rPr>
        <w:t>statements,</w:t>
      </w:r>
      <w:r>
        <w:rPr>
          <w:rFonts w:ascii="Times New Roman" w:eastAsia="Times New Roman" w:hAnsi="Times New Roman" w:cs="Times New Roman"/>
          <w:i/>
          <w:spacing w:val="10"/>
        </w:rPr>
        <w:t xml:space="preserve"> </w:t>
      </w:r>
      <w:r>
        <w:rPr>
          <w:rFonts w:ascii="Times New Roman" w:eastAsia="Times New Roman" w:hAnsi="Times New Roman" w:cs="Times New Roman"/>
          <w:i/>
        </w:rPr>
        <w:t>the</w:t>
      </w:r>
      <w:r>
        <w:rPr>
          <w:rFonts w:ascii="Times New Roman" w:eastAsia="Times New Roman" w:hAnsi="Times New Roman" w:cs="Times New Roman"/>
          <w:i/>
          <w:spacing w:val="8"/>
        </w:rPr>
        <w:t xml:space="preserve"> </w:t>
      </w:r>
      <w:r>
        <w:rPr>
          <w:rFonts w:ascii="Times New Roman" w:eastAsia="Times New Roman" w:hAnsi="Times New Roman" w:cs="Times New Roman"/>
          <w:i/>
        </w:rPr>
        <w:t>auditor</w:t>
      </w:r>
      <w:r>
        <w:rPr>
          <w:rFonts w:ascii="Times New Roman" w:eastAsia="Times New Roman" w:hAnsi="Times New Roman" w:cs="Times New Roman"/>
          <w:i/>
          <w:spacing w:val="11"/>
        </w:rPr>
        <w:t xml:space="preserve"> </w:t>
      </w:r>
      <w:r>
        <w:rPr>
          <w:rFonts w:ascii="Times New Roman" w:eastAsia="Times New Roman" w:hAnsi="Times New Roman" w:cs="Times New Roman"/>
          <w:i/>
        </w:rPr>
        <w:t>shall</w:t>
      </w:r>
      <w:r>
        <w:rPr>
          <w:rFonts w:ascii="Times New Roman" w:eastAsia="Times New Roman" w:hAnsi="Times New Roman" w:cs="Times New Roman"/>
          <w:i/>
          <w:spacing w:val="11"/>
        </w:rPr>
        <w:t xml:space="preserve"> </w:t>
      </w:r>
      <w:r>
        <w:rPr>
          <w:rFonts w:ascii="Times New Roman" w:eastAsia="Times New Roman" w:hAnsi="Times New Roman" w:cs="Times New Roman"/>
          <w:i/>
        </w:rPr>
        <w:t>determine whether</w:t>
      </w:r>
      <w:r>
        <w:rPr>
          <w:rFonts w:ascii="Times New Roman" w:eastAsia="Times New Roman" w:hAnsi="Times New Roman" w:cs="Times New Roman"/>
          <w:i/>
          <w:spacing w:val="11"/>
        </w:rPr>
        <w:t xml:space="preserve"> </w:t>
      </w:r>
      <w:r>
        <w:rPr>
          <w:rFonts w:ascii="Times New Roman" w:eastAsia="Times New Roman" w:hAnsi="Times New Roman" w:cs="Times New Roman"/>
          <w:i/>
        </w:rPr>
        <w:t>the</w:t>
      </w:r>
      <w:r>
        <w:rPr>
          <w:rFonts w:ascii="Times New Roman" w:eastAsia="Times New Roman" w:hAnsi="Times New Roman" w:cs="Times New Roman"/>
          <w:i/>
          <w:spacing w:val="11"/>
        </w:rPr>
        <w:t xml:space="preserve"> </w:t>
      </w:r>
      <w:r>
        <w:rPr>
          <w:rFonts w:ascii="Times New Roman" w:eastAsia="Times New Roman" w:hAnsi="Times New Roman" w:cs="Times New Roman"/>
          <w:i/>
        </w:rPr>
        <w:t>audit</w:t>
      </w:r>
      <w:r>
        <w:rPr>
          <w:rFonts w:ascii="Times New Roman" w:eastAsia="Times New Roman" w:hAnsi="Times New Roman" w:cs="Times New Roman"/>
          <w:i/>
          <w:spacing w:val="11"/>
        </w:rPr>
        <w:t xml:space="preserve"> </w:t>
      </w:r>
      <w:r>
        <w:rPr>
          <w:rFonts w:ascii="Times New Roman" w:eastAsia="Times New Roman" w:hAnsi="Times New Roman" w:cs="Times New Roman"/>
          <w:i/>
        </w:rPr>
        <w:t>of</w:t>
      </w:r>
      <w:r>
        <w:rPr>
          <w:rFonts w:ascii="Times New Roman" w:eastAsia="Times New Roman" w:hAnsi="Times New Roman" w:cs="Times New Roman"/>
          <w:i/>
          <w:spacing w:val="9"/>
        </w:rPr>
        <w:t xml:space="preserve"> 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10"/>
        </w:rPr>
        <w:t xml:space="preserve"> </w:t>
      </w:r>
      <w:r>
        <w:rPr>
          <w:rFonts w:ascii="Times New Roman" w:eastAsia="Times New Roman" w:hAnsi="Times New Roman" w:cs="Times New Roman"/>
          <w:i/>
        </w:rPr>
        <w:t>single</w:t>
      </w:r>
      <w:r>
        <w:rPr>
          <w:rFonts w:ascii="Times New Roman" w:eastAsia="Times New Roman" w:hAnsi="Times New Roman" w:cs="Times New Roman"/>
          <w:i/>
          <w:spacing w:val="11"/>
        </w:rPr>
        <w:t xml:space="preserve"> </w:t>
      </w:r>
      <w:r>
        <w:rPr>
          <w:rFonts w:ascii="Times New Roman" w:eastAsia="Times New Roman" w:hAnsi="Times New Roman" w:cs="Times New Roman"/>
          <w:i/>
        </w:rPr>
        <w:t>financial</w:t>
      </w:r>
      <w:r>
        <w:rPr>
          <w:rFonts w:ascii="Times New Roman" w:eastAsia="Times New Roman" w:hAnsi="Times New Roman" w:cs="Times New Roman"/>
          <w:i/>
          <w:spacing w:val="11"/>
        </w:rPr>
        <w:t xml:space="preserve"> </w:t>
      </w:r>
      <w:r>
        <w:rPr>
          <w:rFonts w:ascii="Times New Roman" w:eastAsia="Times New Roman" w:hAnsi="Times New Roman" w:cs="Times New Roman"/>
          <w:i/>
        </w:rPr>
        <w:t>statement</w:t>
      </w:r>
      <w:r>
        <w:rPr>
          <w:rFonts w:ascii="Times New Roman" w:eastAsia="Times New Roman" w:hAnsi="Times New Roman" w:cs="Times New Roman"/>
          <w:i/>
          <w:spacing w:val="11"/>
        </w:rPr>
        <w:t xml:space="preserve"> </w:t>
      </w:r>
      <w:r>
        <w:rPr>
          <w:rFonts w:ascii="Times New Roman" w:eastAsia="Times New Roman" w:hAnsi="Times New Roman" w:cs="Times New Roman"/>
          <w:i/>
        </w:rPr>
        <w:t>or</w:t>
      </w:r>
      <w:r>
        <w:rPr>
          <w:rFonts w:ascii="Times New Roman" w:eastAsia="Times New Roman" w:hAnsi="Times New Roman" w:cs="Times New Roman"/>
          <w:i/>
          <w:spacing w:val="11"/>
        </w:rPr>
        <w:t xml:space="preserve"> </w:t>
      </w:r>
      <w:r>
        <w:rPr>
          <w:rFonts w:ascii="Times New Roman" w:eastAsia="Times New Roman" w:hAnsi="Times New Roman" w:cs="Times New Roman"/>
          <w:i/>
        </w:rPr>
        <w:t>of</w:t>
      </w:r>
      <w:r>
        <w:rPr>
          <w:rFonts w:ascii="Times New Roman" w:eastAsia="Times New Roman" w:hAnsi="Times New Roman" w:cs="Times New Roman"/>
          <w:i/>
          <w:spacing w:val="9"/>
        </w:rPr>
        <w:t xml:space="preserve"> 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10"/>
        </w:rPr>
        <w:t xml:space="preserve"> </w:t>
      </w:r>
      <w:r>
        <w:rPr>
          <w:rFonts w:ascii="Times New Roman" w:eastAsia="Times New Roman" w:hAnsi="Times New Roman" w:cs="Times New Roman"/>
          <w:i/>
        </w:rPr>
        <w:t>specific</w:t>
      </w:r>
      <w:r>
        <w:rPr>
          <w:rFonts w:ascii="Times New Roman" w:eastAsia="Times New Roman" w:hAnsi="Times New Roman" w:cs="Times New Roman"/>
          <w:i/>
          <w:spacing w:val="11"/>
        </w:rPr>
        <w:t xml:space="preserve"> </w:t>
      </w:r>
      <w:r>
        <w:rPr>
          <w:rFonts w:ascii="Times New Roman" w:eastAsia="Times New Roman" w:hAnsi="Times New Roman" w:cs="Times New Roman"/>
          <w:i/>
        </w:rPr>
        <w:t>element</w:t>
      </w:r>
      <w:r>
        <w:rPr>
          <w:rFonts w:ascii="Times New Roman" w:eastAsia="Times New Roman" w:hAnsi="Times New Roman" w:cs="Times New Roman"/>
          <w:i/>
          <w:spacing w:val="11"/>
        </w:rPr>
        <w:t xml:space="preserve"> </w:t>
      </w:r>
      <w:r>
        <w:rPr>
          <w:rFonts w:ascii="Times New Roman" w:eastAsia="Times New Roman" w:hAnsi="Times New Roman" w:cs="Times New Roman"/>
          <w:i/>
        </w:rPr>
        <w:t>of</w:t>
      </w:r>
      <w:r>
        <w:rPr>
          <w:rFonts w:ascii="Times New Roman" w:eastAsia="Times New Roman" w:hAnsi="Times New Roman" w:cs="Times New Roman"/>
          <w:i/>
          <w:spacing w:val="9"/>
        </w:rPr>
        <w:t xml:space="preserve"> </w:t>
      </w:r>
      <w:r>
        <w:rPr>
          <w:rFonts w:ascii="Times New Roman" w:eastAsia="Times New Roman" w:hAnsi="Times New Roman" w:cs="Times New Roman"/>
          <w:i/>
        </w:rPr>
        <w:t>those</w:t>
      </w:r>
      <w:r>
        <w:rPr>
          <w:rFonts w:ascii="Times New Roman" w:eastAsia="Times New Roman" w:hAnsi="Times New Roman" w:cs="Times New Roman"/>
          <w:i/>
          <w:spacing w:val="8"/>
        </w:rPr>
        <w:t xml:space="preserve"> </w:t>
      </w:r>
      <w:r>
        <w:rPr>
          <w:rFonts w:ascii="Times New Roman" w:eastAsia="Times New Roman" w:hAnsi="Times New Roman" w:cs="Times New Roman"/>
          <w:i/>
        </w:rPr>
        <w:t>financial</w:t>
      </w:r>
      <w:r>
        <w:rPr>
          <w:rFonts w:ascii="Times New Roman" w:eastAsia="Times New Roman" w:hAnsi="Times New Roman" w:cs="Times New Roman"/>
          <w:i/>
          <w:spacing w:val="11"/>
        </w:rPr>
        <w:t xml:space="preserve"> </w:t>
      </w:r>
      <w:r>
        <w:rPr>
          <w:rFonts w:ascii="Times New Roman" w:eastAsia="Times New Roman" w:hAnsi="Times New Roman" w:cs="Times New Roman"/>
          <w:i/>
        </w:rPr>
        <w:t>statements</w:t>
      </w:r>
      <w:r>
        <w:rPr>
          <w:rFonts w:ascii="Times New Roman" w:eastAsia="Times New Roman" w:hAnsi="Times New Roman" w:cs="Times New Roman"/>
          <w:i/>
          <w:spacing w:val="11"/>
        </w:rPr>
        <w:t xml:space="preserve"> </w:t>
      </w:r>
      <w:r>
        <w:rPr>
          <w:rFonts w:ascii="Times New Roman" w:eastAsia="Times New Roman" w:hAnsi="Times New Roman" w:cs="Times New Roman"/>
          <w:i/>
        </w:rPr>
        <w:t>in accordance with CASs is</w:t>
      </w:r>
      <w:r>
        <w:rPr>
          <w:rFonts w:ascii="Times New Roman" w:eastAsia="Times New Roman" w:hAnsi="Times New Roman" w:cs="Times New Roman"/>
          <w:i/>
          <w:spacing w:val="-7"/>
        </w:rPr>
        <w:t xml:space="preserve"> </w:t>
      </w:r>
      <w:r>
        <w:rPr>
          <w:rFonts w:ascii="Times New Roman" w:eastAsia="Times New Roman" w:hAnsi="Times New Roman" w:cs="Times New Roman"/>
          <w:i/>
        </w:rPr>
        <w:t>practicable.”</w:t>
      </w:r>
    </w:p>
    <w:p w:rsidR="00152416" w:rsidRDefault="00152416" w:rsidP="00152416">
      <w:pPr>
        <w:spacing w:before="1"/>
        <w:ind w:left="140" w:right="11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Paragraph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A6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provides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additional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guidance: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  <w:i/>
        </w:rPr>
        <w:t>“In</w:t>
      </w:r>
      <w:r>
        <w:rPr>
          <w:rFonts w:ascii="Times New Roman" w:eastAsia="Times New Roman" w:hAnsi="Times New Roman" w:cs="Times New Roman"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</w:rPr>
        <w:t>such</w:t>
      </w:r>
      <w:r>
        <w:rPr>
          <w:rFonts w:ascii="Times New Roman" w:eastAsia="Times New Roman" w:hAnsi="Times New Roman" w:cs="Times New Roman"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</w:rPr>
        <w:t>cases,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</w:rPr>
        <w:t>the</w:t>
      </w:r>
      <w:r>
        <w:rPr>
          <w:rFonts w:ascii="Times New Roman" w:eastAsia="Times New Roman" w:hAnsi="Times New Roman" w:cs="Times New Roman"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</w:rPr>
        <w:t>auditor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</w:rPr>
        <w:t>often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</w:rPr>
        <w:t>does</w:t>
      </w:r>
      <w:r>
        <w:rPr>
          <w:rFonts w:ascii="Times New Roman" w:eastAsia="Times New Roman" w:hAnsi="Times New Roman" w:cs="Times New Roman"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i/>
        </w:rPr>
        <w:t>not</w:t>
      </w:r>
      <w:r>
        <w:rPr>
          <w:rFonts w:ascii="Times New Roman" w:eastAsia="Times New Roman" w:hAnsi="Times New Roman" w:cs="Times New Roman"/>
          <w:i/>
          <w:spacing w:val="30"/>
        </w:rPr>
        <w:t xml:space="preserve"> </w:t>
      </w:r>
      <w:r>
        <w:rPr>
          <w:rFonts w:ascii="Times New Roman" w:eastAsia="Times New Roman" w:hAnsi="Times New Roman" w:cs="Times New Roman"/>
          <w:i/>
        </w:rPr>
        <w:t>have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</w:rPr>
        <w:t>the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</w:rPr>
        <w:t>same understanding</w:t>
      </w:r>
      <w:r>
        <w:rPr>
          <w:rFonts w:ascii="Times New Roman" w:eastAsia="Times New Roman" w:hAnsi="Times New Roman" w:cs="Times New Roman"/>
          <w:i/>
          <w:spacing w:val="25"/>
        </w:rPr>
        <w:t xml:space="preserve"> </w:t>
      </w:r>
      <w:r>
        <w:rPr>
          <w:rFonts w:ascii="Times New Roman" w:eastAsia="Times New Roman" w:hAnsi="Times New Roman" w:cs="Times New Roman"/>
          <w:i/>
        </w:rPr>
        <w:t>of</w:t>
      </w:r>
      <w:r>
        <w:rPr>
          <w:rFonts w:ascii="Times New Roman" w:eastAsia="Times New Roman" w:hAnsi="Times New Roman" w:cs="Times New Roman"/>
          <w:i/>
          <w:spacing w:val="26"/>
        </w:rPr>
        <w:t xml:space="preserve"> </w:t>
      </w:r>
      <w:r>
        <w:rPr>
          <w:rFonts w:ascii="Times New Roman" w:eastAsia="Times New Roman" w:hAnsi="Times New Roman" w:cs="Times New Roman"/>
          <w:i/>
        </w:rPr>
        <w:t>the</w:t>
      </w:r>
      <w:r>
        <w:rPr>
          <w:rFonts w:ascii="Times New Roman" w:eastAsia="Times New Roman" w:hAnsi="Times New Roman" w:cs="Times New Roman"/>
          <w:i/>
          <w:spacing w:val="25"/>
        </w:rPr>
        <w:t xml:space="preserve"> </w:t>
      </w:r>
      <w:r>
        <w:rPr>
          <w:rFonts w:ascii="Times New Roman" w:eastAsia="Times New Roman" w:hAnsi="Times New Roman" w:cs="Times New Roman"/>
          <w:i/>
        </w:rPr>
        <w:t>entity</w:t>
      </w:r>
      <w:r>
        <w:rPr>
          <w:rFonts w:ascii="Times New Roman" w:eastAsia="Times New Roman" w:hAnsi="Times New Roman" w:cs="Times New Roman"/>
          <w:i/>
          <w:spacing w:val="25"/>
        </w:rPr>
        <w:t xml:space="preserve"> </w:t>
      </w:r>
      <w:r>
        <w:rPr>
          <w:rFonts w:ascii="Times New Roman" w:eastAsia="Times New Roman" w:hAnsi="Times New Roman" w:cs="Times New Roman"/>
          <w:i/>
        </w:rPr>
        <w:t>and</w:t>
      </w:r>
      <w:r>
        <w:rPr>
          <w:rFonts w:ascii="Times New Roman" w:eastAsia="Times New Roman" w:hAnsi="Times New Roman" w:cs="Times New Roman"/>
          <w:i/>
          <w:spacing w:val="25"/>
        </w:rPr>
        <w:t xml:space="preserve"> </w:t>
      </w:r>
      <w:r>
        <w:rPr>
          <w:rFonts w:ascii="Times New Roman" w:eastAsia="Times New Roman" w:hAnsi="Times New Roman" w:cs="Times New Roman"/>
          <w:i/>
        </w:rPr>
        <w:t>its</w:t>
      </w:r>
      <w:r>
        <w:rPr>
          <w:rFonts w:ascii="Times New Roman" w:eastAsia="Times New Roman" w:hAnsi="Times New Roman" w:cs="Times New Roman"/>
          <w:i/>
          <w:spacing w:val="28"/>
        </w:rPr>
        <w:t xml:space="preserve"> </w:t>
      </w:r>
      <w:r>
        <w:rPr>
          <w:rFonts w:ascii="Times New Roman" w:eastAsia="Times New Roman" w:hAnsi="Times New Roman" w:cs="Times New Roman"/>
          <w:i/>
        </w:rPr>
        <w:t>environment,</w:t>
      </w:r>
      <w:r>
        <w:rPr>
          <w:rFonts w:ascii="Times New Roman" w:eastAsia="Times New Roman" w:hAnsi="Times New Roman" w:cs="Times New Roman"/>
          <w:i/>
          <w:spacing w:val="25"/>
        </w:rPr>
        <w:t xml:space="preserve"> </w:t>
      </w:r>
      <w:r>
        <w:rPr>
          <w:rFonts w:ascii="Times New Roman" w:eastAsia="Times New Roman" w:hAnsi="Times New Roman" w:cs="Times New Roman"/>
          <w:i/>
        </w:rPr>
        <w:t>including</w:t>
      </w:r>
      <w:r>
        <w:rPr>
          <w:rFonts w:ascii="Times New Roman" w:eastAsia="Times New Roman" w:hAnsi="Times New Roman" w:cs="Times New Roman"/>
          <w:i/>
          <w:spacing w:val="25"/>
        </w:rPr>
        <w:t xml:space="preserve"> </w:t>
      </w:r>
      <w:r>
        <w:rPr>
          <w:rFonts w:ascii="Times New Roman" w:eastAsia="Times New Roman" w:hAnsi="Times New Roman" w:cs="Times New Roman"/>
          <w:i/>
        </w:rPr>
        <w:t>its</w:t>
      </w:r>
      <w:r>
        <w:rPr>
          <w:rFonts w:ascii="Times New Roman" w:eastAsia="Times New Roman" w:hAnsi="Times New Roman" w:cs="Times New Roman"/>
          <w:i/>
          <w:spacing w:val="25"/>
        </w:rPr>
        <w:t xml:space="preserve"> </w:t>
      </w:r>
      <w:r>
        <w:rPr>
          <w:rFonts w:ascii="Times New Roman" w:eastAsia="Times New Roman" w:hAnsi="Times New Roman" w:cs="Times New Roman"/>
          <w:i/>
        </w:rPr>
        <w:t>internal</w:t>
      </w:r>
      <w:r>
        <w:rPr>
          <w:rFonts w:ascii="Times New Roman" w:eastAsia="Times New Roman" w:hAnsi="Times New Roman" w:cs="Times New Roman"/>
          <w:i/>
          <w:spacing w:val="26"/>
        </w:rPr>
        <w:t xml:space="preserve"> </w:t>
      </w:r>
      <w:r>
        <w:rPr>
          <w:rFonts w:ascii="Times New Roman" w:eastAsia="Times New Roman" w:hAnsi="Times New Roman" w:cs="Times New Roman"/>
          <w:i/>
        </w:rPr>
        <w:t>control,</w:t>
      </w:r>
      <w:r>
        <w:rPr>
          <w:rFonts w:ascii="Times New Roman" w:eastAsia="Times New Roman" w:hAnsi="Times New Roman" w:cs="Times New Roman"/>
          <w:i/>
          <w:spacing w:val="25"/>
        </w:rPr>
        <w:t xml:space="preserve"> </w:t>
      </w:r>
      <w:r>
        <w:rPr>
          <w:rFonts w:ascii="Times New Roman" w:eastAsia="Times New Roman" w:hAnsi="Times New Roman" w:cs="Times New Roman"/>
          <w:i/>
        </w:rPr>
        <w:t>as</w:t>
      </w:r>
      <w:r>
        <w:rPr>
          <w:rFonts w:ascii="Times New Roman" w:eastAsia="Times New Roman" w:hAnsi="Times New Roman" w:cs="Times New Roman"/>
          <w:i/>
          <w:spacing w:val="28"/>
        </w:rPr>
        <w:t xml:space="preserve"> </w:t>
      </w:r>
      <w:r>
        <w:rPr>
          <w:rFonts w:ascii="Times New Roman" w:eastAsia="Times New Roman" w:hAnsi="Times New Roman" w:cs="Times New Roman"/>
          <w:i/>
        </w:rPr>
        <w:t>an</w:t>
      </w:r>
      <w:r>
        <w:rPr>
          <w:rFonts w:ascii="Times New Roman" w:eastAsia="Times New Roman" w:hAnsi="Times New Roman" w:cs="Times New Roman"/>
          <w:i/>
          <w:spacing w:val="25"/>
        </w:rPr>
        <w:t xml:space="preserve"> </w:t>
      </w:r>
      <w:r>
        <w:rPr>
          <w:rFonts w:ascii="Times New Roman" w:eastAsia="Times New Roman" w:hAnsi="Times New Roman" w:cs="Times New Roman"/>
          <w:i/>
        </w:rPr>
        <w:t>auditor</w:t>
      </w:r>
      <w:r>
        <w:rPr>
          <w:rFonts w:ascii="Times New Roman" w:eastAsia="Times New Roman" w:hAnsi="Times New Roman" w:cs="Times New Roman"/>
          <w:i/>
          <w:spacing w:val="28"/>
        </w:rPr>
        <w:t xml:space="preserve"> </w:t>
      </w:r>
      <w:r>
        <w:rPr>
          <w:rFonts w:ascii="Times New Roman" w:eastAsia="Times New Roman" w:hAnsi="Times New Roman" w:cs="Times New Roman"/>
          <w:i/>
        </w:rPr>
        <w:t>who</w:t>
      </w:r>
      <w:r>
        <w:rPr>
          <w:rFonts w:ascii="Times New Roman" w:eastAsia="Times New Roman" w:hAnsi="Times New Roman" w:cs="Times New Roman"/>
          <w:i/>
          <w:spacing w:val="25"/>
        </w:rPr>
        <w:t xml:space="preserve"> </w:t>
      </w:r>
      <w:r>
        <w:rPr>
          <w:rFonts w:ascii="Times New Roman" w:eastAsia="Times New Roman" w:hAnsi="Times New Roman" w:cs="Times New Roman"/>
          <w:i/>
        </w:rPr>
        <w:t>also audits the entity’s complete set of financial statements. The auditor also does not have the audit</w:t>
      </w:r>
      <w:r>
        <w:rPr>
          <w:rFonts w:ascii="Times New Roman" w:eastAsia="Times New Roman" w:hAnsi="Times New Roman" w:cs="Times New Roman"/>
          <w:i/>
          <w:spacing w:val="34"/>
        </w:rPr>
        <w:t xml:space="preserve"> </w:t>
      </w:r>
      <w:r>
        <w:rPr>
          <w:rFonts w:ascii="Times New Roman" w:eastAsia="Times New Roman" w:hAnsi="Times New Roman" w:cs="Times New Roman"/>
          <w:i/>
        </w:rPr>
        <w:t>evidence about</w:t>
      </w:r>
      <w:r>
        <w:rPr>
          <w:rFonts w:ascii="Times New Roman" w:eastAsia="Times New Roman" w:hAnsi="Times New Roman" w:cs="Times New Roman"/>
          <w:i/>
          <w:spacing w:val="47"/>
        </w:rPr>
        <w:t xml:space="preserve"> </w:t>
      </w:r>
      <w:r>
        <w:rPr>
          <w:rFonts w:ascii="Times New Roman" w:eastAsia="Times New Roman" w:hAnsi="Times New Roman" w:cs="Times New Roman"/>
          <w:i/>
        </w:rPr>
        <w:t>the</w:t>
      </w:r>
      <w:r>
        <w:rPr>
          <w:rFonts w:ascii="Times New Roman" w:eastAsia="Times New Roman" w:hAnsi="Times New Roman" w:cs="Times New Roman"/>
          <w:i/>
          <w:spacing w:val="47"/>
        </w:rPr>
        <w:t xml:space="preserve"> </w:t>
      </w:r>
      <w:r>
        <w:rPr>
          <w:rFonts w:ascii="Times New Roman" w:eastAsia="Times New Roman" w:hAnsi="Times New Roman" w:cs="Times New Roman"/>
          <w:i/>
        </w:rPr>
        <w:t>general</w:t>
      </w:r>
      <w:r>
        <w:rPr>
          <w:rFonts w:ascii="Times New Roman" w:eastAsia="Times New Roman" w:hAnsi="Times New Roman" w:cs="Times New Roman"/>
          <w:i/>
          <w:spacing w:val="47"/>
        </w:rPr>
        <w:t xml:space="preserve"> </w:t>
      </w:r>
      <w:r>
        <w:rPr>
          <w:rFonts w:ascii="Times New Roman" w:eastAsia="Times New Roman" w:hAnsi="Times New Roman" w:cs="Times New Roman"/>
          <w:i/>
        </w:rPr>
        <w:t>quality</w:t>
      </w:r>
      <w:r>
        <w:rPr>
          <w:rFonts w:ascii="Times New Roman" w:eastAsia="Times New Roman" w:hAnsi="Times New Roman" w:cs="Times New Roman"/>
          <w:i/>
          <w:spacing w:val="44"/>
        </w:rPr>
        <w:t xml:space="preserve"> </w:t>
      </w:r>
      <w:r>
        <w:rPr>
          <w:rFonts w:ascii="Times New Roman" w:eastAsia="Times New Roman" w:hAnsi="Times New Roman" w:cs="Times New Roman"/>
          <w:i/>
        </w:rPr>
        <w:t>of</w:t>
      </w:r>
      <w:r>
        <w:rPr>
          <w:rFonts w:ascii="Times New Roman" w:eastAsia="Times New Roman" w:hAnsi="Times New Roman" w:cs="Times New Roman"/>
          <w:i/>
          <w:spacing w:val="47"/>
        </w:rPr>
        <w:t xml:space="preserve"> </w:t>
      </w:r>
      <w:r>
        <w:rPr>
          <w:rFonts w:ascii="Times New Roman" w:eastAsia="Times New Roman" w:hAnsi="Times New Roman" w:cs="Times New Roman"/>
          <w:i/>
        </w:rPr>
        <w:t>the</w:t>
      </w:r>
      <w:r>
        <w:rPr>
          <w:rFonts w:ascii="Times New Roman" w:eastAsia="Times New Roman" w:hAnsi="Times New Roman" w:cs="Times New Roman"/>
          <w:i/>
          <w:spacing w:val="47"/>
        </w:rPr>
        <w:t xml:space="preserve"> </w:t>
      </w:r>
      <w:r>
        <w:rPr>
          <w:rFonts w:ascii="Times New Roman" w:eastAsia="Times New Roman" w:hAnsi="Times New Roman" w:cs="Times New Roman"/>
          <w:i/>
        </w:rPr>
        <w:t>accounting</w:t>
      </w:r>
      <w:r>
        <w:rPr>
          <w:rFonts w:ascii="Times New Roman" w:eastAsia="Times New Roman" w:hAnsi="Times New Roman" w:cs="Times New Roman"/>
          <w:i/>
          <w:spacing w:val="46"/>
        </w:rPr>
        <w:t xml:space="preserve"> </w:t>
      </w:r>
      <w:r>
        <w:rPr>
          <w:rFonts w:ascii="Times New Roman" w:eastAsia="Times New Roman" w:hAnsi="Times New Roman" w:cs="Times New Roman"/>
          <w:i/>
        </w:rPr>
        <w:t>records</w:t>
      </w:r>
      <w:r>
        <w:rPr>
          <w:rFonts w:ascii="Times New Roman" w:eastAsia="Times New Roman" w:hAnsi="Times New Roman" w:cs="Times New Roman"/>
          <w:i/>
          <w:spacing w:val="47"/>
        </w:rPr>
        <w:t xml:space="preserve"> </w:t>
      </w:r>
      <w:r>
        <w:rPr>
          <w:rFonts w:ascii="Times New Roman" w:eastAsia="Times New Roman" w:hAnsi="Times New Roman" w:cs="Times New Roman"/>
          <w:i/>
        </w:rPr>
        <w:t>or</w:t>
      </w:r>
      <w:r>
        <w:rPr>
          <w:rFonts w:ascii="Times New Roman" w:eastAsia="Times New Roman" w:hAnsi="Times New Roman" w:cs="Times New Roman"/>
          <w:i/>
          <w:spacing w:val="47"/>
        </w:rPr>
        <w:t xml:space="preserve"> </w:t>
      </w:r>
      <w:r>
        <w:rPr>
          <w:rFonts w:ascii="Times New Roman" w:eastAsia="Times New Roman" w:hAnsi="Times New Roman" w:cs="Times New Roman"/>
          <w:i/>
        </w:rPr>
        <w:t>other</w:t>
      </w:r>
      <w:r>
        <w:rPr>
          <w:rFonts w:ascii="Times New Roman" w:eastAsia="Times New Roman" w:hAnsi="Times New Roman" w:cs="Times New Roman"/>
          <w:i/>
          <w:spacing w:val="47"/>
        </w:rPr>
        <w:t xml:space="preserve"> </w:t>
      </w:r>
      <w:r>
        <w:rPr>
          <w:rFonts w:ascii="Times New Roman" w:eastAsia="Times New Roman" w:hAnsi="Times New Roman" w:cs="Times New Roman"/>
          <w:i/>
        </w:rPr>
        <w:t>accounting</w:t>
      </w:r>
      <w:r>
        <w:rPr>
          <w:rFonts w:ascii="Times New Roman" w:eastAsia="Times New Roman" w:hAnsi="Times New Roman" w:cs="Times New Roman"/>
          <w:i/>
          <w:spacing w:val="46"/>
        </w:rPr>
        <w:t xml:space="preserve"> </w:t>
      </w:r>
      <w:r>
        <w:rPr>
          <w:rFonts w:ascii="Times New Roman" w:eastAsia="Times New Roman" w:hAnsi="Times New Roman" w:cs="Times New Roman"/>
          <w:i/>
        </w:rPr>
        <w:t>information</w:t>
      </w:r>
      <w:r>
        <w:rPr>
          <w:rFonts w:ascii="Times New Roman" w:eastAsia="Times New Roman" w:hAnsi="Times New Roman" w:cs="Times New Roman"/>
          <w:i/>
          <w:spacing w:val="46"/>
        </w:rPr>
        <w:t xml:space="preserve"> </w:t>
      </w:r>
      <w:r>
        <w:rPr>
          <w:rFonts w:ascii="Times New Roman" w:eastAsia="Times New Roman" w:hAnsi="Times New Roman" w:cs="Times New Roman"/>
          <w:i/>
        </w:rPr>
        <w:t>that</w:t>
      </w:r>
      <w:r>
        <w:rPr>
          <w:rFonts w:ascii="Times New Roman" w:eastAsia="Times New Roman" w:hAnsi="Times New Roman" w:cs="Times New Roman"/>
          <w:i/>
          <w:spacing w:val="47"/>
        </w:rPr>
        <w:t xml:space="preserve"> </w:t>
      </w:r>
      <w:r>
        <w:rPr>
          <w:rFonts w:ascii="Times New Roman" w:eastAsia="Times New Roman" w:hAnsi="Times New Roman" w:cs="Times New Roman"/>
          <w:i/>
        </w:rPr>
        <w:t>would</w:t>
      </w:r>
      <w:r>
        <w:rPr>
          <w:rFonts w:ascii="Times New Roman" w:eastAsia="Times New Roman" w:hAnsi="Times New Roman" w:cs="Times New Roman"/>
          <w:i/>
          <w:spacing w:val="46"/>
        </w:rPr>
        <w:t xml:space="preserve"> </w:t>
      </w:r>
      <w:r>
        <w:rPr>
          <w:rFonts w:ascii="Times New Roman" w:eastAsia="Times New Roman" w:hAnsi="Times New Roman" w:cs="Times New Roman"/>
          <w:i/>
        </w:rPr>
        <w:t>be acquired</w:t>
      </w:r>
      <w:r>
        <w:rPr>
          <w:rFonts w:ascii="Times New Roman" w:eastAsia="Times New Roman" w:hAnsi="Times New Roman" w:cs="Times New Roman"/>
          <w:i/>
          <w:spacing w:val="24"/>
        </w:rPr>
        <w:t xml:space="preserve"> </w:t>
      </w:r>
      <w:r>
        <w:rPr>
          <w:rFonts w:ascii="Times New Roman" w:eastAsia="Times New Roman" w:hAnsi="Times New Roman" w:cs="Times New Roman"/>
          <w:i/>
        </w:rPr>
        <w:t>in</w:t>
      </w:r>
      <w:r>
        <w:rPr>
          <w:rFonts w:ascii="Times New Roman" w:eastAsia="Times New Roman" w:hAnsi="Times New Roman" w:cs="Times New Roman"/>
          <w:i/>
          <w:spacing w:val="26"/>
        </w:rPr>
        <w:t xml:space="preserve"> </w:t>
      </w:r>
      <w:r>
        <w:rPr>
          <w:rFonts w:ascii="Times New Roman" w:eastAsia="Times New Roman" w:hAnsi="Times New Roman" w:cs="Times New Roman"/>
          <w:i/>
        </w:rPr>
        <w:t>an</w:t>
      </w:r>
      <w:r>
        <w:rPr>
          <w:rFonts w:ascii="Times New Roman" w:eastAsia="Times New Roman" w:hAnsi="Times New Roman" w:cs="Times New Roman"/>
          <w:i/>
          <w:spacing w:val="26"/>
        </w:rPr>
        <w:t xml:space="preserve"> </w:t>
      </w:r>
      <w:r>
        <w:rPr>
          <w:rFonts w:ascii="Times New Roman" w:eastAsia="Times New Roman" w:hAnsi="Times New Roman" w:cs="Times New Roman"/>
          <w:i/>
        </w:rPr>
        <w:t>audit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</w:rPr>
        <w:t>of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</w:rPr>
        <w:t>the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</w:rPr>
        <w:t>entity’s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</w:rPr>
        <w:t>complete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</w:rPr>
        <w:t>set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</w:rPr>
        <w:t>of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</w:rPr>
        <w:t>financial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</w:rPr>
        <w:t>statements.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</w:rPr>
        <w:t>Accordingly,</w:t>
      </w:r>
      <w:r>
        <w:rPr>
          <w:rFonts w:ascii="Times New Roman" w:eastAsia="Times New Roman" w:hAnsi="Times New Roman" w:cs="Times New Roman"/>
          <w:i/>
          <w:spacing w:val="24"/>
        </w:rPr>
        <w:t xml:space="preserve"> </w:t>
      </w:r>
      <w:r>
        <w:rPr>
          <w:rFonts w:ascii="Times New Roman" w:eastAsia="Times New Roman" w:hAnsi="Times New Roman" w:cs="Times New Roman"/>
          <w:i/>
        </w:rPr>
        <w:t>the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</w:rPr>
        <w:t>auditor</w:t>
      </w:r>
      <w:r>
        <w:rPr>
          <w:rFonts w:ascii="Times New Roman" w:eastAsia="Times New Roman" w:hAnsi="Times New Roman" w:cs="Times New Roman"/>
          <w:i/>
          <w:spacing w:val="27"/>
        </w:rPr>
        <w:t xml:space="preserve"> </w:t>
      </w:r>
      <w:r>
        <w:rPr>
          <w:rFonts w:ascii="Times New Roman" w:eastAsia="Times New Roman" w:hAnsi="Times New Roman" w:cs="Times New Roman"/>
          <w:i/>
        </w:rPr>
        <w:t>may need</w:t>
      </w:r>
      <w:r>
        <w:rPr>
          <w:rFonts w:ascii="Times New Roman" w:eastAsia="Times New Roman" w:hAnsi="Times New Roman" w:cs="Times New Roman"/>
          <w:i/>
          <w:spacing w:val="18"/>
        </w:rPr>
        <w:t xml:space="preserve"> </w:t>
      </w:r>
      <w:r>
        <w:rPr>
          <w:rFonts w:ascii="Times New Roman" w:eastAsia="Times New Roman" w:hAnsi="Times New Roman" w:cs="Times New Roman"/>
          <w:i/>
        </w:rPr>
        <w:t>further</w:t>
      </w:r>
      <w:r>
        <w:rPr>
          <w:rFonts w:ascii="Times New Roman" w:eastAsia="Times New Roman" w:hAnsi="Times New Roman" w:cs="Times New Roman"/>
          <w:i/>
          <w:spacing w:val="16"/>
        </w:rPr>
        <w:t xml:space="preserve"> </w:t>
      </w:r>
      <w:r>
        <w:rPr>
          <w:rFonts w:ascii="Times New Roman" w:eastAsia="Times New Roman" w:hAnsi="Times New Roman" w:cs="Times New Roman"/>
          <w:i/>
        </w:rPr>
        <w:t>evidence</w:t>
      </w:r>
      <w:r>
        <w:rPr>
          <w:rFonts w:ascii="Times New Roman" w:eastAsia="Times New Roman" w:hAnsi="Times New Roman" w:cs="Times New Roman"/>
          <w:i/>
          <w:spacing w:val="18"/>
        </w:rPr>
        <w:t xml:space="preserve"> </w:t>
      </w:r>
      <w:r>
        <w:rPr>
          <w:rFonts w:ascii="Times New Roman" w:eastAsia="Times New Roman" w:hAnsi="Times New Roman" w:cs="Times New Roman"/>
          <w:i/>
        </w:rPr>
        <w:t>to</w:t>
      </w:r>
      <w:r>
        <w:rPr>
          <w:rFonts w:ascii="Times New Roman" w:eastAsia="Times New Roman" w:hAnsi="Times New Roman" w:cs="Times New Roman"/>
          <w:i/>
          <w:spacing w:val="15"/>
        </w:rPr>
        <w:t xml:space="preserve"> </w:t>
      </w:r>
      <w:r>
        <w:rPr>
          <w:rFonts w:ascii="Times New Roman" w:eastAsia="Times New Roman" w:hAnsi="Times New Roman" w:cs="Times New Roman"/>
          <w:i/>
        </w:rPr>
        <w:t>corroborate</w:t>
      </w:r>
      <w:r>
        <w:rPr>
          <w:rFonts w:ascii="Times New Roman" w:eastAsia="Times New Roman" w:hAnsi="Times New Roman" w:cs="Times New Roman"/>
          <w:i/>
          <w:spacing w:val="18"/>
        </w:rPr>
        <w:t xml:space="preserve"> </w:t>
      </w:r>
      <w:r>
        <w:rPr>
          <w:rFonts w:ascii="Times New Roman" w:eastAsia="Times New Roman" w:hAnsi="Times New Roman" w:cs="Times New Roman"/>
          <w:i/>
        </w:rPr>
        <w:t>audit</w:t>
      </w:r>
      <w:r>
        <w:rPr>
          <w:rFonts w:ascii="Times New Roman" w:eastAsia="Times New Roman" w:hAnsi="Times New Roman" w:cs="Times New Roman"/>
          <w:i/>
          <w:spacing w:val="19"/>
        </w:rPr>
        <w:t xml:space="preserve"> </w:t>
      </w:r>
      <w:r>
        <w:rPr>
          <w:rFonts w:ascii="Times New Roman" w:eastAsia="Times New Roman" w:hAnsi="Times New Roman" w:cs="Times New Roman"/>
          <w:i/>
        </w:rPr>
        <w:t>evidence</w:t>
      </w:r>
      <w:r>
        <w:rPr>
          <w:rFonts w:ascii="Times New Roman" w:eastAsia="Times New Roman" w:hAnsi="Times New Roman" w:cs="Times New Roman"/>
          <w:i/>
          <w:spacing w:val="16"/>
        </w:rPr>
        <w:t xml:space="preserve"> </w:t>
      </w:r>
      <w:r>
        <w:rPr>
          <w:rFonts w:ascii="Times New Roman" w:eastAsia="Times New Roman" w:hAnsi="Times New Roman" w:cs="Times New Roman"/>
          <w:i/>
        </w:rPr>
        <w:t>acquired</w:t>
      </w:r>
      <w:r>
        <w:rPr>
          <w:rFonts w:ascii="Times New Roman" w:eastAsia="Times New Roman" w:hAnsi="Times New Roman" w:cs="Times New Roman"/>
          <w:i/>
          <w:spacing w:val="15"/>
        </w:rPr>
        <w:t xml:space="preserve"> </w:t>
      </w:r>
      <w:r>
        <w:rPr>
          <w:rFonts w:ascii="Times New Roman" w:eastAsia="Times New Roman" w:hAnsi="Times New Roman" w:cs="Times New Roman"/>
          <w:i/>
        </w:rPr>
        <w:t>from</w:t>
      </w:r>
      <w:r>
        <w:rPr>
          <w:rFonts w:ascii="Times New Roman" w:eastAsia="Times New Roman" w:hAnsi="Times New Roman" w:cs="Times New Roman"/>
          <w:i/>
          <w:spacing w:val="17"/>
        </w:rPr>
        <w:t xml:space="preserve"> </w:t>
      </w:r>
      <w:r>
        <w:rPr>
          <w:rFonts w:ascii="Times New Roman" w:eastAsia="Times New Roman" w:hAnsi="Times New Roman" w:cs="Times New Roman"/>
          <w:i/>
        </w:rPr>
        <w:t>the</w:t>
      </w:r>
      <w:r>
        <w:rPr>
          <w:rFonts w:ascii="Times New Roman" w:eastAsia="Times New Roman" w:hAnsi="Times New Roman" w:cs="Times New Roman"/>
          <w:i/>
          <w:spacing w:val="18"/>
        </w:rPr>
        <w:t xml:space="preserve"> </w:t>
      </w:r>
      <w:r>
        <w:rPr>
          <w:rFonts w:ascii="Times New Roman" w:eastAsia="Times New Roman" w:hAnsi="Times New Roman" w:cs="Times New Roman"/>
          <w:i/>
        </w:rPr>
        <w:t>accounting</w:t>
      </w:r>
      <w:r>
        <w:rPr>
          <w:rFonts w:ascii="Times New Roman" w:eastAsia="Times New Roman" w:hAnsi="Times New Roman" w:cs="Times New Roman"/>
          <w:i/>
          <w:spacing w:val="18"/>
        </w:rPr>
        <w:t xml:space="preserve"> </w:t>
      </w:r>
      <w:r>
        <w:rPr>
          <w:rFonts w:ascii="Times New Roman" w:eastAsia="Times New Roman" w:hAnsi="Times New Roman" w:cs="Times New Roman"/>
          <w:i/>
        </w:rPr>
        <w:t>records.”</w:t>
      </w:r>
      <w:r>
        <w:rPr>
          <w:rFonts w:ascii="Times New Roman" w:eastAsia="Times New Roman" w:hAnsi="Times New Roman" w:cs="Times New Roman"/>
          <w:i/>
          <w:spacing w:val="18"/>
        </w:rPr>
        <w:t xml:space="preserve"> </w:t>
      </w:r>
      <w:r>
        <w:rPr>
          <w:rFonts w:ascii="Times New Roman" w:eastAsia="Times New Roman" w:hAnsi="Times New Roman" w:cs="Times New Roman"/>
        </w:rPr>
        <w:t>Therefore, we need to determine whether we would be able to obtain sufficient appropriate audit evidence to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</w:rPr>
        <w:t>provide a CAS 805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report.</w:t>
      </w:r>
    </w:p>
    <w:p w:rsidR="00152416" w:rsidRDefault="00152416" w:rsidP="00152416">
      <w:pPr>
        <w:rPr>
          <w:rFonts w:ascii="Times New Roman" w:eastAsia="Times New Roman" w:hAnsi="Times New Roman" w:cs="Times New Roman"/>
        </w:rPr>
      </w:pPr>
    </w:p>
    <w:p w:rsidR="00152416" w:rsidRDefault="00152416" w:rsidP="00152416">
      <w:pPr>
        <w:pStyle w:val="BodyText"/>
        <w:jc w:val="both"/>
      </w:pPr>
      <w:r>
        <w:rPr>
          <w:u w:val="single" w:color="000000"/>
        </w:rPr>
        <w:t>Audit Report on Compliance with Agreements, Statutes, and Regulations (Section</w:t>
      </w:r>
      <w:r>
        <w:rPr>
          <w:spacing w:val="-17"/>
          <w:u w:val="single" w:color="000000"/>
        </w:rPr>
        <w:t xml:space="preserve"> </w:t>
      </w:r>
      <w:r>
        <w:rPr>
          <w:u w:val="single" w:color="000000"/>
        </w:rPr>
        <w:t>5815)</w:t>
      </w:r>
    </w:p>
    <w:p w:rsidR="00152416" w:rsidRDefault="00152416" w:rsidP="00152416">
      <w:pPr>
        <w:spacing w:before="9"/>
        <w:rPr>
          <w:rFonts w:ascii="Times New Roman" w:eastAsia="Times New Roman" w:hAnsi="Times New Roman" w:cs="Times New Roman"/>
          <w:sz w:val="15"/>
          <w:szCs w:val="15"/>
        </w:rPr>
      </w:pPr>
    </w:p>
    <w:p w:rsidR="00152416" w:rsidRDefault="00152416" w:rsidP="00152416">
      <w:pPr>
        <w:pStyle w:val="BodyText"/>
        <w:spacing w:before="72"/>
        <w:ind w:right="117"/>
        <w:jc w:val="both"/>
      </w:pPr>
      <w:r>
        <w:t>Assuming</w:t>
      </w:r>
      <w:r>
        <w:rPr>
          <w:spacing w:val="42"/>
        </w:rPr>
        <w:t xml:space="preserve"> </w:t>
      </w:r>
      <w:r>
        <w:t>there</w:t>
      </w:r>
      <w:r>
        <w:rPr>
          <w:spacing w:val="44"/>
        </w:rPr>
        <w:t xml:space="preserve"> </w:t>
      </w:r>
      <w:r>
        <w:t>is</w:t>
      </w:r>
      <w:r>
        <w:rPr>
          <w:spacing w:val="45"/>
        </w:rPr>
        <w:t xml:space="preserve"> </w:t>
      </w:r>
      <w:r>
        <w:t>a</w:t>
      </w:r>
      <w:r>
        <w:rPr>
          <w:spacing w:val="44"/>
        </w:rPr>
        <w:t xml:space="preserve"> </w:t>
      </w:r>
      <w:r>
        <w:t>formal</w:t>
      </w:r>
      <w:r>
        <w:rPr>
          <w:spacing w:val="45"/>
        </w:rPr>
        <w:t xml:space="preserve"> </w:t>
      </w:r>
      <w:r>
        <w:t>agreement</w:t>
      </w:r>
      <w:r>
        <w:rPr>
          <w:spacing w:val="45"/>
        </w:rPr>
        <w:t xml:space="preserve"> </w:t>
      </w:r>
      <w:r>
        <w:t>between</w:t>
      </w:r>
      <w:r>
        <w:rPr>
          <w:spacing w:val="44"/>
        </w:rPr>
        <w:t xml:space="preserve"> </w:t>
      </w:r>
      <w:r>
        <w:t>Keith</w:t>
      </w:r>
      <w:r>
        <w:rPr>
          <w:spacing w:val="44"/>
        </w:rPr>
        <w:t xml:space="preserve"> </w:t>
      </w:r>
      <w:r>
        <w:t>and</w:t>
      </w:r>
      <w:r>
        <w:rPr>
          <w:spacing w:val="44"/>
        </w:rPr>
        <w:t xml:space="preserve"> </w:t>
      </w:r>
      <w:r>
        <w:t>CW</w:t>
      </w:r>
      <w:r>
        <w:rPr>
          <w:spacing w:val="44"/>
        </w:rPr>
        <w:t xml:space="preserve"> </w:t>
      </w:r>
      <w:r>
        <w:t>that</w:t>
      </w:r>
      <w:r>
        <w:rPr>
          <w:spacing w:val="45"/>
        </w:rPr>
        <w:t xml:space="preserve"> </w:t>
      </w:r>
      <w:r>
        <w:t>outlines</w:t>
      </w:r>
      <w:r>
        <w:rPr>
          <w:spacing w:val="45"/>
        </w:rPr>
        <w:t xml:space="preserve"> </w:t>
      </w:r>
      <w:r>
        <w:t>the</w:t>
      </w:r>
      <w:r>
        <w:rPr>
          <w:spacing w:val="44"/>
        </w:rPr>
        <w:t xml:space="preserve"> </w:t>
      </w:r>
      <w:r>
        <w:t>terms</w:t>
      </w:r>
      <w:r>
        <w:rPr>
          <w:spacing w:val="45"/>
        </w:rPr>
        <w:t xml:space="preserve"> </w:t>
      </w:r>
      <w:r>
        <w:t>of</w:t>
      </w:r>
      <w:r>
        <w:rPr>
          <w:spacing w:val="45"/>
        </w:rPr>
        <w:t xml:space="preserve"> </w:t>
      </w:r>
      <w:r>
        <w:t>the</w:t>
      </w:r>
      <w:r>
        <w:rPr>
          <w:spacing w:val="44"/>
        </w:rPr>
        <w:t xml:space="preserve"> </w:t>
      </w:r>
      <w:r>
        <w:t xml:space="preserve">bonus </w:t>
      </w:r>
      <w:r>
        <w:rPr>
          <w:rFonts w:cs="Times New Roman"/>
        </w:rPr>
        <w:t>calculation, we could audit CW’s compliance with that agreement. This report would also provide</w:t>
      </w:r>
      <w:r>
        <w:rPr>
          <w:rFonts w:cs="Times New Roman"/>
          <w:spacing w:val="35"/>
        </w:rPr>
        <w:t xml:space="preserve"> </w:t>
      </w:r>
      <w:r>
        <w:rPr>
          <w:rFonts w:cs="Times New Roman"/>
        </w:rPr>
        <w:t xml:space="preserve">Keith </w:t>
      </w:r>
      <w:r>
        <w:t>with a high level of assurance, as well as an opinion on our results. With this type of report, it is</w:t>
      </w:r>
      <w:r>
        <w:rPr>
          <w:spacing w:val="-23"/>
        </w:rPr>
        <w:t xml:space="preserve"> </w:t>
      </w:r>
      <w:r>
        <w:t>important to remember to define any significant interpretations of the</w:t>
      </w:r>
      <w:r>
        <w:rPr>
          <w:spacing w:val="-25"/>
        </w:rPr>
        <w:t xml:space="preserve"> </w:t>
      </w:r>
      <w:r>
        <w:t>criteria.</w:t>
      </w:r>
    </w:p>
    <w:p w:rsidR="00152416" w:rsidRDefault="00152416" w:rsidP="00152416">
      <w:pPr>
        <w:spacing w:before="1"/>
        <w:rPr>
          <w:rFonts w:ascii="Times New Roman" w:eastAsia="Times New Roman" w:hAnsi="Times New Roman" w:cs="Times New Roman"/>
        </w:rPr>
      </w:pPr>
    </w:p>
    <w:p w:rsidR="00152416" w:rsidRDefault="00152416" w:rsidP="00152416">
      <w:pPr>
        <w:pStyle w:val="BodyText"/>
        <w:jc w:val="both"/>
      </w:pPr>
      <w:r>
        <w:rPr>
          <w:u w:val="single" w:color="000000"/>
        </w:rPr>
        <w:t>Conclusion</w:t>
      </w:r>
    </w:p>
    <w:p w:rsidR="00152416" w:rsidRDefault="00152416" w:rsidP="00152416">
      <w:pPr>
        <w:spacing w:before="9"/>
        <w:rPr>
          <w:rFonts w:ascii="Times New Roman" w:eastAsia="Times New Roman" w:hAnsi="Times New Roman" w:cs="Times New Roman"/>
          <w:sz w:val="15"/>
          <w:szCs w:val="15"/>
        </w:rPr>
      </w:pPr>
    </w:p>
    <w:p w:rsidR="00152416" w:rsidRDefault="00152416" w:rsidP="00152416">
      <w:pPr>
        <w:pStyle w:val="BodyText"/>
        <w:spacing w:before="72"/>
        <w:ind w:right="122"/>
        <w:jc w:val="both"/>
      </w:pPr>
      <w:r>
        <w:t>Any</w:t>
      </w:r>
      <w:r>
        <w:rPr>
          <w:spacing w:val="8"/>
        </w:rPr>
        <w:t xml:space="preserve"> </w:t>
      </w:r>
      <w:r>
        <w:t>of</w:t>
      </w:r>
      <w:r>
        <w:rPr>
          <w:spacing w:val="11"/>
        </w:rPr>
        <w:t xml:space="preserve"> </w:t>
      </w:r>
      <w:r>
        <w:t>these</w:t>
      </w:r>
      <w:r>
        <w:rPr>
          <w:spacing w:val="8"/>
        </w:rPr>
        <w:t xml:space="preserve"> </w:t>
      </w:r>
      <w:r>
        <w:t>reports</w:t>
      </w:r>
      <w:r>
        <w:rPr>
          <w:spacing w:val="11"/>
        </w:rPr>
        <w:t xml:space="preserve"> </w:t>
      </w:r>
      <w:r>
        <w:t>would</w:t>
      </w:r>
      <w:r>
        <w:rPr>
          <w:spacing w:val="8"/>
        </w:rPr>
        <w:t xml:space="preserve"> </w:t>
      </w:r>
      <w:r>
        <w:t>be</w:t>
      </w:r>
      <w:r>
        <w:rPr>
          <w:spacing w:val="11"/>
        </w:rPr>
        <w:t xml:space="preserve"> </w:t>
      </w:r>
      <w:r>
        <w:t>acceptable,</w:t>
      </w:r>
      <w:r>
        <w:rPr>
          <w:spacing w:val="11"/>
        </w:rPr>
        <w:t xml:space="preserve"> </w:t>
      </w:r>
      <w:r>
        <w:t>but</w:t>
      </w:r>
      <w:r>
        <w:rPr>
          <w:spacing w:val="11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9100</w:t>
      </w:r>
      <w:r>
        <w:rPr>
          <w:spacing w:val="8"/>
        </w:rPr>
        <w:t xml:space="preserve"> </w:t>
      </w:r>
      <w:r>
        <w:t>report</w:t>
      </w:r>
      <w:r>
        <w:rPr>
          <w:spacing w:val="9"/>
        </w:rPr>
        <w:t xml:space="preserve"> </w:t>
      </w:r>
      <w:r>
        <w:t>is</w:t>
      </w:r>
      <w:r>
        <w:rPr>
          <w:spacing w:val="11"/>
        </w:rPr>
        <w:t xml:space="preserve"> </w:t>
      </w:r>
      <w:r>
        <w:t>probably</w:t>
      </w:r>
      <w:r>
        <w:rPr>
          <w:spacing w:val="8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best</w:t>
      </w:r>
      <w:r>
        <w:rPr>
          <w:spacing w:val="9"/>
        </w:rPr>
        <w:t xml:space="preserve"> </w:t>
      </w:r>
      <w:r>
        <w:t>in</w:t>
      </w:r>
      <w:r>
        <w:rPr>
          <w:spacing w:val="10"/>
        </w:rPr>
        <w:t xml:space="preserve"> </w:t>
      </w:r>
      <w:r>
        <w:t>this</w:t>
      </w:r>
      <w:r>
        <w:rPr>
          <w:spacing w:val="9"/>
        </w:rPr>
        <w:t xml:space="preserve"> </w:t>
      </w:r>
      <w:r>
        <w:t>case</w:t>
      </w:r>
      <w:r>
        <w:rPr>
          <w:spacing w:val="9"/>
        </w:rPr>
        <w:t xml:space="preserve"> </w:t>
      </w:r>
      <w:r>
        <w:t>because</w:t>
      </w:r>
      <w:r>
        <w:rPr>
          <w:spacing w:val="11"/>
        </w:rPr>
        <w:t xml:space="preserve"> </w:t>
      </w:r>
      <w:r>
        <w:t xml:space="preserve">we </w:t>
      </w:r>
      <w:r>
        <w:rPr>
          <w:rFonts w:cs="Times New Roman"/>
        </w:rPr>
        <w:t>will be able to design procedures that will meet Keith’s needs. Also, from our perspective, it involves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 xml:space="preserve">the </w:t>
      </w:r>
      <w:r>
        <w:t>lowest</w:t>
      </w:r>
      <w:r>
        <w:rPr>
          <w:spacing w:val="-4"/>
        </w:rPr>
        <w:t xml:space="preserve"> </w:t>
      </w:r>
      <w:r>
        <w:t>risk.</w:t>
      </w:r>
    </w:p>
    <w:p w:rsidR="00152416" w:rsidRDefault="00152416" w:rsidP="00152416">
      <w:pPr>
        <w:spacing w:before="5"/>
        <w:rPr>
          <w:rFonts w:ascii="Times New Roman" w:eastAsia="Times New Roman" w:hAnsi="Times New Roman" w:cs="Times New Roman"/>
        </w:rPr>
      </w:pPr>
    </w:p>
    <w:p w:rsidR="00152416" w:rsidRDefault="00152416" w:rsidP="00152416">
      <w:pPr>
        <w:pStyle w:val="Heading7"/>
        <w:ind w:right="120"/>
        <w:jc w:val="both"/>
        <w:rPr>
          <w:rFonts w:cs="Times New Roman"/>
          <w:b w:val="0"/>
          <w:bCs w:val="0"/>
          <w:i w:val="0"/>
        </w:rPr>
      </w:pPr>
      <w:r>
        <w:t>(Most candidates were able to identify relevant reporting options, discuss them in sufficient depth,</w:t>
      </w:r>
      <w:r>
        <w:rPr>
          <w:spacing w:val="17"/>
        </w:rPr>
        <w:t xml:space="preserve"> </w:t>
      </w:r>
      <w:r>
        <w:t>and recommend an appropriate repo</w:t>
      </w:r>
      <w:r>
        <w:rPr>
          <w:rFonts w:cs="Times New Roman"/>
        </w:rPr>
        <w:t>rt that would satisfy Keith’s needs. However, some</w:t>
      </w:r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 xml:space="preserve">candidates </w:t>
      </w:r>
      <w:r>
        <w:t>recommended a report based on a review engagement (for example, 8600 report on reviews</w:t>
      </w:r>
      <w:r>
        <w:rPr>
          <w:spacing w:val="36"/>
        </w:rPr>
        <w:t xml:space="preserve"> </w:t>
      </w:r>
      <w:r>
        <w:t>of compliance with agreements and regulations). This type of report would have been of very limited</w:t>
      </w:r>
      <w:r>
        <w:rPr>
          <w:spacing w:val="24"/>
        </w:rPr>
        <w:t xml:space="preserve"> </w:t>
      </w:r>
      <w:r>
        <w:t>use con</w:t>
      </w:r>
      <w:r>
        <w:rPr>
          <w:rFonts w:cs="Times New Roman"/>
        </w:rPr>
        <w:t>sidering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fact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that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a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full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review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financial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statements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used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15"/>
        </w:rPr>
        <w:t xml:space="preserve"> </w:t>
      </w:r>
      <w:r>
        <w:rPr>
          <w:rFonts w:cs="Times New Roman"/>
        </w:rPr>
        <w:t>compute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Keith’s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bonus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had already been performed by CW’s</w:t>
      </w:r>
      <w:r>
        <w:rPr>
          <w:rFonts w:cs="Times New Roman"/>
          <w:spacing w:val="-9"/>
        </w:rPr>
        <w:t xml:space="preserve"> </w:t>
      </w:r>
      <w:r>
        <w:rPr>
          <w:rFonts w:cs="Times New Roman"/>
        </w:rPr>
        <w:t>accountant.)</w:t>
      </w:r>
    </w:p>
    <w:p w:rsidR="00152416" w:rsidRDefault="00152416" w:rsidP="00152416">
      <w:pPr>
        <w:jc w:val="both"/>
        <w:rPr>
          <w:rFonts w:ascii="Times New Roman" w:eastAsia="Times New Roman" w:hAnsi="Times New Roman" w:cs="Times New Roman"/>
        </w:rPr>
        <w:sectPr w:rsidR="00152416">
          <w:pgSz w:w="12240" w:h="15840"/>
          <w:pgMar w:top="1820" w:right="1320" w:bottom="280" w:left="1300" w:header="1604" w:footer="0" w:gutter="0"/>
          <w:cols w:space="720"/>
        </w:sectPr>
      </w:pPr>
    </w:p>
    <w:p w:rsidR="00152416" w:rsidRDefault="00152416" w:rsidP="00152416">
      <w:pPr>
        <w:rPr>
          <w:rFonts w:ascii="Times New Roman" w:eastAsia="Times New Roman" w:hAnsi="Times New Roman" w:cs="Times New Roman"/>
          <w:b/>
          <w:bCs/>
          <w:i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10"/>
        <w:gridCol w:w="1104"/>
      </w:tblGrid>
      <w:tr w:rsidR="00152416" w:rsidTr="00B76644">
        <w:trPr>
          <w:trHeight w:hRule="exact" w:val="516"/>
        </w:trPr>
        <w:tc>
          <w:tcPr>
            <w:tcW w:w="8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52416" w:rsidRDefault="00152416" w:rsidP="00B76644">
            <w:pPr>
              <w:pStyle w:val="TableParagraph"/>
              <w:ind w:left="103" w:right="103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For Primary Indicator #2 (Assurance), the candidate must be ranked in one of</w:t>
            </w:r>
            <w:r>
              <w:rPr>
                <w:rFonts w:ascii="Arial"/>
                <w:spacing w:val="12"/>
              </w:rPr>
              <w:t xml:space="preserve"> </w:t>
            </w:r>
            <w:r>
              <w:rPr>
                <w:rFonts w:ascii="Arial"/>
              </w:rPr>
              <w:t>the following five</w:t>
            </w:r>
            <w:r>
              <w:rPr>
                <w:rFonts w:ascii="Arial"/>
                <w:spacing w:val="-8"/>
              </w:rPr>
              <w:t xml:space="preserve"> </w:t>
            </w:r>
            <w:r>
              <w:rPr>
                <w:rFonts w:ascii="Arial"/>
              </w:rPr>
              <w:t>categories: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13" w:space="0" w:color="000000"/>
              <w:right w:val="single" w:sz="4" w:space="0" w:color="000000"/>
            </w:tcBorders>
            <w:shd w:val="clear" w:color="auto" w:fill="D9D9D9"/>
          </w:tcPr>
          <w:p w:rsidR="00152416" w:rsidRDefault="00152416" w:rsidP="00B76644">
            <w:pPr>
              <w:pStyle w:val="TableParagraph"/>
              <w:ind w:left="112" w:right="112" w:firstLine="55"/>
              <w:rPr>
                <w:rFonts w:ascii="Arial" w:eastAsia="Arial" w:hAnsi="Arial" w:cs="Arial"/>
              </w:rPr>
            </w:pPr>
            <w:r>
              <w:rPr>
                <w:rFonts w:ascii="Arial"/>
                <w:u w:val="single" w:color="000000"/>
              </w:rPr>
              <w:t>Percent</w:t>
            </w:r>
            <w:r>
              <w:rPr>
                <w:rFonts w:ascii="Arial"/>
              </w:rPr>
              <w:t xml:space="preserve"> Awarded</w:t>
            </w:r>
          </w:p>
        </w:tc>
      </w:tr>
      <w:tr w:rsidR="00152416" w:rsidTr="00B76644">
        <w:trPr>
          <w:trHeight w:hRule="exact" w:val="645"/>
        </w:trPr>
        <w:tc>
          <w:tcPr>
            <w:tcW w:w="821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:rsidR="00152416" w:rsidRDefault="00152416" w:rsidP="00B76644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b/>
                <w:bCs/>
                <w:i/>
                <w:sz w:val="21"/>
                <w:szCs w:val="21"/>
              </w:rPr>
            </w:pPr>
          </w:p>
          <w:p w:rsidR="00152416" w:rsidRDefault="00152416" w:rsidP="00B76644">
            <w:pPr>
              <w:pStyle w:val="TableParagraph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 xml:space="preserve">Not addressed </w:t>
            </w:r>
            <w:r>
              <w:rPr>
                <w:rFonts w:ascii="Arial" w:eastAsia="Arial" w:hAnsi="Arial" w:cs="Arial"/>
              </w:rPr>
              <w:t>— The candidate does not address this primary</w:t>
            </w:r>
            <w:r>
              <w:rPr>
                <w:rFonts w:ascii="Arial" w:eastAsia="Arial" w:hAnsi="Arial" w:cs="Arial"/>
                <w:spacing w:val="-13"/>
              </w:rPr>
              <w:t xml:space="preserve"> </w:t>
            </w:r>
            <w:r>
              <w:rPr>
                <w:rFonts w:ascii="Arial" w:eastAsia="Arial" w:hAnsi="Arial" w:cs="Arial"/>
              </w:rPr>
              <w:t>indicator.</w:t>
            </w:r>
          </w:p>
        </w:tc>
        <w:tc>
          <w:tcPr>
            <w:tcW w:w="1104" w:type="dxa"/>
            <w:tcBorders>
              <w:top w:val="single" w:sz="13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:rsidR="00152416" w:rsidRDefault="00152416" w:rsidP="00B76644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  <w:p w:rsidR="00152416" w:rsidRDefault="00152416" w:rsidP="00B76644">
            <w:pPr>
              <w:pStyle w:val="TableParagraph"/>
              <w:ind w:left="295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0.1%</w:t>
            </w:r>
          </w:p>
        </w:tc>
      </w:tr>
      <w:tr w:rsidR="00152416" w:rsidTr="00B76644">
        <w:trPr>
          <w:trHeight w:hRule="exact" w:val="758"/>
        </w:trPr>
        <w:tc>
          <w:tcPr>
            <w:tcW w:w="82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:rsidR="00152416" w:rsidRDefault="00152416" w:rsidP="00B76644">
            <w:pPr>
              <w:pStyle w:val="TableParagraph"/>
              <w:spacing w:before="114"/>
              <w:ind w:left="103" w:righ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 xml:space="preserve">Nominal competence </w:t>
            </w:r>
            <w:r>
              <w:rPr>
                <w:rFonts w:ascii="Arial" w:eastAsia="Arial" w:hAnsi="Arial" w:cs="Arial"/>
              </w:rPr>
              <w:t>— The candidate does not attain the standard of</w:t>
            </w:r>
            <w:r>
              <w:rPr>
                <w:rFonts w:ascii="Arial" w:eastAsia="Arial" w:hAnsi="Arial" w:cs="Arial"/>
                <w:spacing w:val="23"/>
              </w:rPr>
              <w:t xml:space="preserve"> </w:t>
            </w:r>
            <w:r>
              <w:rPr>
                <w:rFonts w:ascii="Arial" w:eastAsia="Arial" w:hAnsi="Arial" w:cs="Arial"/>
              </w:rPr>
              <w:t>reaching competence.</w:t>
            </w:r>
          </w:p>
        </w:tc>
        <w:tc>
          <w:tcPr>
            <w:tcW w:w="110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:rsidR="00152416" w:rsidRDefault="00152416" w:rsidP="00B76644">
            <w:pPr>
              <w:pStyle w:val="TableParagraph"/>
              <w:spacing w:before="116"/>
              <w:ind w:left="295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9.7%</w:t>
            </w:r>
          </w:p>
        </w:tc>
      </w:tr>
      <w:tr w:rsidR="00152416" w:rsidTr="00B76644">
        <w:trPr>
          <w:trHeight w:hRule="exact" w:val="759"/>
        </w:trPr>
        <w:tc>
          <w:tcPr>
            <w:tcW w:w="82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:rsidR="00152416" w:rsidRDefault="00152416" w:rsidP="00B76644">
            <w:pPr>
              <w:pStyle w:val="TableParagraph"/>
              <w:spacing w:before="114"/>
              <w:ind w:left="103" w:right="9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 xml:space="preserve">Reaching competence </w:t>
            </w:r>
            <w:r>
              <w:rPr>
                <w:rFonts w:ascii="Arial" w:eastAsia="Arial" w:hAnsi="Arial" w:cs="Arial"/>
              </w:rPr>
              <w:t>— The candidate identifies some valid</w:t>
            </w:r>
            <w:r>
              <w:rPr>
                <w:rFonts w:ascii="Arial" w:eastAsia="Arial" w:hAnsi="Arial" w:cs="Arial"/>
                <w:spacing w:val="5"/>
              </w:rPr>
              <w:t xml:space="preserve"> </w:t>
            </w:r>
            <w:r>
              <w:rPr>
                <w:rFonts w:ascii="Arial" w:eastAsia="Arial" w:hAnsi="Arial" w:cs="Arial"/>
              </w:rPr>
              <w:t>additional procedures to perform or provides valid reporting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options.</w:t>
            </w:r>
          </w:p>
        </w:tc>
        <w:tc>
          <w:tcPr>
            <w:tcW w:w="110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:rsidR="00152416" w:rsidRDefault="00152416" w:rsidP="00B76644">
            <w:pPr>
              <w:pStyle w:val="TableParagraph"/>
              <w:spacing w:before="116"/>
              <w:ind w:left="235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43.3%</w:t>
            </w:r>
          </w:p>
        </w:tc>
      </w:tr>
      <w:tr w:rsidR="00152416" w:rsidTr="00B76644">
        <w:trPr>
          <w:trHeight w:hRule="exact" w:val="761"/>
        </w:trPr>
        <w:tc>
          <w:tcPr>
            <w:tcW w:w="82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:rsidR="00152416" w:rsidRDefault="00152416" w:rsidP="00B76644">
            <w:pPr>
              <w:pStyle w:val="TableParagraph"/>
              <w:spacing w:before="114" w:line="244" w:lineRule="auto"/>
              <w:ind w:left="103" w:right="10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 xml:space="preserve">Competent </w:t>
            </w:r>
            <w:r>
              <w:rPr>
                <w:rFonts w:ascii="Arial" w:eastAsia="Arial" w:hAnsi="Arial" w:cs="Arial"/>
              </w:rPr>
              <w:t>— The candidate discusses some valid additional procedures</w:t>
            </w:r>
            <w:r>
              <w:rPr>
                <w:rFonts w:ascii="Arial" w:eastAsia="Arial" w:hAnsi="Arial" w:cs="Arial"/>
                <w:spacing w:val="52"/>
              </w:rPr>
              <w:t xml:space="preserve"> </w:t>
            </w:r>
            <w:r>
              <w:rPr>
                <w:rFonts w:ascii="Arial" w:eastAsia="Arial" w:hAnsi="Arial" w:cs="Arial"/>
              </w:rPr>
              <w:t>to perform and provides valid reporting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</w:rPr>
              <w:t>options.</w:t>
            </w:r>
          </w:p>
        </w:tc>
        <w:tc>
          <w:tcPr>
            <w:tcW w:w="110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:rsidR="00152416" w:rsidRDefault="00152416" w:rsidP="00B76644">
            <w:pPr>
              <w:pStyle w:val="TableParagraph"/>
              <w:spacing w:before="117"/>
              <w:ind w:left="235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46.9%</w:t>
            </w:r>
          </w:p>
        </w:tc>
      </w:tr>
      <w:tr w:rsidR="00152416" w:rsidTr="00B76644">
        <w:trPr>
          <w:trHeight w:hRule="exact" w:val="629"/>
        </w:trPr>
        <w:tc>
          <w:tcPr>
            <w:tcW w:w="8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52416" w:rsidRDefault="00152416" w:rsidP="00B76644">
            <w:pPr>
              <w:pStyle w:val="TableParagraph"/>
              <w:spacing w:before="114"/>
              <w:ind w:left="103" w:right="10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 xml:space="preserve">Highly competent </w:t>
            </w:r>
            <w:r>
              <w:rPr>
                <w:rFonts w:ascii="Arial" w:eastAsia="Arial" w:hAnsi="Arial" w:cs="Arial"/>
              </w:rPr>
              <w:t>— The candidate thoroughly discusses several</w:t>
            </w:r>
            <w:r>
              <w:rPr>
                <w:rFonts w:ascii="Arial" w:eastAsia="Arial" w:hAnsi="Arial" w:cs="Arial"/>
                <w:spacing w:val="14"/>
              </w:rPr>
              <w:t xml:space="preserve"> </w:t>
            </w:r>
            <w:r>
              <w:rPr>
                <w:rFonts w:ascii="Arial" w:eastAsia="Arial" w:hAnsi="Arial" w:cs="Arial"/>
              </w:rPr>
              <w:t>additional procedures to perform and provides valid reporting</w:t>
            </w:r>
            <w:r>
              <w:rPr>
                <w:rFonts w:ascii="Arial" w:eastAsia="Arial" w:hAnsi="Arial" w:cs="Arial"/>
                <w:spacing w:val="-14"/>
              </w:rPr>
              <w:t xml:space="preserve"> </w:t>
            </w:r>
            <w:r>
              <w:rPr>
                <w:rFonts w:ascii="Arial" w:eastAsia="Arial" w:hAnsi="Arial" w:cs="Arial"/>
              </w:rPr>
              <w:t>options.</w:t>
            </w:r>
          </w:p>
        </w:tc>
        <w:tc>
          <w:tcPr>
            <w:tcW w:w="11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52416" w:rsidRDefault="00152416" w:rsidP="00B76644">
            <w:pPr>
              <w:pStyle w:val="TableParagraph"/>
              <w:spacing w:before="116"/>
              <w:ind w:left="295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0.0%</w:t>
            </w:r>
          </w:p>
        </w:tc>
      </w:tr>
    </w:tbl>
    <w:p w:rsidR="00152416" w:rsidRDefault="00152416" w:rsidP="00152416">
      <w:pPr>
        <w:spacing w:before="7"/>
        <w:rPr>
          <w:rFonts w:ascii="Times New Roman" w:eastAsia="Times New Roman" w:hAnsi="Times New Roman" w:cs="Times New Roman"/>
          <w:b/>
          <w:bCs/>
          <w:i/>
          <w:sz w:val="15"/>
          <w:szCs w:val="15"/>
        </w:rPr>
      </w:pPr>
    </w:p>
    <w:p w:rsidR="00152416" w:rsidRDefault="00152416" w:rsidP="00152416">
      <w:pPr>
        <w:spacing w:before="72"/>
        <w:ind w:left="220" w:right="21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i/>
        </w:rPr>
        <w:t>(Candidates were asked to provide procedures that could be performed to assess the validity of</w:t>
      </w:r>
      <w:r>
        <w:rPr>
          <w:rFonts w:ascii="Times New Roman"/>
          <w:b/>
          <w:i/>
          <w:spacing w:val="6"/>
        </w:rPr>
        <w:t xml:space="preserve"> </w:t>
      </w:r>
      <w:r>
        <w:rPr>
          <w:rFonts w:ascii="Times New Roman"/>
          <w:b/>
          <w:i/>
        </w:rPr>
        <w:t>the transactions that occurred, and were asked to discuss how they would help Keith. They were also</w:t>
      </w:r>
      <w:r>
        <w:rPr>
          <w:rFonts w:ascii="Times New Roman"/>
          <w:b/>
          <w:i/>
          <w:spacing w:val="22"/>
        </w:rPr>
        <w:t xml:space="preserve"> </w:t>
      </w:r>
      <w:r>
        <w:rPr>
          <w:rFonts w:ascii="Times New Roman"/>
          <w:b/>
          <w:i/>
        </w:rPr>
        <w:t>asked to discuss the type of report that could be prepared for Keith. Candidates were directed to this</w:t>
      </w:r>
      <w:r>
        <w:rPr>
          <w:rFonts w:ascii="Times New Roman"/>
          <w:b/>
          <w:i/>
          <w:spacing w:val="25"/>
        </w:rPr>
        <w:t xml:space="preserve"> </w:t>
      </w:r>
      <w:r>
        <w:rPr>
          <w:rFonts w:ascii="Times New Roman"/>
          <w:b/>
          <w:i/>
        </w:rPr>
        <w:t>indicator since it was a specific request from the</w:t>
      </w:r>
      <w:r>
        <w:rPr>
          <w:rFonts w:ascii="Times New Roman"/>
          <w:b/>
          <w:i/>
          <w:spacing w:val="-11"/>
        </w:rPr>
        <w:t xml:space="preserve"> </w:t>
      </w:r>
      <w:r>
        <w:rPr>
          <w:rFonts w:ascii="Times New Roman"/>
          <w:b/>
          <w:i/>
        </w:rPr>
        <w:t>partner.)</w:t>
      </w:r>
    </w:p>
    <w:p w:rsidR="00152416" w:rsidRDefault="00152416" w:rsidP="00152416">
      <w:pPr>
        <w:rPr>
          <w:rFonts w:ascii="Times New Roman" w:eastAsia="Times New Roman" w:hAnsi="Times New Roman" w:cs="Times New Roman"/>
          <w:b/>
          <w:bCs/>
          <w:i/>
        </w:rPr>
      </w:pPr>
    </w:p>
    <w:p w:rsidR="00152416" w:rsidRDefault="00152416" w:rsidP="00152416">
      <w:pPr>
        <w:ind w:left="220" w:right="21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i/>
        </w:rPr>
        <w:t>(Virtually</w:t>
      </w:r>
      <w:r>
        <w:rPr>
          <w:rFonts w:ascii="Times New Roman"/>
          <w:b/>
          <w:i/>
          <w:spacing w:val="37"/>
        </w:rPr>
        <w:t xml:space="preserve"> </w:t>
      </w:r>
      <w:r>
        <w:rPr>
          <w:rFonts w:ascii="Times New Roman"/>
          <w:b/>
          <w:i/>
        </w:rPr>
        <w:t>all</w:t>
      </w:r>
      <w:r>
        <w:rPr>
          <w:rFonts w:ascii="Times New Roman"/>
          <w:b/>
          <w:i/>
          <w:spacing w:val="38"/>
        </w:rPr>
        <w:t xml:space="preserve"> </w:t>
      </w:r>
      <w:r>
        <w:rPr>
          <w:rFonts w:ascii="Times New Roman"/>
          <w:b/>
          <w:i/>
        </w:rPr>
        <w:t>candidates</w:t>
      </w:r>
      <w:r>
        <w:rPr>
          <w:rFonts w:ascii="Times New Roman"/>
          <w:b/>
          <w:i/>
          <w:spacing w:val="35"/>
        </w:rPr>
        <w:t xml:space="preserve"> </w:t>
      </w:r>
      <w:r>
        <w:rPr>
          <w:rFonts w:ascii="Times New Roman"/>
          <w:b/>
          <w:i/>
        </w:rPr>
        <w:t>attempted</w:t>
      </w:r>
      <w:r>
        <w:rPr>
          <w:rFonts w:ascii="Times New Roman"/>
          <w:b/>
          <w:i/>
          <w:spacing w:val="35"/>
        </w:rPr>
        <w:t xml:space="preserve"> </w:t>
      </w:r>
      <w:r>
        <w:rPr>
          <w:rFonts w:ascii="Times New Roman"/>
          <w:b/>
          <w:i/>
        </w:rPr>
        <w:t>this</w:t>
      </w:r>
      <w:r>
        <w:rPr>
          <w:rFonts w:ascii="Times New Roman"/>
          <w:b/>
          <w:i/>
          <w:spacing w:val="37"/>
        </w:rPr>
        <w:t xml:space="preserve"> </w:t>
      </w:r>
      <w:r>
        <w:rPr>
          <w:rFonts w:ascii="Times New Roman"/>
          <w:b/>
          <w:i/>
        </w:rPr>
        <w:t>indicator;</w:t>
      </w:r>
      <w:r>
        <w:rPr>
          <w:rFonts w:ascii="Times New Roman"/>
          <w:b/>
          <w:i/>
          <w:spacing w:val="38"/>
        </w:rPr>
        <w:t xml:space="preserve"> </w:t>
      </w:r>
      <w:r>
        <w:rPr>
          <w:rFonts w:ascii="Times New Roman"/>
          <w:b/>
          <w:i/>
        </w:rPr>
        <w:t>however,</w:t>
      </w:r>
      <w:r>
        <w:rPr>
          <w:rFonts w:ascii="Times New Roman"/>
          <w:b/>
          <w:i/>
          <w:spacing w:val="37"/>
        </w:rPr>
        <w:t xml:space="preserve"> </w:t>
      </w:r>
      <w:r>
        <w:rPr>
          <w:rFonts w:ascii="Times New Roman"/>
          <w:b/>
          <w:i/>
        </w:rPr>
        <w:t>only</w:t>
      </w:r>
      <w:r>
        <w:rPr>
          <w:rFonts w:ascii="Times New Roman"/>
          <w:b/>
          <w:i/>
          <w:spacing w:val="37"/>
        </w:rPr>
        <w:t xml:space="preserve"> </w:t>
      </w:r>
      <w:r>
        <w:rPr>
          <w:rFonts w:ascii="Times New Roman"/>
          <w:b/>
          <w:i/>
        </w:rPr>
        <w:t>about</w:t>
      </w:r>
      <w:r>
        <w:rPr>
          <w:rFonts w:ascii="Times New Roman"/>
          <w:b/>
          <w:i/>
          <w:spacing w:val="38"/>
        </w:rPr>
        <w:t xml:space="preserve"> </w:t>
      </w:r>
      <w:r>
        <w:rPr>
          <w:rFonts w:ascii="Times New Roman"/>
          <w:b/>
          <w:i/>
        </w:rPr>
        <w:t>half</w:t>
      </w:r>
      <w:r>
        <w:rPr>
          <w:rFonts w:ascii="Times New Roman"/>
          <w:b/>
          <w:i/>
          <w:spacing w:val="35"/>
        </w:rPr>
        <w:t xml:space="preserve"> </w:t>
      </w:r>
      <w:r>
        <w:rPr>
          <w:rFonts w:ascii="Times New Roman"/>
          <w:b/>
          <w:i/>
        </w:rPr>
        <w:t>did</w:t>
      </w:r>
      <w:r>
        <w:rPr>
          <w:rFonts w:ascii="Times New Roman"/>
          <w:b/>
          <w:i/>
          <w:spacing w:val="37"/>
        </w:rPr>
        <w:t xml:space="preserve"> </w:t>
      </w:r>
      <w:r>
        <w:rPr>
          <w:rFonts w:ascii="Times New Roman"/>
          <w:b/>
          <w:i/>
        </w:rPr>
        <w:t>a</w:t>
      </w:r>
      <w:r>
        <w:rPr>
          <w:rFonts w:ascii="Times New Roman"/>
          <w:b/>
          <w:i/>
          <w:spacing w:val="37"/>
        </w:rPr>
        <w:t xml:space="preserve"> </w:t>
      </w:r>
      <w:r>
        <w:rPr>
          <w:rFonts w:ascii="Times New Roman"/>
          <w:b/>
          <w:i/>
        </w:rPr>
        <w:t>good</w:t>
      </w:r>
      <w:r>
        <w:rPr>
          <w:rFonts w:ascii="Times New Roman"/>
          <w:b/>
          <w:i/>
          <w:spacing w:val="37"/>
        </w:rPr>
        <w:t xml:space="preserve"> </w:t>
      </w:r>
      <w:r>
        <w:rPr>
          <w:rFonts w:ascii="Times New Roman"/>
          <w:b/>
          <w:i/>
        </w:rPr>
        <w:t>job.</w:t>
      </w:r>
      <w:r>
        <w:rPr>
          <w:rFonts w:ascii="Times New Roman"/>
          <w:b/>
          <w:i/>
          <w:spacing w:val="37"/>
        </w:rPr>
        <w:t xml:space="preserve"> </w:t>
      </w:r>
      <w:r>
        <w:rPr>
          <w:rFonts w:ascii="Times New Roman"/>
          <w:b/>
          <w:i/>
        </w:rPr>
        <w:t>Strong candidates were able to integrate the case facts, drawing from the transactions identified in</w:t>
      </w:r>
      <w:r>
        <w:rPr>
          <w:rFonts w:ascii="Times New Roman"/>
          <w:b/>
          <w:i/>
          <w:spacing w:val="38"/>
        </w:rPr>
        <w:t xml:space="preserve"> </w:t>
      </w:r>
      <w:r>
        <w:rPr>
          <w:rFonts w:ascii="Times New Roman"/>
          <w:b/>
          <w:i/>
        </w:rPr>
        <w:t>the previous indicator, and provide appropriate procedures to perform in order to substantiate</w:t>
      </w:r>
      <w:r>
        <w:rPr>
          <w:rFonts w:ascii="Times New Roman"/>
          <w:b/>
          <w:i/>
          <w:spacing w:val="39"/>
        </w:rPr>
        <w:t xml:space="preserve"> </w:t>
      </w:r>
      <w:r>
        <w:rPr>
          <w:rFonts w:ascii="Times New Roman"/>
          <w:b/>
          <w:i/>
        </w:rPr>
        <w:t>their validity. In addition, they were able to recommend reports that were suitable given the situation.</w:t>
      </w:r>
      <w:r>
        <w:rPr>
          <w:rFonts w:ascii="Times New Roman"/>
          <w:b/>
          <w:i/>
          <w:spacing w:val="29"/>
        </w:rPr>
        <w:t xml:space="preserve"> </w:t>
      </w:r>
      <w:r>
        <w:rPr>
          <w:rFonts w:ascii="Times New Roman"/>
          <w:b/>
          <w:i/>
        </w:rPr>
        <w:t>Many candidates</w:t>
      </w:r>
      <w:r>
        <w:rPr>
          <w:rFonts w:ascii="Times New Roman"/>
          <w:b/>
          <w:i/>
          <w:spacing w:val="32"/>
        </w:rPr>
        <w:t xml:space="preserve"> </w:t>
      </w:r>
      <w:r>
        <w:rPr>
          <w:rFonts w:ascii="Times New Roman"/>
          <w:b/>
          <w:i/>
        </w:rPr>
        <w:t>who</w:t>
      </w:r>
      <w:r>
        <w:rPr>
          <w:rFonts w:ascii="Times New Roman"/>
          <w:b/>
          <w:i/>
          <w:spacing w:val="28"/>
        </w:rPr>
        <w:t xml:space="preserve"> </w:t>
      </w:r>
      <w:r>
        <w:rPr>
          <w:rFonts w:ascii="Times New Roman"/>
          <w:b/>
          <w:i/>
        </w:rPr>
        <w:t>struggled</w:t>
      </w:r>
      <w:r>
        <w:rPr>
          <w:rFonts w:ascii="Times New Roman"/>
          <w:b/>
          <w:i/>
          <w:spacing w:val="29"/>
        </w:rPr>
        <w:t xml:space="preserve"> </w:t>
      </w:r>
      <w:r>
        <w:rPr>
          <w:rFonts w:ascii="Times New Roman"/>
          <w:b/>
          <w:i/>
        </w:rPr>
        <w:t>had</w:t>
      </w:r>
      <w:r>
        <w:rPr>
          <w:rFonts w:ascii="Times New Roman"/>
          <w:b/>
          <w:i/>
          <w:spacing w:val="31"/>
        </w:rPr>
        <w:t xml:space="preserve"> </w:t>
      </w:r>
      <w:r>
        <w:rPr>
          <w:rFonts w:ascii="Times New Roman"/>
          <w:b/>
          <w:i/>
        </w:rPr>
        <w:t>difficulty</w:t>
      </w:r>
      <w:r>
        <w:rPr>
          <w:rFonts w:ascii="Times New Roman"/>
          <w:b/>
          <w:i/>
          <w:spacing w:val="32"/>
        </w:rPr>
        <w:t xml:space="preserve"> </w:t>
      </w:r>
      <w:r>
        <w:rPr>
          <w:rFonts w:ascii="Times New Roman"/>
          <w:b/>
          <w:i/>
        </w:rPr>
        <w:t>providing</w:t>
      </w:r>
      <w:r>
        <w:rPr>
          <w:rFonts w:ascii="Times New Roman"/>
          <w:b/>
          <w:i/>
          <w:spacing w:val="28"/>
        </w:rPr>
        <w:t xml:space="preserve"> </w:t>
      </w:r>
      <w:r>
        <w:rPr>
          <w:rFonts w:ascii="Times New Roman"/>
          <w:b/>
          <w:i/>
        </w:rPr>
        <w:t>procedures</w:t>
      </w:r>
      <w:r>
        <w:rPr>
          <w:rFonts w:ascii="Times New Roman"/>
          <w:b/>
          <w:i/>
          <w:spacing w:val="29"/>
        </w:rPr>
        <w:t xml:space="preserve"> </w:t>
      </w:r>
      <w:r>
        <w:rPr>
          <w:rFonts w:ascii="Times New Roman"/>
          <w:b/>
          <w:i/>
        </w:rPr>
        <w:t>that</w:t>
      </w:r>
      <w:r>
        <w:rPr>
          <w:rFonts w:ascii="Times New Roman"/>
          <w:b/>
          <w:i/>
          <w:spacing w:val="32"/>
        </w:rPr>
        <w:t xml:space="preserve"> </w:t>
      </w:r>
      <w:r>
        <w:rPr>
          <w:rFonts w:ascii="Times New Roman"/>
          <w:b/>
          <w:i/>
        </w:rPr>
        <w:t>would</w:t>
      </w:r>
      <w:r>
        <w:rPr>
          <w:rFonts w:ascii="Times New Roman"/>
          <w:b/>
          <w:i/>
          <w:spacing w:val="29"/>
        </w:rPr>
        <w:t xml:space="preserve"> </w:t>
      </w:r>
      <w:r>
        <w:rPr>
          <w:rFonts w:ascii="Times New Roman"/>
          <w:b/>
          <w:i/>
        </w:rPr>
        <w:t>address</w:t>
      </w:r>
      <w:r>
        <w:rPr>
          <w:rFonts w:ascii="Times New Roman"/>
          <w:b/>
          <w:i/>
          <w:spacing w:val="30"/>
        </w:rPr>
        <w:t xml:space="preserve"> </w:t>
      </w:r>
      <w:r>
        <w:rPr>
          <w:rFonts w:ascii="Times New Roman"/>
          <w:b/>
          <w:i/>
        </w:rPr>
        <w:t>the</w:t>
      </w:r>
      <w:r>
        <w:rPr>
          <w:rFonts w:ascii="Times New Roman"/>
          <w:b/>
          <w:i/>
          <w:spacing w:val="32"/>
        </w:rPr>
        <w:t xml:space="preserve"> </w:t>
      </w:r>
      <w:r>
        <w:rPr>
          <w:rFonts w:ascii="Times New Roman"/>
          <w:b/>
          <w:i/>
        </w:rPr>
        <w:t>relevant</w:t>
      </w:r>
      <w:r>
        <w:rPr>
          <w:rFonts w:ascii="Times New Roman"/>
          <w:b/>
          <w:i/>
          <w:spacing w:val="30"/>
        </w:rPr>
        <w:t xml:space="preserve"> </w:t>
      </w:r>
      <w:r>
        <w:rPr>
          <w:rFonts w:ascii="Times New Roman"/>
          <w:b/>
          <w:i/>
        </w:rPr>
        <w:t>risks. Some failed to focus on the specific transactions described in the case, and instead provided a</w:t>
      </w:r>
      <w:r>
        <w:rPr>
          <w:rFonts w:ascii="Times New Roman"/>
          <w:b/>
          <w:i/>
          <w:spacing w:val="54"/>
        </w:rPr>
        <w:t xml:space="preserve"> </w:t>
      </w:r>
      <w:r>
        <w:rPr>
          <w:rFonts w:ascii="Times New Roman"/>
          <w:b/>
          <w:i/>
        </w:rPr>
        <w:t>laundry list</w:t>
      </w:r>
      <w:r>
        <w:rPr>
          <w:rFonts w:ascii="Times New Roman"/>
          <w:b/>
          <w:i/>
          <w:spacing w:val="18"/>
        </w:rPr>
        <w:t xml:space="preserve"> </w:t>
      </w:r>
      <w:r>
        <w:rPr>
          <w:rFonts w:ascii="Times New Roman"/>
          <w:b/>
          <w:i/>
        </w:rPr>
        <w:t>of</w:t>
      </w:r>
      <w:r>
        <w:rPr>
          <w:rFonts w:ascii="Times New Roman"/>
          <w:b/>
          <w:i/>
          <w:spacing w:val="17"/>
        </w:rPr>
        <w:t xml:space="preserve"> </w:t>
      </w:r>
      <w:r>
        <w:rPr>
          <w:rFonts w:ascii="Times New Roman"/>
          <w:b/>
          <w:i/>
        </w:rPr>
        <w:t>procedures</w:t>
      </w:r>
      <w:r>
        <w:rPr>
          <w:rFonts w:ascii="Times New Roman"/>
          <w:b/>
          <w:i/>
          <w:spacing w:val="15"/>
        </w:rPr>
        <w:t xml:space="preserve"> </w:t>
      </w:r>
      <w:r>
        <w:rPr>
          <w:rFonts w:ascii="Times New Roman"/>
          <w:b/>
          <w:i/>
        </w:rPr>
        <w:t>for</w:t>
      </w:r>
      <w:r>
        <w:rPr>
          <w:rFonts w:ascii="Times New Roman"/>
          <w:b/>
          <w:i/>
          <w:spacing w:val="17"/>
        </w:rPr>
        <w:t xml:space="preserve"> </w:t>
      </w:r>
      <w:r>
        <w:rPr>
          <w:rFonts w:ascii="Times New Roman"/>
          <w:b/>
          <w:i/>
        </w:rPr>
        <w:t>all</w:t>
      </w:r>
      <w:r>
        <w:rPr>
          <w:rFonts w:ascii="Times New Roman"/>
          <w:b/>
          <w:i/>
          <w:spacing w:val="15"/>
        </w:rPr>
        <w:t xml:space="preserve"> </w:t>
      </w:r>
      <w:r>
        <w:rPr>
          <w:rFonts w:ascii="Times New Roman"/>
          <w:b/>
          <w:i/>
        </w:rPr>
        <w:t>balances</w:t>
      </w:r>
      <w:r>
        <w:rPr>
          <w:rFonts w:ascii="Times New Roman"/>
          <w:b/>
          <w:i/>
          <w:spacing w:val="17"/>
        </w:rPr>
        <w:t xml:space="preserve"> </w:t>
      </w:r>
      <w:r>
        <w:rPr>
          <w:rFonts w:ascii="Times New Roman"/>
          <w:b/>
          <w:i/>
        </w:rPr>
        <w:t>(such</w:t>
      </w:r>
      <w:r>
        <w:rPr>
          <w:rFonts w:ascii="Times New Roman"/>
          <w:b/>
          <w:i/>
          <w:spacing w:val="17"/>
        </w:rPr>
        <w:t xml:space="preserve"> </w:t>
      </w:r>
      <w:r>
        <w:rPr>
          <w:rFonts w:ascii="Times New Roman"/>
          <w:b/>
          <w:i/>
        </w:rPr>
        <w:t>as</w:t>
      </w:r>
      <w:r>
        <w:rPr>
          <w:rFonts w:ascii="Times New Roman"/>
          <w:b/>
          <w:i/>
          <w:spacing w:val="17"/>
        </w:rPr>
        <w:t xml:space="preserve"> </w:t>
      </w:r>
      <w:r>
        <w:rPr>
          <w:rFonts w:ascii="Times New Roman"/>
          <w:b/>
          <w:i/>
        </w:rPr>
        <w:t>confirming</w:t>
      </w:r>
      <w:r>
        <w:rPr>
          <w:rFonts w:ascii="Times New Roman"/>
          <w:b/>
          <w:i/>
          <w:spacing w:val="16"/>
        </w:rPr>
        <w:t xml:space="preserve"> </w:t>
      </w:r>
      <w:r>
        <w:rPr>
          <w:rFonts w:ascii="Times New Roman"/>
          <w:b/>
          <w:i/>
        </w:rPr>
        <w:t>the</w:t>
      </w:r>
      <w:r>
        <w:rPr>
          <w:rFonts w:ascii="Times New Roman"/>
          <w:b/>
          <w:i/>
          <w:spacing w:val="17"/>
        </w:rPr>
        <w:t xml:space="preserve"> </w:t>
      </w:r>
      <w:r>
        <w:rPr>
          <w:rFonts w:ascii="Times New Roman"/>
          <w:b/>
          <w:i/>
        </w:rPr>
        <w:t>cash</w:t>
      </w:r>
      <w:r>
        <w:rPr>
          <w:rFonts w:ascii="Times New Roman"/>
          <w:b/>
          <w:i/>
          <w:spacing w:val="17"/>
        </w:rPr>
        <w:t xml:space="preserve"> </w:t>
      </w:r>
      <w:r>
        <w:rPr>
          <w:rFonts w:ascii="Times New Roman"/>
          <w:b/>
          <w:i/>
        </w:rPr>
        <w:t>balance</w:t>
      </w:r>
      <w:r>
        <w:rPr>
          <w:rFonts w:ascii="Times New Roman"/>
          <w:b/>
          <w:i/>
          <w:spacing w:val="17"/>
        </w:rPr>
        <w:t xml:space="preserve"> </w:t>
      </w:r>
      <w:r>
        <w:rPr>
          <w:rFonts w:ascii="Times New Roman"/>
          <w:b/>
          <w:i/>
        </w:rPr>
        <w:t>with</w:t>
      </w:r>
      <w:r>
        <w:rPr>
          <w:rFonts w:ascii="Times New Roman"/>
          <w:b/>
          <w:i/>
          <w:spacing w:val="14"/>
        </w:rPr>
        <w:t xml:space="preserve"> </w:t>
      </w:r>
      <w:r>
        <w:rPr>
          <w:rFonts w:ascii="Times New Roman"/>
          <w:b/>
          <w:i/>
        </w:rPr>
        <w:t>the</w:t>
      </w:r>
      <w:r>
        <w:rPr>
          <w:rFonts w:ascii="Times New Roman"/>
          <w:b/>
          <w:i/>
          <w:spacing w:val="17"/>
        </w:rPr>
        <w:t xml:space="preserve"> </w:t>
      </w:r>
      <w:r>
        <w:rPr>
          <w:rFonts w:ascii="Times New Roman"/>
          <w:b/>
          <w:i/>
        </w:rPr>
        <w:t>bank),</w:t>
      </w:r>
      <w:r>
        <w:rPr>
          <w:rFonts w:ascii="Times New Roman"/>
          <w:b/>
          <w:i/>
          <w:spacing w:val="17"/>
        </w:rPr>
        <w:t xml:space="preserve"> </w:t>
      </w:r>
      <w:r>
        <w:rPr>
          <w:rFonts w:ascii="Times New Roman"/>
          <w:b/>
          <w:i/>
        </w:rPr>
        <w:t>while</w:t>
      </w:r>
      <w:r>
        <w:rPr>
          <w:rFonts w:ascii="Times New Roman"/>
          <w:b/>
          <w:i/>
          <w:spacing w:val="17"/>
        </w:rPr>
        <w:t xml:space="preserve"> </w:t>
      </w:r>
      <w:r>
        <w:rPr>
          <w:rFonts w:ascii="Times New Roman"/>
          <w:b/>
          <w:i/>
        </w:rPr>
        <w:t>others suggested reporting options that would not be useful given that a review engagement had already</w:t>
      </w:r>
      <w:r>
        <w:rPr>
          <w:rFonts w:ascii="Times New Roman"/>
          <w:b/>
          <w:i/>
          <w:spacing w:val="20"/>
        </w:rPr>
        <w:t xml:space="preserve"> </w:t>
      </w:r>
      <w:r>
        <w:rPr>
          <w:rFonts w:ascii="Times New Roman"/>
          <w:b/>
          <w:i/>
        </w:rPr>
        <w:t>been done (for example, 8600 report on reviews of compliance with agreements and</w:t>
      </w:r>
      <w:r>
        <w:rPr>
          <w:rFonts w:ascii="Times New Roman"/>
          <w:b/>
          <w:i/>
          <w:spacing w:val="-23"/>
        </w:rPr>
        <w:t xml:space="preserve"> </w:t>
      </w:r>
      <w:r>
        <w:rPr>
          <w:rFonts w:ascii="Times New Roman"/>
          <w:b/>
          <w:i/>
        </w:rPr>
        <w:t>regulations).)</w:t>
      </w:r>
    </w:p>
    <w:p w:rsidR="00152416" w:rsidRDefault="00152416" w:rsidP="00152416">
      <w:pPr>
        <w:spacing w:before="7"/>
        <w:rPr>
          <w:rFonts w:ascii="Times New Roman" w:eastAsia="Times New Roman" w:hAnsi="Times New Roman" w:cs="Times New Roman"/>
          <w:b/>
          <w:bCs/>
          <w:i/>
        </w:rPr>
      </w:pPr>
    </w:p>
    <w:p w:rsidR="00152416" w:rsidRDefault="00152416" w:rsidP="00152416">
      <w:pPr>
        <w:spacing w:line="1063" w:lineRule="exact"/>
        <w:ind w:left="10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position w:val="-20"/>
          <w:sz w:val="20"/>
          <w:szCs w:val="20"/>
        </w:rPr>
        <mc:AlternateContent>
          <mc:Choice Requires="wps">
            <w:drawing>
              <wp:inline distT="0" distB="0" distL="0" distR="0">
                <wp:extent cx="6088380" cy="675640"/>
                <wp:effectExtent l="4445" t="2540" r="15875" b="7620"/>
                <wp:docPr id="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8380" cy="67564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2416" w:rsidRDefault="00152416" w:rsidP="00152416">
                            <w:pPr>
                              <w:spacing w:before="14"/>
                              <w:ind w:left="108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</w:rPr>
                              <w:t>P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m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ry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In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</w:rPr>
                              <w:t>d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ic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tor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#3</w:t>
                            </w:r>
                          </w:p>
                          <w:p w:rsidR="00152416" w:rsidRDefault="00152416" w:rsidP="00152416">
                            <w:pPr>
                              <w:spacing w:before="4"/>
                              <w:ind w:left="108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/>
                                <w:spacing w:val="1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</w:rPr>
                              <w:t>he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</w:rPr>
                              <w:t>ca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</w:rPr>
                              <w:t>d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</w:rPr>
                              <w:t>d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</w:rPr>
                              <w:t>te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</w:rPr>
                              <w:t>rec</w:t>
                            </w:r>
                            <w:r>
                              <w:rPr>
                                <w:rFonts w:ascii="Arial"/>
                                <w:spacing w:val="-4"/>
                              </w:rPr>
                              <w:t>o</w:t>
                            </w:r>
                            <w:r>
                              <w:rPr>
                                <w:rFonts w:ascii="Arial"/>
                                <w:spacing w:val="1"/>
                              </w:rPr>
                              <w:t>g</w:t>
                            </w:r>
                            <w:r>
                              <w:rPr>
                                <w:rFonts w:ascii="Arial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spacing w:val="-3"/>
                              </w:rPr>
                              <w:t>z</w:t>
                            </w:r>
                            <w:r>
                              <w:rPr>
                                <w:rFonts w:ascii="Arial"/>
                              </w:rPr>
                              <w:t xml:space="preserve">es </w:t>
                            </w:r>
                            <w:r>
                              <w:rPr>
                                <w:rFonts w:ascii="Arial"/>
                                <w:spacing w:val="1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</w:rPr>
                              <w:t>he</w:t>
                            </w:r>
                            <w:r>
                              <w:rPr>
                                <w:rFonts w:ascii="Arial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3"/>
                              </w:rPr>
                              <w:t>f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>l</w:t>
                            </w:r>
                            <w:r>
                              <w:rPr>
                                <w:rFonts w:ascii="Arial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spacing w:val="-4"/>
                              </w:rPr>
                              <w:t>w</w:t>
                            </w:r>
                            <w:r>
                              <w:rPr>
                                <w:rFonts w:ascii="Arial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</w:rPr>
                              <w:t xml:space="preserve">n </w:t>
                            </w:r>
                            <w:r>
                              <w:rPr>
                                <w:rFonts w:ascii="Arial"/>
                                <w:spacing w:val="1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</w:rPr>
                              <w:t>he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-3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spacing w:val="1"/>
                              </w:rPr>
                              <w:t>g</w:t>
                            </w:r>
                            <w:r>
                              <w:rPr>
                                <w:rFonts w:ascii="Arial"/>
                              </w:rPr>
                              <w:t>re</w:t>
                            </w:r>
                            <w:r>
                              <w:rPr>
                                <w:rFonts w:ascii="Arial"/>
                                <w:spacing w:val="-4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>m</w:t>
                            </w:r>
                            <w:r>
                              <w:rPr>
                                <w:rFonts w:ascii="Arial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</w:rPr>
                              <w:t>to ca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l</w:t>
                            </w:r>
                            <w:r>
                              <w:rPr>
                                <w:rFonts w:ascii="Arial"/>
                              </w:rPr>
                              <w:t>cu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>l</w:t>
                            </w:r>
                            <w:r>
                              <w:rPr>
                                <w:rFonts w:ascii="Arial"/>
                              </w:rPr>
                              <w:t>ate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</w:rPr>
                              <w:t>the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</w:rPr>
                              <w:t>b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o</w:t>
                            </w:r>
                            <w:r>
                              <w:rPr>
                                <w:rFonts w:ascii="Arial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spacing w:val="-4"/>
                              </w:rPr>
                              <w:t>u</w:t>
                            </w:r>
                            <w:r>
                              <w:rPr>
                                <w:rFonts w:ascii="Arial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</w:rPr>
                              <w:t>p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spacing w:val="-3"/>
                              </w:rPr>
                              <w:t>y</w:t>
                            </w:r>
                            <w:r>
                              <w:rPr>
                                <w:rFonts w:ascii="Arial"/>
                              </w:rPr>
                              <w:t>me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3"/>
                              </w:rPr>
                              <w:t>f</w:t>
                            </w:r>
                            <w:r>
                              <w:rPr>
                                <w:rFonts w:ascii="Arial"/>
                                <w:spacing w:val="-3"/>
                              </w:rPr>
                              <w:t>o</w:t>
                            </w:r>
                            <w:r>
                              <w:rPr>
                                <w:rFonts w:ascii="Arial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K</w:t>
                            </w:r>
                            <w:r>
                              <w:rPr>
                                <w:rFonts w:ascii="Arial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spacing w:val="-3"/>
                              </w:rPr>
                              <w:t>h</w:t>
                            </w:r>
                            <w:r>
                              <w:rPr>
                                <w:rFonts w:ascii="Arial"/>
                              </w:rPr>
                              <w:t>.</w:t>
                            </w:r>
                          </w:p>
                          <w:p w:rsidR="00152416" w:rsidRDefault="00152416" w:rsidP="00152416">
                            <w:pP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</w:rPr>
                            </w:pPr>
                          </w:p>
                          <w:p w:rsidR="00152416" w:rsidRDefault="00152416" w:rsidP="00152416">
                            <w:pPr>
                              <w:ind w:left="108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/>
                                <w:i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i/>
                                <w:spacing w:val="-1"/>
                              </w:rPr>
                              <w:t>h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e cand</w:t>
                            </w:r>
                            <w:r>
                              <w:rPr>
                                <w:rFonts w:ascii="Arial"/>
                                <w:i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d</w:t>
                            </w:r>
                            <w:r>
                              <w:rPr>
                                <w:rFonts w:ascii="Arial"/>
                                <w:i/>
                                <w:spacing w:val="-1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te</w:t>
                            </w:r>
                            <w:r>
                              <w:rPr>
                                <w:rFonts w:ascii="Arial"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d</w:t>
                            </w:r>
                            <w:r>
                              <w:rPr>
                                <w:rFonts w:ascii="Arial"/>
                                <w:i/>
                                <w:spacing w:val="-1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mo</w:t>
                            </w:r>
                            <w:r>
                              <w:rPr>
                                <w:rFonts w:ascii="Arial"/>
                                <w:i/>
                                <w:spacing w:val="-1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i/>
                                <w:spacing w:val="-3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i/>
                                <w:spacing w:val="-2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ates</w:t>
                            </w:r>
                            <w:r>
                              <w:rPr>
                                <w:rFonts w:ascii="Arial"/>
                                <w:i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c</w:t>
                            </w:r>
                            <w:r>
                              <w:rPr>
                                <w:rFonts w:ascii="Arial"/>
                                <w:i/>
                                <w:spacing w:val="-3"/>
                              </w:rPr>
                              <w:t>o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mp</w:t>
                            </w:r>
                            <w:r>
                              <w:rPr>
                                <w:rFonts w:ascii="Arial"/>
                                <w:i/>
                                <w:spacing w:val="-4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te</w:t>
                            </w:r>
                            <w:r>
                              <w:rPr>
                                <w:rFonts w:ascii="Arial"/>
                                <w:i/>
                                <w:spacing w:val="-1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ce in</w:t>
                            </w:r>
                            <w:r>
                              <w:rPr>
                                <w:rFonts w:ascii="Arial"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i/>
                                <w:spacing w:val="-1"/>
                              </w:rPr>
                              <w:t>P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er</w:t>
                            </w:r>
                            <w:r>
                              <w:rPr>
                                <w:rFonts w:ascii="Arial"/>
                                <w:i/>
                                <w:spacing w:val="-2"/>
                              </w:rPr>
                              <w:t>v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as</w:t>
                            </w:r>
                            <w:r>
                              <w:rPr>
                                <w:rFonts w:ascii="Arial"/>
                                <w:i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 xml:space="preserve">ve </w:t>
                            </w:r>
                            <w:r>
                              <w:rPr>
                                <w:rFonts w:ascii="Arial"/>
                                <w:i/>
                                <w:spacing w:val="1"/>
                              </w:rPr>
                              <w:t>Q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u</w:t>
                            </w:r>
                            <w:r>
                              <w:rPr>
                                <w:rFonts w:ascii="Arial"/>
                                <w:i/>
                                <w:spacing w:val="-1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i/>
                                <w:spacing w:val="-2"/>
                              </w:rPr>
                              <w:t>li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i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es and</w:t>
                            </w:r>
                            <w:r>
                              <w:rPr>
                                <w:rFonts w:ascii="Arial"/>
                                <w:i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i/>
                                <w:spacing w:val="-1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k</w:t>
                            </w:r>
                            <w:r>
                              <w:rPr>
                                <w:rFonts w:ascii="Arial"/>
                                <w:i/>
                                <w:spacing w:val="-2"/>
                              </w:rPr>
                              <w:t>ill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6" o:spid="_x0000_s1030" type="#_x0000_t202" style="width:479.4pt;height:53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" fillcolor="silver" strokeweight="6095emu">
                <v:textbox inset="0,0,0,0">
                  <w:txbxContent>
                    <w:p w:rsidR="00152416" w:rsidRDefault="00152416" w:rsidP="00152416">
                      <w:pPr>
                        <w:spacing w:before="14"/>
                        <w:ind w:left="108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</w:rPr>
                        <w:t>P</w:t>
                      </w:r>
                      <w:r>
                        <w:rPr>
                          <w:rFonts w:ascii="Arial"/>
                          <w:b/>
                        </w:rPr>
                        <w:t>r</w:t>
                      </w:r>
                      <w:r>
                        <w:rPr>
                          <w:rFonts w:ascii="Arial"/>
                          <w:b/>
                          <w:spacing w:val="1"/>
                        </w:rPr>
                        <w:t>i</w:t>
                      </w:r>
                      <w:r>
                        <w:rPr>
                          <w:rFonts w:ascii="Arial"/>
                          <w:b/>
                        </w:rPr>
                        <w:t>m</w:t>
                      </w:r>
                      <w:r>
                        <w:rPr>
                          <w:rFonts w:ascii="Arial"/>
                          <w:b/>
                          <w:spacing w:val="-3"/>
                        </w:rPr>
                        <w:t>a</w:t>
                      </w:r>
                      <w:r>
                        <w:rPr>
                          <w:rFonts w:ascii="Arial"/>
                          <w:b/>
                        </w:rPr>
                        <w:t>ry</w:t>
                      </w:r>
                      <w:r>
                        <w:rPr>
                          <w:rFonts w:ascii="Arial"/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In</w:t>
                      </w:r>
                      <w:r>
                        <w:rPr>
                          <w:rFonts w:ascii="Arial"/>
                          <w:b/>
                          <w:spacing w:val="-2"/>
                        </w:rPr>
                        <w:t>d</w:t>
                      </w:r>
                      <w:r>
                        <w:rPr>
                          <w:rFonts w:ascii="Arial"/>
                          <w:b/>
                        </w:rPr>
                        <w:t>ic</w:t>
                      </w:r>
                      <w:r>
                        <w:rPr>
                          <w:rFonts w:ascii="Arial"/>
                          <w:b/>
                          <w:spacing w:val="-1"/>
                        </w:rPr>
                        <w:t>a</w:t>
                      </w:r>
                      <w:r>
                        <w:rPr>
                          <w:rFonts w:ascii="Arial"/>
                          <w:b/>
                        </w:rPr>
                        <w:t>tor</w:t>
                      </w:r>
                      <w:r>
                        <w:rPr>
                          <w:rFonts w:ascii="Arial"/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#3</w:t>
                      </w:r>
                    </w:p>
                    <w:p w:rsidR="00152416" w:rsidRDefault="00152416" w:rsidP="00152416">
                      <w:pPr>
                        <w:spacing w:before="4"/>
                        <w:ind w:left="108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/>
                          <w:spacing w:val="1"/>
                        </w:rPr>
                        <w:t>T</w:t>
                      </w:r>
                      <w:r>
                        <w:rPr>
                          <w:rFonts w:ascii="Arial"/>
                        </w:rPr>
                        <w:t>he</w:t>
                      </w:r>
                      <w:r>
                        <w:rPr>
                          <w:rFonts w:ascii="Arial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</w:rPr>
                        <w:t>ca</w:t>
                      </w:r>
                      <w:r>
                        <w:rPr>
                          <w:rFonts w:ascii="Arial"/>
                          <w:spacing w:val="-1"/>
                        </w:rPr>
                        <w:t>n</w:t>
                      </w:r>
                      <w:r>
                        <w:rPr>
                          <w:rFonts w:ascii="Arial"/>
                        </w:rPr>
                        <w:t>d</w:t>
                      </w:r>
                      <w:r>
                        <w:rPr>
                          <w:rFonts w:ascii="Arial"/>
                          <w:spacing w:val="-2"/>
                        </w:rPr>
                        <w:t>i</w:t>
                      </w:r>
                      <w:r>
                        <w:rPr>
                          <w:rFonts w:ascii="Arial"/>
                        </w:rPr>
                        <w:t>d</w:t>
                      </w:r>
                      <w:r>
                        <w:rPr>
                          <w:rFonts w:ascii="Arial"/>
                          <w:spacing w:val="-1"/>
                        </w:rPr>
                        <w:t>a</w:t>
                      </w:r>
                      <w:r>
                        <w:rPr>
                          <w:rFonts w:ascii="Arial"/>
                        </w:rPr>
                        <w:t>te</w:t>
                      </w:r>
                      <w:r>
                        <w:rPr>
                          <w:rFonts w:ascii="Arial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</w:rPr>
                        <w:t>rec</w:t>
                      </w:r>
                      <w:r>
                        <w:rPr>
                          <w:rFonts w:ascii="Arial"/>
                          <w:spacing w:val="-4"/>
                        </w:rPr>
                        <w:t>o</w:t>
                      </w:r>
                      <w:r>
                        <w:rPr>
                          <w:rFonts w:ascii="Arial"/>
                          <w:spacing w:val="1"/>
                        </w:rPr>
                        <w:t>g</w:t>
                      </w:r>
                      <w:r>
                        <w:rPr>
                          <w:rFonts w:ascii="Arial"/>
                        </w:rPr>
                        <w:t>n</w:t>
                      </w:r>
                      <w:r>
                        <w:rPr>
                          <w:rFonts w:ascii="Arial"/>
                          <w:spacing w:val="-2"/>
                        </w:rPr>
                        <w:t>i</w:t>
                      </w:r>
                      <w:r>
                        <w:rPr>
                          <w:rFonts w:ascii="Arial"/>
                          <w:spacing w:val="-3"/>
                        </w:rPr>
                        <w:t>z</w:t>
                      </w:r>
                      <w:r>
                        <w:rPr>
                          <w:rFonts w:ascii="Arial"/>
                        </w:rPr>
                        <w:t xml:space="preserve">es </w:t>
                      </w:r>
                      <w:r>
                        <w:rPr>
                          <w:rFonts w:ascii="Arial"/>
                          <w:spacing w:val="1"/>
                        </w:rPr>
                        <w:t>t</w:t>
                      </w:r>
                      <w:r>
                        <w:rPr>
                          <w:rFonts w:ascii="Arial"/>
                        </w:rPr>
                        <w:t>he</w:t>
                      </w:r>
                      <w:r>
                        <w:rPr>
                          <w:rFonts w:ascii="Arial"/>
                          <w:spacing w:val="-5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3"/>
                        </w:rPr>
                        <w:t>f</w:t>
                      </w:r>
                      <w:r>
                        <w:rPr>
                          <w:rFonts w:ascii="Arial"/>
                          <w:spacing w:val="-2"/>
                        </w:rPr>
                        <w:t>l</w:t>
                      </w:r>
                      <w:r>
                        <w:rPr>
                          <w:rFonts w:ascii="Arial"/>
                        </w:rPr>
                        <w:t>a</w:t>
                      </w:r>
                      <w:r>
                        <w:rPr>
                          <w:rFonts w:ascii="Arial"/>
                          <w:spacing w:val="-4"/>
                        </w:rPr>
                        <w:t>w</w:t>
                      </w:r>
                      <w:r>
                        <w:rPr>
                          <w:rFonts w:ascii="Arial"/>
                        </w:rPr>
                        <w:t>s</w:t>
                      </w:r>
                      <w:r>
                        <w:rPr>
                          <w:rFonts w:ascii="Arial"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2"/>
                        </w:rPr>
                        <w:t>i</w:t>
                      </w:r>
                      <w:r>
                        <w:rPr>
                          <w:rFonts w:ascii="Arial"/>
                        </w:rPr>
                        <w:t xml:space="preserve">n </w:t>
                      </w:r>
                      <w:r>
                        <w:rPr>
                          <w:rFonts w:ascii="Arial"/>
                          <w:spacing w:val="1"/>
                        </w:rPr>
                        <w:t>t</w:t>
                      </w:r>
                      <w:r>
                        <w:rPr>
                          <w:rFonts w:ascii="Arial"/>
                        </w:rPr>
                        <w:t>he</w:t>
                      </w:r>
                      <w:r>
                        <w:rPr>
                          <w:rFonts w:ascii="Arial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3"/>
                        </w:rPr>
                        <w:t>a</w:t>
                      </w:r>
                      <w:r>
                        <w:rPr>
                          <w:rFonts w:ascii="Arial"/>
                          <w:spacing w:val="1"/>
                        </w:rPr>
                        <w:t>g</w:t>
                      </w:r>
                      <w:r>
                        <w:rPr>
                          <w:rFonts w:ascii="Arial"/>
                        </w:rPr>
                        <w:t>re</w:t>
                      </w:r>
                      <w:r>
                        <w:rPr>
                          <w:rFonts w:ascii="Arial"/>
                          <w:spacing w:val="-4"/>
                        </w:rPr>
                        <w:t>e</w:t>
                      </w:r>
                      <w:r>
                        <w:rPr>
                          <w:rFonts w:ascii="Arial"/>
                          <w:spacing w:val="-2"/>
                        </w:rPr>
                        <w:t>m</w:t>
                      </w:r>
                      <w:r>
                        <w:rPr>
                          <w:rFonts w:ascii="Arial"/>
                        </w:rPr>
                        <w:t>e</w:t>
                      </w:r>
                      <w:r>
                        <w:rPr>
                          <w:rFonts w:ascii="Arial"/>
                          <w:spacing w:val="-1"/>
                        </w:rPr>
                        <w:t>n</w:t>
                      </w:r>
                      <w:r>
                        <w:rPr>
                          <w:rFonts w:ascii="Arial"/>
                        </w:rPr>
                        <w:t>t</w:t>
                      </w:r>
                      <w:r>
                        <w:rPr>
                          <w:rFonts w:ascii="Arial"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/>
                        </w:rPr>
                        <w:t>to ca</w:t>
                      </w:r>
                      <w:r>
                        <w:rPr>
                          <w:rFonts w:ascii="Arial"/>
                          <w:spacing w:val="-1"/>
                        </w:rPr>
                        <w:t>l</w:t>
                      </w:r>
                      <w:r>
                        <w:rPr>
                          <w:rFonts w:ascii="Arial"/>
                        </w:rPr>
                        <w:t>cu</w:t>
                      </w:r>
                      <w:r>
                        <w:rPr>
                          <w:rFonts w:ascii="Arial"/>
                          <w:spacing w:val="-2"/>
                        </w:rPr>
                        <w:t>l</w:t>
                      </w:r>
                      <w:r>
                        <w:rPr>
                          <w:rFonts w:ascii="Arial"/>
                        </w:rPr>
                        <w:t>ate</w:t>
                      </w:r>
                      <w:r>
                        <w:rPr>
                          <w:rFonts w:ascii="Arial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</w:rPr>
                        <w:t>the</w:t>
                      </w:r>
                      <w:r>
                        <w:rPr>
                          <w:rFonts w:ascii="Arial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</w:rPr>
                        <w:t>b</w:t>
                      </w:r>
                      <w:r>
                        <w:rPr>
                          <w:rFonts w:ascii="Arial"/>
                          <w:spacing w:val="-1"/>
                        </w:rPr>
                        <w:t>o</w:t>
                      </w:r>
                      <w:r>
                        <w:rPr>
                          <w:rFonts w:ascii="Arial"/>
                        </w:rPr>
                        <w:t>n</w:t>
                      </w:r>
                      <w:r>
                        <w:rPr>
                          <w:rFonts w:ascii="Arial"/>
                          <w:spacing w:val="-4"/>
                        </w:rPr>
                        <w:t>u</w:t>
                      </w:r>
                      <w:r>
                        <w:rPr>
                          <w:rFonts w:ascii="Arial"/>
                        </w:rPr>
                        <w:t>s</w:t>
                      </w:r>
                      <w:r>
                        <w:rPr>
                          <w:rFonts w:ascii="Arial"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/>
                        </w:rPr>
                        <w:t>p</w:t>
                      </w:r>
                      <w:r>
                        <w:rPr>
                          <w:rFonts w:ascii="Arial"/>
                          <w:spacing w:val="-1"/>
                        </w:rPr>
                        <w:t>a</w:t>
                      </w:r>
                      <w:r>
                        <w:rPr>
                          <w:rFonts w:ascii="Arial"/>
                          <w:spacing w:val="-3"/>
                        </w:rPr>
                        <w:t>y</w:t>
                      </w:r>
                      <w:r>
                        <w:rPr>
                          <w:rFonts w:ascii="Arial"/>
                        </w:rPr>
                        <w:t>me</w:t>
                      </w:r>
                      <w:r>
                        <w:rPr>
                          <w:rFonts w:ascii="Arial"/>
                          <w:spacing w:val="-1"/>
                        </w:rPr>
                        <w:t>n</w:t>
                      </w:r>
                      <w:r>
                        <w:rPr>
                          <w:rFonts w:ascii="Arial"/>
                        </w:rPr>
                        <w:t>t</w:t>
                      </w:r>
                      <w:r>
                        <w:rPr>
                          <w:rFonts w:ascii="Arial"/>
                          <w:spacing w:val="-3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3"/>
                        </w:rPr>
                        <w:t>f</w:t>
                      </w:r>
                      <w:r>
                        <w:rPr>
                          <w:rFonts w:ascii="Arial"/>
                          <w:spacing w:val="-3"/>
                        </w:rPr>
                        <w:t>o</w:t>
                      </w:r>
                      <w:r>
                        <w:rPr>
                          <w:rFonts w:ascii="Arial"/>
                        </w:rPr>
                        <w:t>r</w:t>
                      </w:r>
                      <w:r>
                        <w:rPr>
                          <w:rFonts w:ascii="Arial"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</w:rPr>
                        <w:t>K</w:t>
                      </w:r>
                      <w:r>
                        <w:rPr>
                          <w:rFonts w:ascii="Arial"/>
                        </w:rPr>
                        <w:t>e</w:t>
                      </w:r>
                      <w:r>
                        <w:rPr>
                          <w:rFonts w:ascii="Arial"/>
                          <w:spacing w:val="-2"/>
                        </w:rPr>
                        <w:t>i</w:t>
                      </w:r>
                      <w:r>
                        <w:rPr>
                          <w:rFonts w:ascii="Arial"/>
                        </w:rPr>
                        <w:t>t</w:t>
                      </w:r>
                      <w:r>
                        <w:rPr>
                          <w:rFonts w:ascii="Arial"/>
                          <w:spacing w:val="-3"/>
                        </w:rPr>
                        <w:t>h</w:t>
                      </w:r>
                      <w:r>
                        <w:rPr>
                          <w:rFonts w:ascii="Arial"/>
                        </w:rPr>
                        <w:t>.</w:t>
                      </w:r>
                    </w:p>
                    <w:p w:rsidR="00152416" w:rsidRDefault="00152416" w:rsidP="00152416">
                      <w:pPr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</w:rPr>
                      </w:pPr>
                    </w:p>
                    <w:p w:rsidR="00152416" w:rsidRDefault="00152416" w:rsidP="00152416">
                      <w:pPr>
                        <w:ind w:left="108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/>
                          <w:i/>
                        </w:rPr>
                        <w:t>T</w:t>
                      </w:r>
                      <w:r>
                        <w:rPr>
                          <w:rFonts w:ascii="Arial"/>
                          <w:i/>
                          <w:spacing w:val="-1"/>
                        </w:rPr>
                        <w:t>h</w:t>
                      </w:r>
                      <w:r>
                        <w:rPr>
                          <w:rFonts w:ascii="Arial"/>
                          <w:i/>
                        </w:rPr>
                        <w:t>e cand</w:t>
                      </w:r>
                      <w:r>
                        <w:rPr>
                          <w:rFonts w:ascii="Arial"/>
                          <w:i/>
                          <w:spacing w:val="-2"/>
                        </w:rPr>
                        <w:t>i</w:t>
                      </w:r>
                      <w:r>
                        <w:rPr>
                          <w:rFonts w:ascii="Arial"/>
                          <w:i/>
                        </w:rPr>
                        <w:t>d</w:t>
                      </w:r>
                      <w:r>
                        <w:rPr>
                          <w:rFonts w:ascii="Arial"/>
                          <w:i/>
                          <w:spacing w:val="-1"/>
                        </w:rPr>
                        <w:t>a</w:t>
                      </w:r>
                      <w:r>
                        <w:rPr>
                          <w:rFonts w:ascii="Arial"/>
                          <w:i/>
                        </w:rPr>
                        <w:t>te</w:t>
                      </w:r>
                      <w:r>
                        <w:rPr>
                          <w:rFonts w:ascii="Arial"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</w:rPr>
                        <w:t>d</w:t>
                      </w:r>
                      <w:r>
                        <w:rPr>
                          <w:rFonts w:ascii="Arial"/>
                          <w:i/>
                          <w:spacing w:val="-1"/>
                        </w:rPr>
                        <w:t>e</w:t>
                      </w:r>
                      <w:r>
                        <w:rPr>
                          <w:rFonts w:ascii="Arial"/>
                          <w:i/>
                        </w:rPr>
                        <w:t>mo</w:t>
                      </w:r>
                      <w:r>
                        <w:rPr>
                          <w:rFonts w:ascii="Arial"/>
                          <w:i/>
                          <w:spacing w:val="-1"/>
                        </w:rPr>
                        <w:t>n</w:t>
                      </w:r>
                      <w:r>
                        <w:rPr>
                          <w:rFonts w:ascii="Arial"/>
                          <w:i/>
                          <w:spacing w:val="-3"/>
                        </w:rPr>
                        <w:t>s</w:t>
                      </w:r>
                      <w:r>
                        <w:rPr>
                          <w:rFonts w:ascii="Arial"/>
                          <w:i/>
                        </w:rPr>
                        <w:t>t</w:t>
                      </w:r>
                      <w:r>
                        <w:rPr>
                          <w:rFonts w:ascii="Arial"/>
                          <w:i/>
                          <w:spacing w:val="-2"/>
                        </w:rPr>
                        <w:t>r</w:t>
                      </w:r>
                      <w:r>
                        <w:rPr>
                          <w:rFonts w:ascii="Arial"/>
                          <w:i/>
                        </w:rPr>
                        <w:t>ates</w:t>
                      </w:r>
                      <w:r>
                        <w:rPr>
                          <w:rFonts w:ascii="Arial"/>
                          <w:i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</w:rPr>
                        <w:t>c</w:t>
                      </w:r>
                      <w:r>
                        <w:rPr>
                          <w:rFonts w:ascii="Arial"/>
                          <w:i/>
                          <w:spacing w:val="-3"/>
                        </w:rPr>
                        <w:t>o</w:t>
                      </w:r>
                      <w:r>
                        <w:rPr>
                          <w:rFonts w:ascii="Arial"/>
                          <w:i/>
                        </w:rPr>
                        <w:t>mp</w:t>
                      </w:r>
                      <w:r>
                        <w:rPr>
                          <w:rFonts w:ascii="Arial"/>
                          <w:i/>
                          <w:spacing w:val="-4"/>
                        </w:rPr>
                        <w:t>e</w:t>
                      </w:r>
                      <w:r>
                        <w:rPr>
                          <w:rFonts w:ascii="Arial"/>
                          <w:i/>
                        </w:rPr>
                        <w:t>te</w:t>
                      </w:r>
                      <w:r>
                        <w:rPr>
                          <w:rFonts w:ascii="Arial"/>
                          <w:i/>
                          <w:spacing w:val="-1"/>
                        </w:rPr>
                        <w:t>n</w:t>
                      </w:r>
                      <w:r>
                        <w:rPr>
                          <w:rFonts w:ascii="Arial"/>
                          <w:i/>
                        </w:rPr>
                        <w:t>ce in</w:t>
                      </w:r>
                      <w:r>
                        <w:rPr>
                          <w:rFonts w:ascii="Arial"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  <w:spacing w:val="-1"/>
                        </w:rPr>
                        <w:t>P</w:t>
                      </w:r>
                      <w:r>
                        <w:rPr>
                          <w:rFonts w:ascii="Arial"/>
                          <w:i/>
                        </w:rPr>
                        <w:t>er</w:t>
                      </w:r>
                      <w:r>
                        <w:rPr>
                          <w:rFonts w:ascii="Arial"/>
                          <w:i/>
                          <w:spacing w:val="-2"/>
                        </w:rPr>
                        <w:t>v</w:t>
                      </w:r>
                      <w:r>
                        <w:rPr>
                          <w:rFonts w:ascii="Arial"/>
                          <w:i/>
                        </w:rPr>
                        <w:t>as</w:t>
                      </w:r>
                      <w:r>
                        <w:rPr>
                          <w:rFonts w:ascii="Arial"/>
                          <w:i/>
                          <w:spacing w:val="-2"/>
                        </w:rPr>
                        <w:t>i</w:t>
                      </w:r>
                      <w:r>
                        <w:rPr>
                          <w:rFonts w:ascii="Arial"/>
                          <w:i/>
                        </w:rPr>
                        <w:t xml:space="preserve">ve </w:t>
                      </w:r>
                      <w:r>
                        <w:rPr>
                          <w:rFonts w:ascii="Arial"/>
                          <w:i/>
                          <w:spacing w:val="1"/>
                        </w:rPr>
                        <w:t>Q</w:t>
                      </w:r>
                      <w:r>
                        <w:rPr>
                          <w:rFonts w:ascii="Arial"/>
                          <w:i/>
                        </w:rPr>
                        <w:t>u</w:t>
                      </w:r>
                      <w:r>
                        <w:rPr>
                          <w:rFonts w:ascii="Arial"/>
                          <w:i/>
                          <w:spacing w:val="-1"/>
                        </w:rPr>
                        <w:t>a</w:t>
                      </w:r>
                      <w:r>
                        <w:rPr>
                          <w:rFonts w:ascii="Arial"/>
                          <w:i/>
                          <w:spacing w:val="-2"/>
                        </w:rPr>
                        <w:t>li</w:t>
                      </w:r>
                      <w:r>
                        <w:rPr>
                          <w:rFonts w:ascii="Arial"/>
                          <w:i/>
                        </w:rPr>
                        <w:t>t</w:t>
                      </w:r>
                      <w:r>
                        <w:rPr>
                          <w:rFonts w:ascii="Arial"/>
                          <w:i/>
                          <w:spacing w:val="-2"/>
                        </w:rPr>
                        <w:t>i</w:t>
                      </w:r>
                      <w:r>
                        <w:rPr>
                          <w:rFonts w:ascii="Arial"/>
                          <w:i/>
                        </w:rPr>
                        <w:t>es and</w:t>
                      </w:r>
                      <w:r>
                        <w:rPr>
                          <w:rFonts w:ascii="Arial"/>
                          <w:i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  <w:spacing w:val="-1"/>
                        </w:rPr>
                        <w:t>S</w:t>
                      </w:r>
                      <w:r>
                        <w:rPr>
                          <w:rFonts w:ascii="Arial"/>
                          <w:i/>
                        </w:rPr>
                        <w:t>k</w:t>
                      </w:r>
                      <w:r>
                        <w:rPr>
                          <w:rFonts w:ascii="Arial"/>
                          <w:i/>
                          <w:spacing w:val="-2"/>
                        </w:rPr>
                        <w:t>ill</w:t>
                      </w:r>
                      <w:r>
                        <w:rPr>
                          <w:rFonts w:ascii="Arial"/>
                          <w:i/>
                        </w:rPr>
                        <w:t>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152416" w:rsidRDefault="00152416" w:rsidP="00152416">
      <w:pPr>
        <w:spacing w:line="1063" w:lineRule="exact"/>
        <w:rPr>
          <w:rFonts w:ascii="Times New Roman" w:eastAsia="Times New Roman" w:hAnsi="Times New Roman" w:cs="Times New Roman"/>
          <w:sz w:val="20"/>
          <w:szCs w:val="20"/>
        </w:rPr>
        <w:sectPr w:rsidR="00152416">
          <w:pgSz w:w="12240" w:h="15840"/>
          <w:pgMar w:top="1860" w:right="1220" w:bottom="280" w:left="1220" w:header="1604" w:footer="0" w:gutter="0"/>
          <w:cols w:space="720"/>
        </w:sectPr>
      </w:pPr>
    </w:p>
    <w:p w:rsidR="00152416" w:rsidRDefault="00152416" w:rsidP="00152416">
      <w:pPr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</w:p>
    <w:p w:rsidR="00152416" w:rsidRDefault="00152416" w:rsidP="00152416">
      <w:pPr>
        <w:spacing w:before="10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</w:p>
    <w:p w:rsidR="00152416" w:rsidRDefault="00152416" w:rsidP="00152416">
      <w:pPr>
        <w:spacing w:line="4411" w:lineRule="exact"/>
        <w:ind w:left="118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position w:val="-87"/>
          <w:sz w:val="20"/>
          <w:szCs w:val="20"/>
        </w:rPr>
        <mc:AlternateContent>
          <mc:Choice Requires="wps">
            <w:drawing>
              <wp:inline distT="0" distB="0" distL="0" distR="0">
                <wp:extent cx="6100445" cy="2801620"/>
                <wp:effectExtent l="0" t="1270" r="9525" b="16510"/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0445" cy="2801620"/>
                        </a:xfrm>
                        <a:prstGeom prst="rect">
                          <a:avLst/>
                        </a:prstGeom>
                        <a:solidFill>
                          <a:srgbClr val="FFFF66"/>
                        </a:solidFill>
                        <a:ln w="18288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2416" w:rsidRDefault="00152416" w:rsidP="00152416">
                            <w:pPr>
                              <w:spacing w:line="250" w:lineRule="exact"/>
                              <w:ind w:left="107"/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i/>
                                <w:spacing w:val="-1"/>
                              </w:rPr>
                              <w:t>C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  <w:spacing w:val="-3"/>
                              </w:rPr>
                              <w:t>o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  <w:spacing w:val="3"/>
                              </w:rPr>
                              <w:t>m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</w:rPr>
                              <w:t>p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  <w:spacing w:val="-2"/>
                              </w:rPr>
                              <w:t>e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</w:rPr>
                              <w:t>ten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  <w:spacing w:val="-2"/>
                              </w:rPr>
                              <w:t>c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</w:rPr>
                              <w:t>i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  <w:spacing w:val="-2"/>
                              </w:rPr>
                              <w:t>e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</w:rPr>
                              <w:t>s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  <w:spacing w:val="-2"/>
                              </w:rPr>
                              <w:t>(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</w:rPr>
                              <w:t>li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  <w:spacing w:val="-2"/>
                              </w:rPr>
                              <w:t>s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</w:rPr>
                              <w:t>ts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</w:rPr>
                              <w:t xml:space="preserve">the 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  <w:spacing w:val="-3"/>
                              </w:rPr>
                              <w:t>P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</w:rPr>
                              <w:t>e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  <w:spacing w:val="-2"/>
                              </w:rPr>
                              <w:t>r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</w:rPr>
                              <w:t>vas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</w:rPr>
                              <w:t xml:space="preserve">ve 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  <w:spacing w:val="-2"/>
                              </w:rPr>
                              <w:t>Q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</w:rPr>
                              <w:t>u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  <w:spacing w:val="-3"/>
                              </w:rPr>
                              <w:t>a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</w:rPr>
                              <w:t>l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</w:rPr>
                              <w:t>ti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  <w:spacing w:val="-2"/>
                              </w:rPr>
                              <w:t>e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</w:rPr>
                              <w:t>s and S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  <w:spacing w:val="-3"/>
                              </w:rPr>
                              <w:t>k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</w:rPr>
                              <w:t>lls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</w:rPr>
                              <w:t>for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</w:rPr>
                              <w:t>the e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  <w:spacing w:val="-3"/>
                              </w:rPr>
                              <w:t>n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</w:rPr>
                              <w:t>t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</w:rPr>
                              <w:t xml:space="preserve">re 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  <w:spacing w:val="-2"/>
                              </w:rPr>
                              <w:t>si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</w:rPr>
                              <w:t>mul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  <w:spacing w:val="-2"/>
                              </w:rPr>
                              <w:t>a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</w:rPr>
                              <w:t>t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</w:rPr>
                              <w:t>on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  <w:spacing w:val="-2"/>
                              </w:rPr>
                              <w:t>)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</w:rPr>
                              <w:t>:</w:t>
                            </w:r>
                          </w:p>
                          <w:p w:rsidR="00152416" w:rsidRDefault="00152416" w:rsidP="00152416">
                            <w:pPr>
                              <w:ind w:left="107" w:right="4468"/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 xml:space="preserve">I-7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–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M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in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ai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s and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enhan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c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es 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h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e pr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f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ss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on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’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s re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p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ut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on II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-1.1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 xml:space="preserve">–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G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at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h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 xml:space="preserve">ers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r 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v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l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 xml:space="preserve">ps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1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form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ti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n and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ide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s</w:t>
                            </w:r>
                          </w:p>
                          <w:p w:rsidR="00152416" w:rsidRDefault="00152416" w:rsidP="00152416">
                            <w:pPr>
                              <w:spacing w:before="1" w:line="252" w:lineRule="exact"/>
                              <w:ind w:left="107"/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II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-1.2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 xml:space="preserve">–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ev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lo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p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s an u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de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1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an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 xml:space="preserve">ing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f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the 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p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er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ti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g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nv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1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m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ent</w:t>
                            </w:r>
                          </w:p>
                          <w:p w:rsidR="00152416" w:rsidRDefault="00152416" w:rsidP="00152416">
                            <w:pPr>
                              <w:ind w:left="107" w:right="624"/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II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-1.3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– 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en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f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ies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h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e ne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s of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in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ern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l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and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x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ter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al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c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l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ie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ts and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de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v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1"/>
                              </w:rPr>
                              <w:t>l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p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 xml:space="preserve">s a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p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lan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 xml:space="preserve">o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m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eet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tho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e 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eds II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-2.1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– Ana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l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yz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 xml:space="preserve">s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1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nf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rma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ti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on or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ideas</w:t>
                            </w:r>
                          </w:p>
                          <w:p w:rsidR="00152416" w:rsidRDefault="00152416" w:rsidP="00152416">
                            <w:pPr>
                              <w:spacing w:before="1" w:line="252" w:lineRule="exact"/>
                              <w:ind w:left="107"/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II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-2.2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– Pe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forms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comp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4"/>
                              </w:rPr>
                              <w:t>u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tio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s</w:t>
                            </w:r>
                          </w:p>
                          <w:p w:rsidR="00152416" w:rsidRDefault="00152416" w:rsidP="00152416">
                            <w:pPr>
                              <w:ind w:left="107" w:right="5720"/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II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-2.3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–Ve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f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ies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 xml:space="preserve">and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v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l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id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tes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in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f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orma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ion II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-2.4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– Ev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lua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es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in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f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1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rm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tion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and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ide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s</w:t>
                            </w:r>
                          </w:p>
                          <w:p w:rsidR="00152416" w:rsidRDefault="00152416" w:rsidP="00152416">
                            <w:pPr>
                              <w:ind w:left="107" w:right="3876"/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II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-2.5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– 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te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g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ra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1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es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ideas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nd 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form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tion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f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om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va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io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u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s sou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ces II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-2.6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 xml:space="preserve">–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 xml:space="preserve">raws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c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on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c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lu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io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1"/>
                              </w:rPr>
                              <w:t>/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f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orms 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p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ions</w:t>
                            </w:r>
                          </w:p>
                          <w:p w:rsidR="00152416" w:rsidRDefault="00152416" w:rsidP="00152416">
                            <w:pPr>
                              <w:spacing w:before="1"/>
                              <w:ind w:left="107" w:right="4445"/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II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-3.1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– 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en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f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ies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 xml:space="preserve">and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ia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g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noses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pro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b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 xml:space="preserve">lems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nd/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 xml:space="preserve">r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1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ss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u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es II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-3.2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 xml:space="preserve">–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ev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lo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p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s 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lu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io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s</w:t>
                            </w:r>
                          </w:p>
                          <w:p w:rsidR="00152416" w:rsidRDefault="00152416" w:rsidP="00152416">
                            <w:pPr>
                              <w:spacing w:before="1" w:line="252" w:lineRule="exact"/>
                              <w:ind w:left="107"/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II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-3.3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 xml:space="preserve">–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c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ide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/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eco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mme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nds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1"/>
                              </w:rPr>
                              <w:t>/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p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ro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v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ides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ad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v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ice</w:t>
                            </w:r>
                          </w:p>
                          <w:p w:rsidR="00152416" w:rsidRDefault="00152416" w:rsidP="00152416">
                            <w:pPr>
                              <w:ind w:left="107" w:right="1903"/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II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-4.1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– Se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ks 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d sh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res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 xml:space="preserve"> 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nform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ti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n, f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c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 xml:space="preserve">s, and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pi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 xml:space="preserve">ons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1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h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 xml:space="preserve">rough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w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1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 xml:space="preserve">en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isc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u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ion II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-4.2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 xml:space="preserve">–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ocume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ts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 xml:space="preserve">in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1"/>
                              </w:rPr>
                              <w:t>w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ten 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d gra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p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hic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f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rm</w:t>
                            </w:r>
                          </w:p>
                          <w:p w:rsidR="00152416" w:rsidRDefault="00152416" w:rsidP="00152416">
                            <w:pPr>
                              <w:spacing w:before="1"/>
                              <w:ind w:left="107"/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II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-4.3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– Pr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se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ts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inf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rma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ti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on 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f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fe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c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v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ly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7" o:spid="_x0000_s1031" type="#_x0000_t202" style="width:480.35pt;height:220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" fillcolor="#ff6" strokeweight="1.44pt">
                <v:stroke linestyle="thinThin"/>
                <v:textbox inset="0,0,0,0">
                  <w:txbxContent>
                    <w:p w:rsidR="00152416" w:rsidRDefault="00152416" w:rsidP="00152416">
                      <w:pPr>
                        <w:spacing w:line="250" w:lineRule="exact"/>
                        <w:ind w:left="107"/>
                        <w:rPr>
                          <w:rFonts w:ascii="Times New Roman" w:eastAsia="Times New Roman" w:hAnsi="Times New Roman" w:cs="Times New Roman"/>
                        </w:rPr>
                      </w:pPr>
                      <w:r>
                        <w:rPr>
                          <w:rFonts w:ascii="Times New Roman"/>
                          <w:b/>
                          <w:i/>
                          <w:spacing w:val="-1"/>
                        </w:rPr>
                        <w:t>C</w:t>
                      </w:r>
                      <w:r>
                        <w:rPr>
                          <w:rFonts w:ascii="Times New Roman"/>
                          <w:b/>
                          <w:i/>
                          <w:spacing w:val="-3"/>
                        </w:rPr>
                        <w:t>o</w:t>
                      </w:r>
                      <w:r>
                        <w:rPr>
                          <w:rFonts w:ascii="Times New Roman"/>
                          <w:b/>
                          <w:i/>
                          <w:spacing w:val="3"/>
                        </w:rPr>
                        <w:t>m</w:t>
                      </w:r>
                      <w:r>
                        <w:rPr>
                          <w:rFonts w:ascii="Times New Roman"/>
                          <w:b/>
                          <w:i/>
                        </w:rPr>
                        <w:t>p</w:t>
                      </w:r>
                      <w:r>
                        <w:rPr>
                          <w:rFonts w:ascii="Times New Roman"/>
                          <w:b/>
                          <w:i/>
                          <w:spacing w:val="-2"/>
                        </w:rPr>
                        <w:t>e</w:t>
                      </w:r>
                      <w:r>
                        <w:rPr>
                          <w:rFonts w:ascii="Times New Roman"/>
                          <w:b/>
                          <w:i/>
                        </w:rPr>
                        <w:t>ten</w:t>
                      </w:r>
                      <w:r>
                        <w:rPr>
                          <w:rFonts w:ascii="Times New Roman"/>
                          <w:b/>
                          <w:i/>
                          <w:spacing w:val="-2"/>
                        </w:rPr>
                        <w:t>c</w:t>
                      </w:r>
                      <w:r>
                        <w:rPr>
                          <w:rFonts w:ascii="Times New Roman"/>
                          <w:b/>
                          <w:i/>
                        </w:rPr>
                        <w:t>i</w:t>
                      </w:r>
                      <w:r>
                        <w:rPr>
                          <w:rFonts w:ascii="Times New Roman"/>
                          <w:b/>
                          <w:i/>
                          <w:spacing w:val="-2"/>
                        </w:rPr>
                        <w:t>e</w:t>
                      </w:r>
                      <w:r>
                        <w:rPr>
                          <w:rFonts w:ascii="Times New Roman"/>
                          <w:b/>
                          <w:i/>
                        </w:rPr>
                        <w:t>s</w:t>
                      </w:r>
                      <w:r>
                        <w:rPr>
                          <w:rFonts w:ascii="Times New Roman"/>
                          <w:b/>
                          <w:i/>
                          <w:spacing w:val="1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i/>
                          <w:spacing w:val="-2"/>
                        </w:rPr>
                        <w:t>(</w:t>
                      </w:r>
                      <w:r>
                        <w:rPr>
                          <w:rFonts w:ascii="Times New Roman"/>
                          <w:b/>
                          <w:i/>
                        </w:rPr>
                        <w:t>li</w:t>
                      </w:r>
                      <w:r>
                        <w:rPr>
                          <w:rFonts w:ascii="Times New Roman"/>
                          <w:b/>
                          <w:i/>
                          <w:spacing w:val="-2"/>
                        </w:rPr>
                        <w:t>s</w:t>
                      </w:r>
                      <w:r>
                        <w:rPr>
                          <w:rFonts w:ascii="Times New Roman"/>
                          <w:b/>
                          <w:i/>
                        </w:rPr>
                        <w:t>ts</w:t>
                      </w:r>
                      <w:r>
                        <w:rPr>
                          <w:rFonts w:ascii="Times New Roman"/>
                          <w:b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i/>
                        </w:rPr>
                        <w:t xml:space="preserve">the </w:t>
                      </w:r>
                      <w:r>
                        <w:rPr>
                          <w:rFonts w:ascii="Times New Roman"/>
                          <w:b/>
                          <w:i/>
                          <w:spacing w:val="-3"/>
                        </w:rPr>
                        <w:t>P</w:t>
                      </w:r>
                      <w:r>
                        <w:rPr>
                          <w:rFonts w:ascii="Times New Roman"/>
                          <w:b/>
                          <w:i/>
                        </w:rPr>
                        <w:t>e</w:t>
                      </w:r>
                      <w:r>
                        <w:rPr>
                          <w:rFonts w:ascii="Times New Roman"/>
                          <w:b/>
                          <w:i/>
                          <w:spacing w:val="-2"/>
                        </w:rPr>
                        <w:t>r</w:t>
                      </w:r>
                      <w:r>
                        <w:rPr>
                          <w:rFonts w:ascii="Times New Roman"/>
                          <w:b/>
                          <w:i/>
                        </w:rPr>
                        <w:t>vas</w:t>
                      </w:r>
                      <w:r>
                        <w:rPr>
                          <w:rFonts w:ascii="Times New Roman"/>
                          <w:b/>
                          <w:i/>
                          <w:spacing w:val="-2"/>
                        </w:rPr>
                        <w:t>i</w:t>
                      </w:r>
                      <w:r>
                        <w:rPr>
                          <w:rFonts w:ascii="Times New Roman"/>
                          <w:b/>
                          <w:i/>
                        </w:rPr>
                        <w:t xml:space="preserve">ve </w:t>
                      </w:r>
                      <w:r>
                        <w:rPr>
                          <w:rFonts w:ascii="Times New Roman"/>
                          <w:b/>
                          <w:i/>
                          <w:spacing w:val="-2"/>
                        </w:rPr>
                        <w:t>Q</w:t>
                      </w:r>
                      <w:r>
                        <w:rPr>
                          <w:rFonts w:ascii="Times New Roman"/>
                          <w:b/>
                          <w:i/>
                        </w:rPr>
                        <w:t>u</w:t>
                      </w:r>
                      <w:r>
                        <w:rPr>
                          <w:rFonts w:ascii="Times New Roman"/>
                          <w:b/>
                          <w:i/>
                          <w:spacing w:val="-3"/>
                        </w:rPr>
                        <w:t>a</w:t>
                      </w:r>
                      <w:r>
                        <w:rPr>
                          <w:rFonts w:ascii="Times New Roman"/>
                          <w:b/>
                          <w:i/>
                        </w:rPr>
                        <w:t>l</w:t>
                      </w:r>
                      <w:r>
                        <w:rPr>
                          <w:rFonts w:ascii="Times New Roman"/>
                          <w:b/>
                          <w:i/>
                          <w:spacing w:val="-2"/>
                        </w:rPr>
                        <w:t>i</w:t>
                      </w:r>
                      <w:r>
                        <w:rPr>
                          <w:rFonts w:ascii="Times New Roman"/>
                          <w:b/>
                          <w:i/>
                        </w:rPr>
                        <w:t>ti</w:t>
                      </w:r>
                      <w:r>
                        <w:rPr>
                          <w:rFonts w:ascii="Times New Roman"/>
                          <w:b/>
                          <w:i/>
                          <w:spacing w:val="-2"/>
                        </w:rPr>
                        <w:t>e</w:t>
                      </w:r>
                      <w:r>
                        <w:rPr>
                          <w:rFonts w:ascii="Times New Roman"/>
                          <w:b/>
                          <w:i/>
                        </w:rPr>
                        <w:t>s and S</w:t>
                      </w:r>
                      <w:r>
                        <w:rPr>
                          <w:rFonts w:ascii="Times New Roman"/>
                          <w:b/>
                          <w:i/>
                          <w:spacing w:val="-3"/>
                        </w:rPr>
                        <w:t>k</w:t>
                      </w:r>
                      <w:r>
                        <w:rPr>
                          <w:rFonts w:ascii="Times New Roman"/>
                          <w:b/>
                          <w:i/>
                          <w:spacing w:val="-2"/>
                        </w:rPr>
                        <w:t>i</w:t>
                      </w:r>
                      <w:r>
                        <w:rPr>
                          <w:rFonts w:ascii="Times New Roman"/>
                          <w:b/>
                          <w:i/>
                        </w:rPr>
                        <w:t>lls</w:t>
                      </w:r>
                      <w:r>
                        <w:rPr>
                          <w:rFonts w:ascii="Times New Roman"/>
                          <w:b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i/>
                        </w:rPr>
                        <w:t>for</w:t>
                      </w:r>
                      <w:r>
                        <w:rPr>
                          <w:rFonts w:ascii="Times New Roman"/>
                          <w:b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i/>
                        </w:rPr>
                        <w:t>the e</w:t>
                      </w:r>
                      <w:r>
                        <w:rPr>
                          <w:rFonts w:ascii="Times New Roman"/>
                          <w:b/>
                          <w:i/>
                          <w:spacing w:val="-3"/>
                        </w:rPr>
                        <w:t>n</w:t>
                      </w:r>
                      <w:r>
                        <w:rPr>
                          <w:rFonts w:ascii="Times New Roman"/>
                          <w:b/>
                          <w:i/>
                        </w:rPr>
                        <w:t>t</w:t>
                      </w:r>
                      <w:r>
                        <w:rPr>
                          <w:rFonts w:ascii="Times New Roman"/>
                          <w:b/>
                          <w:i/>
                          <w:spacing w:val="-2"/>
                        </w:rPr>
                        <w:t>i</w:t>
                      </w:r>
                      <w:r>
                        <w:rPr>
                          <w:rFonts w:ascii="Times New Roman"/>
                          <w:b/>
                          <w:i/>
                        </w:rPr>
                        <w:t xml:space="preserve">re </w:t>
                      </w:r>
                      <w:r>
                        <w:rPr>
                          <w:rFonts w:ascii="Times New Roman"/>
                          <w:b/>
                          <w:i/>
                          <w:spacing w:val="-2"/>
                        </w:rPr>
                        <w:t>si</w:t>
                      </w:r>
                      <w:r>
                        <w:rPr>
                          <w:rFonts w:ascii="Times New Roman"/>
                          <w:b/>
                          <w:i/>
                        </w:rPr>
                        <w:t>mul</w:t>
                      </w:r>
                      <w:r>
                        <w:rPr>
                          <w:rFonts w:ascii="Times New Roman"/>
                          <w:b/>
                          <w:i/>
                          <w:spacing w:val="-2"/>
                        </w:rPr>
                        <w:t>a</w:t>
                      </w:r>
                      <w:r>
                        <w:rPr>
                          <w:rFonts w:ascii="Times New Roman"/>
                          <w:b/>
                          <w:i/>
                        </w:rPr>
                        <w:t>t</w:t>
                      </w:r>
                      <w:r>
                        <w:rPr>
                          <w:rFonts w:ascii="Times New Roman"/>
                          <w:b/>
                          <w:i/>
                          <w:spacing w:val="-2"/>
                        </w:rPr>
                        <w:t>i</w:t>
                      </w:r>
                      <w:r>
                        <w:rPr>
                          <w:rFonts w:ascii="Times New Roman"/>
                          <w:b/>
                          <w:i/>
                        </w:rPr>
                        <w:t>on</w:t>
                      </w:r>
                      <w:r>
                        <w:rPr>
                          <w:rFonts w:ascii="Times New Roman"/>
                          <w:b/>
                          <w:i/>
                          <w:spacing w:val="-2"/>
                        </w:rPr>
                        <w:t>)</w:t>
                      </w:r>
                      <w:r>
                        <w:rPr>
                          <w:rFonts w:ascii="Times New Roman"/>
                          <w:b/>
                          <w:i/>
                        </w:rPr>
                        <w:t>:</w:t>
                      </w:r>
                    </w:p>
                    <w:p w:rsidR="00152416" w:rsidRDefault="00152416" w:rsidP="00152416">
                      <w:pPr>
                        <w:ind w:left="107" w:right="4468"/>
                        <w:rPr>
                          <w:rFonts w:ascii="Times New Roman" w:eastAsia="Times New Roman" w:hAnsi="Times New Roman" w:cs="Times New Roman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 xml:space="preserve">I-7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–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M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a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in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t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ai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n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s and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enhan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c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es t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h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e pr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o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f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ss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on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’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s re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p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ut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a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t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on II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-1.1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 xml:space="preserve">–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G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at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h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 xml:space="preserve">ers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o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r d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v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l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o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 xml:space="preserve">ps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1"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n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form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a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ti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o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n and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ide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a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s</w:t>
                      </w:r>
                    </w:p>
                    <w:p w:rsidR="00152416" w:rsidRDefault="00152416" w:rsidP="00152416">
                      <w:pPr>
                        <w:spacing w:before="1" w:line="252" w:lineRule="exact"/>
                        <w:ind w:left="107"/>
                        <w:rPr>
                          <w:rFonts w:ascii="Times New Roman" w:eastAsia="Times New Roman" w:hAnsi="Times New Roman" w:cs="Times New Roman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II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-1.2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 xml:space="preserve">–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D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ev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lo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p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s an u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n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de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r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s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1"/>
                        </w:rPr>
                        <w:t>t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an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d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 xml:space="preserve">ing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o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f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the o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p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er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a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ti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n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g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3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nv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1"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r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o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n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m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ent</w:t>
                      </w:r>
                    </w:p>
                    <w:p w:rsidR="00152416" w:rsidRDefault="00152416" w:rsidP="00152416">
                      <w:pPr>
                        <w:ind w:left="107" w:right="624"/>
                        <w:rPr>
                          <w:rFonts w:ascii="Times New Roman" w:eastAsia="Times New Roman" w:hAnsi="Times New Roman" w:cs="Times New Roman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II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-1.3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– 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d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en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t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f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ies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t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h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e ne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d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s of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1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in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t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ern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a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l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1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and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x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ter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n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al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c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l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ie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n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ts and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de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v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1"/>
                        </w:rPr>
                        <w:t>l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o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p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 xml:space="preserve">s a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p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lan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t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 xml:space="preserve">o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m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eet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tho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s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e n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eds II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-2.1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– Ana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l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yz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 xml:space="preserve">s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1"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nf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o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rma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ti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on or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ideas</w:t>
                      </w:r>
                    </w:p>
                    <w:p w:rsidR="00152416" w:rsidRDefault="00152416" w:rsidP="00152416">
                      <w:pPr>
                        <w:spacing w:before="1" w:line="252" w:lineRule="exact"/>
                        <w:ind w:left="107"/>
                        <w:rPr>
                          <w:rFonts w:ascii="Times New Roman" w:eastAsia="Times New Roman" w:hAnsi="Times New Roman" w:cs="Times New Roman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II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-2.2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– Pe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r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forms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comp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4"/>
                        </w:rPr>
                        <w:t>u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t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a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tio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n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s</w:t>
                      </w:r>
                    </w:p>
                    <w:p w:rsidR="00152416" w:rsidRDefault="00152416" w:rsidP="00152416">
                      <w:pPr>
                        <w:ind w:left="107" w:right="5720"/>
                        <w:rPr>
                          <w:rFonts w:ascii="Times New Roman" w:eastAsia="Times New Roman" w:hAnsi="Times New Roman" w:cs="Times New Roman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II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-2.3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–Ve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r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f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ies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 xml:space="preserve">and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v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a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l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id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a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tes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in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f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orma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t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ion II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-2.4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– Ev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a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lua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t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es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in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f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1"/>
                        </w:rPr>
                        <w:t>o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rm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a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tion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and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ide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a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s</w:t>
                      </w:r>
                    </w:p>
                    <w:p w:rsidR="00152416" w:rsidRDefault="00152416" w:rsidP="00152416">
                      <w:pPr>
                        <w:ind w:left="107" w:right="3876"/>
                        <w:rPr>
                          <w:rFonts w:ascii="Times New Roman" w:eastAsia="Times New Roman" w:hAnsi="Times New Roman" w:cs="Times New Roman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II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-2.5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– 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n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te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g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ra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1"/>
                        </w:rPr>
                        <w:t>t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es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ideas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a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nd 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n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form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a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tion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f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r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om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1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va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r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io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u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s sou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r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ces II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-2.6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 xml:space="preserve">–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D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 xml:space="preserve">raws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c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on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c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lu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s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io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n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s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1"/>
                        </w:rPr>
                        <w:t>/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f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orms o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p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n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ions</w:t>
                      </w:r>
                    </w:p>
                    <w:p w:rsidR="00152416" w:rsidRDefault="00152416" w:rsidP="00152416">
                      <w:pPr>
                        <w:spacing w:before="1"/>
                        <w:ind w:left="107" w:right="4445"/>
                        <w:rPr>
                          <w:rFonts w:ascii="Times New Roman" w:eastAsia="Times New Roman" w:hAnsi="Times New Roman" w:cs="Times New Roman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II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-3.1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– 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d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en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t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f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ies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 xml:space="preserve">and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d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ia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g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noses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pro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b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 xml:space="preserve">lems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a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nd/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o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 xml:space="preserve">r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1"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ss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u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es II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-3.2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 xml:space="preserve">–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D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ev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lo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p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s s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o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lu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t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io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n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s</w:t>
                      </w:r>
                    </w:p>
                    <w:p w:rsidR="00152416" w:rsidRDefault="00152416" w:rsidP="00152416">
                      <w:pPr>
                        <w:spacing w:before="1" w:line="252" w:lineRule="exact"/>
                        <w:ind w:left="107"/>
                        <w:rPr>
                          <w:rFonts w:ascii="Times New Roman" w:eastAsia="Times New Roman" w:hAnsi="Times New Roman" w:cs="Times New Roman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II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-3.3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 xml:space="preserve">–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D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c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ide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s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/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r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eco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mme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nds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1"/>
                        </w:rPr>
                        <w:t>/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p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ro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v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ides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ad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v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ice</w:t>
                      </w:r>
                    </w:p>
                    <w:p w:rsidR="00152416" w:rsidRDefault="00152416" w:rsidP="00152416">
                      <w:pPr>
                        <w:ind w:left="107" w:right="1903"/>
                        <w:rPr>
                          <w:rFonts w:ascii="Times New Roman" w:eastAsia="Times New Roman" w:hAnsi="Times New Roman" w:cs="Times New Roman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II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-4.1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– Se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ks a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n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d sh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a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res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 xml:space="preserve"> 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nform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a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ti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o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n, f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a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c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t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 xml:space="preserve">s, and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o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pi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n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 xml:space="preserve">ons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1"/>
                        </w:rPr>
                        <w:t>t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h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 xml:space="preserve">rough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w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r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1"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t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t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 xml:space="preserve">en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d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isc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u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s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s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ion II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-4.2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 xml:space="preserve">–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D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ocume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n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ts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 xml:space="preserve">in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1"/>
                        </w:rPr>
                        <w:t>w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r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t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ten a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n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d gra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p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hic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f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o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rm</w:t>
                      </w:r>
                    </w:p>
                    <w:p w:rsidR="00152416" w:rsidRDefault="00152416" w:rsidP="00152416">
                      <w:pPr>
                        <w:spacing w:before="1"/>
                        <w:ind w:left="107"/>
                        <w:rPr>
                          <w:rFonts w:ascii="Times New Roman" w:eastAsia="Times New Roman" w:hAnsi="Times New Roman" w:cs="Times New Roman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II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-4.3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– Pr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se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n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ts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inf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o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rma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ti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on 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f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fe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c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t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v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ly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152416" w:rsidRDefault="00152416" w:rsidP="00152416">
      <w:pPr>
        <w:spacing w:before="7"/>
        <w:rPr>
          <w:rFonts w:ascii="Times New Roman" w:eastAsia="Times New Roman" w:hAnsi="Times New Roman" w:cs="Times New Roman"/>
          <w:b/>
          <w:bCs/>
          <w:i/>
          <w:sz w:val="16"/>
          <w:szCs w:val="16"/>
        </w:rPr>
      </w:pPr>
    </w:p>
    <w:p w:rsidR="00152416" w:rsidRDefault="00152416" w:rsidP="00152416">
      <w:pPr>
        <w:pStyle w:val="BodyText"/>
        <w:spacing w:before="72"/>
        <w:ind w:left="240" w:right="235"/>
        <w:jc w:val="both"/>
      </w:pPr>
      <w:r>
        <w:t>The</w:t>
      </w:r>
      <w:r>
        <w:rPr>
          <w:spacing w:val="8"/>
        </w:rPr>
        <w:t xml:space="preserve"> </w:t>
      </w:r>
      <w:r>
        <w:t>agreement</w:t>
      </w:r>
      <w:r>
        <w:rPr>
          <w:spacing w:val="12"/>
        </w:rPr>
        <w:t xml:space="preserve"> </w:t>
      </w:r>
      <w:r>
        <w:t>specified</w:t>
      </w:r>
      <w:r>
        <w:rPr>
          <w:spacing w:val="8"/>
        </w:rPr>
        <w:t xml:space="preserve"> </w:t>
      </w:r>
      <w:r>
        <w:t>that</w:t>
      </w:r>
      <w:r>
        <w:rPr>
          <w:spacing w:val="12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bonus</w:t>
      </w:r>
      <w:r>
        <w:rPr>
          <w:spacing w:val="11"/>
        </w:rPr>
        <w:t xml:space="preserve"> </w:t>
      </w:r>
      <w:proofErr w:type="gramStart"/>
      <w:r>
        <w:t>was</w:t>
      </w:r>
      <w:proofErr w:type="gramEnd"/>
      <w:r>
        <w:rPr>
          <w:spacing w:val="11"/>
        </w:rPr>
        <w:t xml:space="preserve"> </w:t>
      </w:r>
      <w:r>
        <w:t>to</w:t>
      </w:r>
      <w:r>
        <w:rPr>
          <w:spacing w:val="10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calculated</w:t>
      </w:r>
      <w:r>
        <w:rPr>
          <w:spacing w:val="11"/>
        </w:rPr>
        <w:t xml:space="preserve"> </w:t>
      </w:r>
      <w:r>
        <w:t>on</w:t>
      </w:r>
      <w:r>
        <w:rPr>
          <w:spacing w:val="10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increase</w:t>
      </w:r>
      <w:r>
        <w:rPr>
          <w:spacing w:val="10"/>
        </w:rPr>
        <w:t xml:space="preserve"> </w:t>
      </w:r>
      <w:r>
        <w:t>in</w:t>
      </w:r>
      <w:r>
        <w:rPr>
          <w:spacing w:val="10"/>
        </w:rPr>
        <w:t xml:space="preserve"> </w:t>
      </w:r>
      <w:r>
        <w:t>working</w:t>
      </w:r>
      <w:r>
        <w:rPr>
          <w:spacing w:val="8"/>
        </w:rPr>
        <w:t xml:space="preserve"> </w:t>
      </w:r>
      <w:r>
        <w:t>capital</w:t>
      </w:r>
      <w:r>
        <w:rPr>
          <w:spacing w:val="12"/>
        </w:rPr>
        <w:t xml:space="preserve"> </w:t>
      </w:r>
      <w:r>
        <w:t>based</w:t>
      </w:r>
      <w:r>
        <w:rPr>
          <w:spacing w:val="10"/>
        </w:rPr>
        <w:t xml:space="preserve"> </w:t>
      </w:r>
      <w:r>
        <w:t>on the financial statements reviewed by LH. That appears to have been how it was calculated. Keith may</w:t>
      </w:r>
      <w:r>
        <w:rPr>
          <w:spacing w:val="39"/>
        </w:rPr>
        <w:t xml:space="preserve"> </w:t>
      </w:r>
      <w:r>
        <w:t>not understand, however, that the financial statements were only subject to a review level of assurance,</w:t>
      </w:r>
      <w:r>
        <w:rPr>
          <w:spacing w:val="6"/>
        </w:rPr>
        <w:t xml:space="preserve"> </w:t>
      </w:r>
      <w:r>
        <w:t>which consists</w:t>
      </w:r>
      <w:r>
        <w:rPr>
          <w:spacing w:val="19"/>
        </w:rPr>
        <w:t xml:space="preserve"> </w:t>
      </w:r>
      <w:r>
        <w:t>primarily</w:t>
      </w:r>
      <w:r>
        <w:rPr>
          <w:spacing w:val="16"/>
        </w:rPr>
        <w:t xml:space="preserve"> </w:t>
      </w:r>
      <w:r>
        <w:t>of</w:t>
      </w:r>
      <w:r>
        <w:rPr>
          <w:spacing w:val="20"/>
        </w:rPr>
        <w:t xml:space="preserve"> </w:t>
      </w:r>
      <w:r>
        <w:t>inquiry,</w:t>
      </w:r>
      <w:r>
        <w:rPr>
          <w:spacing w:val="18"/>
        </w:rPr>
        <w:t xml:space="preserve"> </w:t>
      </w:r>
      <w:r>
        <w:t>analysis,</w:t>
      </w:r>
      <w:r>
        <w:rPr>
          <w:spacing w:val="16"/>
        </w:rPr>
        <w:t xml:space="preserve"> </w:t>
      </w:r>
      <w:r>
        <w:t>and</w:t>
      </w:r>
      <w:r>
        <w:rPr>
          <w:spacing w:val="18"/>
        </w:rPr>
        <w:t xml:space="preserve"> </w:t>
      </w:r>
      <w:r>
        <w:t>discussions</w:t>
      </w:r>
      <w:r>
        <w:rPr>
          <w:spacing w:val="19"/>
        </w:rPr>
        <w:t xml:space="preserve"> </w:t>
      </w:r>
      <w:r>
        <w:t>with</w:t>
      </w:r>
      <w:r>
        <w:rPr>
          <w:spacing w:val="18"/>
        </w:rPr>
        <w:t xml:space="preserve"> </w:t>
      </w:r>
      <w:r>
        <w:t>management.</w:t>
      </w:r>
      <w:r>
        <w:rPr>
          <w:spacing w:val="18"/>
        </w:rPr>
        <w:t xml:space="preserve"> </w:t>
      </w:r>
      <w:r>
        <w:t>It</w:t>
      </w:r>
      <w:r>
        <w:rPr>
          <w:spacing w:val="24"/>
        </w:rPr>
        <w:t xml:space="preserve"> </w:t>
      </w:r>
      <w:r>
        <w:t>would</w:t>
      </w:r>
      <w:r>
        <w:rPr>
          <w:spacing w:val="19"/>
        </w:rPr>
        <w:t xml:space="preserve"> </w:t>
      </w:r>
      <w:r>
        <w:t>have</w:t>
      </w:r>
      <w:r>
        <w:rPr>
          <w:spacing w:val="18"/>
        </w:rPr>
        <w:t xml:space="preserve"> </w:t>
      </w:r>
      <w:r>
        <w:t>been</w:t>
      </w:r>
      <w:r>
        <w:rPr>
          <w:spacing w:val="18"/>
        </w:rPr>
        <w:t xml:space="preserve"> </w:t>
      </w:r>
      <w:r>
        <w:t>wiser</w:t>
      </w:r>
      <w:r>
        <w:rPr>
          <w:spacing w:val="19"/>
        </w:rPr>
        <w:t xml:space="preserve"> </w:t>
      </w:r>
      <w:r>
        <w:t xml:space="preserve">for Keith to request an audit level of assurance, which involves much </w:t>
      </w:r>
      <w:proofErr w:type="gramStart"/>
      <w:r>
        <w:t>more</w:t>
      </w:r>
      <w:proofErr w:type="gramEnd"/>
      <w:r>
        <w:t xml:space="preserve"> detailed testing and analysis</w:t>
      </w:r>
      <w:r>
        <w:rPr>
          <w:spacing w:val="20"/>
        </w:rPr>
        <w:t xml:space="preserve"> </w:t>
      </w:r>
      <w:r>
        <w:t>and would have provided him with a greater level of</w:t>
      </w:r>
      <w:r>
        <w:rPr>
          <w:spacing w:val="-16"/>
        </w:rPr>
        <w:t xml:space="preserve"> </w:t>
      </w:r>
      <w:r>
        <w:t>assurance.</w:t>
      </w:r>
    </w:p>
    <w:p w:rsidR="00152416" w:rsidRDefault="00152416" w:rsidP="00152416">
      <w:pPr>
        <w:spacing w:before="10"/>
        <w:rPr>
          <w:rFonts w:ascii="Times New Roman" w:eastAsia="Times New Roman" w:hAnsi="Times New Roman" w:cs="Times New Roman"/>
          <w:sz w:val="21"/>
          <w:szCs w:val="21"/>
        </w:rPr>
      </w:pPr>
    </w:p>
    <w:p w:rsidR="00152416" w:rsidRDefault="00152416" w:rsidP="00152416">
      <w:pPr>
        <w:pStyle w:val="BodyText"/>
        <w:ind w:left="240" w:right="233"/>
        <w:jc w:val="both"/>
      </w:pPr>
      <w:r>
        <w:t>It</w:t>
      </w:r>
      <w:r>
        <w:rPr>
          <w:spacing w:val="11"/>
        </w:rPr>
        <w:t xml:space="preserve"> </w:t>
      </w:r>
      <w:r>
        <w:t>is</w:t>
      </w:r>
      <w:r>
        <w:rPr>
          <w:spacing w:val="11"/>
        </w:rPr>
        <w:t xml:space="preserve"> </w:t>
      </w:r>
      <w:r>
        <w:t>important</w:t>
      </w:r>
      <w:r>
        <w:rPr>
          <w:spacing w:val="12"/>
        </w:rPr>
        <w:t xml:space="preserve"> </w:t>
      </w:r>
      <w:r>
        <w:t>to</w:t>
      </w:r>
      <w:r>
        <w:rPr>
          <w:spacing w:val="10"/>
        </w:rPr>
        <w:t xml:space="preserve"> </w:t>
      </w:r>
      <w:r>
        <w:t>note</w:t>
      </w:r>
      <w:r>
        <w:rPr>
          <w:spacing w:val="11"/>
        </w:rPr>
        <w:t xml:space="preserve"> </w:t>
      </w:r>
      <w:r>
        <w:t>that</w:t>
      </w:r>
      <w:r>
        <w:rPr>
          <w:spacing w:val="9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accountants</w:t>
      </w:r>
      <w:r>
        <w:rPr>
          <w:spacing w:val="11"/>
        </w:rPr>
        <w:t xml:space="preserve"> </w:t>
      </w:r>
      <w:r>
        <w:t>used</w:t>
      </w:r>
      <w:r>
        <w:rPr>
          <w:spacing w:val="11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materiality</w:t>
      </w:r>
      <w:r>
        <w:rPr>
          <w:spacing w:val="8"/>
        </w:rPr>
        <w:t xml:space="preserve"> </w:t>
      </w:r>
      <w:r>
        <w:t>level</w:t>
      </w:r>
      <w:r>
        <w:rPr>
          <w:spacing w:val="12"/>
        </w:rPr>
        <w:t xml:space="preserve"> </w:t>
      </w:r>
      <w:r>
        <w:t>of</w:t>
      </w:r>
      <w:r>
        <w:rPr>
          <w:spacing w:val="11"/>
        </w:rPr>
        <w:t xml:space="preserve"> </w:t>
      </w:r>
      <w:r>
        <w:t>$100,000</w:t>
      </w:r>
      <w:r>
        <w:rPr>
          <w:spacing w:val="10"/>
        </w:rPr>
        <w:t xml:space="preserve"> </w:t>
      </w:r>
      <w:r>
        <w:t>in</w:t>
      </w:r>
      <w:r>
        <w:rPr>
          <w:spacing w:val="10"/>
        </w:rPr>
        <w:t xml:space="preserve"> </w:t>
      </w:r>
      <w:r>
        <w:t>2009</w:t>
      </w:r>
      <w:r>
        <w:rPr>
          <w:spacing w:val="10"/>
        </w:rPr>
        <w:t xml:space="preserve"> </w:t>
      </w:r>
      <w:r>
        <w:t>and</w:t>
      </w:r>
      <w:r>
        <w:rPr>
          <w:spacing w:val="11"/>
        </w:rPr>
        <w:t xml:space="preserve"> </w:t>
      </w:r>
      <w:r>
        <w:t>$125,000</w:t>
      </w:r>
      <w:r>
        <w:rPr>
          <w:spacing w:val="10"/>
        </w:rPr>
        <w:t xml:space="preserve"> </w:t>
      </w:r>
      <w:r>
        <w:t>in 2010.</w:t>
      </w:r>
      <w:r>
        <w:rPr>
          <w:spacing w:val="12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result,</w:t>
      </w:r>
      <w:r>
        <w:rPr>
          <w:spacing w:val="9"/>
        </w:rPr>
        <w:t xml:space="preserve"> </w:t>
      </w:r>
      <w:r>
        <w:t>they</w:t>
      </w:r>
      <w:r>
        <w:rPr>
          <w:spacing w:val="10"/>
        </w:rPr>
        <w:t xml:space="preserve"> </w:t>
      </w:r>
      <w:r>
        <w:t>may</w:t>
      </w:r>
      <w:r>
        <w:rPr>
          <w:spacing w:val="10"/>
        </w:rPr>
        <w:t xml:space="preserve"> </w:t>
      </w:r>
      <w:r>
        <w:t>have</w:t>
      </w:r>
      <w:r>
        <w:rPr>
          <w:spacing w:val="12"/>
        </w:rPr>
        <w:t xml:space="preserve"> </w:t>
      </w:r>
      <w:r>
        <w:t>passed</w:t>
      </w:r>
      <w:r>
        <w:rPr>
          <w:spacing w:val="12"/>
        </w:rPr>
        <w:t xml:space="preserve"> </w:t>
      </w:r>
      <w:r>
        <w:t>on</w:t>
      </w:r>
      <w:r>
        <w:rPr>
          <w:spacing w:val="9"/>
        </w:rPr>
        <w:t xml:space="preserve"> </w:t>
      </w:r>
      <w:r>
        <w:t>misstatements</w:t>
      </w:r>
      <w:r>
        <w:rPr>
          <w:spacing w:val="13"/>
        </w:rPr>
        <w:t xml:space="preserve"> </w:t>
      </w:r>
      <w:r>
        <w:t>that</w:t>
      </w:r>
      <w:r>
        <w:rPr>
          <w:spacing w:val="13"/>
        </w:rPr>
        <w:t xml:space="preserve"> </w:t>
      </w:r>
      <w:r>
        <w:t>were</w:t>
      </w:r>
      <w:r>
        <w:rPr>
          <w:spacing w:val="10"/>
        </w:rPr>
        <w:t xml:space="preserve"> </w:t>
      </w:r>
      <w:r>
        <w:t>not</w:t>
      </w:r>
      <w:r>
        <w:rPr>
          <w:spacing w:val="19"/>
        </w:rPr>
        <w:t xml:space="preserve"> </w:t>
      </w:r>
      <w:r>
        <w:t>material</w:t>
      </w:r>
      <w:r>
        <w:rPr>
          <w:spacing w:val="11"/>
        </w:rPr>
        <w:t xml:space="preserve"> </w:t>
      </w:r>
      <w:r>
        <w:t>for</w:t>
      </w:r>
      <w:r>
        <w:rPr>
          <w:spacing w:val="10"/>
        </w:rPr>
        <w:t xml:space="preserve"> </w:t>
      </w:r>
      <w:r>
        <w:t>the</w:t>
      </w:r>
      <w:r>
        <w:rPr>
          <w:spacing w:val="12"/>
        </w:rPr>
        <w:t xml:space="preserve"> </w:t>
      </w:r>
      <w:r>
        <w:t>purposes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 review</w:t>
      </w:r>
      <w:r>
        <w:rPr>
          <w:spacing w:val="15"/>
        </w:rPr>
        <w:t xml:space="preserve"> </w:t>
      </w:r>
      <w:r>
        <w:t>engagement,</w:t>
      </w:r>
      <w:r>
        <w:rPr>
          <w:spacing w:val="15"/>
        </w:rPr>
        <w:t xml:space="preserve"> </w:t>
      </w:r>
      <w:r>
        <w:t>but</w:t>
      </w:r>
      <w:r>
        <w:rPr>
          <w:spacing w:val="16"/>
        </w:rPr>
        <w:t xml:space="preserve"> </w:t>
      </w:r>
      <w:r>
        <w:t>would</w:t>
      </w:r>
      <w:r>
        <w:rPr>
          <w:spacing w:val="15"/>
        </w:rPr>
        <w:t xml:space="preserve"> </w:t>
      </w:r>
      <w:r>
        <w:t>have</w:t>
      </w:r>
      <w:r>
        <w:rPr>
          <w:spacing w:val="16"/>
        </w:rPr>
        <w:t xml:space="preserve"> </w:t>
      </w:r>
      <w:r>
        <w:t>mattered</w:t>
      </w:r>
      <w:r>
        <w:rPr>
          <w:spacing w:val="13"/>
        </w:rPr>
        <w:t xml:space="preserve"> </w:t>
      </w:r>
      <w:r>
        <w:t>to</w:t>
      </w:r>
      <w:r>
        <w:rPr>
          <w:spacing w:val="13"/>
        </w:rPr>
        <w:t xml:space="preserve"> </w:t>
      </w:r>
      <w:r>
        <w:t>Keith.</w:t>
      </w:r>
      <w:r>
        <w:rPr>
          <w:spacing w:val="15"/>
        </w:rPr>
        <w:t xml:space="preserve"> </w:t>
      </w:r>
      <w:r>
        <w:t>For</w:t>
      </w:r>
      <w:r>
        <w:rPr>
          <w:spacing w:val="14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purposes</w:t>
      </w:r>
      <w:r>
        <w:rPr>
          <w:spacing w:val="16"/>
        </w:rPr>
        <w:t xml:space="preserve"> </w:t>
      </w:r>
      <w:r>
        <w:t>of</w:t>
      </w:r>
      <w:r>
        <w:rPr>
          <w:spacing w:val="14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bonus</w:t>
      </w:r>
      <w:r>
        <w:rPr>
          <w:spacing w:val="14"/>
        </w:rPr>
        <w:t xml:space="preserve"> </w:t>
      </w:r>
      <w:r>
        <w:t>calculation,</w:t>
      </w:r>
      <w:r>
        <w:rPr>
          <w:spacing w:val="13"/>
        </w:rPr>
        <w:t xml:space="preserve"> </w:t>
      </w:r>
      <w:r>
        <w:t>Keith would</w:t>
      </w:r>
      <w:r>
        <w:rPr>
          <w:spacing w:val="14"/>
        </w:rPr>
        <w:t xml:space="preserve"> </w:t>
      </w:r>
      <w:r>
        <w:t>have</w:t>
      </w:r>
      <w:r>
        <w:rPr>
          <w:spacing w:val="15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much</w:t>
      </w:r>
      <w:r>
        <w:rPr>
          <w:spacing w:val="15"/>
        </w:rPr>
        <w:t xml:space="preserve"> </w:t>
      </w:r>
      <w:r>
        <w:t>lower</w:t>
      </w:r>
      <w:r>
        <w:rPr>
          <w:spacing w:val="15"/>
        </w:rPr>
        <w:t xml:space="preserve"> </w:t>
      </w:r>
      <w:r>
        <w:t>materiality</w:t>
      </w:r>
      <w:r>
        <w:rPr>
          <w:spacing w:val="12"/>
        </w:rPr>
        <w:t xml:space="preserve"> </w:t>
      </w:r>
      <w:r>
        <w:t>level,</w:t>
      </w:r>
      <w:r>
        <w:rPr>
          <w:spacing w:val="14"/>
        </w:rPr>
        <w:t xml:space="preserve"> </w:t>
      </w:r>
      <w:r>
        <w:t>as</w:t>
      </w:r>
      <w:r>
        <w:rPr>
          <w:spacing w:val="15"/>
        </w:rPr>
        <w:t xml:space="preserve"> </w:t>
      </w:r>
      <w:r>
        <w:t>every</w:t>
      </w:r>
      <w:r>
        <w:rPr>
          <w:spacing w:val="12"/>
        </w:rPr>
        <w:t xml:space="preserve"> </w:t>
      </w:r>
      <w:r>
        <w:t>dollar</w:t>
      </w:r>
      <w:r>
        <w:rPr>
          <w:spacing w:val="13"/>
        </w:rPr>
        <w:t xml:space="preserve"> </w:t>
      </w:r>
      <w:r>
        <w:t>change</w:t>
      </w:r>
      <w:r>
        <w:rPr>
          <w:spacing w:val="15"/>
        </w:rPr>
        <w:t xml:space="preserve"> </w:t>
      </w:r>
      <w:r>
        <w:t>in</w:t>
      </w:r>
      <w:r>
        <w:rPr>
          <w:spacing w:val="14"/>
        </w:rPr>
        <w:t xml:space="preserve"> </w:t>
      </w:r>
      <w:r>
        <w:t>working</w:t>
      </w:r>
      <w:r>
        <w:rPr>
          <w:spacing w:val="12"/>
        </w:rPr>
        <w:t xml:space="preserve"> </w:t>
      </w:r>
      <w:r>
        <w:t>capital</w:t>
      </w:r>
      <w:r>
        <w:rPr>
          <w:spacing w:val="13"/>
        </w:rPr>
        <w:t xml:space="preserve"> </w:t>
      </w:r>
      <w:r>
        <w:t>affects</w:t>
      </w:r>
      <w:r>
        <w:rPr>
          <w:spacing w:val="15"/>
        </w:rPr>
        <w:t xml:space="preserve"> </w:t>
      </w:r>
      <w:r>
        <w:t>his</w:t>
      </w:r>
      <w:r>
        <w:rPr>
          <w:spacing w:val="15"/>
        </w:rPr>
        <w:t xml:space="preserve"> </w:t>
      </w:r>
      <w:r>
        <w:t>bonus. Keith could have requested that a special engagement be done to verify the payout calculation.</w:t>
      </w:r>
      <w:r>
        <w:rPr>
          <w:spacing w:val="41"/>
        </w:rPr>
        <w:t xml:space="preserve"> </w:t>
      </w:r>
      <w:r>
        <w:t>However, it is too late to change the</w:t>
      </w:r>
      <w:r>
        <w:rPr>
          <w:spacing w:val="-13"/>
        </w:rPr>
        <w:t xml:space="preserve"> </w:t>
      </w:r>
      <w:r>
        <w:t>agreement.</w:t>
      </w:r>
    </w:p>
    <w:p w:rsidR="00152416" w:rsidRDefault="00152416" w:rsidP="00152416">
      <w:pPr>
        <w:spacing w:before="5"/>
        <w:rPr>
          <w:rFonts w:ascii="Times New Roman" w:eastAsia="Times New Roman" w:hAnsi="Times New Roman" w:cs="Times New Roman"/>
        </w:rPr>
      </w:pPr>
    </w:p>
    <w:p w:rsidR="00152416" w:rsidRDefault="00152416" w:rsidP="00152416">
      <w:pPr>
        <w:pStyle w:val="Heading7"/>
        <w:ind w:left="240" w:right="238"/>
        <w:jc w:val="both"/>
        <w:rPr>
          <w:b w:val="0"/>
          <w:bCs w:val="0"/>
          <w:i w:val="0"/>
        </w:rPr>
      </w:pPr>
      <w:r>
        <w:t>(Some candidates pointed out to Keith the disadvantage of using reviewed financial statements</w:t>
      </w:r>
      <w:r>
        <w:rPr>
          <w:spacing w:val="5"/>
        </w:rPr>
        <w:t xml:space="preserve"> </w:t>
      </w:r>
      <w:r>
        <w:t>rather than audited financial</w:t>
      </w:r>
      <w:r>
        <w:rPr>
          <w:spacing w:val="-10"/>
        </w:rPr>
        <w:t xml:space="preserve"> </w:t>
      </w:r>
      <w:r>
        <w:t>statements.)</w:t>
      </w:r>
    </w:p>
    <w:p w:rsidR="00152416" w:rsidRDefault="00152416" w:rsidP="00152416">
      <w:pPr>
        <w:spacing w:before="5"/>
        <w:rPr>
          <w:rFonts w:ascii="Times New Roman" w:eastAsia="Times New Roman" w:hAnsi="Times New Roman" w:cs="Times New Roman"/>
          <w:b/>
          <w:bCs/>
          <w:i/>
          <w:sz w:val="21"/>
          <w:szCs w:val="21"/>
        </w:rPr>
      </w:pPr>
    </w:p>
    <w:p w:rsidR="00152416" w:rsidRDefault="00152416" w:rsidP="00152416">
      <w:pPr>
        <w:pStyle w:val="BodyText"/>
        <w:ind w:left="240" w:right="236"/>
        <w:jc w:val="both"/>
      </w:pPr>
      <w:r>
        <w:t>It</w:t>
      </w:r>
      <w:r>
        <w:rPr>
          <w:spacing w:val="29"/>
        </w:rPr>
        <w:t xml:space="preserve"> </w:t>
      </w:r>
      <w:r>
        <w:t>is</w:t>
      </w:r>
      <w:r>
        <w:rPr>
          <w:spacing w:val="29"/>
        </w:rPr>
        <w:t xml:space="preserve"> </w:t>
      </w:r>
      <w:r>
        <w:t>questionable</w:t>
      </w:r>
      <w:r>
        <w:rPr>
          <w:spacing w:val="29"/>
        </w:rPr>
        <w:t xml:space="preserve"> </w:t>
      </w:r>
      <w:r>
        <w:t>why</w:t>
      </w:r>
      <w:r>
        <w:rPr>
          <w:spacing w:val="28"/>
        </w:rPr>
        <w:t xml:space="preserve"> </w:t>
      </w:r>
      <w:r>
        <w:t>working</w:t>
      </w:r>
      <w:r>
        <w:rPr>
          <w:spacing w:val="26"/>
        </w:rPr>
        <w:t xml:space="preserve"> </w:t>
      </w:r>
      <w:r>
        <w:t>capital</w:t>
      </w:r>
      <w:r>
        <w:rPr>
          <w:spacing w:val="29"/>
        </w:rPr>
        <w:t xml:space="preserve"> </w:t>
      </w:r>
      <w:r>
        <w:t>would</w:t>
      </w:r>
      <w:r>
        <w:rPr>
          <w:spacing w:val="28"/>
        </w:rPr>
        <w:t xml:space="preserve"> </w:t>
      </w:r>
      <w:r>
        <w:t>be</w:t>
      </w:r>
      <w:r>
        <w:rPr>
          <w:spacing w:val="29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basis</w:t>
      </w:r>
      <w:r>
        <w:rPr>
          <w:spacing w:val="29"/>
        </w:rPr>
        <w:t xml:space="preserve"> </w:t>
      </w:r>
      <w:r>
        <w:t>for</w:t>
      </w:r>
      <w:r>
        <w:rPr>
          <w:spacing w:val="29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t>bonus</w:t>
      </w:r>
      <w:r>
        <w:rPr>
          <w:spacing w:val="29"/>
        </w:rPr>
        <w:t xml:space="preserve"> </w:t>
      </w:r>
      <w:r>
        <w:t>calculation.</w:t>
      </w:r>
      <w:r>
        <w:rPr>
          <w:spacing w:val="28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number</w:t>
      </w:r>
      <w:r>
        <w:rPr>
          <w:spacing w:val="29"/>
        </w:rPr>
        <w:t xml:space="preserve"> </w:t>
      </w:r>
      <w:r>
        <w:t>of</w:t>
      </w:r>
      <w:r>
        <w:rPr>
          <w:spacing w:val="29"/>
        </w:rPr>
        <w:t xml:space="preserve"> </w:t>
      </w:r>
      <w:r>
        <w:t>the transactions that negatively affect working capital may be valid business transactions, such as</w:t>
      </w:r>
      <w:r>
        <w:rPr>
          <w:spacing w:val="47"/>
        </w:rPr>
        <w:t xml:space="preserve"> </w:t>
      </w:r>
      <w:r>
        <w:t>equipment and investment purchases. These decisions should be made in light of what is appropriate for the</w:t>
      </w:r>
      <w:r>
        <w:rPr>
          <w:spacing w:val="22"/>
        </w:rPr>
        <w:t xml:space="preserve"> </w:t>
      </w:r>
      <w:r>
        <w:t>business rather than driven by the impact on the bonus</w:t>
      </w:r>
      <w:r>
        <w:rPr>
          <w:spacing w:val="-16"/>
        </w:rPr>
        <w:t xml:space="preserve"> </w:t>
      </w:r>
      <w:r>
        <w:t>calculation.</w:t>
      </w:r>
    </w:p>
    <w:p w:rsidR="00152416" w:rsidRDefault="00152416" w:rsidP="00152416">
      <w:pPr>
        <w:jc w:val="both"/>
        <w:sectPr w:rsidR="00152416">
          <w:pgSz w:w="12240" w:h="15840"/>
          <w:pgMar w:top="1820" w:right="1200" w:bottom="280" w:left="1200" w:header="1604" w:footer="0" w:gutter="0"/>
          <w:cols w:space="720"/>
        </w:sectPr>
      </w:pPr>
    </w:p>
    <w:p w:rsidR="00152416" w:rsidRDefault="00152416" w:rsidP="00152416">
      <w:pPr>
        <w:spacing w:before="1"/>
        <w:rPr>
          <w:rFonts w:ascii="Times New Roman" w:eastAsia="Times New Roman" w:hAnsi="Times New Roman" w:cs="Times New Roman"/>
          <w:sz w:val="15"/>
          <w:szCs w:val="15"/>
        </w:rPr>
      </w:pPr>
    </w:p>
    <w:p w:rsidR="00152416" w:rsidRDefault="00152416" w:rsidP="00152416">
      <w:pPr>
        <w:pStyle w:val="BodyText"/>
        <w:spacing w:before="72"/>
        <w:ind w:left="220" w:right="154"/>
        <w:jc w:val="both"/>
      </w:pPr>
      <w:r>
        <w:t>We</w:t>
      </w:r>
      <w:r>
        <w:rPr>
          <w:spacing w:val="13"/>
        </w:rPr>
        <w:t xml:space="preserve"> </w:t>
      </w:r>
      <w:r>
        <w:t>should</w:t>
      </w:r>
      <w:r>
        <w:rPr>
          <w:spacing w:val="14"/>
        </w:rPr>
        <w:t xml:space="preserve"> </w:t>
      </w:r>
      <w:r>
        <w:t>ask</w:t>
      </w:r>
      <w:r>
        <w:rPr>
          <w:spacing w:val="11"/>
        </w:rPr>
        <w:t xml:space="preserve"> </w:t>
      </w:r>
      <w:r>
        <w:t>Keith</w:t>
      </w:r>
      <w:r>
        <w:rPr>
          <w:spacing w:val="13"/>
        </w:rPr>
        <w:t xml:space="preserve"> </w:t>
      </w:r>
      <w:r>
        <w:t>whether</w:t>
      </w:r>
      <w:r>
        <w:rPr>
          <w:spacing w:val="14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term</w:t>
      </w:r>
      <w:r>
        <w:rPr>
          <w:spacing w:val="12"/>
        </w:rPr>
        <w:t xml:space="preserve"> </w:t>
      </w:r>
      <w:r>
        <w:rPr>
          <w:rFonts w:cs="Times New Roman"/>
        </w:rPr>
        <w:t>“</w:t>
      </w:r>
      <w:r>
        <w:t>working</w:t>
      </w:r>
      <w:r>
        <w:rPr>
          <w:spacing w:val="10"/>
        </w:rPr>
        <w:t xml:space="preserve"> </w:t>
      </w:r>
      <w:r>
        <w:t>capital</w:t>
      </w:r>
      <w:r>
        <w:rPr>
          <w:rFonts w:cs="Times New Roman"/>
        </w:rPr>
        <w:t>”</w:t>
      </w:r>
      <w:r>
        <w:rPr>
          <w:rFonts w:cs="Times New Roman"/>
          <w:spacing w:val="13"/>
        </w:rPr>
        <w:t xml:space="preserve"> </w:t>
      </w:r>
      <w:r>
        <w:t>was</w:t>
      </w:r>
      <w:r>
        <w:rPr>
          <w:spacing w:val="14"/>
        </w:rPr>
        <w:t xml:space="preserve"> </w:t>
      </w:r>
      <w:r>
        <w:t>clearly</w:t>
      </w:r>
      <w:r>
        <w:rPr>
          <w:spacing w:val="10"/>
        </w:rPr>
        <w:t xml:space="preserve"> </w:t>
      </w:r>
      <w:r>
        <w:t>defined</w:t>
      </w:r>
      <w:r>
        <w:rPr>
          <w:spacing w:val="11"/>
        </w:rPr>
        <w:t xml:space="preserve"> </w:t>
      </w:r>
      <w:r>
        <w:t>in</w:t>
      </w:r>
      <w:r>
        <w:rPr>
          <w:spacing w:val="10"/>
        </w:rPr>
        <w:t xml:space="preserve"> </w:t>
      </w:r>
      <w:r>
        <w:t>his</w:t>
      </w:r>
      <w:r>
        <w:rPr>
          <w:spacing w:val="14"/>
        </w:rPr>
        <w:t xml:space="preserve"> </w:t>
      </w:r>
      <w:r>
        <w:t>bonus</w:t>
      </w:r>
      <w:r>
        <w:rPr>
          <w:spacing w:val="14"/>
        </w:rPr>
        <w:t xml:space="preserve"> </w:t>
      </w:r>
      <w:r>
        <w:t>agreement.</w:t>
      </w:r>
      <w:r>
        <w:rPr>
          <w:spacing w:val="13"/>
        </w:rPr>
        <w:t xml:space="preserve"> </w:t>
      </w:r>
      <w:r>
        <w:t>If the</w:t>
      </w:r>
      <w:r>
        <w:rPr>
          <w:spacing w:val="36"/>
        </w:rPr>
        <w:t xml:space="preserve"> </w:t>
      </w:r>
      <w:r>
        <w:t>term</w:t>
      </w:r>
      <w:r>
        <w:rPr>
          <w:spacing w:val="32"/>
        </w:rPr>
        <w:t xml:space="preserve"> </w:t>
      </w:r>
      <w:r>
        <w:t>was</w:t>
      </w:r>
      <w:r>
        <w:rPr>
          <w:spacing w:val="36"/>
        </w:rPr>
        <w:t xml:space="preserve"> </w:t>
      </w:r>
      <w:r>
        <w:t>not</w:t>
      </w:r>
      <w:r>
        <w:rPr>
          <w:spacing w:val="36"/>
        </w:rPr>
        <w:t xml:space="preserve"> </w:t>
      </w:r>
      <w:r>
        <w:t>defined,</w:t>
      </w:r>
      <w:r>
        <w:rPr>
          <w:spacing w:val="34"/>
        </w:rPr>
        <w:t xml:space="preserve"> </w:t>
      </w:r>
      <w:r>
        <w:t>Keith</w:t>
      </w:r>
      <w:r>
        <w:rPr>
          <w:spacing w:val="35"/>
        </w:rPr>
        <w:t xml:space="preserve"> </w:t>
      </w:r>
      <w:r>
        <w:t>may</w:t>
      </w:r>
      <w:r>
        <w:rPr>
          <w:spacing w:val="36"/>
        </w:rPr>
        <w:t xml:space="preserve"> </w:t>
      </w:r>
      <w:r>
        <w:t>be</w:t>
      </w:r>
      <w:r>
        <w:rPr>
          <w:spacing w:val="36"/>
        </w:rPr>
        <w:t xml:space="preserve"> </w:t>
      </w:r>
      <w:r>
        <w:t>able</w:t>
      </w:r>
      <w:r>
        <w:rPr>
          <w:spacing w:val="36"/>
        </w:rPr>
        <w:t xml:space="preserve"> </w:t>
      </w:r>
      <w:r>
        <w:t>to</w:t>
      </w:r>
      <w:r>
        <w:rPr>
          <w:spacing w:val="35"/>
        </w:rPr>
        <w:t xml:space="preserve"> </w:t>
      </w:r>
      <w:r>
        <w:t>argue</w:t>
      </w:r>
      <w:r>
        <w:rPr>
          <w:spacing w:val="36"/>
        </w:rPr>
        <w:t xml:space="preserve"> </w:t>
      </w:r>
      <w:r>
        <w:t>that,</w:t>
      </w:r>
      <w:r>
        <w:rPr>
          <w:spacing w:val="36"/>
        </w:rPr>
        <w:t xml:space="preserve"> </w:t>
      </w:r>
      <w:r>
        <w:t>for</w:t>
      </w:r>
      <w:r>
        <w:rPr>
          <w:spacing w:val="36"/>
        </w:rPr>
        <w:t xml:space="preserve"> </w:t>
      </w:r>
      <w:r>
        <w:t>the</w:t>
      </w:r>
      <w:r>
        <w:rPr>
          <w:spacing w:val="36"/>
        </w:rPr>
        <w:t xml:space="preserve"> </w:t>
      </w:r>
      <w:r>
        <w:t>purpose</w:t>
      </w:r>
      <w:r>
        <w:rPr>
          <w:spacing w:val="36"/>
        </w:rPr>
        <w:t xml:space="preserve"> </w:t>
      </w:r>
      <w:r>
        <w:t>of</w:t>
      </w:r>
      <w:r>
        <w:rPr>
          <w:spacing w:val="36"/>
        </w:rPr>
        <w:t xml:space="preserve"> </w:t>
      </w:r>
      <w:r>
        <w:t>calculating</w:t>
      </w:r>
      <w:r>
        <w:rPr>
          <w:spacing w:val="33"/>
        </w:rPr>
        <w:t xml:space="preserve"> </w:t>
      </w:r>
      <w:r>
        <w:t>his</w:t>
      </w:r>
      <w:r>
        <w:rPr>
          <w:spacing w:val="36"/>
        </w:rPr>
        <w:t xml:space="preserve"> </w:t>
      </w:r>
      <w:r>
        <w:t>bonus, working</w:t>
      </w:r>
      <w:r>
        <w:rPr>
          <w:spacing w:val="26"/>
        </w:rPr>
        <w:t xml:space="preserve"> </w:t>
      </w:r>
      <w:r>
        <w:t>capital</w:t>
      </w:r>
      <w:r>
        <w:rPr>
          <w:spacing w:val="30"/>
        </w:rPr>
        <w:t xml:space="preserve"> </w:t>
      </w:r>
      <w:r>
        <w:t>should</w:t>
      </w:r>
      <w:r>
        <w:rPr>
          <w:spacing w:val="29"/>
        </w:rPr>
        <w:t xml:space="preserve"> </w:t>
      </w:r>
      <w:r>
        <w:t>exclude</w:t>
      </w:r>
      <w:r>
        <w:rPr>
          <w:spacing w:val="27"/>
        </w:rPr>
        <w:t xml:space="preserve"> </w:t>
      </w:r>
      <w:r>
        <w:t>items</w:t>
      </w:r>
      <w:r>
        <w:rPr>
          <w:spacing w:val="29"/>
        </w:rPr>
        <w:t xml:space="preserve"> </w:t>
      </w:r>
      <w:r>
        <w:t>with</w:t>
      </w:r>
      <w:r>
        <w:rPr>
          <w:spacing w:val="29"/>
        </w:rPr>
        <w:t xml:space="preserve"> </w:t>
      </w:r>
      <w:r>
        <w:t>no</w:t>
      </w:r>
      <w:r>
        <w:rPr>
          <w:spacing w:val="29"/>
        </w:rPr>
        <w:t xml:space="preserve"> </w:t>
      </w:r>
      <w:r>
        <w:t>cash</w:t>
      </w:r>
      <w:r>
        <w:rPr>
          <w:spacing w:val="29"/>
        </w:rPr>
        <w:t xml:space="preserve"> </w:t>
      </w:r>
      <w:r>
        <w:t>impact,</w:t>
      </w:r>
      <w:r>
        <w:rPr>
          <w:spacing w:val="29"/>
        </w:rPr>
        <w:t xml:space="preserve"> </w:t>
      </w:r>
      <w:r>
        <w:t>such</w:t>
      </w:r>
      <w:r>
        <w:rPr>
          <w:spacing w:val="29"/>
        </w:rPr>
        <w:t xml:space="preserve"> </w:t>
      </w:r>
      <w:r>
        <w:t>as</w:t>
      </w:r>
      <w:r>
        <w:rPr>
          <w:spacing w:val="29"/>
        </w:rPr>
        <w:t xml:space="preserve"> </w:t>
      </w:r>
      <w:r>
        <w:t>deferred</w:t>
      </w:r>
      <w:r>
        <w:rPr>
          <w:spacing w:val="29"/>
        </w:rPr>
        <w:t xml:space="preserve"> </w:t>
      </w:r>
      <w:r>
        <w:t>revenue</w:t>
      </w:r>
      <w:r>
        <w:rPr>
          <w:spacing w:val="29"/>
        </w:rPr>
        <w:t xml:space="preserve"> </w:t>
      </w:r>
      <w:r>
        <w:t>and</w:t>
      </w:r>
      <w:r>
        <w:rPr>
          <w:spacing w:val="29"/>
        </w:rPr>
        <w:t xml:space="preserve"> </w:t>
      </w:r>
      <w:r>
        <w:t>deferred</w:t>
      </w:r>
      <w:r>
        <w:rPr>
          <w:spacing w:val="29"/>
        </w:rPr>
        <w:t xml:space="preserve"> </w:t>
      </w:r>
      <w:r>
        <w:t>tax assets. In addition, it is not clear whether working capital for the purpose of the bonus calculation</w:t>
      </w:r>
      <w:r>
        <w:rPr>
          <w:spacing w:val="45"/>
        </w:rPr>
        <w:t xml:space="preserve"> </w:t>
      </w:r>
      <w:r>
        <w:t>should be</w:t>
      </w:r>
      <w:r>
        <w:rPr>
          <w:spacing w:val="11"/>
        </w:rPr>
        <w:t xml:space="preserve"> </w:t>
      </w:r>
      <w:r>
        <w:t>adjusted</w:t>
      </w:r>
      <w:r>
        <w:rPr>
          <w:spacing w:val="11"/>
        </w:rPr>
        <w:t xml:space="preserve"> </w:t>
      </w:r>
      <w:r>
        <w:t>for</w:t>
      </w:r>
      <w:r>
        <w:rPr>
          <w:spacing w:val="11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known</w:t>
      </w:r>
      <w:r>
        <w:rPr>
          <w:spacing w:val="10"/>
        </w:rPr>
        <w:t xml:space="preserve"> </w:t>
      </w:r>
      <w:r>
        <w:t>errors</w:t>
      </w:r>
      <w:r>
        <w:rPr>
          <w:spacing w:val="9"/>
        </w:rPr>
        <w:t xml:space="preserve"> </w:t>
      </w:r>
      <w:r>
        <w:t>found</w:t>
      </w:r>
      <w:r>
        <w:rPr>
          <w:spacing w:val="8"/>
        </w:rPr>
        <w:t xml:space="preserve"> </w:t>
      </w:r>
      <w:r>
        <w:t>in</w:t>
      </w:r>
      <w:r>
        <w:rPr>
          <w:spacing w:val="10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t>review</w:t>
      </w:r>
      <w:r>
        <w:rPr>
          <w:spacing w:val="8"/>
        </w:rPr>
        <w:t xml:space="preserve"> </w:t>
      </w:r>
      <w:r>
        <w:t>engagement.</w:t>
      </w:r>
      <w:r>
        <w:rPr>
          <w:spacing w:val="13"/>
        </w:rPr>
        <w:t xml:space="preserve"> </w:t>
      </w:r>
      <w:r>
        <w:t>It</w:t>
      </w:r>
      <w:r>
        <w:rPr>
          <w:spacing w:val="11"/>
        </w:rPr>
        <w:t xml:space="preserve"> </w:t>
      </w:r>
      <w:r>
        <w:t>is</w:t>
      </w:r>
      <w:r>
        <w:rPr>
          <w:spacing w:val="19"/>
        </w:rPr>
        <w:t xml:space="preserve"> </w:t>
      </w:r>
      <w:r>
        <w:t>also</w:t>
      </w:r>
      <w:r>
        <w:rPr>
          <w:spacing w:val="11"/>
        </w:rPr>
        <w:t xml:space="preserve"> </w:t>
      </w:r>
      <w:r>
        <w:t>not</w:t>
      </w:r>
      <w:r>
        <w:rPr>
          <w:spacing w:val="11"/>
        </w:rPr>
        <w:t xml:space="preserve"> </w:t>
      </w:r>
      <w:r>
        <w:t>clear</w:t>
      </w:r>
      <w:r>
        <w:rPr>
          <w:spacing w:val="11"/>
        </w:rPr>
        <w:t xml:space="preserve"> </w:t>
      </w:r>
      <w:r>
        <w:t>whether</w:t>
      </w:r>
      <w:r>
        <w:rPr>
          <w:spacing w:val="11"/>
        </w:rPr>
        <w:t xml:space="preserve"> </w:t>
      </w:r>
      <w:r>
        <w:t>an</w:t>
      </w:r>
      <w:r>
        <w:rPr>
          <w:spacing w:val="11"/>
        </w:rPr>
        <w:t xml:space="preserve"> </w:t>
      </w:r>
      <w:r>
        <w:t>accrual was included in the financial statements for the bonus payout, or whether the statements should</w:t>
      </w:r>
      <w:r>
        <w:rPr>
          <w:spacing w:val="23"/>
        </w:rPr>
        <w:t xml:space="preserve"> </w:t>
      </w:r>
      <w:r>
        <w:t>be adjusted.</w:t>
      </w:r>
    </w:p>
    <w:p w:rsidR="00152416" w:rsidRDefault="00152416" w:rsidP="00152416">
      <w:pPr>
        <w:spacing w:before="5"/>
        <w:rPr>
          <w:rFonts w:ascii="Times New Roman" w:eastAsia="Times New Roman" w:hAnsi="Times New Roman" w:cs="Times New Roman"/>
        </w:rPr>
      </w:pPr>
    </w:p>
    <w:p w:rsidR="00152416" w:rsidRDefault="00152416" w:rsidP="00152416">
      <w:pPr>
        <w:pStyle w:val="Heading7"/>
        <w:ind w:left="220" w:right="157"/>
        <w:jc w:val="both"/>
        <w:rPr>
          <w:b w:val="0"/>
          <w:bCs w:val="0"/>
          <w:i w:val="0"/>
        </w:rPr>
      </w:pPr>
      <w:r>
        <w:t xml:space="preserve">(Some candidates suggested to Keith that the term </w:t>
      </w:r>
      <w:r>
        <w:rPr>
          <w:rFonts w:cs="Times New Roman"/>
        </w:rPr>
        <w:t>“</w:t>
      </w:r>
      <w:r>
        <w:t>working capital</w:t>
      </w:r>
      <w:r>
        <w:rPr>
          <w:rFonts w:cs="Times New Roman"/>
        </w:rPr>
        <w:t xml:space="preserve">,” </w:t>
      </w:r>
      <w:r>
        <w:t>for the purpose of his</w:t>
      </w:r>
      <w:r>
        <w:rPr>
          <w:spacing w:val="35"/>
        </w:rPr>
        <w:t xml:space="preserve"> </w:t>
      </w:r>
      <w:r>
        <w:t>bonus calculation, should be specifically</w:t>
      </w:r>
      <w:r>
        <w:rPr>
          <w:spacing w:val="-12"/>
        </w:rPr>
        <w:t xml:space="preserve"> </w:t>
      </w:r>
      <w:r>
        <w:t>defined.)</w:t>
      </w:r>
    </w:p>
    <w:p w:rsidR="00152416" w:rsidRDefault="00152416" w:rsidP="00152416">
      <w:pPr>
        <w:spacing w:before="8"/>
        <w:rPr>
          <w:rFonts w:ascii="Times New Roman" w:eastAsia="Times New Roman" w:hAnsi="Times New Roman" w:cs="Times New Roman"/>
          <w:b/>
          <w:bCs/>
          <w:i/>
          <w:sz w:val="21"/>
          <w:szCs w:val="21"/>
        </w:rPr>
      </w:pPr>
    </w:p>
    <w:p w:rsidR="00152416" w:rsidRDefault="00152416" w:rsidP="00152416">
      <w:pPr>
        <w:pStyle w:val="BodyText"/>
        <w:ind w:left="220" w:right="153"/>
        <w:jc w:val="both"/>
      </w:pPr>
      <w:r>
        <w:t>We</w:t>
      </w:r>
      <w:r>
        <w:rPr>
          <w:spacing w:val="25"/>
        </w:rPr>
        <w:t xml:space="preserve"> </w:t>
      </w:r>
      <w:r>
        <w:t>should</w:t>
      </w:r>
      <w:r>
        <w:rPr>
          <w:spacing w:val="25"/>
        </w:rPr>
        <w:t xml:space="preserve"> </w:t>
      </w:r>
      <w:r>
        <w:t>explain</w:t>
      </w:r>
      <w:r>
        <w:rPr>
          <w:spacing w:val="23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Keith</w:t>
      </w:r>
      <w:r>
        <w:rPr>
          <w:spacing w:val="25"/>
        </w:rPr>
        <w:t xml:space="preserve"> </w:t>
      </w:r>
      <w:r>
        <w:t>that</w:t>
      </w:r>
      <w:r>
        <w:rPr>
          <w:spacing w:val="26"/>
        </w:rPr>
        <w:t xml:space="preserve"> </w:t>
      </w:r>
      <w:r>
        <w:t>there</w:t>
      </w:r>
      <w:r>
        <w:rPr>
          <w:spacing w:val="25"/>
        </w:rPr>
        <w:t xml:space="preserve"> </w:t>
      </w:r>
      <w:proofErr w:type="gramStart"/>
      <w:r>
        <w:t>may</w:t>
      </w:r>
      <w:proofErr w:type="gramEnd"/>
      <w:r>
        <w:rPr>
          <w:spacing w:val="23"/>
        </w:rPr>
        <w:t xml:space="preserve"> </w:t>
      </w:r>
      <w:r>
        <w:t>be</w:t>
      </w:r>
      <w:r>
        <w:rPr>
          <w:spacing w:val="25"/>
        </w:rPr>
        <w:t xml:space="preserve"> </w:t>
      </w:r>
      <w:r>
        <w:t>no</w:t>
      </w:r>
      <w:r>
        <w:rPr>
          <w:spacing w:val="25"/>
        </w:rPr>
        <w:t xml:space="preserve"> </w:t>
      </w:r>
      <w:r>
        <w:t>point</w:t>
      </w:r>
      <w:r>
        <w:rPr>
          <w:spacing w:val="23"/>
        </w:rPr>
        <w:t xml:space="preserve"> </w:t>
      </w:r>
      <w:r>
        <w:t>in</w:t>
      </w:r>
      <w:r>
        <w:rPr>
          <w:spacing w:val="25"/>
        </w:rPr>
        <w:t xml:space="preserve"> </w:t>
      </w:r>
      <w:r>
        <w:t>him</w:t>
      </w:r>
      <w:r>
        <w:rPr>
          <w:spacing w:val="21"/>
        </w:rPr>
        <w:t xml:space="preserve"> </w:t>
      </w:r>
      <w:r>
        <w:t>invoking</w:t>
      </w:r>
      <w:r>
        <w:rPr>
          <w:spacing w:val="23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dispute</w:t>
      </w:r>
      <w:r>
        <w:rPr>
          <w:spacing w:val="23"/>
        </w:rPr>
        <w:t xml:space="preserve"> </w:t>
      </w:r>
      <w:r>
        <w:t>resolution</w:t>
      </w:r>
      <w:r>
        <w:rPr>
          <w:spacing w:val="25"/>
        </w:rPr>
        <w:t xml:space="preserve"> </w:t>
      </w:r>
      <w:r>
        <w:t>process because</w:t>
      </w:r>
      <w:r>
        <w:rPr>
          <w:spacing w:val="21"/>
        </w:rPr>
        <w:t xml:space="preserve"> </w:t>
      </w:r>
      <w:r>
        <w:t>he</w:t>
      </w:r>
      <w:r>
        <w:rPr>
          <w:spacing w:val="20"/>
        </w:rPr>
        <w:t xml:space="preserve"> </w:t>
      </w:r>
      <w:r>
        <w:t>will</w:t>
      </w:r>
      <w:r>
        <w:rPr>
          <w:spacing w:val="21"/>
        </w:rPr>
        <w:t xml:space="preserve"> </w:t>
      </w:r>
      <w:r>
        <w:t>have</w:t>
      </w:r>
      <w:r>
        <w:rPr>
          <w:spacing w:val="20"/>
        </w:rPr>
        <w:t xml:space="preserve"> </w:t>
      </w:r>
      <w:r>
        <w:t>difficulty</w:t>
      </w:r>
      <w:r>
        <w:rPr>
          <w:spacing w:val="18"/>
        </w:rPr>
        <w:t xml:space="preserve"> </w:t>
      </w:r>
      <w:r>
        <w:t>challenging</w:t>
      </w:r>
      <w:r>
        <w:rPr>
          <w:spacing w:val="18"/>
        </w:rPr>
        <w:t xml:space="preserve"> </w:t>
      </w:r>
      <w:r>
        <w:t>the</w:t>
      </w:r>
      <w:r>
        <w:rPr>
          <w:spacing w:val="20"/>
        </w:rPr>
        <w:t xml:space="preserve"> </w:t>
      </w:r>
      <w:r>
        <w:t>bonus</w:t>
      </w:r>
      <w:r>
        <w:rPr>
          <w:spacing w:val="18"/>
        </w:rPr>
        <w:t xml:space="preserve"> </w:t>
      </w:r>
      <w:r>
        <w:t>calculation</w:t>
      </w:r>
      <w:r>
        <w:rPr>
          <w:spacing w:val="20"/>
        </w:rPr>
        <w:t xml:space="preserve"> </w:t>
      </w:r>
      <w:r>
        <w:t>as</w:t>
      </w:r>
      <w:r>
        <w:rPr>
          <w:spacing w:val="21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whole.</w:t>
      </w:r>
      <w:r>
        <w:rPr>
          <w:spacing w:val="20"/>
        </w:rPr>
        <w:t xml:space="preserve"> </w:t>
      </w:r>
      <w:r>
        <w:t>Keith</w:t>
      </w:r>
      <w:r>
        <w:rPr>
          <w:spacing w:val="20"/>
        </w:rPr>
        <w:t xml:space="preserve"> </w:t>
      </w:r>
      <w:r>
        <w:t>has</w:t>
      </w:r>
      <w:r>
        <w:rPr>
          <w:spacing w:val="21"/>
        </w:rPr>
        <w:t xml:space="preserve"> </w:t>
      </w:r>
      <w:r>
        <w:t>accused</w:t>
      </w:r>
      <w:r>
        <w:rPr>
          <w:spacing w:val="18"/>
        </w:rPr>
        <w:t xml:space="preserve"> </w:t>
      </w:r>
      <w:r>
        <w:t>Jim</w:t>
      </w:r>
      <w:r>
        <w:rPr>
          <w:spacing w:val="16"/>
        </w:rPr>
        <w:t xml:space="preserve"> </w:t>
      </w:r>
      <w:r>
        <w:t>of intentionally</w:t>
      </w:r>
      <w:r>
        <w:rPr>
          <w:spacing w:val="15"/>
        </w:rPr>
        <w:t xml:space="preserve"> </w:t>
      </w:r>
      <w:r>
        <w:t>entering</w:t>
      </w:r>
      <w:r>
        <w:rPr>
          <w:spacing w:val="15"/>
        </w:rPr>
        <w:t xml:space="preserve"> </w:t>
      </w:r>
      <w:r>
        <w:t>into</w:t>
      </w:r>
      <w:r>
        <w:rPr>
          <w:spacing w:val="15"/>
        </w:rPr>
        <w:t xml:space="preserve"> </w:t>
      </w:r>
      <w:r>
        <w:t>transactions</w:t>
      </w:r>
      <w:r>
        <w:rPr>
          <w:spacing w:val="18"/>
        </w:rPr>
        <w:t xml:space="preserve"> </w:t>
      </w:r>
      <w:r>
        <w:t>or</w:t>
      </w:r>
      <w:r>
        <w:rPr>
          <w:spacing w:val="18"/>
        </w:rPr>
        <w:t xml:space="preserve"> </w:t>
      </w:r>
      <w:r>
        <w:t>recording</w:t>
      </w:r>
      <w:r>
        <w:rPr>
          <w:spacing w:val="15"/>
        </w:rPr>
        <w:t xml:space="preserve"> </w:t>
      </w:r>
      <w:r>
        <w:t>them</w:t>
      </w:r>
      <w:r>
        <w:rPr>
          <w:spacing w:val="14"/>
        </w:rPr>
        <w:t xml:space="preserve"> </w:t>
      </w:r>
      <w:r>
        <w:t>in</w:t>
      </w:r>
      <w:r>
        <w:rPr>
          <w:spacing w:val="18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certain</w:t>
      </w:r>
      <w:r>
        <w:rPr>
          <w:spacing w:val="18"/>
        </w:rPr>
        <w:t xml:space="preserve"> </w:t>
      </w:r>
      <w:r>
        <w:t>way</w:t>
      </w:r>
      <w:r>
        <w:rPr>
          <w:spacing w:val="16"/>
        </w:rPr>
        <w:t xml:space="preserve"> </w:t>
      </w:r>
      <w:r>
        <w:t>so</w:t>
      </w:r>
      <w:r>
        <w:rPr>
          <w:spacing w:val="18"/>
        </w:rPr>
        <w:t xml:space="preserve"> </w:t>
      </w:r>
      <w:r>
        <w:t>as</w:t>
      </w:r>
      <w:r>
        <w:rPr>
          <w:spacing w:val="16"/>
        </w:rPr>
        <w:t xml:space="preserve"> </w:t>
      </w:r>
      <w:r>
        <w:t>to</w:t>
      </w:r>
      <w:r>
        <w:rPr>
          <w:spacing w:val="18"/>
        </w:rPr>
        <w:t xml:space="preserve"> </w:t>
      </w:r>
      <w:r>
        <w:t>negatively</w:t>
      </w:r>
      <w:r>
        <w:rPr>
          <w:spacing w:val="15"/>
        </w:rPr>
        <w:t xml:space="preserve"> </w:t>
      </w:r>
      <w:proofErr w:type="gramStart"/>
      <w:r>
        <w:t>affect</w:t>
      </w:r>
      <w:proofErr w:type="gramEnd"/>
      <w:r>
        <w:rPr>
          <w:spacing w:val="19"/>
        </w:rPr>
        <w:t xml:space="preserve"> </w:t>
      </w:r>
      <w:r>
        <w:t>the bonus calculation. While there do seem to be a number of transactions that have a negative impact on</w:t>
      </w:r>
      <w:r>
        <w:rPr>
          <w:spacing w:val="38"/>
        </w:rPr>
        <w:t xml:space="preserve"> </w:t>
      </w:r>
      <w:r>
        <w:t xml:space="preserve">the </w:t>
      </w:r>
      <w:r>
        <w:rPr>
          <w:rFonts w:cs="Times New Roman"/>
        </w:rPr>
        <w:t>bonus</w:t>
      </w:r>
      <w:r>
        <w:rPr>
          <w:rFonts w:cs="Times New Roman"/>
          <w:spacing w:val="36"/>
        </w:rPr>
        <w:t xml:space="preserve"> </w:t>
      </w:r>
      <w:r>
        <w:rPr>
          <w:rFonts w:cs="Times New Roman"/>
        </w:rPr>
        <w:t>calculation,</w:t>
      </w:r>
      <w:r>
        <w:rPr>
          <w:rFonts w:cs="Times New Roman"/>
          <w:spacing w:val="36"/>
        </w:rPr>
        <w:t xml:space="preserve"> </w:t>
      </w:r>
      <w:r>
        <w:rPr>
          <w:rFonts w:cs="Times New Roman"/>
        </w:rPr>
        <w:t>it</w:t>
      </w:r>
      <w:r>
        <w:rPr>
          <w:rFonts w:cs="Times New Roman"/>
          <w:spacing w:val="37"/>
        </w:rPr>
        <w:t xml:space="preserve"> </w:t>
      </w:r>
      <w:r>
        <w:rPr>
          <w:rFonts w:cs="Times New Roman"/>
        </w:rPr>
        <w:t>would</w:t>
      </w:r>
      <w:r>
        <w:rPr>
          <w:rFonts w:cs="Times New Roman"/>
          <w:spacing w:val="36"/>
        </w:rPr>
        <w:t xml:space="preserve"> </w:t>
      </w:r>
      <w:r>
        <w:rPr>
          <w:rFonts w:cs="Times New Roman"/>
        </w:rPr>
        <w:t>be</w:t>
      </w:r>
      <w:r>
        <w:rPr>
          <w:rFonts w:cs="Times New Roman"/>
          <w:spacing w:val="36"/>
        </w:rPr>
        <w:t xml:space="preserve"> </w:t>
      </w:r>
      <w:r>
        <w:rPr>
          <w:rFonts w:cs="Times New Roman"/>
        </w:rPr>
        <w:t>very</w:t>
      </w:r>
      <w:r>
        <w:rPr>
          <w:rFonts w:cs="Times New Roman"/>
          <w:spacing w:val="33"/>
        </w:rPr>
        <w:t xml:space="preserve"> </w:t>
      </w:r>
      <w:r>
        <w:rPr>
          <w:rFonts w:cs="Times New Roman"/>
        </w:rPr>
        <w:t>difficult</w:t>
      </w:r>
      <w:r>
        <w:rPr>
          <w:rFonts w:cs="Times New Roman"/>
          <w:spacing w:val="34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36"/>
        </w:rPr>
        <w:t xml:space="preserve"> </w:t>
      </w:r>
      <w:r>
        <w:rPr>
          <w:rFonts w:cs="Times New Roman"/>
        </w:rPr>
        <w:t>prove</w:t>
      </w:r>
      <w:r>
        <w:rPr>
          <w:rFonts w:cs="Times New Roman"/>
          <w:spacing w:val="39"/>
        </w:rPr>
        <w:t xml:space="preserve"> </w:t>
      </w:r>
      <w:r>
        <w:rPr>
          <w:rFonts w:cs="Times New Roman"/>
        </w:rPr>
        <w:t>management’s</w:t>
      </w:r>
      <w:r>
        <w:rPr>
          <w:rFonts w:cs="Times New Roman"/>
          <w:spacing w:val="36"/>
        </w:rPr>
        <w:t xml:space="preserve"> </w:t>
      </w:r>
      <w:r>
        <w:rPr>
          <w:rFonts w:cs="Times New Roman"/>
        </w:rPr>
        <w:t>intent,</w:t>
      </w:r>
      <w:r>
        <w:rPr>
          <w:rFonts w:cs="Times New Roman"/>
          <w:spacing w:val="36"/>
        </w:rPr>
        <w:t xml:space="preserve"> </w:t>
      </w:r>
      <w:r>
        <w:rPr>
          <w:rFonts w:cs="Times New Roman"/>
        </w:rPr>
        <w:t>since</w:t>
      </w:r>
      <w:r>
        <w:rPr>
          <w:rFonts w:cs="Times New Roman"/>
          <w:spacing w:val="34"/>
        </w:rPr>
        <w:t xml:space="preserve"> </w:t>
      </w:r>
      <w:r>
        <w:rPr>
          <w:rFonts w:cs="Times New Roman"/>
        </w:rPr>
        <w:t>there</w:t>
      </w:r>
      <w:r>
        <w:rPr>
          <w:rFonts w:cs="Times New Roman"/>
          <w:spacing w:val="36"/>
        </w:rPr>
        <w:t xml:space="preserve"> </w:t>
      </w:r>
      <w:r>
        <w:rPr>
          <w:rFonts w:cs="Times New Roman"/>
        </w:rPr>
        <w:t>may</w:t>
      </w:r>
      <w:r>
        <w:rPr>
          <w:rFonts w:cs="Times New Roman"/>
          <w:spacing w:val="34"/>
        </w:rPr>
        <w:t xml:space="preserve"> </w:t>
      </w:r>
      <w:r>
        <w:rPr>
          <w:rFonts w:cs="Times New Roman"/>
        </w:rPr>
        <w:t>be</w:t>
      </w:r>
      <w:r>
        <w:rPr>
          <w:rFonts w:cs="Times New Roman"/>
          <w:spacing w:val="36"/>
        </w:rPr>
        <w:t xml:space="preserve"> </w:t>
      </w:r>
      <w:r>
        <w:rPr>
          <w:rFonts w:cs="Times New Roman"/>
        </w:rPr>
        <w:t xml:space="preserve">valid </w:t>
      </w:r>
      <w:r>
        <w:t>business reasons for some or all of these</w:t>
      </w:r>
      <w:r>
        <w:rPr>
          <w:spacing w:val="-13"/>
        </w:rPr>
        <w:t xml:space="preserve"> </w:t>
      </w:r>
      <w:r>
        <w:t>transactions.</w:t>
      </w:r>
    </w:p>
    <w:p w:rsidR="00152416" w:rsidRDefault="00152416" w:rsidP="00152416">
      <w:pPr>
        <w:spacing w:before="5"/>
        <w:rPr>
          <w:rFonts w:ascii="Times New Roman" w:eastAsia="Times New Roman" w:hAnsi="Times New Roman" w:cs="Times New Roman"/>
        </w:rPr>
      </w:pPr>
    </w:p>
    <w:p w:rsidR="00152416" w:rsidRDefault="00152416" w:rsidP="00152416">
      <w:pPr>
        <w:pStyle w:val="Heading7"/>
        <w:ind w:left="220" w:right="154"/>
        <w:jc w:val="both"/>
        <w:rPr>
          <w:b w:val="0"/>
          <w:bCs w:val="0"/>
          <w:i w:val="0"/>
        </w:rPr>
      </w:pPr>
      <w:r>
        <w:t>(Most</w:t>
      </w:r>
      <w:r>
        <w:rPr>
          <w:spacing w:val="16"/>
        </w:rPr>
        <w:t xml:space="preserve"> </w:t>
      </w:r>
      <w:r>
        <w:t>candidates</w:t>
      </w:r>
      <w:r>
        <w:rPr>
          <w:spacing w:val="16"/>
        </w:rPr>
        <w:t xml:space="preserve"> </w:t>
      </w:r>
      <w:r>
        <w:t>did</w:t>
      </w:r>
      <w:r>
        <w:rPr>
          <w:spacing w:val="15"/>
        </w:rPr>
        <w:t xml:space="preserve"> </w:t>
      </w:r>
      <w:r>
        <w:t>not</w:t>
      </w:r>
      <w:r>
        <w:rPr>
          <w:spacing w:val="16"/>
        </w:rPr>
        <w:t xml:space="preserve"> </w:t>
      </w:r>
      <w:r>
        <w:t>realize</w:t>
      </w:r>
      <w:r>
        <w:rPr>
          <w:spacing w:val="16"/>
        </w:rPr>
        <w:t xml:space="preserve"> </w:t>
      </w:r>
      <w:r>
        <w:t>that</w:t>
      </w:r>
      <w:r>
        <w:rPr>
          <w:spacing w:val="14"/>
        </w:rPr>
        <w:t xml:space="preserve"> </w:t>
      </w:r>
      <w:r>
        <w:t>most</w:t>
      </w:r>
      <w:r>
        <w:rPr>
          <w:spacing w:val="17"/>
        </w:rPr>
        <w:t xml:space="preserve"> </w:t>
      </w:r>
      <w:r>
        <w:t>of</w:t>
      </w:r>
      <w:r>
        <w:rPr>
          <w:spacing w:val="16"/>
        </w:rPr>
        <w:t xml:space="preserve"> </w:t>
      </w:r>
      <w:r>
        <w:t>the</w:t>
      </w:r>
      <w:r>
        <w:rPr>
          <w:spacing w:val="15"/>
        </w:rPr>
        <w:t xml:space="preserve"> </w:t>
      </w:r>
      <w:r>
        <w:t>transactions</w:t>
      </w:r>
      <w:r>
        <w:rPr>
          <w:spacing w:val="16"/>
        </w:rPr>
        <w:t xml:space="preserve"> </w:t>
      </w:r>
      <w:r>
        <w:t>were</w:t>
      </w:r>
      <w:r>
        <w:rPr>
          <w:spacing w:val="16"/>
        </w:rPr>
        <w:t xml:space="preserve"> </w:t>
      </w:r>
      <w:r>
        <w:t>defensible,</w:t>
      </w:r>
      <w:r>
        <w:rPr>
          <w:spacing w:val="13"/>
        </w:rPr>
        <w:t xml:space="preserve"> </w:t>
      </w:r>
      <w:r>
        <w:t>and</w:t>
      </w:r>
      <w:r>
        <w:rPr>
          <w:spacing w:val="15"/>
        </w:rPr>
        <w:t xml:space="preserve"> </w:t>
      </w:r>
      <w:r>
        <w:t>that</w:t>
      </w:r>
      <w:r>
        <w:rPr>
          <w:spacing w:val="16"/>
        </w:rPr>
        <w:t xml:space="preserve"> </w:t>
      </w:r>
      <w:r>
        <w:t>Keith</w:t>
      </w:r>
      <w:r>
        <w:rPr>
          <w:spacing w:val="14"/>
        </w:rPr>
        <w:t xml:space="preserve"> </w:t>
      </w:r>
      <w:r>
        <w:t>may</w:t>
      </w:r>
      <w:r>
        <w:rPr>
          <w:spacing w:val="16"/>
        </w:rPr>
        <w:t xml:space="preserve"> </w:t>
      </w:r>
      <w:r>
        <w:t>be wasting</w:t>
      </w:r>
      <w:r>
        <w:rPr>
          <w:spacing w:val="20"/>
        </w:rPr>
        <w:t xml:space="preserve"> </w:t>
      </w:r>
      <w:r>
        <w:t>his</w:t>
      </w:r>
      <w:r>
        <w:rPr>
          <w:spacing w:val="21"/>
        </w:rPr>
        <w:t xml:space="preserve"> </w:t>
      </w:r>
      <w:r>
        <w:t>time</w:t>
      </w:r>
      <w:r>
        <w:rPr>
          <w:spacing w:val="20"/>
        </w:rPr>
        <w:t xml:space="preserve"> </w:t>
      </w:r>
      <w:r>
        <w:t>if</w:t>
      </w:r>
      <w:r>
        <w:rPr>
          <w:spacing w:val="21"/>
        </w:rPr>
        <w:t xml:space="preserve"> </w:t>
      </w:r>
      <w:r>
        <w:t>he</w:t>
      </w:r>
      <w:r>
        <w:rPr>
          <w:spacing w:val="20"/>
        </w:rPr>
        <w:t xml:space="preserve"> </w:t>
      </w:r>
      <w:r>
        <w:t>invokes</w:t>
      </w:r>
      <w:r>
        <w:rPr>
          <w:spacing w:val="21"/>
        </w:rPr>
        <w:t xml:space="preserve"> </w:t>
      </w:r>
      <w:r>
        <w:t>the</w:t>
      </w:r>
      <w:r>
        <w:rPr>
          <w:spacing w:val="20"/>
        </w:rPr>
        <w:t xml:space="preserve"> </w:t>
      </w:r>
      <w:r>
        <w:t>dispute</w:t>
      </w:r>
      <w:r>
        <w:rPr>
          <w:spacing w:val="20"/>
        </w:rPr>
        <w:t xml:space="preserve"> </w:t>
      </w:r>
      <w:r>
        <w:t>resolution</w:t>
      </w:r>
      <w:r>
        <w:rPr>
          <w:spacing w:val="20"/>
        </w:rPr>
        <w:t xml:space="preserve"> </w:t>
      </w:r>
      <w:r>
        <w:t>clause.</w:t>
      </w:r>
      <w:r>
        <w:rPr>
          <w:spacing w:val="18"/>
        </w:rPr>
        <w:t xml:space="preserve"> </w:t>
      </w:r>
      <w:r>
        <w:t>Instead,</w:t>
      </w:r>
      <w:r>
        <w:rPr>
          <w:spacing w:val="18"/>
        </w:rPr>
        <w:t xml:space="preserve"> </w:t>
      </w:r>
      <w:r>
        <w:t>most</w:t>
      </w:r>
      <w:r>
        <w:rPr>
          <w:spacing w:val="21"/>
        </w:rPr>
        <w:t xml:space="preserve"> </w:t>
      </w:r>
      <w:r>
        <w:t>candidates</w:t>
      </w:r>
      <w:r>
        <w:rPr>
          <w:spacing w:val="21"/>
        </w:rPr>
        <w:t xml:space="preserve"> </w:t>
      </w:r>
      <w:r>
        <w:t>concluded</w:t>
      </w:r>
      <w:r>
        <w:rPr>
          <w:spacing w:val="20"/>
        </w:rPr>
        <w:t xml:space="preserve"> </w:t>
      </w:r>
      <w:r>
        <w:t>that the current CE</w:t>
      </w:r>
      <w:r>
        <w:rPr>
          <w:rFonts w:cs="Times New Roman"/>
        </w:rPr>
        <w:t>O was manipulating the accounts, which was Keith’s concern. Candidates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 xml:space="preserve">who </w:t>
      </w:r>
      <w:r>
        <w:t>sufficiently supported this statement with relevant case facts received some credit for their</w:t>
      </w:r>
      <w:r>
        <w:rPr>
          <w:spacing w:val="-27"/>
        </w:rPr>
        <w:t xml:space="preserve"> </w:t>
      </w:r>
      <w:r>
        <w:t>analysis.)</w:t>
      </w:r>
    </w:p>
    <w:p w:rsidR="00152416" w:rsidRDefault="00152416" w:rsidP="00152416">
      <w:pPr>
        <w:spacing w:before="2"/>
        <w:rPr>
          <w:rFonts w:ascii="Times New Roman" w:eastAsia="Times New Roman" w:hAnsi="Times New Roman" w:cs="Times New Roman"/>
          <w:b/>
          <w:bCs/>
          <w:i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10"/>
        <w:gridCol w:w="1104"/>
      </w:tblGrid>
      <w:tr w:rsidR="00152416" w:rsidTr="00B76644">
        <w:trPr>
          <w:trHeight w:hRule="exact" w:val="516"/>
        </w:trPr>
        <w:tc>
          <w:tcPr>
            <w:tcW w:w="8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52416" w:rsidRDefault="00152416" w:rsidP="00B76644">
            <w:pPr>
              <w:pStyle w:val="TableParagraph"/>
              <w:spacing w:before="2" w:line="252" w:lineRule="exact"/>
              <w:ind w:left="103" w:right="102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For</w:t>
            </w:r>
            <w:r>
              <w:rPr>
                <w:rFonts w:ascii="Arial"/>
                <w:spacing w:val="22"/>
              </w:rPr>
              <w:t xml:space="preserve"> </w:t>
            </w:r>
            <w:r>
              <w:rPr>
                <w:rFonts w:ascii="Arial"/>
              </w:rPr>
              <w:t>Primary</w:t>
            </w:r>
            <w:r>
              <w:rPr>
                <w:rFonts w:ascii="Arial"/>
                <w:spacing w:val="19"/>
              </w:rPr>
              <w:t xml:space="preserve"> </w:t>
            </w:r>
            <w:r>
              <w:rPr>
                <w:rFonts w:ascii="Arial"/>
              </w:rPr>
              <w:t>Indicator</w:t>
            </w:r>
            <w:r>
              <w:rPr>
                <w:rFonts w:ascii="Arial"/>
                <w:spacing w:val="22"/>
              </w:rPr>
              <w:t xml:space="preserve"> </w:t>
            </w:r>
            <w:r>
              <w:rPr>
                <w:rFonts w:ascii="Arial"/>
              </w:rPr>
              <w:t>#3</w:t>
            </w:r>
            <w:r>
              <w:rPr>
                <w:rFonts w:ascii="Arial"/>
                <w:spacing w:val="18"/>
              </w:rPr>
              <w:t xml:space="preserve"> </w:t>
            </w:r>
            <w:r>
              <w:rPr>
                <w:rFonts w:ascii="Arial"/>
              </w:rPr>
              <w:t>(Pervasive</w:t>
            </w:r>
            <w:r>
              <w:rPr>
                <w:rFonts w:ascii="Arial"/>
                <w:spacing w:val="21"/>
              </w:rPr>
              <w:t xml:space="preserve"> </w:t>
            </w:r>
            <w:r>
              <w:rPr>
                <w:rFonts w:ascii="Arial"/>
              </w:rPr>
              <w:t>Qualities</w:t>
            </w:r>
            <w:r>
              <w:rPr>
                <w:rFonts w:ascii="Arial"/>
                <w:spacing w:val="21"/>
              </w:rPr>
              <w:t xml:space="preserve"> </w:t>
            </w:r>
            <w:r>
              <w:rPr>
                <w:rFonts w:ascii="Arial"/>
              </w:rPr>
              <w:t>and</w:t>
            </w:r>
            <w:r>
              <w:rPr>
                <w:rFonts w:ascii="Arial"/>
                <w:spacing w:val="21"/>
              </w:rPr>
              <w:t xml:space="preserve"> </w:t>
            </w:r>
            <w:r>
              <w:rPr>
                <w:rFonts w:ascii="Arial"/>
              </w:rPr>
              <w:t>Skills),</w:t>
            </w:r>
            <w:r>
              <w:rPr>
                <w:rFonts w:ascii="Arial"/>
                <w:spacing w:val="20"/>
              </w:rPr>
              <w:t xml:space="preserve"> </w:t>
            </w:r>
            <w:r>
              <w:rPr>
                <w:rFonts w:ascii="Arial"/>
              </w:rPr>
              <w:t>the</w:t>
            </w:r>
            <w:r>
              <w:rPr>
                <w:rFonts w:ascii="Arial"/>
                <w:spacing w:val="20"/>
              </w:rPr>
              <w:t xml:space="preserve"> </w:t>
            </w:r>
            <w:r>
              <w:rPr>
                <w:rFonts w:ascii="Arial"/>
              </w:rPr>
              <w:t>candidate</w:t>
            </w:r>
            <w:r>
              <w:rPr>
                <w:rFonts w:ascii="Arial"/>
                <w:spacing w:val="18"/>
              </w:rPr>
              <w:t xml:space="preserve"> </w:t>
            </w:r>
            <w:r>
              <w:rPr>
                <w:rFonts w:ascii="Arial"/>
              </w:rPr>
              <w:t>must</w:t>
            </w:r>
            <w:r>
              <w:rPr>
                <w:rFonts w:ascii="Arial"/>
                <w:spacing w:val="22"/>
              </w:rPr>
              <w:t xml:space="preserve"> </w:t>
            </w:r>
            <w:r>
              <w:rPr>
                <w:rFonts w:ascii="Arial"/>
              </w:rPr>
              <w:t>be ranked in one of the following five</w:t>
            </w:r>
            <w:r>
              <w:rPr>
                <w:rFonts w:ascii="Arial"/>
                <w:spacing w:val="-14"/>
              </w:rPr>
              <w:t xml:space="preserve"> </w:t>
            </w:r>
            <w:r>
              <w:rPr>
                <w:rFonts w:ascii="Arial"/>
              </w:rPr>
              <w:t>categories: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14" w:space="0" w:color="000000"/>
              <w:right w:val="single" w:sz="4" w:space="0" w:color="000000"/>
            </w:tcBorders>
            <w:shd w:val="clear" w:color="auto" w:fill="D9D9D9"/>
          </w:tcPr>
          <w:p w:rsidR="00152416" w:rsidRDefault="00152416" w:rsidP="00B76644">
            <w:pPr>
              <w:pStyle w:val="TableParagraph"/>
              <w:spacing w:before="2" w:line="252" w:lineRule="exact"/>
              <w:ind w:left="112" w:right="112" w:firstLine="55"/>
              <w:rPr>
                <w:rFonts w:ascii="Arial" w:eastAsia="Arial" w:hAnsi="Arial" w:cs="Arial"/>
              </w:rPr>
            </w:pPr>
            <w:r>
              <w:rPr>
                <w:rFonts w:ascii="Arial"/>
                <w:u w:val="single" w:color="000000"/>
              </w:rPr>
              <w:t>Percent</w:t>
            </w:r>
            <w:r>
              <w:rPr>
                <w:rFonts w:ascii="Arial"/>
              </w:rPr>
              <w:t xml:space="preserve"> Awarded</w:t>
            </w:r>
          </w:p>
        </w:tc>
      </w:tr>
      <w:tr w:rsidR="00152416" w:rsidTr="00B76644">
        <w:trPr>
          <w:trHeight w:hRule="exact" w:val="644"/>
        </w:trPr>
        <w:tc>
          <w:tcPr>
            <w:tcW w:w="821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:rsidR="00152416" w:rsidRDefault="00152416" w:rsidP="00B76644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b/>
                <w:bCs/>
                <w:i/>
                <w:sz w:val="21"/>
                <w:szCs w:val="21"/>
              </w:rPr>
            </w:pPr>
          </w:p>
          <w:p w:rsidR="00152416" w:rsidRDefault="00152416" w:rsidP="00B76644">
            <w:pPr>
              <w:pStyle w:val="TableParagraph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 xml:space="preserve">Not addressed </w:t>
            </w:r>
            <w:r>
              <w:rPr>
                <w:rFonts w:ascii="Arial" w:eastAsia="Arial" w:hAnsi="Arial" w:cs="Arial"/>
              </w:rPr>
              <w:t>— The candidate does not address this primary</w:t>
            </w:r>
            <w:r>
              <w:rPr>
                <w:rFonts w:ascii="Arial" w:eastAsia="Arial" w:hAnsi="Arial" w:cs="Arial"/>
                <w:spacing w:val="-13"/>
              </w:rPr>
              <w:t xml:space="preserve"> </w:t>
            </w:r>
            <w:r>
              <w:rPr>
                <w:rFonts w:ascii="Arial" w:eastAsia="Arial" w:hAnsi="Arial" w:cs="Arial"/>
              </w:rPr>
              <w:t>indicator.</w:t>
            </w:r>
          </w:p>
        </w:tc>
        <w:tc>
          <w:tcPr>
            <w:tcW w:w="1104" w:type="dxa"/>
            <w:tcBorders>
              <w:top w:val="single" w:sz="1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:rsidR="00152416" w:rsidRDefault="00152416" w:rsidP="00B76644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</w:pPr>
          </w:p>
          <w:p w:rsidR="00152416" w:rsidRDefault="00152416" w:rsidP="00B76644">
            <w:pPr>
              <w:pStyle w:val="TableParagraph"/>
              <w:ind w:left="295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2.7%</w:t>
            </w:r>
          </w:p>
        </w:tc>
      </w:tr>
      <w:tr w:rsidR="00152416" w:rsidTr="00B76644">
        <w:trPr>
          <w:trHeight w:hRule="exact" w:val="760"/>
        </w:trPr>
        <w:tc>
          <w:tcPr>
            <w:tcW w:w="82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:rsidR="00152416" w:rsidRDefault="00152416" w:rsidP="00B76644">
            <w:pPr>
              <w:pStyle w:val="TableParagraph"/>
              <w:spacing w:before="114" w:line="244" w:lineRule="auto"/>
              <w:ind w:left="103" w:righ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 xml:space="preserve">Nominal competence </w:t>
            </w:r>
            <w:r>
              <w:rPr>
                <w:rFonts w:ascii="Arial" w:eastAsia="Arial" w:hAnsi="Arial" w:cs="Arial"/>
              </w:rPr>
              <w:t>—The candidate does not attain the standard of</w:t>
            </w:r>
            <w:r>
              <w:rPr>
                <w:rFonts w:ascii="Arial" w:eastAsia="Arial" w:hAnsi="Arial" w:cs="Arial"/>
                <w:spacing w:val="26"/>
              </w:rPr>
              <w:t xml:space="preserve"> </w:t>
            </w:r>
            <w:r>
              <w:rPr>
                <w:rFonts w:ascii="Arial" w:eastAsia="Arial" w:hAnsi="Arial" w:cs="Arial"/>
              </w:rPr>
              <w:t>reaching competence.</w:t>
            </w:r>
          </w:p>
        </w:tc>
        <w:tc>
          <w:tcPr>
            <w:tcW w:w="110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:rsidR="00152416" w:rsidRDefault="00152416" w:rsidP="00B76644">
            <w:pPr>
              <w:pStyle w:val="TableParagraph"/>
              <w:spacing w:before="116"/>
              <w:ind w:left="235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34.1%</w:t>
            </w:r>
          </w:p>
        </w:tc>
      </w:tr>
      <w:tr w:rsidR="00152416" w:rsidTr="00B76644">
        <w:trPr>
          <w:trHeight w:hRule="exact" w:val="760"/>
        </w:trPr>
        <w:tc>
          <w:tcPr>
            <w:tcW w:w="82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:rsidR="00152416" w:rsidRDefault="00152416" w:rsidP="00B76644">
            <w:pPr>
              <w:pStyle w:val="TableParagraph"/>
              <w:tabs>
                <w:tab w:val="left" w:pos="1309"/>
                <w:tab w:val="left" w:pos="2808"/>
                <w:tab w:val="left" w:pos="3242"/>
                <w:tab w:val="left" w:pos="3837"/>
                <w:tab w:val="left" w:pos="5007"/>
                <w:tab w:val="left" w:pos="6190"/>
                <w:tab w:val="left" w:pos="7027"/>
                <w:tab w:val="left" w:pos="7912"/>
              </w:tabs>
              <w:spacing w:before="113" w:line="244" w:lineRule="auto"/>
              <w:ind w:left="103" w:right="10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Reaching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ab/>
              <w:t>competence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ab/>
            </w:r>
            <w:r>
              <w:rPr>
                <w:rFonts w:ascii="Arial" w:eastAsia="Arial" w:hAnsi="Arial" w:cs="Arial"/>
              </w:rPr>
              <w:t>—</w:t>
            </w:r>
            <w:r>
              <w:rPr>
                <w:rFonts w:ascii="Arial" w:eastAsia="Arial" w:hAnsi="Arial" w:cs="Arial"/>
              </w:rPr>
              <w:tab/>
              <w:t>The</w:t>
            </w:r>
            <w:r>
              <w:rPr>
                <w:rFonts w:ascii="Arial" w:eastAsia="Arial" w:hAnsi="Arial" w:cs="Arial"/>
              </w:rPr>
              <w:tab/>
            </w:r>
            <w:r>
              <w:rPr>
                <w:rFonts w:ascii="Arial" w:eastAsia="Arial" w:hAnsi="Arial" w:cs="Arial"/>
                <w:spacing w:val="-1"/>
              </w:rPr>
              <w:t>candidate</w:t>
            </w:r>
            <w:r>
              <w:rPr>
                <w:rFonts w:ascii="Arial" w:eastAsia="Arial" w:hAnsi="Arial" w:cs="Arial"/>
                <w:spacing w:val="-1"/>
              </w:rPr>
              <w:tab/>
              <w:t>discusses</w:t>
            </w:r>
            <w:r>
              <w:rPr>
                <w:rFonts w:ascii="Arial" w:eastAsia="Arial" w:hAnsi="Arial" w:cs="Arial"/>
                <w:spacing w:val="-1"/>
              </w:rPr>
              <w:tab/>
              <w:t>issues</w:t>
            </w:r>
            <w:r>
              <w:rPr>
                <w:rFonts w:ascii="Arial" w:eastAsia="Arial" w:hAnsi="Arial" w:cs="Arial"/>
                <w:spacing w:val="-1"/>
              </w:rPr>
              <w:tab/>
              <w:t>related</w:t>
            </w:r>
            <w:r>
              <w:rPr>
                <w:rFonts w:ascii="Arial" w:eastAsia="Arial" w:hAnsi="Arial" w:cs="Arial"/>
                <w:spacing w:val="-1"/>
              </w:rPr>
              <w:tab/>
            </w:r>
            <w:r>
              <w:rPr>
                <w:rFonts w:ascii="Arial" w:eastAsia="Arial" w:hAnsi="Arial" w:cs="Arial"/>
              </w:rPr>
              <w:t>to management’s determination of the bonus or whether Keith’s concerns are</w:t>
            </w:r>
            <w:r>
              <w:rPr>
                <w:rFonts w:ascii="Arial" w:eastAsia="Arial" w:hAnsi="Arial" w:cs="Arial"/>
                <w:spacing w:val="-21"/>
              </w:rPr>
              <w:t xml:space="preserve"> </w:t>
            </w:r>
            <w:r>
              <w:rPr>
                <w:rFonts w:ascii="Arial" w:eastAsia="Arial" w:hAnsi="Arial" w:cs="Arial"/>
              </w:rPr>
              <w:t>valid.</w:t>
            </w:r>
          </w:p>
        </w:tc>
        <w:tc>
          <w:tcPr>
            <w:tcW w:w="110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:rsidR="00152416" w:rsidRDefault="00152416" w:rsidP="00B76644">
            <w:pPr>
              <w:pStyle w:val="TableParagraph"/>
              <w:spacing w:before="115"/>
              <w:ind w:left="235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44.9%</w:t>
            </w:r>
          </w:p>
        </w:tc>
      </w:tr>
      <w:tr w:rsidR="00152416" w:rsidTr="00B76644">
        <w:trPr>
          <w:trHeight w:hRule="exact" w:val="758"/>
        </w:trPr>
        <w:tc>
          <w:tcPr>
            <w:tcW w:w="82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:rsidR="00152416" w:rsidRDefault="00152416" w:rsidP="00B76644">
            <w:pPr>
              <w:pStyle w:val="TableParagraph"/>
              <w:spacing w:before="114"/>
              <w:ind w:left="103" w:right="10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 xml:space="preserve">Competent </w:t>
            </w:r>
            <w:r>
              <w:rPr>
                <w:rFonts w:ascii="Arial" w:eastAsia="Arial" w:hAnsi="Arial" w:cs="Arial"/>
              </w:rPr>
              <w:t>—The candidate discusses in sufficient depth issues related</w:t>
            </w:r>
            <w:r>
              <w:rPr>
                <w:rFonts w:ascii="Arial" w:eastAsia="Arial" w:hAnsi="Arial" w:cs="Arial"/>
                <w:spacing w:val="13"/>
              </w:rPr>
              <w:t xml:space="preserve"> </w:t>
            </w:r>
            <w:r>
              <w:rPr>
                <w:rFonts w:ascii="Arial" w:eastAsia="Arial" w:hAnsi="Arial" w:cs="Arial"/>
              </w:rPr>
              <w:t>to management’s determination of the bonus or whether Keith’s concerns are</w:t>
            </w:r>
            <w:r>
              <w:rPr>
                <w:rFonts w:ascii="Arial" w:eastAsia="Arial" w:hAnsi="Arial" w:cs="Arial"/>
                <w:spacing w:val="-23"/>
              </w:rPr>
              <w:t xml:space="preserve"> </w:t>
            </w:r>
            <w:r>
              <w:rPr>
                <w:rFonts w:ascii="Arial" w:eastAsia="Arial" w:hAnsi="Arial" w:cs="Arial"/>
              </w:rPr>
              <w:t>valid.</w:t>
            </w:r>
          </w:p>
        </w:tc>
        <w:tc>
          <w:tcPr>
            <w:tcW w:w="110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:rsidR="00152416" w:rsidRDefault="00152416" w:rsidP="00B76644">
            <w:pPr>
              <w:pStyle w:val="TableParagraph"/>
              <w:spacing w:before="116"/>
              <w:ind w:left="235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18.3%</w:t>
            </w:r>
          </w:p>
        </w:tc>
      </w:tr>
      <w:tr w:rsidR="00152416" w:rsidTr="00B76644">
        <w:trPr>
          <w:trHeight w:hRule="exact" w:val="883"/>
        </w:trPr>
        <w:tc>
          <w:tcPr>
            <w:tcW w:w="82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52416" w:rsidRDefault="00152416" w:rsidP="00B76644">
            <w:pPr>
              <w:pStyle w:val="TableParagraph"/>
              <w:spacing w:before="114" w:line="242" w:lineRule="auto"/>
              <w:ind w:left="103" w:right="101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Highly</w:t>
            </w:r>
            <w:r>
              <w:rPr>
                <w:rFonts w:ascii="Arial" w:eastAsia="Arial" w:hAnsi="Arial" w:cs="Arial"/>
                <w:b/>
                <w:bCs/>
                <w:spacing w:val="2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competent</w:t>
            </w:r>
            <w:r>
              <w:rPr>
                <w:rFonts w:ascii="Arial" w:eastAsia="Arial" w:hAnsi="Arial" w:cs="Arial"/>
                <w:b/>
                <w:bCs/>
                <w:spacing w:val="27"/>
              </w:rPr>
              <w:t xml:space="preserve"> </w:t>
            </w:r>
            <w:r>
              <w:rPr>
                <w:rFonts w:ascii="Arial" w:eastAsia="Arial" w:hAnsi="Arial" w:cs="Arial"/>
              </w:rPr>
              <w:t>—</w:t>
            </w:r>
            <w:r>
              <w:rPr>
                <w:rFonts w:ascii="Arial" w:eastAsia="Arial" w:hAnsi="Arial" w:cs="Arial"/>
                <w:spacing w:val="25"/>
              </w:rPr>
              <w:t xml:space="preserve"> </w:t>
            </w:r>
            <w:r>
              <w:rPr>
                <w:rFonts w:ascii="Arial" w:eastAsia="Arial" w:hAnsi="Arial" w:cs="Arial"/>
              </w:rPr>
              <w:t>The</w:t>
            </w:r>
            <w:r>
              <w:rPr>
                <w:rFonts w:ascii="Arial" w:eastAsia="Arial" w:hAnsi="Arial" w:cs="Arial"/>
                <w:spacing w:val="24"/>
              </w:rPr>
              <w:t xml:space="preserve"> </w:t>
            </w:r>
            <w:r>
              <w:rPr>
                <w:rFonts w:ascii="Arial" w:eastAsia="Arial" w:hAnsi="Arial" w:cs="Arial"/>
              </w:rPr>
              <w:t>candidate</w:t>
            </w:r>
            <w:r>
              <w:rPr>
                <w:rFonts w:ascii="Arial" w:eastAsia="Arial" w:hAnsi="Arial" w:cs="Arial"/>
                <w:spacing w:val="24"/>
              </w:rPr>
              <w:t xml:space="preserve"> </w:t>
            </w:r>
            <w:r>
              <w:rPr>
                <w:rFonts w:ascii="Arial" w:eastAsia="Arial" w:hAnsi="Arial" w:cs="Arial"/>
              </w:rPr>
              <w:t>thoroughly</w:t>
            </w:r>
            <w:r>
              <w:rPr>
                <w:rFonts w:ascii="Arial" w:eastAsia="Arial" w:hAnsi="Arial" w:cs="Arial"/>
                <w:spacing w:val="24"/>
              </w:rPr>
              <w:t xml:space="preserve"> </w:t>
            </w:r>
            <w:r>
              <w:rPr>
                <w:rFonts w:ascii="Arial" w:eastAsia="Arial" w:hAnsi="Arial" w:cs="Arial"/>
              </w:rPr>
              <w:t>discusses</w:t>
            </w:r>
            <w:r>
              <w:rPr>
                <w:rFonts w:ascii="Arial" w:eastAsia="Arial" w:hAnsi="Arial" w:cs="Arial"/>
                <w:spacing w:val="24"/>
              </w:rPr>
              <w:t xml:space="preserve"> </w:t>
            </w:r>
            <w:r>
              <w:rPr>
                <w:rFonts w:ascii="Arial" w:eastAsia="Arial" w:hAnsi="Arial" w:cs="Arial"/>
              </w:rPr>
              <w:t>the</w:t>
            </w:r>
            <w:r>
              <w:rPr>
                <w:rFonts w:ascii="Arial" w:eastAsia="Arial" w:hAnsi="Arial" w:cs="Arial"/>
                <w:spacing w:val="24"/>
              </w:rPr>
              <w:t xml:space="preserve"> </w:t>
            </w:r>
            <w:r>
              <w:rPr>
                <w:rFonts w:ascii="Arial" w:eastAsia="Arial" w:hAnsi="Arial" w:cs="Arial"/>
              </w:rPr>
              <w:t>issues</w:t>
            </w:r>
            <w:r>
              <w:rPr>
                <w:rFonts w:ascii="Arial" w:eastAsia="Arial" w:hAnsi="Arial" w:cs="Arial"/>
                <w:spacing w:val="24"/>
              </w:rPr>
              <w:t xml:space="preserve"> </w:t>
            </w:r>
            <w:r>
              <w:rPr>
                <w:rFonts w:ascii="Arial" w:eastAsia="Arial" w:hAnsi="Arial" w:cs="Arial"/>
              </w:rPr>
              <w:t>related</w:t>
            </w:r>
            <w:r>
              <w:rPr>
                <w:rFonts w:ascii="Arial" w:eastAsia="Arial" w:hAnsi="Arial" w:cs="Arial"/>
                <w:spacing w:val="24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to management’s determination of the bonus and whether </w:t>
            </w:r>
            <w:proofErr w:type="gramStart"/>
            <w:r>
              <w:rPr>
                <w:rFonts w:ascii="Arial" w:eastAsia="Arial" w:hAnsi="Arial" w:cs="Arial"/>
              </w:rPr>
              <w:t>Keith’s  concerns</w:t>
            </w:r>
            <w:proofErr w:type="gramEnd"/>
            <w:r>
              <w:rPr>
                <w:rFonts w:ascii="Arial" w:eastAsia="Arial" w:hAnsi="Arial" w:cs="Arial"/>
                <w:spacing w:val="43"/>
              </w:rPr>
              <w:t xml:space="preserve"> </w:t>
            </w:r>
            <w:r>
              <w:rPr>
                <w:rFonts w:ascii="Arial" w:eastAsia="Arial" w:hAnsi="Arial" w:cs="Arial"/>
              </w:rPr>
              <w:t>are valid.</w:t>
            </w:r>
          </w:p>
        </w:tc>
        <w:tc>
          <w:tcPr>
            <w:tcW w:w="11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52416" w:rsidRDefault="00152416" w:rsidP="00B76644">
            <w:pPr>
              <w:pStyle w:val="TableParagraph"/>
              <w:spacing w:before="116"/>
              <w:ind w:left="295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0.0%</w:t>
            </w:r>
          </w:p>
        </w:tc>
      </w:tr>
    </w:tbl>
    <w:p w:rsidR="00152416" w:rsidRDefault="00152416" w:rsidP="00152416">
      <w:pPr>
        <w:rPr>
          <w:rFonts w:ascii="Arial" w:eastAsia="Arial" w:hAnsi="Arial" w:cs="Arial"/>
        </w:rPr>
        <w:sectPr w:rsidR="00152416">
          <w:pgSz w:w="12240" w:h="15840"/>
          <w:pgMar w:top="1860" w:right="1280" w:bottom="280" w:left="1220" w:header="1604" w:footer="0" w:gutter="0"/>
          <w:cols w:space="720"/>
        </w:sectPr>
      </w:pPr>
    </w:p>
    <w:p w:rsidR="00152416" w:rsidRDefault="00152416" w:rsidP="00152416">
      <w:pPr>
        <w:spacing w:before="1"/>
        <w:rPr>
          <w:rFonts w:ascii="Times New Roman" w:eastAsia="Times New Roman" w:hAnsi="Times New Roman" w:cs="Times New Roman"/>
          <w:b/>
          <w:bCs/>
          <w:i/>
          <w:sz w:val="19"/>
          <w:szCs w:val="19"/>
        </w:rPr>
      </w:pPr>
    </w:p>
    <w:p w:rsidR="00152416" w:rsidRDefault="00152416" w:rsidP="00152416">
      <w:pPr>
        <w:spacing w:before="72"/>
        <w:ind w:left="140" w:right="11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i/>
        </w:rPr>
        <w:t>(Ideally,</w:t>
      </w:r>
      <w:r>
        <w:rPr>
          <w:rFonts w:ascii="Times New Roman" w:eastAsia="Times New Roman" w:hAnsi="Times New Roman" w:cs="Times New Roman"/>
          <w:b/>
          <w:bCs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candidates</w:t>
      </w:r>
      <w:r>
        <w:rPr>
          <w:rFonts w:ascii="Times New Roman" w:eastAsia="Times New Roman" w:hAnsi="Times New Roman" w:cs="Times New Roman"/>
          <w:b/>
          <w:bCs/>
          <w:i/>
          <w:spacing w:val="3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would</w:t>
      </w:r>
      <w:r>
        <w:rPr>
          <w:rFonts w:ascii="Times New Roman" w:eastAsia="Times New Roman" w:hAnsi="Times New Roman" w:cs="Times New Roman"/>
          <w:b/>
          <w:bCs/>
          <w:i/>
          <w:spacing w:val="3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have</w:t>
      </w:r>
      <w:r>
        <w:rPr>
          <w:rFonts w:ascii="Times New Roman" w:eastAsia="Times New Roman" w:hAnsi="Times New Roman" w:cs="Times New Roman"/>
          <w:b/>
          <w:bCs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discussed</w:t>
      </w:r>
      <w:r>
        <w:rPr>
          <w:rFonts w:ascii="Times New Roman" w:eastAsia="Times New Roman" w:hAnsi="Times New Roman" w:cs="Times New Roman"/>
          <w:b/>
          <w:bCs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the</w:t>
      </w:r>
      <w:r>
        <w:rPr>
          <w:rFonts w:ascii="Times New Roman" w:eastAsia="Times New Roman" w:hAnsi="Times New Roman" w:cs="Times New Roman"/>
          <w:b/>
          <w:bCs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fact</w:t>
      </w:r>
      <w:r>
        <w:rPr>
          <w:rFonts w:ascii="Times New Roman" w:eastAsia="Times New Roman" w:hAnsi="Times New Roman" w:cs="Times New Roman"/>
          <w:b/>
          <w:bCs/>
          <w:i/>
          <w:spacing w:val="3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that</w:t>
      </w:r>
      <w:r>
        <w:rPr>
          <w:rFonts w:ascii="Times New Roman" w:eastAsia="Times New Roman" w:hAnsi="Times New Roman" w:cs="Times New Roman"/>
          <w:b/>
          <w:bCs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it</w:t>
      </w:r>
      <w:r>
        <w:rPr>
          <w:rFonts w:ascii="Times New Roman" w:eastAsia="Times New Roman" w:hAnsi="Times New Roman" w:cs="Times New Roman"/>
          <w:b/>
          <w:bCs/>
          <w:i/>
          <w:spacing w:val="3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would</w:t>
      </w:r>
      <w:r>
        <w:rPr>
          <w:rFonts w:ascii="Times New Roman" w:eastAsia="Times New Roman" w:hAnsi="Times New Roman" w:cs="Times New Roman"/>
          <w:b/>
          <w:bCs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be</w:t>
      </w:r>
      <w:r>
        <w:rPr>
          <w:rFonts w:ascii="Times New Roman" w:eastAsia="Times New Roman" w:hAnsi="Times New Roman" w:cs="Times New Roman"/>
          <w:b/>
          <w:bCs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difficult</w:t>
      </w:r>
      <w:r>
        <w:rPr>
          <w:rFonts w:ascii="Times New Roman" w:eastAsia="Times New Roman" w:hAnsi="Times New Roman" w:cs="Times New Roman"/>
          <w:b/>
          <w:bCs/>
          <w:i/>
          <w:spacing w:val="3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to</w:t>
      </w:r>
      <w:r>
        <w:rPr>
          <w:rFonts w:ascii="Times New Roman" w:eastAsia="Times New Roman" w:hAnsi="Times New Roman" w:cs="Times New Roman"/>
          <w:b/>
          <w:bCs/>
          <w:i/>
          <w:spacing w:val="3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prove</w:t>
      </w:r>
      <w:r>
        <w:rPr>
          <w:rFonts w:ascii="Times New Roman" w:eastAsia="Times New Roman" w:hAnsi="Times New Roman" w:cs="Times New Roman"/>
          <w:b/>
          <w:bCs/>
          <w:i/>
          <w:spacing w:val="2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management’s intent to reduce the bonus because there appeared to be valid business reasons for some of</w:t>
      </w:r>
      <w:r>
        <w:rPr>
          <w:rFonts w:ascii="Times New Roman" w:eastAsia="Times New Roman" w:hAnsi="Times New Roman" w:cs="Times New Roman"/>
          <w:b/>
          <w:bCs/>
          <w:i/>
          <w:spacing w:val="-1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the transactions,</w:t>
      </w:r>
      <w:r>
        <w:rPr>
          <w:rFonts w:ascii="Times New Roman" w:eastAsia="Times New Roman" w:hAnsi="Times New Roman" w:cs="Times New Roman"/>
          <w:b/>
          <w:bCs/>
          <w:i/>
          <w:spacing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such</w:t>
      </w:r>
      <w:r>
        <w:rPr>
          <w:rFonts w:ascii="Times New Roman" w:eastAsia="Times New Roman" w:hAnsi="Times New Roman" w:cs="Times New Roman"/>
          <w:b/>
          <w:bCs/>
          <w:i/>
          <w:spacing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as</w:t>
      </w:r>
      <w:r>
        <w:rPr>
          <w:rFonts w:ascii="Times New Roman" w:eastAsia="Times New Roman" w:hAnsi="Times New Roman" w:cs="Times New Roman"/>
          <w:b/>
          <w:bCs/>
          <w:i/>
          <w:spacing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improving</w:t>
      </w:r>
      <w:r>
        <w:rPr>
          <w:rFonts w:ascii="Times New Roman" w:eastAsia="Times New Roman" w:hAnsi="Times New Roman" w:cs="Times New Roman"/>
          <w:b/>
          <w:bCs/>
          <w:i/>
          <w:spacing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the</w:t>
      </w:r>
      <w:r>
        <w:rPr>
          <w:rFonts w:ascii="Times New Roman" w:eastAsia="Times New Roman" w:hAnsi="Times New Roman" w:cs="Times New Roman"/>
          <w:b/>
          <w:bCs/>
          <w:i/>
          <w:spacing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return</w:t>
      </w:r>
      <w:r>
        <w:rPr>
          <w:rFonts w:ascii="Times New Roman" w:eastAsia="Times New Roman" w:hAnsi="Times New Roman" w:cs="Times New Roman"/>
          <w:b/>
          <w:bCs/>
          <w:i/>
          <w:spacing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on</w:t>
      </w:r>
      <w:r>
        <w:rPr>
          <w:rFonts w:ascii="Times New Roman" w:eastAsia="Times New Roman" w:hAnsi="Times New Roman" w:cs="Times New Roman"/>
          <w:b/>
          <w:bCs/>
          <w:i/>
          <w:spacing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excess</w:t>
      </w:r>
      <w:r>
        <w:rPr>
          <w:rFonts w:ascii="Times New Roman" w:eastAsia="Times New Roman" w:hAnsi="Times New Roman" w:cs="Times New Roman"/>
          <w:b/>
          <w:bCs/>
          <w:i/>
          <w:spacing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cash</w:t>
      </w:r>
      <w:r>
        <w:rPr>
          <w:rFonts w:ascii="Times New Roman" w:eastAsia="Times New Roman" w:hAnsi="Times New Roman" w:cs="Times New Roman"/>
          <w:b/>
          <w:bCs/>
          <w:i/>
          <w:spacing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by</w:t>
      </w:r>
      <w:r>
        <w:rPr>
          <w:rFonts w:ascii="Times New Roman" w:eastAsia="Times New Roman" w:hAnsi="Times New Roman" w:cs="Times New Roman"/>
          <w:b/>
          <w:bCs/>
          <w:i/>
          <w:spacing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investing</w:t>
      </w:r>
      <w:r>
        <w:rPr>
          <w:rFonts w:ascii="Times New Roman" w:eastAsia="Times New Roman" w:hAnsi="Times New Roman" w:cs="Times New Roman"/>
          <w:b/>
          <w:bCs/>
          <w:i/>
          <w:spacing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for</w:t>
      </w:r>
      <w:r>
        <w:rPr>
          <w:rFonts w:ascii="Times New Roman" w:eastAsia="Times New Roman" w:hAnsi="Times New Roman" w:cs="Times New Roman"/>
          <w:b/>
          <w:bCs/>
          <w:i/>
          <w:spacing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the</w:t>
      </w:r>
      <w:r>
        <w:rPr>
          <w:rFonts w:ascii="Times New Roman" w:eastAsia="Times New Roman" w:hAnsi="Times New Roman" w:cs="Times New Roman"/>
          <w:b/>
          <w:bCs/>
          <w:i/>
          <w:spacing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long</w:t>
      </w:r>
      <w:r>
        <w:rPr>
          <w:rFonts w:ascii="Times New Roman" w:eastAsia="Times New Roman" w:hAnsi="Times New Roman" w:cs="Times New Roman"/>
          <w:b/>
          <w:bCs/>
          <w:i/>
          <w:spacing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term.</w:t>
      </w:r>
      <w:r>
        <w:rPr>
          <w:rFonts w:ascii="Times New Roman" w:eastAsia="Times New Roman" w:hAnsi="Times New Roman" w:cs="Times New Roman"/>
          <w:b/>
          <w:bCs/>
          <w:i/>
          <w:spacing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While</w:t>
      </w:r>
      <w:r>
        <w:rPr>
          <w:rFonts w:ascii="Times New Roman" w:eastAsia="Times New Roman" w:hAnsi="Times New Roman" w:cs="Times New Roman"/>
          <w:b/>
          <w:bCs/>
          <w:i/>
          <w:spacing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this was</w:t>
      </w:r>
      <w:r>
        <w:rPr>
          <w:rFonts w:ascii="Times New Roman" w:eastAsia="Times New Roman" w:hAnsi="Times New Roman" w:cs="Times New Roman"/>
          <w:b/>
          <w:bCs/>
          <w:i/>
          <w:spacing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probably</w:t>
      </w:r>
      <w:r>
        <w:rPr>
          <w:rFonts w:ascii="Times New Roman" w:eastAsia="Times New Roman" w:hAnsi="Times New Roman" w:cs="Times New Roman"/>
          <w:b/>
          <w:bCs/>
          <w:i/>
          <w:spacing w:val="1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the</w:t>
      </w:r>
      <w:r>
        <w:rPr>
          <w:rFonts w:ascii="Times New Roman" w:eastAsia="Times New Roman" w:hAnsi="Times New Roman" w:cs="Times New Roman"/>
          <w:b/>
          <w:bCs/>
          <w:i/>
          <w:spacing w:val="1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most</w:t>
      </w:r>
      <w:r>
        <w:rPr>
          <w:rFonts w:ascii="Times New Roman" w:eastAsia="Times New Roman" w:hAnsi="Times New Roman" w:cs="Times New Roman"/>
          <w:b/>
          <w:bCs/>
          <w:i/>
          <w:spacing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insightful</w:t>
      </w:r>
      <w:r>
        <w:rPr>
          <w:rFonts w:ascii="Times New Roman" w:eastAsia="Times New Roman" w:hAnsi="Times New Roman" w:cs="Times New Roman"/>
          <w:b/>
          <w:bCs/>
          <w:i/>
          <w:spacing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comment</w:t>
      </w:r>
      <w:r>
        <w:rPr>
          <w:rFonts w:ascii="Times New Roman" w:eastAsia="Times New Roman" w:hAnsi="Times New Roman" w:cs="Times New Roman"/>
          <w:b/>
          <w:bCs/>
          <w:i/>
          <w:spacing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candidates</w:t>
      </w:r>
      <w:r>
        <w:rPr>
          <w:rFonts w:ascii="Times New Roman" w:eastAsia="Times New Roman" w:hAnsi="Times New Roman" w:cs="Times New Roman"/>
          <w:b/>
          <w:bCs/>
          <w:i/>
          <w:spacing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could</w:t>
      </w:r>
      <w:r>
        <w:rPr>
          <w:rFonts w:ascii="Times New Roman" w:eastAsia="Times New Roman" w:hAnsi="Times New Roman" w:cs="Times New Roman"/>
          <w:b/>
          <w:bCs/>
          <w:i/>
          <w:spacing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have</w:t>
      </w:r>
      <w:r>
        <w:rPr>
          <w:rFonts w:ascii="Times New Roman" w:eastAsia="Times New Roman" w:hAnsi="Times New Roman" w:cs="Times New Roman"/>
          <w:b/>
          <w:bCs/>
          <w:i/>
          <w:spacing w:val="1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made,</w:t>
      </w:r>
      <w:r>
        <w:rPr>
          <w:rFonts w:ascii="Times New Roman" w:eastAsia="Times New Roman" w:hAnsi="Times New Roman" w:cs="Times New Roman"/>
          <w:b/>
          <w:bCs/>
          <w:i/>
          <w:spacing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there</w:t>
      </w:r>
      <w:r>
        <w:rPr>
          <w:rFonts w:ascii="Times New Roman" w:eastAsia="Times New Roman" w:hAnsi="Times New Roman" w:cs="Times New Roman"/>
          <w:b/>
          <w:bCs/>
          <w:i/>
          <w:spacing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were</w:t>
      </w:r>
      <w:r>
        <w:rPr>
          <w:rFonts w:ascii="Times New Roman" w:eastAsia="Times New Roman" w:hAnsi="Times New Roman" w:cs="Times New Roman"/>
          <w:b/>
          <w:bCs/>
          <w:i/>
          <w:spacing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other</w:t>
      </w:r>
      <w:r>
        <w:rPr>
          <w:rFonts w:ascii="Times New Roman" w:eastAsia="Times New Roman" w:hAnsi="Times New Roman" w:cs="Times New Roman"/>
          <w:b/>
          <w:bCs/>
          <w:i/>
          <w:spacing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issues</w:t>
      </w:r>
      <w:r>
        <w:rPr>
          <w:rFonts w:ascii="Times New Roman" w:eastAsia="Times New Roman" w:hAnsi="Times New Roman" w:cs="Times New Roman"/>
          <w:b/>
          <w:bCs/>
          <w:i/>
          <w:spacing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they could have raised, such as recognizing that a review engagement was not appropriate or that</w:t>
      </w:r>
      <w:r>
        <w:rPr>
          <w:rFonts w:ascii="Times New Roman" w:eastAsia="Times New Roman" w:hAnsi="Times New Roman" w:cs="Times New Roman"/>
          <w:b/>
          <w:bCs/>
          <w:i/>
          <w:spacing w:val="4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working capital was not the best basis for calculating the</w:t>
      </w:r>
      <w:r>
        <w:rPr>
          <w:rFonts w:ascii="Times New Roman" w:eastAsia="Times New Roman" w:hAnsi="Times New Roman" w:cs="Times New Roman"/>
          <w:b/>
          <w:bCs/>
          <w:i/>
          <w:spacing w:val="-1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bonus.)</w:t>
      </w:r>
    </w:p>
    <w:p w:rsidR="00152416" w:rsidRDefault="00152416" w:rsidP="00152416">
      <w:pPr>
        <w:spacing w:before="10"/>
        <w:rPr>
          <w:rFonts w:ascii="Times New Roman" w:eastAsia="Times New Roman" w:hAnsi="Times New Roman" w:cs="Times New Roman"/>
          <w:b/>
          <w:bCs/>
          <w:i/>
          <w:sz w:val="21"/>
          <w:szCs w:val="21"/>
        </w:rPr>
      </w:pPr>
    </w:p>
    <w:p w:rsidR="00152416" w:rsidRDefault="00152416" w:rsidP="00152416">
      <w:pPr>
        <w:ind w:left="140" w:right="11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i/>
        </w:rPr>
        <w:t>(Most candidates had a hard time seeing these issues, and the Board acknowledged that this</w:t>
      </w:r>
      <w:r>
        <w:rPr>
          <w:rFonts w:ascii="Times New Roman" w:eastAsia="Times New Roman" w:hAnsi="Times New Roman" w:cs="Times New Roman"/>
          <w:b/>
          <w:bCs/>
          <w:i/>
          <w:spacing w:val="2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indicator might</w:t>
      </w:r>
      <w:r>
        <w:rPr>
          <w:rFonts w:ascii="Times New Roman" w:eastAsia="Times New Roman" w:hAnsi="Times New Roman" w:cs="Times New Roman"/>
          <w:b/>
          <w:bCs/>
          <w:i/>
          <w:spacing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have</w:t>
      </w:r>
      <w:r>
        <w:rPr>
          <w:rFonts w:ascii="Times New Roman" w:eastAsia="Times New Roman" w:hAnsi="Times New Roman" w:cs="Times New Roman"/>
          <w:b/>
          <w:bCs/>
          <w:i/>
          <w:spacing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been</w:t>
      </w:r>
      <w:r>
        <w:rPr>
          <w:rFonts w:ascii="Times New Roman" w:eastAsia="Times New Roman" w:hAnsi="Times New Roman" w:cs="Times New Roman"/>
          <w:b/>
          <w:bCs/>
          <w:i/>
          <w:spacing w:val="3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difficult</w:t>
      </w:r>
      <w:r>
        <w:rPr>
          <w:rFonts w:ascii="Times New Roman" w:eastAsia="Times New Roman" w:hAnsi="Times New Roman" w:cs="Times New Roman"/>
          <w:b/>
          <w:bCs/>
          <w:i/>
          <w:spacing w:val="3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for</w:t>
      </w:r>
      <w:r>
        <w:rPr>
          <w:rFonts w:ascii="Times New Roman" w:eastAsia="Times New Roman" w:hAnsi="Times New Roman" w:cs="Times New Roman"/>
          <w:b/>
          <w:bCs/>
          <w:i/>
          <w:spacing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candidates</w:t>
      </w:r>
      <w:r>
        <w:rPr>
          <w:rFonts w:ascii="Times New Roman" w:eastAsia="Times New Roman" w:hAnsi="Times New Roman" w:cs="Times New Roman"/>
          <w:b/>
          <w:bCs/>
          <w:i/>
          <w:spacing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since</w:t>
      </w:r>
      <w:r>
        <w:rPr>
          <w:rFonts w:ascii="Times New Roman" w:eastAsia="Times New Roman" w:hAnsi="Times New Roman" w:cs="Times New Roman"/>
          <w:b/>
          <w:bCs/>
          <w:i/>
          <w:spacing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it</w:t>
      </w:r>
      <w:r>
        <w:rPr>
          <w:rFonts w:ascii="Times New Roman" w:eastAsia="Times New Roman" w:hAnsi="Times New Roman" w:cs="Times New Roman"/>
          <w:b/>
          <w:bCs/>
          <w:i/>
          <w:spacing w:val="3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required</w:t>
      </w:r>
      <w:r>
        <w:rPr>
          <w:rFonts w:ascii="Times New Roman" w:eastAsia="Times New Roman" w:hAnsi="Times New Roman" w:cs="Times New Roman"/>
          <w:b/>
          <w:bCs/>
          <w:i/>
          <w:spacing w:val="3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them</w:t>
      </w:r>
      <w:r>
        <w:rPr>
          <w:rFonts w:ascii="Times New Roman" w:eastAsia="Times New Roman" w:hAnsi="Times New Roman" w:cs="Times New Roman"/>
          <w:b/>
          <w:bCs/>
          <w:i/>
          <w:spacing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to</w:t>
      </w:r>
      <w:r>
        <w:rPr>
          <w:rFonts w:ascii="Times New Roman" w:eastAsia="Times New Roman" w:hAnsi="Times New Roman" w:cs="Times New Roman"/>
          <w:b/>
          <w:bCs/>
          <w:i/>
          <w:spacing w:val="3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step</w:t>
      </w:r>
      <w:r>
        <w:rPr>
          <w:rFonts w:ascii="Times New Roman" w:eastAsia="Times New Roman" w:hAnsi="Times New Roman" w:cs="Times New Roman"/>
          <w:b/>
          <w:bCs/>
          <w:i/>
          <w:spacing w:val="3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back</w:t>
      </w:r>
      <w:r>
        <w:rPr>
          <w:rFonts w:ascii="Times New Roman" w:eastAsia="Times New Roman" w:hAnsi="Times New Roman" w:cs="Times New Roman"/>
          <w:b/>
          <w:bCs/>
          <w:i/>
          <w:spacing w:val="3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from</w:t>
      </w:r>
      <w:r>
        <w:rPr>
          <w:rFonts w:ascii="Times New Roman" w:eastAsia="Times New Roman" w:hAnsi="Times New Roman" w:cs="Times New Roman"/>
          <w:b/>
          <w:bCs/>
          <w:i/>
          <w:spacing w:val="3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what</w:t>
      </w:r>
      <w:r>
        <w:rPr>
          <w:rFonts w:ascii="Times New Roman" w:eastAsia="Times New Roman" w:hAnsi="Times New Roman" w:cs="Times New Roman"/>
          <w:b/>
          <w:bCs/>
          <w:i/>
          <w:spacing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the</w:t>
      </w:r>
      <w:r>
        <w:rPr>
          <w:rFonts w:ascii="Times New Roman" w:eastAsia="Times New Roman" w:hAnsi="Times New Roman" w:cs="Times New Roman"/>
          <w:b/>
          <w:bCs/>
          <w:i/>
          <w:spacing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partner asked CA to do and see the bigger picture. As a result, the Board gave some credit to candidates who</w:t>
      </w:r>
      <w:r>
        <w:rPr>
          <w:rFonts w:ascii="Times New Roman" w:eastAsia="Times New Roman" w:hAnsi="Times New Roman" w:cs="Times New Roman"/>
          <w:b/>
          <w:bCs/>
          <w:i/>
          <w:spacing w:val="3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at least</w:t>
      </w:r>
      <w:r>
        <w:rPr>
          <w:rFonts w:ascii="Times New Roman" w:eastAsia="Times New Roman" w:hAnsi="Times New Roman" w:cs="Times New Roman"/>
          <w:b/>
          <w:bCs/>
          <w:i/>
          <w:spacing w:val="1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made</w:t>
      </w:r>
      <w:r>
        <w:rPr>
          <w:rFonts w:ascii="Times New Roman" w:eastAsia="Times New Roman" w:hAnsi="Times New Roman" w:cs="Times New Roman"/>
          <w:b/>
          <w:bCs/>
          <w:i/>
          <w:spacing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an</w:t>
      </w:r>
      <w:r>
        <w:rPr>
          <w:rFonts w:ascii="Times New Roman" w:eastAsia="Times New Roman" w:hAnsi="Times New Roman" w:cs="Times New Roman"/>
          <w:b/>
          <w:bCs/>
          <w:i/>
          <w:spacing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attempt</w:t>
      </w:r>
      <w:r>
        <w:rPr>
          <w:rFonts w:ascii="Times New Roman" w:eastAsia="Times New Roman" w:hAnsi="Times New Roman" w:cs="Times New Roman"/>
          <w:b/>
          <w:bCs/>
          <w:i/>
          <w:spacing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to</w:t>
      </w:r>
      <w:r>
        <w:rPr>
          <w:rFonts w:ascii="Times New Roman" w:eastAsia="Times New Roman" w:hAnsi="Times New Roman" w:cs="Times New Roman"/>
          <w:b/>
          <w:bCs/>
          <w:i/>
          <w:spacing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provide</w:t>
      </w:r>
      <w:r>
        <w:rPr>
          <w:rFonts w:ascii="Times New Roman" w:eastAsia="Times New Roman" w:hAnsi="Times New Roman" w:cs="Times New Roman"/>
          <w:b/>
          <w:bCs/>
          <w:i/>
          <w:spacing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Keith</w:t>
      </w:r>
      <w:r>
        <w:rPr>
          <w:rFonts w:ascii="Times New Roman" w:eastAsia="Times New Roman" w:hAnsi="Times New Roman" w:cs="Times New Roman"/>
          <w:b/>
          <w:bCs/>
          <w:i/>
          <w:spacing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with</w:t>
      </w:r>
      <w:r>
        <w:rPr>
          <w:rFonts w:ascii="Times New Roman" w:eastAsia="Times New Roman" w:hAnsi="Times New Roman" w:cs="Times New Roman"/>
          <w:b/>
          <w:bCs/>
          <w:i/>
          <w:spacing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an</w:t>
      </w:r>
      <w:r>
        <w:rPr>
          <w:rFonts w:ascii="Times New Roman" w:eastAsia="Times New Roman" w:hAnsi="Times New Roman" w:cs="Times New Roman"/>
          <w:b/>
          <w:bCs/>
          <w:i/>
          <w:spacing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overall</w:t>
      </w:r>
      <w:r>
        <w:rPr>
          <w:rFonts w:ascii="Times New Roman" w:eastAsia="Times New Roman" w:hAnsi="Times New Roman" w:cs="Times New Roman"/>
          <w:b/>
          <w:bCs/>
          <w:i/>
          <w:spacing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opinion</w:t>
      </w:r>
      <w:r>
        <w:rPr>
          <w:rFonts w:ascii="Times New Roman" w:eastAsia="Times New Roman" w:hAnsi="Times New Roman" w:cs="Times New Roman"/>
          <w:b/>
          <w:bCs/>
          <w:i/>
          <w:spacing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by</w:t>
      </w:r>
      <w:r>
        <w:rPr>
          <w:rFonts w:ascii="Times New Roman" w:eastAsia="Times New Roman" w:hAnsi="Times New Roman" w:cs="Times New Roman"/>
          <w:b/>
          <w:bCs/>
          <w:i/>
          <w:spacing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stating</w:t>
      </w:r>
      <w:r>
        <w:rPr>
          <w:rFonts w:ascii="Times New Roman" w:eastAsia="Times New Roman" w:hAnsi="Times New Roman" w:cs="Times New Roman"/>
          <w:b/>
          <w:bCs/>
          <w:i/>
          <w:spacing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that</w:t>
      </w:r>
      <w:r>
        <w:rPr>
          <w:rFonts w:ascii="Times New Roman" w:eastAsia="Times New Roman" w:hAnsi="Times New Roman" w:cs="Times New Roman"/>
          <w:b/>
          <w:bCs/>
          <w:i/>
          <w:spacing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they</w:t>
      </w:r>
      <w:r>
        <w:rPr>
          <w:rFonts w:ascii="Times New Roman" w:eastAsia="Times New Roman" w:hAnsi="Times New Roman" w:cs="Times New Roman"/>
          <w:b/>
          <w:bCs/>
          <w:i/>
          <w:spacing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felt</w:t>
      </w:r>
      <w:r>
        <w:rPr>
          <w:rFonts w:ascii="Times New Roman" w:eastAsia="Times New Roman" w:hAnsi="Times New Roman" w:cs="Times New Roman"/>
          <w:b/>
          <w:bCs/>
          <w:i/>
          <w:spacing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the</w:t>
      </w:r>
      <w:r>
        <w:rPr>
          <w:rFonts w:ascii="Times New Roman" w:eastAsia="Times New Roman" w:hAnsi="Times New Roman" w:cs="Times New Roman"/>
          <w:b/>
          <w:bCs/>
          <w:i/>
          <w:spacing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CEO</w:t>
      </w:r>
      <w:r>
        <w:rPr>
          <w:rFonts w:ascii="Times New Roman" w:eastAsia="Times New Roman" w:hAnsi="Times New Roman" w:cs="Times New Roman"/>
          <w:b/>
          <w:bCs/>
          <w:i/>
          <w:spacing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had intentionally</w:t>
      </w:r>
      <w:r>
        <w:rPr>
          <w:rFonts w:ascii="Times New Roman" w:eastAsia="Times New Roman" w:hAnsi="Times New Roman" w:cs="Times New Roman"/>
          <w:b/>
          <w:bCs/>
          <w:i/>
          <w:spacing w:val="4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manipulated</w:t>
      </w:r>
      <w:r>
        <w:rPr>
          <w:rFonts w:ascii="Times New Roman" w:eastAsia="Times New Roman" w:hAnsi="Times New Roman" w:cs="Times New Roman"/>
          <w:b/>
          <w:bCs/>
          <w:i/>
          <w:spacing w:val="4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the</w:t>
      </w:r>
      <w:r>
        <w:rPr>
          <w:rFonts w:ascii="Times New Roman" w:eastAsia="Times New Roman" w:hAnsi="Times New Roman" w:cs="Times New Roman"/>
          <w:b/>
          <w:bCs/>
          <w:i/>
          <w:spacing w:val="4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accounts</w:t>
      </w:r>
      <w:r>
        <w:rPr>
          <w:rFonts w:ascii="Times New Roman" w:eastAsia="Times New Roman" w:hAnsi="Times New Roman" w:cs="Times New Roman"/>
          <w:b/>
          <w:bCs/>
          <w:i/>
          <w:spacing w:val="4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to</w:t>
      </w:r>
      <w:r>
        <w:rPr>
          <w:rFonts w:ascii="Times New Roman" w:eastAsia="Times New Roman" w:hAnsi="Times New Roman" w:cs="Times New Roman"/>
          <w:b/>
          <w:bCs/>
          <w:i/>
          <w:spacing w:val="4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minimize</w:t>
      </w:r>
      <w:r>
        <w:rPr>
          <w:rFonts w:ascii="Times New Roman" w:eastAsia="Times New Roman" w:hAnsi="Times New Roman" w:cs="Times New Roman"/>
          <w:b/>
          <w:bCs/>
          <w:i/>
          <w:spacing w:val="4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Keith’s</w:t>
      </w:r>
      <w:r>
        <w:rPr>
          <w:rFonts w:ascii="Times New Roman" w:eastAsia="Times New Roman" w:hAnsi="Times New Roman" w:cs="Times New Roman"/>
          <w:b/>
          <w:bCs/>
          <w:i/>
          <w:spacing w:val="4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bonus,</w:t>
      </w:r>
      <w:r>
        <w:rPr>
          <w:rFonts w:ascii="Times New Roman" w:eastAsia="Times New Roman" w:hAnsi="Times New Roman" w:cs="Times New Roman"/>
          <w:b/>
          <w:bCs/>
          <w:i/>
          <w:spacing w:val="4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as</w:t>
      </w:r>
      <w:r>
        <w:rPr>
          <w:rFonts w:ascii="Times New Roman" w:eastAsia="Times New Roman" w:hAnsi="Times New Roman" w:cs="Times New Roman"/>
          <w:b/>
          <w:bCs/>
          <w:i/>
          <w:spacing w:val="4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long</w:t>
      </w:r>
      <w:r>
        <w:rPr>
          <w:rFonts w:ascii="Times New Roman" w:eastAsia="Times New Roman" w:hAnsi="Times New Roman" w:cs="Times New Roman"/>
          <w:b/>
          <w:bCs/>
          <w:i/>
          <w:spacing w:val="4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as</w:t>
      </w:r>
      <w:r>
        <w:rPr>
          <w:rFonts w:ascii="Times New Roman" w:eastAsia="Times New Roman" w:hAnsi="Times New Roman" w:cs="Times New Roman"/>
          <w:b/>
          <w:bCs/>
          <w:i/>
          <w:spacing w:val="4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they</w:t>
      </w:r>
      <w:r>
        <w:rPr>
          <w:rFonts w:ascii="Times New Roman" w:eastAsia="Times New Roman" w:hAnsi="Times New Roman" w:cs="Times New Roman"/>
          <w:b/>
          <w:bCs/>
          <w:i/>
          <w:spacing w:val="4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supported</w:t>
      </w:r>
      <w:r>
        <w:rPr>
          <w:rFonts w:ascii="Times New Roman" w:eastAsia="Times New Roman" w:hAnsi="Times New Roman" w:cs="Times New Roman"/>
          <w:b/>
          <w:bCs/>
          <w:i/>
          <w:spacing w:val="4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that statement with relevant examples (such as questioning some of the new one-time transactions, like</w:t>
      </w:r>
      <w:r>
        <w:rPr>
          <w:rFonts w:ascii="Times New Roman" w:eastAsia="Times New Roman" w:hAnsi="Times New Roman" w:cs="Times New Roman"/>
          <w:b/>
          <w:bCs/>
          <w:i/>
          <w:spacing w:val="4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the charitable</w:t>
      </w:r>
      <w:r>
        <w:rPr>
          <w:rFonts w:ascii="Times New Roman" w:eastAsia="Times New Roman" w:hAnsi="Times New Roman" w:cs="Times New Roman"/>
          <w:b/>
          <w:bCs/>
          <w:i/>
          <w:spacing w:val="-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donation).)</w:t>
      </w:r>
    </w:p>
    <w:p w:rsidR="00152416" w:rsidRDefault="00152416" w:rsidP="00152416">
      <w:pPr>
        <w:jc w:val="both"/>
        <w:rPr>
          <w:rFonts w:ascii="Times New Roman" w:eastAsia="Times New Roman" w:hAnsi="Times New Roman" w:cs="Times New Roman"/>
        </w:rPr>
        <w:sectPr w:rsidR="00152416">
          <w:pgSz w:w="12240" w:h="15840"/>
          <w:pgMar w:top="1820" w:right="1320" w:bottom="280" w:left="1300" w:header="1604" w:footer="0" w:gutter="0"/>
          <w:cols w:space="720"/>
        </w:sectPr>
      </w:pPr>
    </w:p>
    <w:p w:rsidR="00152416" w:rsidRDefault="00152416" w:rsidP="00152416">
      <w:pPr>
        <w:spacing w:before="6"/>
        <w:rPr>
          <w:rFonts w:ascii="Times New Roman" w:eastAsia="Times New Roman" w:hAnsi="Times New Roman" w:cs="Times New Roman"/>
          <w:b/>
          <w:bCs/>
          <w:i/>
          <w:sz w:val="15"/>
          <w:szCs w:val="15"/>
        </w:rPr>
      </w:pPr>
    </w:p>
    <w:p w:rsidR="00152416" w:rsidRDefault="00152416" w:rsidP="00152416">
      <w:pPr>
        <w:spacing w:before="72"/>
        <w:ind w:left="3169" w:right="2820" w:firstLine="616"/>
        <w:rPr>
          <w:rFonts w:ascii="Times New Roman" w:eastAsia="Times New Roman" w:hAnsi="Times New Roman" w:cs="Times New Roman"/>
        </w:rPr>
      </w:pPr>
      <w:r>
        <w:rPr>
          <w:rFonts w:ascii="Times New Roman"/>
          <w:b/>
        </w:rPr>
        <w:t>EVALUATION</w:t>
      </w:r>
      <w:r>
        <w:rPr>
          <w:rFonts w:ascii="Times New Roman"/>
          <w:b/>
          <w:spacing w:val="-3"/>
        </w:rPr>
        <w:t xml:space="preserve"> </w:t>
      </w:r>
      <w:r>
        <w:rPr>
          <w:rFonts w:ascii="Times New Roman"/>
          <w:b/>
        </w:rPr>
        <w:t>GUIDE</w:t>
      </w:r>
      <w:r>
        <w:rPr>
          <w:rFonts w:ascii="Times New Roman"/>
          <w:b/>
          <w:spacing w:val="-1"/>
        </w:rPr>
        <w:t xml:space="preserve"> </w:t>
      </w:r>
      <w:r>
        <w:rPr>
          <w:rFonts w:ascii="Times New Roman"/>
          <w:b/>
        </w:rPr>
        <w:t>CAPITAL WORKS LIMITED</w:t>
      </w:r>
      <w:r>
        <w:rPr>
          <w:rFonts w:ascii="Times New Roman"/>
          <w:b/>
          <w:spacing w:val="-9"/>
        </w:rPr>
        <w:t xml:space="preserve"> </w:t>
      </w:r>
      <w:r>
        <w:rPr>
          <w:rFonts w:ascii="Times New Roman"/>
          <w:b/>
        </w:rPr>
        <w:t>(CW)</w:t>
      </w:r>
    </w:p>
    <w:p w:rsidR="00152416" w:rsidRDefault="00152416" w:rsidP="00152416">
      <w:pPr>
        <w:spacing w:line="252" w:lineRule="exact"/>
        <w:ind w:left="2497" w:right="242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u w:val="thick" w:color="000000"/>
        </w:rPr>
        <w:t>SECONDARY INDICATORS OF</w:t>
      </w:r>
      <w:r>
        <w:rPr>
          <w:rFonts w:ascii="Times New Roman"/>
          <w:b/>
          <w:spacing w:val="-14"/>
          <w:u w:val="thick" w:color="000000"/>
        </w:rPr>
        <w:t xml:space="preserve"> </w:t>
      </w:r>
      <w:r>
        <w:rPr>
          <w:rFonts w:ascii="Times New Roman"/>
          <w:b/>
          <w:u w:val="thick" w:color="000000"/>
        </w:rPr>
        <w:t>COMPETENCE</w:t>
      </w:r>
    </w:p>
    <w:p w:rsidR="00152416" w:rsidRDefault="00152416" w:rsidP="00152416">
      <w:pPr>
        <w:spacing w:before="7"/>
        <w:rPr>
          <w:rFonts w:ascii="Times New Roman" w:eastAsia="Times New Roman" w:hAnsi="Times New Roman" w:cs="Times New Roman"/>
          <w:b/>
          <w:bCs/>
        </w:rPr>
      </w:pPr>
    </w:p>
    <w:p w:rsidR="00152416" w:rsidRDefault="00152416" w:rsidP="00152416">
      <w:pPr>
        <w:spacing w:line="1315" w:lineRule="exact"/>
        <w:ind w:left="12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position w:val="-25"/>
          <w:sz w:val="20"/>
          <w:szCs w:val="20"/>
        </w:rPr>
        <mc:AlternateContent>
          <mc:Choice Requires="wps">
            <w:drawing>
              <wp:inline distT="0" distB="0" distL="0" distR="0">
                <wp:extent cx="6088380" cy="835660"/>
                <wp:effectExtent l="4445" t="5080" r="15875" b="10160"/>
                <wp:docPr id="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8380" cy="8356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2416" w:rsidRDefault="00152416" w:rsidP="00152416">
                            <w:pPr>
                              <w:spacing w:before="14"/>
                              <w:ind w:left="108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</w:rPr>
                              <w:t>c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o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d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spacing w:val="2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y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In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</w:rPr>
                              <w:t>d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ic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</w:rPr>
                              <w:t>o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#1</w:t>
                            </w:r>
                          </w:p>
                          <w:p w:rsidR="00152416" w:rsidRDefault="00152416" w:rsidP="00152416">
                            <w:pPr>
                              <w:spacing w:before="3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</w:rPr>
                            </w:pPr>
                          </w:p>
                          <w:p w:rsidR="00152416" w:rsidRDefault="00152416" w:rsidP="00152416">
                            <w:pPr>
                              <w:ind w:left="108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/>
                                <w:spacing w:val="1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</w:rPr>
                              <w:t>he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</w:rPr>
                              <w:t>ca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</w:rPr>
                              <w:t>d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</w:rPr>
                              <w:t>d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</w:rPr>
                              <w:t>te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</w:rPr>
                              <w:t>d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</w:rPr>
                              <w:t>scuss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</w:rPr>
                              <w:t>the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</w:rPr>
                              <w:t>re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>l</w:t>
                            </w:r>
                            <w:r>
                              <w:rPr>
                                <w:rFonts w:ascii="Arial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spacing w:val="-3"/>
                              </w:rPr>
                              <w:t>v</w:t>
                            </w:r>
                            <w:r>
                              <w:rPr>
                                <w:rFonts w:ascii="Arial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</w:rPr>
                              <w:t>ta</w:t>
                            </w:r>
                            <w:r>
                              <w:rPr>
                                <w:rFonts w:ascii="Arial"/>
                                <w:spacing w:val="-3"/>
                              </w:rPr>
                              <w:t>x</w:t>
                            </w:r>
                            <w:r>
                              <w:rPr>
                                <w:rFonts w:ascii="Arial"/>
                              </w:rPr>
                              <w:t>ati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o</w:t>
                            </w:r>
                            <w:r>
                              <w:rPr>
                                <w:rFonts w:ascii="Arial"/>
                              </w:rPr>
                              <w:t>n iss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u</w:t>
                            </w:r>
                            <w:r>
                              <w:rPr>
                                <w:rFonts w:ascii="Arial"/>
                              </w:rPr>
                              <w:t>es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3"/>
                              </w:rPr>
                              <w:t>f</w:t>
                            </w:r>
                            <w:r>
                              <w:rPr>
                                <w:rFonts w:ascii="Arial"/>
                                <w:spacing w:val="-3"/>
                              </w:rPr>
                              <w:t>o</w:t>
                            </w:r>
                            <w:r>
                              <w:rPr>
                                <w:rFonts w:ascii="Arial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-1"/>
                              </w:rPr>
                              <w:t>K</w:t>
                            </w:r>
                            <w:r>
                              <w:rPr>
                                <w:rFonts w:ascii="Arial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spacing w:val="-3"/>
                              </w:rPr>
                              <w:t>h</w:t>
                            </w:r>
                            <w:r>
                              <w:rPr>
                                <w:rFonts w:ascii="Arial"/>
                              </w:rPr>
                              <w:t>.</w:t>
                            </w:r>
                          </w:p>
                          <w:p w:rsidR="00152416" w:rsidRDefault="00152416" w:rsidP="00152416">
                            <w:pP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</w:rPr>
                            </w:pPr>
                          </w:p>
                          <w:p w:rsidR="00152416" w:rsidRDefault="00152416" w:rsidP="00152416">
                            <w:pPr>
                              <w:ind w:left="108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/>
                                <w:i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i/>
                                <w:spacing w:val="-1"/>
                              </w:rPr>
                              <w:t>h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e cand</w:t>
                            </w:r>
                            <w:r>
                              <w:rPr>
                                <w:rFonts w:ascii="Arial"/>
                                <w:i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d</w:t>
                            </w:r>
                            <w:r>
                              <w:rPr>
                                <w:rFonts w:ascii="Arial"/>
                                <w:i/>
                                <w:spacing w:val="-1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te</w:t>
                            </w:r>
                            <w:r>
                              <w:rPr>
                                <w:rFonts w:ascii="Arial"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d</w:t>
                            </w:r>
                            <w:r>
                              <w:rPr>
                                <w:rFonts w:ascii="Arial"/>
                                <w:i/>
                                <w:spacing w:val="-1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mo</w:t>
                            </w:r>
                            <w:r>
                              <w:rPr>
                                <w:rFonts w:ascii="Arial"/>
                                <w:i/>
                                <w:spacing w:val="-1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i/>
                                <w:spacing w:val="-3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i/>
                                <w:spacing w:val="-2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ates</w:t>
                            </w:r>
                            <w:r>
                              <w:rPr>
                                <w:rFonts w:ascii="Arial"/>
                                <w:i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c</w:t>
                            </w:r>
                            <w:r>
                              <w:rPr>
                                <w:rFonts w:ascii="Arial"/>
                                <w:i/>
                                <w:spacing w:val="-3"/>
                              </w:rPr>
                              <w:t>o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mp</w:t>
                            </w:r>
                            <w:r>
                              <w:rPr>
                                <w:rFonts w:ascii="Arial"/>
                                <w:i/>
                                <w:spacing w:val="-4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te</w:t>
                            </w:r>
                            <w:r>
                              <w:rPr>
                                <w:rFonts w:ascii="Arial"/>
                                <w:i/>
                                <w:spacing w:val="-1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ce in</w:t>
                            </w:r>
                            <w:r>
                              <w:rPr>
                                <w:rFonts w:ascii="Arial"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i/>
                                <w:spacing w:val="-1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i/>
                                <w:spacing w:val="-3"/>
                              </w:rPr>
                              <w:t>x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ati</w:t>
                            </w:r>
                            <w:r>
                              <w:rPr>
                                <w:rFonts w:ascii="Arial"/>
                                <w:i/>
                                <w:spacing w:val="-1"/>
                              </w:rPr>
                              <w:t>o</w:t>
                            </w:r>
                            <w:r>
                              <w:rPr>
                                <w:rFonts w:ascii="Arial"/>
                                <w:i/>
                              </w:rPr>
                              <w:t>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8" o:spid="_x0000_s1032" type="#_x0000_t202" style="width:479.4pt;height:65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" fillcolor="silver" strokeweight="6095emu">
                <v:textbox inset="0,0,0,0">
                  <w:txbxContent>
                    <w:p w:rsidR="00152416" w:rsidRDefault="00152416" w:rsidP="00152416">
                      <w:pPr>
                        <w:spacing w:before="14"/>
                        <w:ind w:left="108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</w:rPr>
                        <w:t>S</w:t>
                      </w:r>
                      <w:r>
                        <w:rPr>
                          <w:rFonts w:ascii="Arial"/>
                          <w:b/>
                        </w:rPr>
                        <w:t>e</w:t>
                      </w:r>
                      <w:r>
                        <w:rPr>
                          <w:rFonts w:ascii="Arial"/>
                          <w:b/>
                          <w:spacing w:val="-1"/>
                        </w:rPr>
                        <w:t>c</w:t>
                      </w:r>
                      <w:r>
                        <w:rPr>
                          <w:rFonts w:ascii="Arial"/>
                          <w:b/>
                        </w:rPr>
                        <w:t>o</w:t>
                      </w:r>
                      <w:r>
                        <w:rPr>
                          <w:rFonts w:ascii="Arial"/>
                          <w:b/>
                          <w:spacing w:val="-2"/>
                        </w:rPr>
                        <w:t>n</w:t>
                      </w:r>
                      <w:r>
                        <w:rPr>
                          <w:rFonts w:ascii="Arial"/>
                          <w:b/>
                        </w:rPr>
                        <w:t>d</w:t>
                      </w:r>
                      <w:r>
                        <w:rPr>
                          <w:rFonts w:ascii="Arial"/>
                          <w:b/>
                          <w:spacing w:val="-1"/>
                        </w:rPr>
                        <w:t>a</w:t>
                      </w:r>
                      <w:r>
                        <w:rPr>
                          <w:rFonts w:ascii="Arial"/>
                          <w:b/>
                          <w:spacing w:val="2"/>
                        </w:rPr>
                        <w:t>r</w:t>
                      </w:r>
                      <w:r>
                        <w:rPr>
                          <w:rFonts w:ascii="Arial"/>
                          <w:b/>
                        </w:rPr>
                        <w:t>y</w:t>
                      </w:r>
                      <w:r>
                        <w:rPr>
                          <w:rFonts w:ascii="Arial"/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In</w:t>
                      </w:r>
                      <w:r>
                        <w:rPr>
                          <w:rFonts w:ascii="Arial"/>
                          <w:b/>
                          <w:spacing w:val="-2"/>
                        </w:rPr>
                        <w:t>d</w:t>
                      </w:r>
                      <w:r>
                        <w:rPr>
                          <w:rFonts w:ascii="Arial"/>
                          <w:b/>
                        </w:rPr>
                        <w:t>ic</w:t>
                      </w:r>
                      <w:r>
                        <w:rPr>
                          <w:rFonts w:ascii="Arial"/>
                          <w:b/>
                          <w:spacing w:val="-1"/>
                        </w:rPr>
                        <w:t>a</w:t>
                      </w:r>
                      <w:r>
                        <w:rPr>
                          <w:rFonts w:ascii="Arial"/>
                          <w:b/>
                        </w:rPr>
                        <w:t>t</w:t>
                      </w:r>
                      <w:r>
                        <w:rPr>
                          <w:rFonts w:ascii="Arial"/>
                          <w:b/>
                          <w:spacing w:val="-3"/>
                        </w:rPr>
                        <w:t>o</w:t>
                      </w:r>
                      <w:r>
                        <w:rPr>
                          <w:rFonts w:ascii="Arial"/>
                          <w:b/>
                        </w:rPr>
                        <w:t>r</w:t>
                      </w:r>
                      <w:r>
                        <w:rPr>
                          <w:rFonts w:ascii="Arial"/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#1</w:t>
                      </w:r>
                    </w:p>
                    <w:p w:rsidR="00152416" w:rsidRDefault="00152416" w:rsidP="00152416">
                      <w:pPr>
                        <w:spacing w:before="3"/>
                        <w:rPr>
                          <w:rFonts w:ascii="Times New Roman" w:eastAsia="Times New Roman" w:hAnsi="Times New Roman" w:cs="Times New Roman"/>
                          <w:b/>
                          <w:bCs/>
                        </w:rPr>
                      </w:pPr>
                    </w:p>
                    <w:p w:rsidR="00152416" w:rsidRDefault="00152416" w:rsidP="00152416">
                      <w:pPr>
                        <w:ind w:left="108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/>
                          <w:spacing w:val="1"/>
                        </w:rPr>
                        <w:t>T</w:t>
                      </w:r>
                      <w:r>
                        <w:rPr>
                          <w:rFonts w:ascii="Arial"/>
                        </w:rPr>
                        <w:t>he</w:t>
                      </w:r>
                      <w:r>
                        <w:rPr>
                          <w:rFonts w:ascii="Arial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</w:rPr>
                        <w:t>ca</w:t>
                      </w:r>
                      <w:r>
                        <w:rPr>
                          <w:rFonts w:ascii="Arial"/>
                          <w:spacing w:val="-1"/>
                        </w:rPr>
                        <w:t>n</w:t>
                      </w:r>
                      <w:r>
                        <w:rPr>
                          <w:rFonts w:ascii="Arial"/>
                        </w:rPr>
                        <w:t>d</w:t>
                      </w:r>
                      <w:r>
                        <w:rPr>
                          <w:rFonts w:ascii="Arial"/>
                          <w:spacing w:val="-2"/>
                        </w:rPr>
                        <w:t>i</w:t>
                      </w:r>
                      <w:r>
                        <w:rPr>
                          <w:rFonts w:ascii="Arial"/>
                        </w:rPr>
                        <w:t>d</w:t>
                      </w:r>
                      <w:r>
                        <w:rPr>
                          <w:rFonts w:ascii="Arial"/>
                          <w:spacing w:val="-1"/>
                        </w:rPr>
                        <w:t>a</w:t>
                      </w:r>
                      <w:r>
                        <w:rPr>
                          <w:rFonts w:ascii="Arial"/>
                        </w:rPr>
                        <w:t>te</w:t>
                      </w:r>
                      <w:r>
                        <w:rPr>
                          <w:rFonts w:ascii="Arial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</w:rPr>
                        <w:t>d</w:t>
                      </w:r>
                      <w:r>
                        <w:rPr>
                          <w:rFonts w:ascii="Arial"/>
                          <w:spacing w:val="-2"/>
                        </w:rPr>
                        <w:t>i</w:t>
                      </w:r>
                      <w:r>
                        <w:rPr>
                          <w:rFonts w:ascii="Arial"/>
                        </w:rPr>
                        <w:t>scuss</w:t>
                      </w:r>
                      <w:r>
                        <w:rPr>
                          <w:rFonts w:ascii="Arial"/>
                          <w:spacing w:val="-1"/>
                        </w:rPr>
                        <w:t>e</w:t>
                      </w:r>
                      <w:r>
                        <w:rPr>
                          <w:rFonts w:ascii="Arial"/>
                        </w:rPr>
                        <w:t>s</w:t>
                      </w:r>
                      <w:r>
                        <w:rPr>
                          <w:rFonts w:ascii="Arial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</w:rPr>
                        <w:t>the</w:t>
                      </w:r>
                      <w:r>
                        <w:rPr>
                          <w:rFonts w:ascii="Arial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</w:rPr>
                        <w:t>re</w:t>
                      </w:r>
                      <w:r>
                        <w:rPr>
                          <w:rFonts w:ascii="Arial"/>
                          <w:spacing w:val="-2"/>
                        </w:rPr>
                        <w:t>l</w:t>
                      </w:r>
                      <w:r>
                        <w:rPr>
                          <w:rFonts w:ascii="Arial"/>
                        </w:rPr>
                        <w:t>e</w:t>
                      </w:r>
                      <w:r>
                        <w:rPr>
                          <w:rFonts w:ascii="Arial"/>
                          <w:spacing w:val="-3"/>
                        </w:rPr>
                        <w:t>v</w:t>
                      </w:r>
                      <w:r>
                        <w:rPr>
                          <w:rFonts w:ascii="Arial"/>
                        </w:rPr>
                        <w:t>a</w:t>
                      </w:r>
                      <w:r>
                        <w:rPr>
                          <w:rFonts w:ascii="Arial"/>
                          <w:spacing w:val="-1"/>
                        </w:rPr>
                        <w:t>n</w:t>
                      </w:r>
                      <w:r>
                        <w:rPr>
                          <w:rFonts w:ascii="Arial"/>
                        </w:rPr>
                        <w:t>t</w:t>
                      </w:r>
                      <w:r>
                        <w:rPr>
                          <w:rFonts w:ascii="Arial"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/>
                        </w:rPr>
                        <w:t>ta</w:t>
                      </w:r>
                      <w:r>
                        <w:rPr>
                          <w:rFonts w:ascii="Arial"/>
                          <w:spacing w:val="-3"/>
                        </w:rPr>
                        <w:t>x</w:t>
                      </w:r>
                      <w:r>
                        <w:rPr>
                          <w:rFonts w:ascii="Arial"/>
                        </w:rPr>
                        <w:t>ati</w:t>
                      </w:r>
                      <w:r>
                        <w:rPr>
                          <w:rFonts w:ascii="Arial"/>
                          <w:spacing w:val="-1"/>
                        </w:rPr>
                        <w:t>o</w:t>
                      </w:r>
                      <w:r>
                        <w:rPr>
                          <w:rFonts w:ascii="Arial"/>
                        </w:rPr>
                        <w:t>n iss</w:t>
                      </w:r>
                      <w:r>
                        <w:rPr>
                          <w:rFonts w:ascii="Arial"/>
                          <w:spacing w:val="-1"/>
                        </w:rPr>
                        <w:t>u</w:t>
                      </w:r>
                      <w:r>
                        <w:rPr>
                          <w:rFonts w:ascii="Arial"/>
                        </w:rPr>
                        <w:t>es</w:t>
                      </w:r>
                      <w:r>
                        <w:rPr>
                          <w:rFonts w:ascii="Arial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3"/>
                        </w:rPr>
                        <w:t>f</w:t>
                      </w:r>
                      <w:r>
                        <w:rPr>
                          <w:rFonts w:ascii="Arial"/>
                          <w:spacing w:val="-3"/>
                        </w:rPr>
                        <w:t>o</w:t>
                      </w:r>
                      <w:r>
                        <w:rPr>
                          <w:rFonts w:ascii="Arial"/>
                        </w:rPr>
                        <w:t>r</w:t>
                      </w:r>
                      <w:r>
                        <w:rPr>
                          <w:rFonts w:ascii="Arial"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1"/>
                        </w:rPr>
                        <w:t>K</w:t>
                      </w:r>
                      <w:r>
                        <w:rPr>
                          <w:rFonts w:ascii="Arial"/>
                        </w:rPr>
                        <w:t>e</w:t>
                      </w:r>
                      <w:r>
                        <w:rPr>
                          <w:rFonts w:ascii="Arial"/>
                          <w:spacing w:val="-2"/>
                        </w:rPr>
                        <w:t>i</w:t>
                      </w:r>
                      <w:r>
                        <w:rPr>
                          <w:rFonts w:ascii="Arial"/>
                        </w:rPr>
                        <w:t>t</w:t>
                      </w:r>
                      <w:r>
                        <w:rPr>
                          <w:rFonts w:ascii="Arial"/>
                          <w:spacing w:val="-3"/>
                        </w:rPr>
                        <w:t>h</w:t>
                      </w:r>
                      <w:r>
                        <w:rPr>
                          <w:rFonts w:ascii="Arial"/>
                        </w:rPr>
                        <w:t>.</w:t>
                      </w:r>
                    </w:p>
                    <w:p w:rsidR="00152416" w:rsidRDefault="00152416" w:rsidP="00152416">
                      <w:pPr>
                        <w:rPr>
                          <w:rFonts w:ascii="Times New Roman" w:eastAsia="Times New Roman" w:hAnsi="Times New Roman" w:cs="Times New Roman"/>
                          <w:b/>
                          <w:bCs/>
                        </w:rPr>
                      </w:pPr>
                    </w:p>
                    <w:p w:rsidR="00152416" w:rsidRDefault="00152416" w:rsidP="00152416">
                      <w:pPr>
                        <w:ind w:left="108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/>
                          <w:i/>
                        </w:rPr>
                        <w:t>T</w:t>
                      </w:r>
                      <w:r>
                        <w:rPr>
                          <w:rFonts w:ascii="Arial"/>
                          <w:i/>
                          <w:spacing w:val="-1"/>
                        </w:rPr>
                        <w:t>h</w:t>
                      </w:r>
                      <w:r>
                        <w:rPr>
                          <w:rFonts w:ascii="Arial"/>
                          <w:i/>
                        </w:rPr>
                        <w:t>e cand</w:t>
                      </w:r>
                      <w:r>
                        <w:rPr>
                          <w:rFonts w:ascii="Arial"/>
                          <w:i/>
                          <w:spacing w:val="-2"/>
                        </w:rPr>
                        <w:t>i</w:t>
                      </w:r>
                      <w:r>
                        <w:rPr>
                          <w:rFonts w:ascii="Arial"/>
                          <w:i/>
                        </w:rPr>
                        <w:t>d</w:t>
                      </w:r>
                      <w:r>
                        <w:rPr>
                          <w:rFonts w:ascii="Arial"/>
                          <w:i/>
                          <w:spacing w:val="-1"/>
                        </w:rPr>
                        <w:t>a</w:t>
                      </w:r>
                      <w:r>
                        <w:rPr>
                          <w:rFonts w:ascii="Arial"/>
                          <w:i/>
                        </w:rPr>
                        <w:t>te</w:t>
                      </w:r>
                      <w:r>
                        <w:rPr>
                          <w:rFonts w:ascii="Arial"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</w:rPr>
                        <w:t>d</w:t>
                      </w:r>
                      <w:r>
                        <w:rPr>
                          <w:rFonts w:ascii="Arial"/>
                          <w:i/>
                          <w:spacing w:val="-1"/>
                        </w:rPr>
                        <w:t>e</w:t>
                      </w:r>
                      <w:r>
                        <w:rPr>
                          <w:rFonts w:ascii="Arial"/>
                          <w:i/>
                        </w:rPr>
                        <w:t>mo</w:t>
                      </w:r>
                      <w:r>
                        <w:rPr>
                          <w:rFonts w:ascii="Arial"/>
                          <w:i/>
                          <w:spacing w:val="-1"/>
                        </w:rPr>
                        <w:t>n</w:t>
                      </w:r>
                      <w:r>
                        <w:rPr>
                          <w:rFonts w:ascii="Arial"/>
                          <w:i/>
                          <w:spacing w:val="-3"/>
                        </w:rPr>
                        <w:t>s</w:t>
                      </w:r>
                      <w:r>
                        <w:rPr>
                          <w:rFonts w:ascii="Arial"/>
                          <w:i/>
                        </w:rPr>
                        <w:t>t</w:t>
                      </w:r>
                      <w:r>
                        <w:rPr>
                          <w:rFonts w:ascii="Arial"/>
                          <w:i/>
                          <w:spacing w:val="-2"/>
                        </w:rPr>
                        <w:t>r</w:t>
                      </w:r>
                      <w:r>
                        <w:rPr>
                          <w:rFonts w:ascii="Arial"/>
                          <w:i/>
                        </w:rPr>
                        <w:t>ates</w:t>
                      </w:r>
                      <w:r>
                        <w:rPr>
                          <w:rFonts w:ascii="Arial"/>
                          <w:i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</w:rPr>
                        <w:t>c</w:t>
                      </w:r>
                      <w:r>
                        <w:rPr>
                          <w:rFonts w:ascii="Arial"/>
                          <w:i/>
                          <w:spacing w:val="-3"/>
                        </w:rPr>
                        <w:t>o</w:t>
                      </w:r>
                      <w:r>
                        <w:rPr>
                          <w:rFonts w:ascii="Arial"/>
                          <w:i/>
                        </w:rPr>
                        <w:t>mp</w:t>
                      </w:r>
                      <w:r>
                        <w:rPr>
                          <w:rFonts w:ascii="Arial"/>
                          <w:i/>
                          <w:spacing w:val="-4"/>
                        </w:rPr>
                        <w:t>e</w:t>
                      </w:r>
                      <w:r>
                        <w:rPr>
                          <w:rFonts w:ascii="Arial"/>
                          <w:i/>
                        </w:rPr>
                        <w:t>te</w:t>
                      </w:r>
                      <w:r>
                        <w:rPr>
                          <w:rFonts w:ascii="Arial"/>
                          <w:i/>
                          <w:spacing w:val="-1"/>
                        </w:rPr>
                        <w:t>n</w:t>
                      </w:r>
                      <w:r>
                        <w:rPr>
                          <w:rFonts w:ascii="Arial"/>
                          <w:i/>
                        </w:rPr>
                        <w:t>ce in</w:t>
                      </w:r>
                      <w:r>
                        <w:rPr>
                          <w:rFonts w:ascii="Arial"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</w:rPr>
                        <w:t>T</w:t>
                      </w:r>
                      <w:r>
                        <w:rPr>
                          <w:rFonts w:ascii="Arial"/>
                          <w:i/>
                          <w:spacing w:val="-1"/>
                        </w:rPr>
                        <w:t>a</w:t>
                      </w:r>
                      <w:r>
                        <w:rPr>
                          <w:rFonts w:ascii="Arial"/>
                          <w:i/>
                          <w:spacing w:val="-3"/>
                        </w:rPr>
                        <w:t>x</w:t>
                      </w:r>
                      <w:r>
                        <w:rPr>
                          <w:rFonts w:ascii="Arial"/>
                          <w:i/>
                        </w:rPr>
                        <w:t>ati</w:t>
                      </w:r>
                      <w:r>
                        <w:rPr>
                          <w:rFonts w:ascii="Arial"/>
                          <w:i/>
                          <w:spacing w:val="-1"/>
                        </w:rPr>
                        <w:t>o</w:t>
                      </w:r>
                      <w:r>
                        <w:rPr>
                          <w:rFonts w:ascii="Arial"/>
                          <w:i/>
                        </w:rPr>
                        <w:t>n.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152416" w:rsidRDefault="00152416" w:rsidP="00152416">
      <w:pPr>
        <w:spacing w:before="9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152416" w:rsidRDefault="00152416" w:rsidP="00152416">
      <w:pPr>
        <w:spacing w:line="1162" w:lineRule="exact"/>
        <w:ind w:left="118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position w:val="-22"/>
          <w:sz w:val="20"/>
          <w:szCs w:val="20"/>
        </w:rPr>
        <mc:AlternateContent>
          <mc:Choice Requires="wps">
            <w:drawing>
              <wp:inline distT="0" distB="0" distL="0" distR="0">
                <wp:extent cx="6100445" cy="738505"/>
                <wp:effectExtent l="0" t="0" r="9525" b="12700"/>
                <wp:docPr id="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0445" cy="738505"/>
                        </a:xfrm>
                        <a:prstGeom prst="rect">
                          <a:avLst/>
                        </a:prstGeom>
                        <a:solidFill>
                          <a:srgbClr val="FFFF66"/>
                        </a:solidFill>
                        <a:ln w="18288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2416" w:rsidRDefault="00152416" w:rsidP="00152416">
                            <w:pPr>
                              <w:spacing w:before="20" w:line="250" w:lineRule="exact"/>
                              <w:ind w:left="107"/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i/>
                                <w:spacing w:val="-1"/>
                              </w:rPr>
                              <w:t>C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  <w:spacing w:val="-3"/>
                              </w:rPr>
                              <w:t>o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  <w:spacing w:val="3"/>
                              </w:rPr>
                              <w:t>m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</w:rPr>
                              <w:t>p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  <w:spacing w:val="-2"/>
                              </w:rPr>
                              <w:t>e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</w:rPr>
                              <w:t>ten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  <w:spacing w:val="-2"/>
                              </w:rPr>
                              <w:t>c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</w:rPr>
                              <w:t>i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  <w:spacing w:val="-2"/>
                              </w:rPr>
                              <w:t>e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</w:rPr>
                              <w:t>s</w:t>
                            </w:r>
                          </w:p>
                          <w:p w:rsidR="00152416" w:rsidRDefault="00152416" w:rsidP="00152416">
                            <w:pPr>
                              <w:spacing w:line="250" w:lineRule="exact"/>
                              <w:ind w:left="107"/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1"/>
                              </w:rPr>
                              <w:t>X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-3.1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– 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en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f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s, an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ly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ze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s, and 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v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 xml:space="preserve">ses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n sp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c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f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 xml:space="preserve">c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2"/>
                              </w:rPr>
                              <w:t>x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-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p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lan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ing 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p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po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tun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es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 xml:space="preserve"> f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 xml:space="preserve">or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1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v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idu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 xml:space="preserve">ls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(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B)</w:t>
                            </w:r>
                          </w:p>
                          <w:p w:rsidR="00152416" w:rsidRDefault="00152416" w:rsidP="00152416">
                            <w:pPr>
                              <w:spacing w:line="244" w:lineRule="auto"/>
                              <w:ind w:left="107" w:right="108"/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1"/>
                              </w:rPr>
                              <w:t>X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 xml:space="preserve">-3.2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7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 xml:space="preserve">–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en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f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s</w:t>
                            </w:r>
                            <w:proofErr w:type="gramEnd"/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 xml:space="preserve">,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an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ly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z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 xml:space="preserve">es,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 xml:space="preserve">and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ad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v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is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 xml:space="preserve">s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 xml:space="preserve">on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 xml:space="preserve"> 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pe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c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fi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 xml:space="preserve">c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ta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x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-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p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lan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 xml:space="preserve">ing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p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po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tun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 xml:space="preserve">es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f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 xml:space="preserve">r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h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areh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ld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 xml:space="preserve">rs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f c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1"/>
                              </w:rPr>
                              <w:t>l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1"/>
                              </w:rPr>
                              <w:t>l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y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h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ld c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rpor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3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2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 xml:space="preserve">ons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pacing w:val="-4"/>
                              </w:rPr>
                              <w:t>(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</w:rPr>
                              <w:t>B)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9" o:spid="_x0000_s1033" type="#_x0000_t202" style="width:480.35pt;height:58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" fillcolor="#ff6" strokeweight="1.44pt">
                <v:stroke linestyle="thinThin"/>
                <v:textbox inset="0,0,0,0">
                  <w:txbxContent>
                    <w:p w:rsidR="00152416" w:rsidRDefault="00152416" w:rsidP="00152416">
                      <w:pPr>
                        <w:spacing w:before="20" w:line="250" w:lineRule="exact"/>
                        <w:ind w:left="107"/>
                        <w:rPr>
                          <w:rFonts w:ascii="Times New Roman" w:eastAsia="Times New Roman" w:hAnsi="Times New Roman" w:cs="Times New Roman"/>
                        </w:rPr>
                      </w:pPr>
                      <w:r>
                        <w:rPr>
                          <w:rFonts w:ascii="Times New Roman"/>
                          <w:b/>
                          <w:i/>
                          <w:spacing w:val="-1"/>
                        </w:rPr>
                        <w:t>C</w:t>
                      </w:r>
                      <w:r>
                        <w:rPr>
                          <w:rFonts w:ascii="Times New Roman"/>
                          <w:b/>
                          <w:i/>
                          <w:spacing w:val="-3"/>
                        </w:rPr>
                        <w:t>o</w:t>
                      </w:r>
                      <w:r>
                        <w:rPr>
                          <w:rFonts w:ascii="Times New Roman"/>
                          <w:b/>
                          <w:i/>
                          <w:spacing w:val="3"/>
                        </w:rPr>
                        <w:t>m</w:t>
                      </w:r>
                      <w:r>
                        <w:rPr>
                          <w:rFonts w:ascii="Times New Roman"/>
                          <w:b/>
                          <w:i/>
                        </w:rPr>
                        <w:t>p</w:t>
                      </w:r>
                      <w:r>
                        <w:rPr>
                          <w:rFonts w:ascii="Times New Roman"/>
                          <w:b/>
                          <w:i/>
                          <w:spacing w:val="-2"/>
                        </w:rPr>
                        <w:t>e</w:t>
                      </w:r>
                      <w:r>
                        <w:rPr>
                          <w:rFonts w:ascii="Times New Roman"/>
                          <w:b/>
                          <w:i/>
                        </w:rPr>
                        <w:t>ten</w:t>
                      </w:r>
                      <w:r>
                        <w:rPr>
                          <w:rFonts w:ascii="Times New Roman"/>
                          <w:b/>
                          <w:i/>
                          <w:spacing w:val="-2"/>
                        </w:rPr>
                        <w:t>c</w:t>
                      </w:r>
                      <w:r>
                        <w:rPr>
                          <w:rFonts w:ascii="Times New Roman"/>
                          <w:b/>
                          <w:i/>
                        </w:rPr>
                        <w:t>i</w:t>
                      </w:r>
                      <w:r>
                        <w:rPr>
                          <w:rFonts w:ascii="Times New Roman"/>
                          <w:b/>
                          <w:i/>
                          <w:spacing w:val="-2"/>
                        </w:rPr>
                        <w:t>e</w:t>
                      </w:r>
                      <w:r>
                        <w:rPr>
                          <w:rFonts w:ascii="Times New Roman"/>
                          <w:b/>
                          <w:i/>
                        </w:rPr>
                        <w:t>s</w:t>
                      </w:r>
                    </w:p>
                    <w:p w:rsidR="00152416" w:rsidRDefault="00152416" w:rsidP="00152416">
                      <w:pPr>
                        <w:spacing w:line="250" w:lineRule="exact"/>
                        <w:ind w:left="107"/>
                        <w:rPr>
                          <w:rFonts w:ascii="Times New Roman" w:eastAsia="Times New Roman" w:hAnsi="Times New Roman" w:cs="Times New Roman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1"/>
                        </w:rPr>
                        <w:t>X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-3.1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– 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d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en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t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f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s, an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a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ly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ze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s, and a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d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v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 xml:space="preserve">ses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o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n sp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c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f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 xml:space="preserve">c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t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a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2"/>
                        </w:rPr>
                        <w:t>x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-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p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lan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n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ing o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p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po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r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tun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t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es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 xml:space="preserve"> f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 xml:space="preserve">or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1"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n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d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v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idu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a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 xml:space="preserve">ls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(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B)</w:t>
                      </w:r>
                    </w:p>
                    <w:p w:rsidR="00152416" w:rsidRDefault="00152416" w:rsidP="00152416">
                      <w:pPr>
                        <w:spacing w:line="244" w:lineRule="auto"/>
                        <w:ind w:left="107" w:right="108"/>
                        <w:rPr>
                          <w:rFonts w:ascii="Times New Roman" w:eastAsia="Times New Roman" w:hAnsi="Times New Roman" w:cs="Times New Roman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1"/>
                        </w:rPr>
                        <w:t>X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 xml:space="preserve">-3.2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7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 xml:space="preserve">–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5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d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en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t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f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 xml:space="preserve">s,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an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a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ly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z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 xml:space="preserve">es,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5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 xml:space="preserve">and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8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ad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v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is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 xml:space="preserve">s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 xml:space="preserve">on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 xml:space="preserve"> s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pe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c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fi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 xml:space="preserve">c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5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ta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x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-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p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lan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n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 xml:space="preserve">ing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5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o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p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po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r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tun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t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 xml:space="preserve">es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f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o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 xml:space="preserve">r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s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h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areh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o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ld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 xml:space="preserve">rs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7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o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f c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1"/>
                        </w:rPr>
                        <w:t>l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o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s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1"/>
                        </w:rPr>
                        <w:t>l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y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h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e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ld c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o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rpor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3"/>
                        </w:rPr>
                        <w:t>a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t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2"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 xml:space="preserve">ons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pacing w:val="-4"/>
                        </w:rPr>
                        <w:t>(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</w:rPr>
                        <w:t>B)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152416" w:rsidRDefault="00152416" w:rsidP="00152416">
      <w:pPr>
        <w:spacing w:before="11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152416" w:rsidRDefault="00152416" w:rsidP="00152416">
      <w:pPr>
        <w:spacing w:before="72"/>
        <w:ind w:left="2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  <w:b/>
        </w:rPr>
        <w:t>Retirement</w:t>
      </w:r>
      <w:r>
        <w:rPr>
          <w:rFonts w:ascii="Times New Roman"/>
          <w:b/>
          <w:spacing w:val="-6"/>
        </w:rPr>
        <w:t xml:space="preserve"> </w:t>
      </w:r>
      <w:r>
        <w:rPr>
          <w:rFonts w:ascii="Times New Roman"/>
          <w:b/>
        </w:rPr>
        <w:t>Allowance</w:t>
      </w:r>
    </w:p>
    <w:p w:rsidR="00152416" w:rsidRDefault="00152416" w:rsidP="00152416">
      <w:pPr>
        <w:spacing w:before="5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:rsidR="00152416" w:rsidRDefault="00152416" w:rsidP="00152416">
      <w:pPr>
        <w:pStyle w:val="BodyText"/>
        <w:ind w:left="240" w:right="235"/>
        <w:jc w:val="both"/>
      </w:pPr>
      <w:r>
        <w:t>Keith</w:t>
      </w:r>
      <w:r>
        <w:rPr>
          <w:spacing w:val="9"/>
        </w:rPr>
        <w:t xml:space="preserve"> </w:t>
      </w:r>
      <w:r>
        <w:t>has</w:t>
      </w:r>
      <w:r>
        <w:rPr>
          <w:spacing w:val="10"/>
        </w:rPr>
        <w:t xml:space="preserve"> </w:t>
      </w:r>
      <w:r>
        <w:t>put</w:t>
      </w:r>
      <w:r>
        <w:rPr>
          <w:spacing w:val="10"/>
        </w:rPr>
        <w:t xml:space="preserve"> </w:t>
      </w:r>
      <w:r>
        <w:t>the</w:t>
      </w:r>
      <w:r>
        <w:rPr>
          <w:spacing w:val="7"/>
        </w:rPr>
        <w:t xml:space="preserve"> </w:t>
      </w:r>
      <w:r>
        <w:t>full</w:t>
      </w:r>
      <w:r>
        <w:rPr>
          <w:spacing w:val="10"/>
        </w:rPr>
        <w:t xml:space="preserve"> </w:t>
      </w:r>
      <w:r>
        <w:t>$50,000</w:t>
      </w:r>
      <w:r>
        <w:rPr>
          <w:spacing w:val="9"/>
        </w:rPr>
        <w:t xml:space="preserve"> </w:t>
      </w:r>
      <w:r>
        <w:t>he</w:t>
      </w:r>
      <w:r>
        <w:rPr>
          <w:spacing w:val="10"/>
        </w:rPr>
        <w:t xml:space="preserve"> </w:t>
      </w:r>
      <w:r>
        <w:t>received</w:t>
      </w:r>
      <w:r>
        <w:rPr>
          <w:spacing w:val="14"/>
        </w:rPr>
        <w:t xml:space="preserve"> </w:t>
      </w:r>
      <w:r>
        <w:t>upon</w:t>
      </w:r>
      <w:r>
        <w:rPr>
          <w:spacing w:val="9"/>
        </w:rPr>
        <w:t xml:space="preserve"> </w:t>
      </w:r>
      <w:r>
        <w:t>retirement</w:t>
      </w:r>
      <w:r>
        <w:rPr>
          <w:spacing w:val="11"/>
        </w:rPr>
        <w:t xml:space="preserve"> </w:t>
      </w:r>
      <w:r>
        <w:t>into</w:t>
      </w:r>
      <w:r>
        <w:rPr>
          <w:spacing w:val="9"/>
        </w:rPr>
        <w:t xml:space="preserve"> </w:t>
      </w:r>
      <w:r>
        <w:t>his</w:t>
      </w:r>
      <w:r>
        <w:rPr>
          <w:spacing w:val="10"/>
        </w:rPr>
        <w:t xml:space="preserve"> </w:t>
      </w:r>
      <w:r>
        <w:t>RRSP.</w:t>
      </w:r>
      <w:r>
        <w:rPr>
          <w:spacing w:val="9"/>
        </w:rPr>
        <w:t xml:space="preserve"> </w:t>
      </w:r>
      <w:r>
        <w:t>However,</w:t>
      </w:r>
      <w:r>
        <w:rPr>
          <w:spacing w:val="9"/>
        </w:rPr>
        <w:t xml:space="preserve"> </w:t>
      </w:r>
      <w:r>
        <w:t>the</w:t>
      </w:r>
      <w:r>
        <w:rPr>
          <w:spacing w:val="10"/>
        </w:rPr>
        <w:t xml:space="preserve"> </w:t>
      </w:r>
      <w:r>
        <w:t>better</w:t>
      </w:r>
      <w:r>
        <w:rPr>
          <w:spacing w:val="11"/>
        </w:rPr>
        <w:t xml:space="preserve"> </w:t>
      </w:r>
      <w:r>
        <w:t>approach would</w:t>
      </w:r>
      <w:r>
        <w:rPr>
          <w:spacing w:val="10"/>
        </w:rPr>
        <w:t xml:space="preserve"> </w:t>
      </w:r>
      <w:r>
        <w:t>be</w:t>
      </w:r>
      <w:r>
        <w:rPr>
          <w:spacing w:val="11"/>
        </w:rPr>
        <w:t xml:space="preserve"> </w:t>
      </w:r>
      <w:r>
        <w:t>for</w:t>
      </w:r>
      <w:r>
        <w:rPr>
          <w:spacing w:val="11"/>
        </w:rPr>
        <w:t xml:space="preserve"> </w:t>
      </w:r>
      <w:r>
        <w:t>Keith</w:t>
      </w:r>
      <w:r>
        <w:rPr>
          <w:spacing w:val="10"/>
        </w:rPr>
        <w:t xml:space="preserve"> </w:t>
      </w:r>
      <w:r>
        <w:t>to</w:t>
      </w:r>
      <w:r>
        <w:rPr>
          <w:spacing w:val="10"/>
        </w:rPr>
        <w:t xml:space="preserve"> </w:t>
      </w:r>
      <w:r>
        <w:t>designate</w:t>
      </w:r>
      <w:r>
        <w:rPr>
          <w:spacing w:val="11"/>
        </w:rPr>
        <w:t xml:space="preserve"> </w:t>
      </w:r>
      <w:r>
        <w:t>these</w:t>
      </w:r>
      <w:r>
        <w:rPr>
          <w:spacing w:val="11"/>
        </w:rPr>
        <w:t xml:space="preserve"> </w:t>
      </w:r>
      <w:r>
        <w:t>funds</w:t>
      </w:r>
      <w:r>
        <w:rPr>
          <w:spacing w:val="15"/>
        </w:rPr>
        <w:t xml:space="preserve"> </w:t>
      </w:r>
      <w:r>
        <w:t>as</w:t>
      </w:r>
      <w:r>
        <w:rPr>
          <w:spacing w:val="11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retiring</w:t>
      </w:r>
      <w:r>
        <w:rPr>
          <w:spacing w:val="8"/>
        </w:rPr>
        <w:t xml:space="preserve"> </w:t>
      </w:r>
      <w:r>
        <w:t>allowance,</w:t>
      </w:r>
      <w:r>
        <w:rPr>
          <w:spacing w:val="10"/>
        </w:rPr>
        <w:t xml:space="preserve"> </w:t>
      </w:r>
      <w:r>
        <w:t>which</w:t>
      </w:r>
      <w:r>
        <w:rPr>
          <w:spacing w:val="11"/>
        </w:rPr>
        <w:t xml:space="preserve"> </w:t>
      </w:r>
      <w:r>
        <w:t>allows</w:t>
      </w:r>
      <w:r>
        <w:rPr>
          <w:spacing w:val="11"/>
        </w:rPr>
        <w:t xml:space="preserve"> </w:t>
      </w:r>
      <w:r>
        <w:t>them</w:t>
      </w:r>
      <w:r>
        <w:rPr>
          <w:spacing w:val="7"/>
        </w:rPr>
        <w:t xml:space="preserve"> </w:t>
      </w:r>
      <w:r>
        <w:t>to</w:t>
      </w:r>
      <w:r>
        <w:rPr>
          <w:spacing w:val="10"/>
        </w:rPr>
        <w:t xml:space="preserve"> </w:t>
      </w:r>
      <w:r>
        <w:t>be</w:t>
      </w:r>
      <w:r>
        <w:rPr>
          <w:spacing w:val="11"/>
        </w:rPr>
        <w:t xml:space="preserve"> </w:t>
      </w:r>
      <w:r>
        <w:t>transferred to</w:t>
      </w:r>
      <w:r>
        <w:rPr>
          <w:spacing w:val="13"/>
        </w:rPr>
        <w:t xml:space="preserve"> </w:t>
      </w:r>
      <w:r>
        <w:t>his</w:t>
      </w:r>
      <w:r>
        <w:rPr>
          <w:spacing w:val="14"/>
        </w:rPr>
        <w:t xml:space="preserve"> </w:t>
      </w:r>
      <w:r>
        <w:t>RRSP</w:t>
      </w:r>
      <w:r>
        <w:rPr>
          <w:spacing w:val="13"/>
        </w:rPr>
        <w:t xml:space="preserve"> </w:t>
      </w:r>
      <w:r>
        <w:t>while</w:t>
      </w:r>
      <w:r>
        <w:rPr>
          <w:spacing w:val="14"/>
        </w:rPr>
        <w:t xml:space="preserve"> </w:t>
      </w:r>
      <w:r>
        <w:t>saving</w:t>
      </w:r>
      <w:r>
        <w:rPr>
          <w:spacing w:val="13"/>
        </w:rPr>
        <w:t xml:space="preserve"> </w:t>
      </w:r>
      <w:r>
        <w:rPr>
          <w:rFonts w:cs="Times New Roman"/>
        </w:rPr>
        <w:t>contribution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room.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eligible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amount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Keith’s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retiring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allowance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</w:rPr>
        <w:t>that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 xml:space="preserve">can </w:t>
      </w:r>
      <w:r>
        <w:t xml:space="preserve">be transferred is calculated in accordance with Section 60(j.1) of the </w:t>
      </w:r>
      <w:r>
        <w:rPr>
          <w:rFonts w:cs="Times New Roman"/>
          <w:i/>
        </w:rPr>
        <w:t>Income Tax Act</w:t>
      </w:r>
      <w:r>
        <w:t>. The eligible part</w:t>
      </w:r>
      <w:r>
        <w:rPr>
          <w:spacing w:val="11"/>
        </w:rPr>
        <w:t xml:space="preserve"> </w:t>
      </w:r>
      <w:r>
        <w:t>is equal</w:t>
      </w:r>
      <w:r>
        <w:rPr>
          <w:spacing w:val="19"/>
        </w:rPr>
        <w:t xml:space="preserve"> </w:t>
      </w:r>
      <w:r>
        <w:t>to</w:t>
      </w:r>
      <w:r>
        <w:rPr>
          <w:spacing w:val="21"/>
        </w:rPr>
        <w:t xml:space="preserve"> </w:t>
      </w:r>
      <w:r>
        <w:t>$2,000</w:t>
      </w:r>
      <w:r>
        <w:rPr>
          <w:spacing w:val="20"/>
        </w:rPr>
        <w:t xml:space="preserve"> </w:t>
      </w:r>
      <w:r>
        <w:t>for</w:t>
      </w:r>
      <w:r>
        <w:rPr>
          <w:spacing w:val="21"/>
        </w:rPr>
        <w:t xml:space="preserve"> </w:t>
      </w:r>
      <w:r>
        <w:t>each</w:t>
      </w:r>
      <w:r>
        <w:rPr>
          <w:spacing w:val="20"/>
        </w:rPr>
        <w:t xml:space="preserve"> </w:t>
      </w:r>
      <w:r>
        <w:t>year</w:t>
      </w:r>
      <w:r>
        <w:rPr>
          <w:spacing w:val="21"/>
        </w:rPr>
        <w:t xml:space="preserve"> </w:t>
      </w:r>
      <w:r>
        <w:t>or</w:t>
      </w:r>
      <w:r>
        <w:rPr>
          <w:spacing w:val="21"/>
        </w:rPr>
        <w:t xml:space="preserve"> </w:t>
      </w:r>
      <w:r>
        <w:t>part-year</w:t>
      </w:r>
      <w:r>
        <w:rPr>
          <w:spacing w:val="21"/>
        </w:rPr>
        <w:t xml:space="preserve"> </w:t>
      </w:r>
      <w:r>
        <w:t>of</w:t>
      </w:r>
      <w:r>
        <w:rPr>
          <w:spacing w:val="22"/>
        </w:rPr>
        <w:t xml:space="preserve"> </w:t>
      </w:r>
      <w:r>
        <w:t>service</w:t>
      </w:r>
      <w:r>
        <w:rPr>
          <w:spacing w:val="18"/>
        </w:rPr>
        <w:t xml:space="preserve"> </w:t>
      </w:r>
      <w:r>
        <w:t>before</w:t>
      </w:r>
      <w:r>
        <w:rPr>
          <w:spacing w:val="20"/>
        </w:rPr>
        <w:t xml:space="preserve"> </w:t>
      </w:r>
      <w:r>
        <w:t>1996</w:t>
      </w:r>
      <w:r>
        <w:rPr>
          <w:spacing w:val="18"/>
        </w:rPr>
        <w:t xml:space="preserve"> </w:t>
      </w:r>
      <w:r>
        <w:t>in</w:t>
      </w:r>
      <w:r>
        <w:rPr>
          <w:spacing w:val="20"/>
        </w:rPr>
        <w:t xml:space="preserve"> </w:t>
      </w:r>
      <w:r>
        <w:t>which</w:t>
      </w:r>
      <w:r>
        <w:rPr>
          <w:spacing w:val="20"/>
        </w:rPr>
        <w:t xml:space="preserve"> </w:t>
      </w:r>
      <w:r>
        <w:t>Keith</w:t>
      </w:r>
      <w:r>
        <w:rPr>
          <w:spacing w:val="20"/>
        </w:rPr>
        <w:t xml:space="preserve"> </w:t>
      </w:r>
      <w:r>
        <w:t>was</w:t>
      </w:r>
      <w:r>
        <w:rPr>
          <w:spacing w:val="25"/>
        </w:rPr>
        <w:t xml:space="preserve"> </w:t>
      </w:r>
      <w:r>
        <w:t>employed</w:t>
      </w:r>
      <w:r>
        <w:rPr>
          <w:spacing w:val="20"/>
        </w:rPr>
        <w:t xml:space="preserve"> </w:t>
      </w:r>
      <w:r>
        <w:t>by</w:t>
      </w:r>
      <w:r>
        <w:rPr>
          <w:spacing w:val="18"/>
        </w:rPr>
        <w:t xml:space="preserve"> </w:t>
      </w:r>
      <w:r>
        <w:t>the employer or a person related to the employer, from whom Keith received the retiring</w:t>
      </w:r>
      <w:r>
        <w:rPr>
          <w:spacing w:val="-26"/>
        </w:rPr>
        <w:t xml:space="preserve"> </w:t>
      </w:r>
      <w:r>
        <w:t>allowance.</w:t>
      </w:r>
    </w:p>
    <w:p w:rsidR="00152416" w:rsidRDefault="00152416" w:rsidP="00152416">
      <w:pPr>
        <w:spacing w:before="1"/>
        <w:rPr>
          <w:rFonts w:ascii="Times New Roman" w:eastAsia="Times New Roman" w:hAnsi="Times New Roman" w:cs="Times New Roman"/>
        </w:rPr>
      </w:pPr>
    </w:p>
    <w:p w:rsidR="00152416" w:rsidRDefault="00152416" w:rsidP="00152416">
      <w:pPr>
        <w:pStyle w:val="BodyText"/>
        <w:ind w:left="240" w:right="240"/>
        <w:jc w:val="both"/>
      </w:pPr>
      <w:r>
        <w:t>Keith can also transfer an additional $1,500 for each year or part of year of service before 1989 in</w:t>
      </w:r>
      <w:r>
        <w:rPr>
          <w:spacing w:val="17"/>
        </w:rPr>
        <w:t xml:space="preserve"> </w:t>
      </w:r>
      <w:r>
        <w:t>which he earned no pension or DPSP benefit from employer contributions that either vested in him at the time</w:t>
      </w:r>
      <w:r>
        <w:rPr>
          <w:spacing w:val="-7"/>
        </w:rPr>
        <w:t xml:space="preserve"> </w:t>
      </w:r>
      <w:r>
        <w:t>of payment or that were previously paid to</w:t>
      </w:r>
      <w:r>
        <w:rPr>
          <w:spacing w:val="-12"/>
        </w:rPr>
        <w:t xml:space="preserve"> </w:t>
      </w:r>
      <w:r>
        <w:t>him.</w:t>
      </w:r>
    </w:p>
    <w:p w:rsidR="00152416" w:rsidRDefault="00152416" w:rsidP="00152416">
      <w:pPr>
        <w:rPr>
          <w:rFonts w:ascii="Times New Roman" w:eastAsia="Times New Roman" w:hAnsi="Times New Roman" w:cs="Times New Roman"/>
        </w:rPr>
      </w:pPr>
    </w:p>
    <w:p w:rsidR="00152416" w:rsidRDefault="00152416" w:rsidP="00152416">
      <w:pPr>
        <w:pStyle w:val="BodyText"/>
        <w:ind w:left="240" w:right="235"/>
        <w:jc w:val="both"/>
      </w:pPr>
      <w:r>
        <w:t>Keith will receive a contribution receipt for any amount directly transferred to his RRSP, and the</w:t>
      </w:r>
      <w:r>
        <w:rPr>
          <w:spacing w:val="14"/>
        </w:rPr>
        <w:t xml:space="preserve"> </w:t>
      </w:r>
      <w:r>
        <w:t>transfer of his retiring allowance to his RRSP will have no effect on his RRSP deduction</w:t>
      </w:r>
      <w:r>
        <w:rPr>
          <w:spacing w:val="-30"/>
        </w:rPr>
        <w:t xml:space="preserve"> </w:t>
      </w:r>
      <w:r>
        <w:t>limit.</w:t>
      </w:r>
    </w:p>
    <w:p w:rsidR="00152416" w:rsidRDefault="00152416" w:rsidP="00152416">
      <w:pPr>
        <w:spacing w:before="5"/>
        <w:rPr>
          <w:rFonts w:ascii="Times New Roman" w:eastAsia="Times New Roman" w:hAnsi="Times New Roman" w:cs="Times New Roman"/>
        </w:rPr>
      </w:pPr>
    </w:p>
    <w:p w:rsidR="00152416" w:rsidRDefault="00152416" w:rsidP="00152416">
      <w:pPr>
        <w:pStyle w:val="Heading6"/>
        <w:ind w:left="240"/>
        <w:jc w:val="both"/>
        <w:rPr>
          <w:b w:val="0"/>
          <w:bCs w:val="0"/>
        </w:rPr>
      </w:pPr>
      <w:r>
        <w:t>Shareholder</w:t>
      </w:r>
      <w:r>
        <w:rPr>
          <w:spacing w:val="1"/>
        </w:rPr>
        <w:t xml:space="preserve"> </w:t>
      </w:r>
      <w:r>
        <w:t>Loan</w:t>
      </w:r>
    </w:p>
    <w:p w:rsidR="00152416" w:rsidRDefault="00152416" w:rsidP="00152416">
      <w:pPr>
        <w:spacing w:before="7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:rsidR="00152416" w:rsidRDefault="00152416" w:rsidP="00152416">
      <w:pPr>
        <w:pStyle w:val="BodyText"/>
        <w:ind w:left="240" w:right="233"/>
        <w:jc w:val="both"/>
      </w:pPr>
      <w:r>
        <w:t>There should have been deemed interest on the shareholder loan, calculated in accordance with</w:t>
      </w:r>
      <w:r>
        <w:rPr>
          <w:spacing w:val="52"/>
        </w:rPr>
        <w:t xml:space="preserve"> </w:t>
      </w:r>
      <w:r>
        <w:t>ITA 80.4(1).</w:t>
      </w:r>
    </w:p>
    <w:p w:rsidR="00152416" w:rsidRDefault="00152416" w:rsidP="00152416">
      <w:pPr>
        <w:rPr>
          <w:rFonts w:ascii="Times New Roman" w:eastAsia="Times New Roman" w:hAnsi="Times New Roman" w:cs="Times New Roman"/>
        </w:rPr>
      </w:pPr>
    </w:p>
    <w:p w:rsidR="00152416" w:rsidRDefault="00152416" w:rsidP="00152416">
      <w:pPr>
        <w:pStyle w:val="BodyText"/>
        <w:ind w:left="240" w:right="233"/>
        <w:jc w:val="both"/>
      </w:pPr>
      <w:r>
        <w:t>Shareholders are generally taxed on amounts received from a corporation. The purpose of</w:t>
      </w:r>
      <w:r>
        <w:rPr>
          <w:spacing w:val="34"/>
        </w:rPr>
        <w:t xml:space="preserve"> </w:t>
      </w:r>
      <w:r>
        <w:t>Subsection 15(2) is to include in a shareholder</w:t>
      </w:r>
      <w:r>
        <w:rPr>
          <w:rFonts w:cs="Times New Roman"/>
        </w:rPr>
        <w:t>’</w:t>
      </w:r>
      <w:r>
        <w:t>s income amounts received from a corporation in the guise of loans</w:t>
      </w:r>
      <w:r>
        <w:rPr>
          <w:spacing w:val="22"/>
        </w:rPr>
        <w:t xml:space="preserve"> </w:t>
      </w:r>
      <w:r>
        <w:t>or other</w:t>
      </w:r>
      <w:r>
        <w:rPr>
          <w:spacing w:val="14"/>
        </w:rPr>
        <w:t xml:space="preserve"> </w:t>
      </w:r>
      <w:r>
        <w:t>indebtedness,</w:t>
      </w:r>
      <w:r>
        <w:rPr>
          <w:spacing w:val="14"/>
        </w:rPr>
        <w:t xml:space="preserve"> </w:t>
      </w:r>
      <w:r>
        <w:t>with</w:t>
      </w:r>
      <w:r>
        <w:rPr>
          <w:spacing w:val="13"/>
        </w:rPr>
        <w:t xml:space="preserve"> </w:t>
      </w:r>
      <w:r>
        <w:t>specific</w:t>
      </w:r>
      <w:r>
        <w:rPr>
          <w:spacing w:val="13"/>
        </w:rPr>
        <w:t xml:space="preserve"> </w:t>
      </w:r>
      <w:r>
        <w:t>exceptions</w:t>
      </w:r>
      <w:r>
        <w:rPr>
          <w:spacing w:val="14"/>
        </w:rPr>
        <w:t xml:space="preserve"> </w:t>
      </w:r>
      <w:r>
        <w:t>provided</w:t>
      </w:r>
      <w:r>
        <w:rPr>
          <w:spacing w:val="13"/>
        </w:rPr>
        <w:t xml:space="preserve"> </w:t>
      </w:r>
      <w:r>
        <w:t>in</w:t>
      </w:r>
      <w:r>
        <w:rPr>
          <w:spacing w:val="13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law.</w:t>
      </w:r>
      <w:r>
        <w:rPr>
          <w:spacing w:val="18"/>
        </w:rPr>
        <w:t xml:space="preserve"> </w:t>
      </w:r>
      <w:r>
        <w:t>Because</w:t>
      </w:r>
      <w:r>
        <w:rPr>
          <w:spacing w:val="13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shareholder</w:t>
      </w:r>
      <w:r>
        <w:rPr>
          <w:spacing w:val="14"/>
        </w:rPr>
        <w:t xml:space="preserve"> </w:t>
      </w:r>
      <w:r>
        <w:t>loan</w:t>
      </w:r>
      <w:r>
        <w:rPr>
          <w:spacing w:val="13"/>
        </w:rPr>
        <w:t xml:space="preserve"> </w:t>
      </w:r>
      <w:r>
        <w:t>has</w:t>
      </w:r>
      <w:r>
        <w:rPr>
          <w:spacing w:val="14"/>
        </w:rPr>
        <w:t xml:space="preserve"> </w:t>
      </w:r>
      <w:r>
        <w:t xml:space="preserve">been outstanding for more than 12 months following the taxation year in which it was granted, Keith </w:t>
      </w:r>
      <w:proofErr w:type="gramStart"/>
      <w:r>
        <w:t>will</w:t>
      </w:r>
      <w:proofErr w:type="gramEnd"/>
      <w:r>
        <w:rPr>
          <w:spacing w:val="10"/>
        </w:rPr>
        <w:t xml:space="preserve"> </w:t>
      </w:r>
      <w:r>
        <w:t>have to</w:t>
      </w:r>
      <w:r>
        <w:rPr>
          <w:spacing w:val="37"/>
        </w:rPr>
        <w:t xml:space="preserve"> </w:t>
      </w:r>
      <w:r>
        <w:t>include</w:t>
      </w:r>
      <w:r>
        <w:rPr>
          <w:spacing w:val="35"/>
        </w:rPr>
        <w:t xml:space="preserve"> </w:t>
      </w:r>
      <w:r>
        <w:t>it</w:t>
      </w:r>
      <w:r>
        <w:rPr>
          <w:spacing w:val="36"/>
        </w:rPr>
        <w:t xml:space="preserve"> </w:t>
      </w:r>
      <w:r>
        <w:t>in</w:t>
      </w:r>
      <w:r>
        <w:rPr>
          <w:spacing w:val="34"/>
        </w:rPr>
        <w:t xml:space="preserve"> </w:t>
      </w:r>
      <w:r>
        <w:t>his</w:t>
      </w:r>
      <w:r>
        <w:rPr>
          <w:spacing w:val="37"/>
        </w:rPr>
        <w:t xml:space="preserve"> </w:t>
      </w:r>
      <w:r>
        <w:t>income</w:t>
      </w:r>
      <w:r>
        <w:rPr>
          <w:spacing w:val="37"/>
        </w:rPr>
        <w:t xml:space="preserve"> </w:t>
      </w:r>
      <w:r>
        <w:t>in</w:t>
      </w:r>
      <w:r>
        <w:rPr>
          <w:spacing w:val="34"/>
        </w:rPr>
        <w:t xml:space="preserve"> </w:t>
      </w:r>
      <w:r>
        <w:t>the</w:t>
      </w:r>
      <w:r>
        <w:rPr>
          <w:spacing w:val="35"/>
        </w:rPr>
        <w:t xml:space="preserve"> </w:t>
      </w:r>
      <w:r>
        <w:t>year</w:t>
      </w:r>
      <w:r>
        <w:rPr>
          <w:spacing w:val="35"/>
        </w:rPr>
        <w:t xml:space="preserve"> </w:t>
      </w:r>
      <w:r>
        <w:t>the</w:t>
      </w:r>
      <w:r>
        <w:rPr>
          <w:spacing w:val="35"/>
        </w:rPr>
        <w:t xml:space="preserve"> </w:t>
      </w:r>
      <w:r>
        <w:t>indebtedness</w:t>
      </w:r>
      <w:r>
        <w:rPr>
          <w:spacing w:val="35"/>
        </w:rPr>
        <w:t xml:space="preserve"> </w:t>
      </w:r>
      <w:r>
        <w:t>arose.</w:t>
      </w:r>
      <w:r>
        <w:rPr>
          <w:spacing w:val="37"/>
        </w:rPr>
        <w:t xml:space="preserve"> </w:t>
      </w:r>
      <w:r>
        <w:t>ITA</w:t>
      </w:r>
      <w:r>
        <w:rPr>
          <w:spacing w:val="36"/>
        </w:rPr>
        <w:t xml:space="preserve"> </w:t>
      </w:r>
      <w:r>
        <w:t>80.4(1)</w:t>
      </w:r>
      <w:r>
        <w:rPr>
          <w:spacing w:val="35"/>
        </w:rPr>
        <w:t xml:space="preserve"> </w:t>
      </w:r>
      <w:r>
        <w:t>does</w:t>
      </w:r>
      <w:r>
        <w:rPr>
          <w:spacing w:val="38"/>
        </w:rPr>
        <w:t xml:space="preserve"> </w:t>
      </w:r>
      <w:r>
        <w:t>not</w:t>
      </w:r>
      <w:r>
        <w:rPr>
          <w:spacing w:val="38"/>
        </w:rPr>
        <w:t xml:space="preserve"> </w:t>
      </w:r>
      <w:r>
        <w:t>apply</w:t>
      </w:r>
      <w:r>
        <w:rPr>
          <w:spacing w:val="34"/>
        </w:rPr>
        <w:t xml:space="preserve"> </w:t>
      </w:r>
      <w:r>
        <w:t>where</w:t>
      </w:r>
      <w:r>
        <w:rPr>
          <w:spacing w:val="37"/>
        </w:rPr>
        <w:t xml:space="preserve"> </w:t>
      </w:r>
      <w:r>
        <w:t>an amount has been included in income under ITA 15(2). Therefore, if an amount had been included for</w:t>
      </w:r>
      <w:r>
        <w:rPr>
          <w:spacing w:val="2"/>
        </w:rPr>
        <w:t xml:space="preserve"> </w:t>
      </w:r>
      <w:r>
        <w:t>the deemed</w:t>
      </w:r>
      <w:r>
        <w:rPr>
          <w:spacing w:val="12"/>
        </w:rPr>
        <w:t xml:space="preserve"> </w:t>
      </w:r>
      <w:r>
        <w:t>interest,</w:t>
      </w:r>
      <w:r>
        <w:rPr>
          <w:spacing w:val="9"/>
        </w:rPr>
        <w:t xml:space="preserve"> </w:t>
      </w:r>
      <w:r>
        <w:t>then</w:t>
      </w:r>
      <w:r>
        <w:rPr>
          <w:spacing w:val="12"/>
        </w:rPr>
        <w:t xml:space="preserve"> </w:t>
      </w:r>
      <w:r>
        <w:t>Keith</w:t>
      </w:r>
      <w:r>
        <w:rPr>
          <w:spacing w:val="12"/>
        </w:rPr>
        <w:t xml:space="preserve"> </w:t>
      </w:r>
      <w:r>
        <w:t>could</w:t>
      </w:r>
      <w:r>
        <w:rPr>
          <w:spacing w:val="12"/>
        </w:rPr>
        <w:t xml:space="preserve"> </w:t>
      </w:r>
      <w:r>
        <w:t>go</w:t>
      </w:r>
      <w:r>
        <w:rPr>
          <w:spacing w:val="12"/>
        </w:rPr>
        <w:t xml:space="preserve"> </w:t>
      </w:r>
      <w:r>
        <w:t>back</w:t>
      </w:r>
      <w:r>
        <w:rPr>
          <w:spacing w:val="9"/>
        </w:rPr>
        <w:t xml:space="preserve"> </w:t>
      </w:r>
      <w:r>
        <w:t>and</w:t>
      </w:r>
      <w:r>
        <w:rPr>
          <w:spacing w:val="12"/>
        </w:rPr>
        <w:t xml:space="preserve"> </w:t>
      </w:r>
      <w:r>
        <w:t>amend</w:t>
      </w:r>
      <w:r>
        <w:rPr>
          <w:spacing w:val="12"/>
        </w:rPr>
        <w:t xml:space="preserve"> </w:t>
      </w:r>
      <w:r>
        <w:t>his</w:t>
      </w:r>
      <w:r>
        <w:rPr>
          <w:spacing w:val="13"/>
        </w:rPr>
        <w:t xml:space="preserve"> </w:t>
      </w:r>
      <w:r>
        <w:t>prior</w:t>
      </w:r>
      <w:r>
        <w:rPr>
          <w:spacing w:val="13"/>
        </w:rPr>
        <w:t xml:space="preserve"> </w:t>
      </w:r>
      <w:r>
        <w:t>year</w:t>
      </w:r>
      <w:r>
        <w:rPr>
          <w:spacing w:val="10"/>
        </w:rPr>
        <w:t xml:space="preserve"> </w:t>
      </w:r>
      <w:r>
        <w:t>returns</w:t>
      </w:r>
      <w:r>
        <w:rPr>
          <w:spacing w:val="10"/>
        </w:rPr>
        <w:t xml:space="preserve"> </w:t>
      </w:r>
      <w:r>
        <w:t>to</w:t>
      </w:r>
      <w:r>
        <w:rPr>
          <w:spacing w:val="12"/>
        </w:rPr>
        <w:t xml:space="preserve"> </w:t>
      </w:r>
      <w:r>
        <w:t>remove</w:t>
      </w:r>
      <w:r>
        <w:rPr>
          <w:spacing w:val="12"/>
        </w:rPr>
        <w:t xml:space="preserve"> </w:t>
      </w:r>
      <w:r>
        <w:t>the</w:t>
      </w:r>
      <w:r>
        <w:rPr>
          <w:spacing w:val="12"/>
        </w:rPr>
        <w:t xml:space="preserve"> </w:t>
      </w:r>
      <w:r>
        <w:t>interest</w:t>
      </w:r>
      <w:r>
        <w:rPr>
          <w:spacing w:val="13"/>
        </w:rPr>
        <w:t xml:space="preserve"> </w:t>
      </w:r>
      <w:r>
        <w:t>when the income is</w:t>
      </w:r>
      <w:r>
        <w:rPr>
          <w:spacing w:val="-5"/>
        </w:rPr>
        <w:t xml:space="preserve"> </w:t>
      </w:r>
      <w:r>
        <w:t>reported.</w:t>
      </w:r>
    </w:p>
    <w:p w:rsidR="00152416" w:rsidRDefault="00152416" w:rsidP="00152416">
      <w:pPr>
        <w:jc w:val="both"/>
        <w:sectPr w:rsidR="00152416">
          <w:pgSz w:w="12240" w:h="15840"/>
          <w:pgMar w:top="1860" w:right="1200" w:bottom="280" w:left="1200" w:header="1604" w:footer="0" w:gutter="0"/>
          <w:cols w:space="720"/>
        </w:sectPr>
      </w:pPr>
    </w:p>
    <w:p w:rsidR="00152416" w:rsidRDefault="00152416" w:rsidP="00152416">
      <w:pPr>
        <w:spacing w:before="7"/>
        <w:rPr>
          <w:rFonts w:ascii="Times New Roman" w:eastAsia="Times New Roman" w:hAnsi="Times New Roman" w:cs="Times New Roman"/>
          <w:sz w:val="18"/>
          <w:szCs w:val="18"/>
        </w:rPr>
      </w:pPr>
    </w:p>
    <w:p w:rsidR="00152416" w:rsidRDefault="00152416" w:rsidP="00152416">
      <w:pPr>
        <w:pStyle w:val="BodyText"/>
        <w:spacing w:before="72"/>
        <w:ind w:left="220"/>
        <w:jc w:val="both"/>
      </w:pPr>
      <w:r>
        <w:t>Keith will receive a deduction in the year the shareholder loan is</w:t>
      </w:r>
      <w:r>
        <w:rPr>
          <w:spacing w:val="-23"/>
        </w:rPr>
        <w:t xml:space="preserve"> </w:t>
      </w:r>
      <w:r>
        <w:t>repaid.</w:t>
      </w:r>
    </w:p>
    <w:p w:rsidR="00152416" w:rsidRDefault="00152416" w:rsidP="00152416">
      <w:pPr>
        <w:spacing w:before="5"/>
        <w:rPr>
          <w:rFonts w:ascii="Times New Roman" w:eastAsia="Times New Roman" w:hAnsi="Times New Roman" w:cs="Times New Roman"/>
        </w:rPr>
      </w:pPr>
    </w:p>
    <w:p w:rsidR="00152416" w:rsidRDefault="00152416" w:rsidP="00152416">
      <w:pPr>
        <w:pStyle w:val="Heading6"/>
        <w:ind w:left="220"/>
        <w:jc w:val="both"/>
        <w:rPr>
          <w:b w:val="0"/>
          <w:bCs w:val="0"/>
        </w:rPr>
      </w:pPr>
      <w:r>
        <w:t>Bonus</w:t>
      </w:r>
    </w:p>
    <w:p w:rsidR="00152416" w:rsidRDefault="00152416" w:rsidP="00152416">
      <w:pPr>
        <w:spacing w:before="7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:rsidR="00152416" w:rsidRDefault="00152416" w:rsidP="00152416">
      <w:pPr>
        <w:pStyle w:val="BodyText"/>
        <w:ind w:left="220" w:right="233"/>
        <w:jc w:val="both"/>
      </w:pPr>
      <w:r>
        <w:t>Another</w:t>
      </w:r>
      <w:r>
        <w:rPr>
          <w:spacing w:val="11"/>
        </w:rPr>
        <w:t xml:space="preserve"> </w:t>
      </w:r>
      <w:r>
        <w:t>issue</w:t>
      </w:r>
      <w:r>
        <w:rPr>
          <w:spacing w:val="11"/>
        </w:rPr>
        <w:t xml:space="preserve"> </w:t>
      </w:r>
      <w:r>
        <w:t>is</w:t>
      </w:r>
      <w:r>
        <w:rPr>
          <w:spacing w:val="11"/>
        </w:rPr>
        <w:t xml:space="preserve"> </w:t>
      </w:r>
      <w:r>
        <w:t>whether</w:t>
      </w:r>
      <w:r>
        <w:rPr>
          <w:spacing w:val="11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t>bonus</w:t>
      </w:r>
      <w:r>
        <w:rPr>
          <w:spacing w:val="11"/>
        </w:rPr>
        <w:t xml:space="preserve"> </w:t>
      </w:r>
      <w:r>
        <w:t>should</w:t>
      </w:r>
      <w:r>
        <w:rPr>
          <w:spacing w:val="14"/>
        </w:rPr>
        <w:t xml:space="preserve"> </w:t>
      </w:r>
      <w:r>
        <w:t>be</w:t>
      </w:r>
      <w:r>
        <w:rPr>
          <w:spacing w:val="11"/>
        </w:rPr>
        <w:t xml:space="preserve"> </w:t>
      </w:r>
      <w:r>
        <w:t>considered</w:t>
      </w:r>
      <w:r>
        <w:rPr>
          <w:spacing w:val="11"/>
        </w:rPr>
        <w:t xml:space="preserve"> </w:t>
      </w:r>
      <w:r>
        <w:t>on</w:t>
      </w:r>
      <w:r>
        <w:rPr>
          <w:spacing w:val="10"/>
        </w:rPr>
        <w:t xml:space="preserve"> </w:t>
      </w:r>
      <w:r>
        <w:t>account</w:t>
      </w:r>
      <w:r>
        <w:rPr>
          <w:spacing w:val="11"/>
        </w:rPr>
        <w:t xml:space="preserve"> </w:t>
      </w:r>
      <w:r>
        <w:t>of</w:t>
      </w:r>
      <w:r>
        <w:rPr>
          <w:spacing w:val="14"/>
        </w:rPr>
        <w:t xml:space="preserve"> </w:t>
      </w:r>
      <w:r>
        <w:t>capital</w:t>
      </w:r>
      <w:r>
        <w:rPr>
          <w:spacing w:val="11"/>
        </w:rPr>
        <w:t xml:space="preserve"> </w:t>
      </w:r>
      <w:r>
        <w:t>or</w:t>
      </w:r>
      <w:r>
        <w:rPr>
          <w:spacing w:val="12"/>
        </w:rPr>
        <w:t xml:space="preserve"> </w:t>
      </w:r>
      <w:r>
        <w:t>on</w:t>
      </w:r>
      <w:r>
        <w:rPr>
          <w:spacing w:val="10"/>
        </w:rPr>
        <w:t xml:space="preserve"> </w:t>
      </w:r>
      <w:r>
        <w:t>account</w:t>
      </w:r>
      <w:r>
        <w:rPr>
          <w:spacing w:val="11"/>
        </w:rPr>
        <w:t xml:space="preserve"> </w:t>
      </w:r>
      <w:r>
        <w:t>of</w:t>
      </w:r>
      <w:r>
        <w:rPr>
          <w:spacing w:val="13"/>
        </w:rPr>
        <w:t xml:space="preserve"> </w:t>
      </w:r>
      <w:r>
        <w:t>income. The bonus could be considered income because it could be argued that it relates to the services</w:t>
      </w:r>
      <w:r>
        <w:rPr>
          <w:spacing w:val="10"/>
        </w:rPr>
        <w:t xml:space="preserve"> </w:t>
      </w:r>
      <w:r>
        <w:t>Keith performed</w:t>
      </w:r>
      <w:r>
        <w:rPr>
          <w:spacing w:val="28"/>
        </w:rPr>
        <w:t xml:space="preserve"> </w:t>
      </w:r>
      <w:r>
        <w:t>in</w:t>
      </w:r>
      <w:r>
        <w:rPr>
          <w:spacing w:val="27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year</w:t>
      </w:r>
      <w:r>
        <w:rPr>
          <w:spacing w:val="28"/>
        </w:rPr>
        <w:t xml:space="preserve"> </w:t>
      </w:r>
      <w:r>
        <w:t>he</w:t>
      </w:r>
      <w:r>
        <w:rPr>
          <w:spacing w:val="28"/>
        </w:rPr>
        <w:t xml:space="preserve"> </w:t>
      </w:r>
      <w:r>
        <w:t>stayed</w:t>
      </w:r>
      <w:r>
        <w:rPr>
          <w:spacing w:val="28"/>
        </w:rPr>
        <w:t xml:space="preserve"> </w:t>
      </w:r>
      <w:r>
        <w:t>on</w:t>
      </w:r>
      <w:r>
        <w:rPr>
          <w:spacing w:val="27"/>
        </w:rPr>
        <w:t xml:space="preserve"> </w:t>
      </w:r>
      <w:r>
        <w:t>in</w:t>
      </w:r>
      <w:r>
        <w:rPr>
          <w:spacing w:val="27"/>
        </w:rPr>
        <w:t xml:space="preserve"> </w:t>
      </w:r>
      <w:r>
        <w:t>an</w:t>
      </w:r>
      <w:r>
        <w:rPr>
          <w:spacing w:val="28"/>
        </w:rPr>
        <w:t xml:space="preserve"> </w:t>
      </w:r>
      <w:r>
        <w:t>advisory</w:t>
      </w:r>
      <w:r>
        <w:rPr>
          <w:spacing w:val="25"/>
        </w:rPr>
        <w:t xml:space="preserve"> </w:t>
      </w:r>
      <w:r>
        <w:t>role.</w:t>
      </w:r>
      <w:r>
        <w:rPr>
          <w:spacing w:val="28"/>
        </w:rPr>
        <w:t xml:space="preserve"> </w:t>
      </w:r>
      <w:r>
        <w:t>However,</w:t>
      </w:r>
      <w:r>
        <w:rPr>
          <w:spacing w:val="27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bonus</w:t>
      </w:r>
      <w:r>
        <w:rPr>
          <w:spacing w:val="28"/>
        </w:rPr>
        <w:t xml:space="preserve"> </w:t>
      </w:r>
      <w:r>
        <w:t>could</w:t>
      </w:r>
      <w:r>
        <w:rPr>
          <w:spacing w:val="27"/>
        </w:rPr>
        <w:t xml:space="preserve"> </w:t>
      </w:r>
      <w:r>
        <w:t>also</w:t>
      </w:r>
      <w:r>
        <w:rPr>
          <w:spacing w:val="28"/>
        </w:rPr>
        <w:t xml:space="preserve"> </w:t>
      </w:r>
      <w:r>
        <w:t>be</w:t>
      </w:r>
      <w:r>
        <w:rPr>
          <w:spacing w:val="28"/>
        </w:rPr>
        <w:t xml:space="preserve"> </w:t>
      </w:r>
      <w:r>
        <w:t>considered capital</w:t>
      </w:r>
      <w:r>
        <w:rPr>
          <w:spacing w:val="26"/>
        </w:rPr>
        <w:t xml:space="preserve"> </w:t>
      </w:r>
      <w:r>
        <w:t>in</w:t>
      </w:r>
      <w:r>
        <w:rPr>
          <w:spacing w:val="25"/>
        </w:rPr>
        <w:t xml:space="preserve"> </w:t>
      </w:r>
      <w:r>
        <w:t>nature</w:t>
      </w:r>
      <w:r>
        <w:rPr>
          <w:spacing w:val="25"/>
        </w:rPr>
        <w:t xml:space="preserve"> </w:t>
      </w:r>
      <w:r>
        <w:t>because</w:t>
      </w:r>
      <w:r>
        <w:rPr>
          <w:spacing w:val="23"/>
        </w:rPr>
        <w:t xml:space="preserve"> </w:t>
      </w:r>
      <w:r>
        <w:t>it</w:t>
      </w:r>
      <w:r>
        <w:rPr>
          <w:spacing w:val="24"/>
        </w:rPr>
        <w:t xml:space="preserve"> </w:t>
      </w:r>
      <w:r>
        <w:t>could</w:t>
      </w:r>
      <w:r>
        <w:rPr>
          <w:spacing w:val="25"/>
        </w:rPr>
        <w:t xml:space="preserve"> </w:t>
      </w:r>
      <w:r>
        <w:t>be</w:t>
      </w:r>
      <w:r>
        <w:rPr>
          <w:spacing w:val="25"/>
        </w:rPr>
        <w:t xml:space="preserve"> </w:t>
      </w:r>
      <w:r>
        <w:t>argued</w:t>
      </w:r>
      <w:r>
        <w:rPr>
          <w:spacing w:val="25"/>
        </w:rPr>
        <w:t xml:space="preserve"> </w:t>
      </w:r>
      <w:r>
        <w:t>that</w:t>
      </w:r>
      <w:r>
        <w:rPr>
          <w:spacing w:val="26"/>
        </w:rPr>
        <w:t xml:space="preserve"> </w:t>
      </w:r>
      <w:r>
        <w:t>it</w:t>
      </w:r>
      <w:r>
        <w:rPr>
          <w:spacing w:val="26"/>
        </w:rPr>
        <w:t xml:space="preserve"> </w:t>
      </w:r>
      <w:r>
        <w:t>is</w:t>
      </w:r>
      <w:r>
        <w:rPr>
          <w:spacing w:val="23"/>
        </w:rPr>
        <w:t xml:space="preserve"> </w:t>
      </w:r>
      <w:r>
        <w:t>a</w:t>
      </w:r>
      <w:r>
        <w:rPr>
          <w:spacing w:val="25"/>
        </w:rPr>
        <w:t xml:space="preserve"> </w:t>
      </w:r>
      <w:r>
        <w:t>part</w:t>
      </w:r>
      <w:r>
        <w:rPr>
          <w:spacing w:val="26"/>
        </w:rPr>
        <w:t xml:space="preserve"> </w:t>
      </w:r>
      <w:r>
        <w:t>of</w:t>
      </w:r>
      <w:r>
        <w:rPr>
          <w:spacing w:val="26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sale</w:t>
      </w:r>
      <w:r>
        <w:rPr>
          <w:spacing w:val="25"/>
        </w:rPr>
        <w:t xml:space="preserve"> </w:t>
      </w:r>
      <w:r>
        <w:t>transaction.</w:t>
      </w:r>
      <w:r>
        <w:rPr>
          <w:spacing w:val="23"/>
        </w:rPr>
        <w:t xml:space="preserve"> </w:t>
      </w:r>
      <w:r>
        <w:t>The</w:t>
      </w:r>
      <w:r>
        <w:rPr>
          <w:spacing w:val="25"/>
        </w:rPr>
        <w:t xml:space="preserve"> </w:t>
      </w:r>
      <w:r>
        <w:t>impact</w:t>
      </w:r>
      <w:r>
        <w:rPr>
          <w:spacing w:val="26"/>
        </w:rPr>
        <w:t xml:space="preserve"> </w:t>
      </w:r>
      <w:r>
        <w:t>of</w:t>
      </w:r>
      <w:r>
        <w:rPr>
          <w:spacing w:val="26"/>
        </w:rPr>
        <w:t xml:space="preserve"> </w:t>
      </w:r>
      <w:r>
        <w:t>this distinction is that the bonus will be taxed at a higher rate if it is treated as income rather than as a</w:t>
      </w:r>
      <w:r>
        <w:rPr>
          <w:spacing w:val="28"/>
        </w:rPr>
        <w:t xml:space="preserve"> </w:t>
      </w:r>
      <w:r>
        <w:t>capital gain.</w:t>
      </w:r>
    </w:p>
    <w:p w:rsidR="00152416" w:rsidRDefault="00152416" w:rsidP="00152416">
      <w:pPr>
        <w:spacing w:before="7"/>
        <w:rPr>
          <w:rFonts w:ascii="Times New Roman" w:eastAsia="Times New Roman" w:hAnsi="Times New Roman" w:cs="Times New Roman"/>
        </w:rPr>
      </w:pPr>
    </w:p>
    <w:tbl>
      <w:tblPr>
        <w:tblW w:w="0" w:type="auto"/>
        <w:tblInd w:w="10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588"/>
      </w:tblGrid>
      <w:tr w:rsidR="00152416" w:rsidTr="00B76644">
        <w:trPr>
          <w:trHeight w:hRule="exact" w:val="536"/>
        </w:trPr>
        <w:tc>
          <w:tcPr>
            <w:tcW w:w="9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152416" w:rsidRDefault="00152416" w:rsidP="00B76644">
            <w:pPr>
              <w:pStyle w:val="TableParagraph"/>
              <w:spacing w:before="17"/>
              <w:ind w:left="107" w:right="554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For Secondary Indicator #1 (Taxation), the candidate must be ranked in one of the</w:t>
            </w:r>
            <w:r>
              <w:rPr>
                <w:rFonts w:ascii="Arial"/>
                <w:spacing w:val="-24"/>
              </w:rPr>
              <w:t xml:space="preserve"> </w:t>
            </w:r>
            <w:r>
              <w:rPr>
                <w:rFonts w:ascii="Arial"/>
              </w:rPr>
              <w:t>following three</w:t>
            </w:r>
            <w:r>
              <w:rPr>
                <w:rFonts w:ascii="Arial"/>
                <w:spacing w:val="-4"/>
              </w:rPr>
              <w:t xml:space="preserve"> </w:t>
            </w:r>
            <w:r>
              <w:rPr>
                <w:rFonts w:ascii="Arial"/>
              </w:rPr>
              <w:t>categories:</w:t>
            </w:r>
          </w:p>
        </w:tc>
      </w:tr>
      <w:tr w:rsidR="00152416" w:rsidTr="00B76644">
        <w:trPr>
          <w:trHeight w:hRule="exact" w:val="785"/>
        </w:trPr>
        <w:tc>
          <w:tcPr>
            <w:tcW w:w="958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6E6E6"/>
          </w:tcPr>
          <w:p w:rsidR="00152416" w:rsidRDefault="00152416" w:rsidP="00B76644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152416" w:rsidRDefault="00152416" w:rsidP="00B76644">
            <w:pPr>
              <w:pStyle w:val="TableParagraph"/>
              <w:ind w:left="10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 xml:space="preserve">Not addressed </w:t>
            </w:r>
            <w:r>
              <w:rPr>
                <w:rFonts w:ascii="Arial" w:eastAsia="Arial" w:hAnsi="Arial" w:cs="Arial"/>
              </w:rPr>
              <w:t>— The candidate does not address this secondary</w:t>
            </w:r>
            <w:r>
              <w:rPr>
                <w:rFonts w:ascii="Arial" w:eastAsia="Arial" w:hAnsi="Arial" w:cs="Arial"/>
                <w:spacing w:val="-14"/>
              </w:rPr>
              <w:t xml:space="preserve"> </w:t>
            </w:r>
            <w:r>
              <w:rPr>
                <w:rFonts w:ascii="Arial" w:eastAsia="Arial" w:hAnsi="Arial" w:cs="Arial"/>
              </w:rPr>
              <w:t>indicator.</w:t>
            </w:r>
          </w:p>
        </w:tc>
      </w:tr>
      <w:tr w:rsidR="00152416" w:rsidTr="00B76644">
        <w:trPr>
          <w:trHeight w:hRule="exact" w:val="785"/>
        </w:trPr>
        <w:tc>
          <w:tcPr>
            <w:tcW w:w="9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:rsidR="00152416" w:rsidRDefault="00152416" w:rsidP="00B76644">
            <w:pPr>
              <w:pStyle w:val="TableParagraph"/>
              <w:spacing w:line="248" w:lineRule="exact"/>
              <w:ind w:left="10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 xml:space="preserve">Nominal competence </w:t>
            </w:r>
            <w:r>
              <w:rPr>
                <w:rFonts w:ascii="Arial" w:eastAsia="Arial" w:hAnsi="Arial" w:cs="Arial"/>
              </w:rPr>
              <w:t>— The candidate does not attain the standard of</w:t>
            </w:r>
            <w:r>
              <w:rPr>
                <w:rFonts w:ascii="Arial" w:eastAsia="Arial" w:hAnsi="Arial" w:cs="Arial"/>
                <w:spacing w:val="-14"/>
              </w:rPr>
              <w:t xml:space="preserve"> </w:t>
            </w:r>
            <w:r>
              <w:rPr>
                <w:rFonts w:ascii="Arial" w:eastAsia="Arial" w:hAnsi="Arial" w:cs="Arial"/>
              </w:rPr>
              <w:t>competent.</w:t>
            </w:r>
          </w:p>
          <w:p w:rsidR="00152416" w:rsidRDefault="00152416" w:rsidP="00B76644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:rsidR="00152416" w:rsidRDefault="00152416" w:rsidP="00B76644">
            <w:pPr>
              <w:pStyle w:val="TableParagraph"/>
              <w:ind w:left="10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 xml:space="preserve">Competent </w:t>
            </w:r>
            <w:r>
              <w:rPr>
                <w:rFonts w:ascii="Arial" w:eastAsia="Arial" w:hAnsi="Arial" w:cs="Arial"/>
              </w:rPr>
              <w:t>— The candidate discusses the taxation issues relevant to</w:t>
            </w:r>
            <w:r>
              <w:rPr>
                <w:rFonts w:ascii="Arial" w:eastAsia="Arial" w:hAnsi="Arial" w:cs="Arial"/>
                <w:spacing w:val="-15"/>
              </w:rPr>
              <w:t xml:space="preserve"> </w:t>
            </w:r>
            <w:r>
              <w:rPr>
                <w:rFonts w:ascii="Arial" w:eastAsia="Arial" w:hAnsi="Arial" w:cs="Arial"/>
              </w:rPr>
              <w:t>Keith.</w:t>
            </w:r>
          </w:p>
        </w:tc>
      </w:tr>
    </w:tbl>
    <w:p w:rsidR="00152416" w:rsidRDefault="00152416" w:rsidP="00152416">
      <w:pPr>
        <w:spacing w:before="6"/>
        <w:rPr>
          <w:rFonts w:ascii="Times New Roman" w:eastAsia="Times New Roman" w:hAnsi="Times New Roman" w:cs="Times New Roman"/>
          <w:sz w:val="15"/>
          <w:szCs w:val="15"/>
        </w:rPr>
      </w:pPr>
    </w:p>
    <w:p w:rsidR="00152416" w:rsidRDefault="00152416" w:rsidP="00152416">
      <w:pPr>
        <w:pStyle w:val="Heading7"/>
        <w:spacing w:before="72"/>
        <w:ind w:left="220" w:right="233"/>
        <w:jc w:val="both"/>
        <w:rPr>
          <w:b w:val="0"/>
          <w:bCs w:val="0"/>
          <w:i w:val="0"/>
        </w:rPr>
      </w:pPr>
      <w:r>
        <w:t>(Most</w:t>
      </w:r>
      <w:r>
        <w:rPr>
          <w:spacing w:val="19"/>
        </w:rPr>
        <w:t xml:space="preserve"> </w:t>
      </w:r>
      <w:r>
        <w:t>candidates</w:t>
      </w:r>
      <w:r>
        <w:rPr>
          <w:spacing w:val="21"/>
        </w:rPr>
        <w:t xml:space="preserve"> </w:t>
      </w:r>
      <w:r>
        <w:t>did</w:t>
      </w:r>
      <w:r>
        <w:rPr>
          <w:spacing w:val="20"/>
        </w:rPr>
        <w:t xml:space="preserve"> </w:t>
      </w:r>
      <w:r>
        <w:t>not</w:t>
      </w:r>
      <w:r>
        <w:rPr>
          <w:spacing w:val="16"/>
        </w:rPr>
        <w:t xml:space="preserve"> </w:t>
      </w:r>
      <w:r>
        <w:t>attempt</w:t>
      </w:r>
      <w:r>
        <w:rPr>
          <w:spacing w:val="19"/>
        </w:rPr>
        <w:t xml:space="preserve"> </w:t>
      </w:r>
      <w:r>
        <w:t>to</w:t>
      </w:r>
      <w:r>
        <w:rPr>
          <w:spacing w:val="20"/>
        </w:rPr>
        <w:t xml:space="preserve"> </w:t>
      </w:r>
      <w:r>
        <w:t>address</w:t>
      </w:r>
      <w:r>
        <w:rPr>
          <w:spacing w:val="19"/>
        </w:rPr>
        <w:t xml:space="preserve"> </w:t>
      </w:r>
      <w:r>
        <w:t>this</w:t>
      </w:r>
      <w:r>
        <w:rPr>
          <w:spacing w:val="21"/>
        </w:rPr>
        <w:t xml:space="preserve"> </w:t>
      </w:r>
      <w:r>
        <w:t>secondary</w:t>
      </w:r>
      <w:r>
        <w:rPr>
          <w:spacing w:val="18"/>
        </w:rPr>
        <w:t xml:space="preserve"> </w:t>
      </w:r>
      <w:r>
        <w:t>indicator,</w:t>
      </w:r>
      <w:r>
        <w:rPr>
          <w:spacing w:val="18"/>
        </w:rPr>
        <w:t xml:space="preserve"> </w:t>
      </w:r>
      <w:r>
        <w:t>and</w:t>
      </w:r>
      <w:r>
        <w:rPr>
          <w:spacing w:val="17"/>
        </w:rPr>
        <w:t xml:space="preserve"> </w:t>
      </w:r>
      <w:r>
        <w:t>simply</w:t>
      </w:r>
      <w:r>
        <w:rPr>
          <w:spacing w:val="20"/>
        </w:rPr>
        <w:t xml:space="preserve"> </w:t>
      </w:r>
      <w:r>
        <w:t>did</w:t>
      </w:r>
      <w:r>
        <w:rPr>
          <w:spacing w:val="18"/>
        </w:rPr>
        <w:t xml:space="preserve"> </w:t>
      </w:r>
      <w:r>
        <w:t>not</w:t>
      </w:r>
      <w:r>
        <w:rPr>
          <w:spacing w:val="18"/>
        </w:rPr>
        <w:t xml:space="preserve"> </w:t>
      </w:r>
      <w:r>
        <w:t>provide</w:t>
      </w:r>
      <w:r>
        <w:rPr>
          <w:spacing w:val="20"/>
        </w:rPr>
        <w:t xml:space="preserve"> </w:t>
      </w:r>
      <w:r>
        <w:t>any advice to Keith with respect to the tax planning issues he was facing. Many candidates who did</w:t>
      </w:r>
      <w:r>
        <w:rPr>
          <w:spacing w:val="29"/>
        </w:rPr>
        <w:t xml:space="preserve"> </w:t>
      </w:r>
      <w:r>
        <w:t xml:space="preserve">attempt </w:t>
      </w:r>
      <w:r>
        <w:rPr>
          <w:rFonts w:cs="Times New Roman"/>
        </w:rPr>
        <w:t>this</w:t>
      </w:r>
      <w:r>
        <w:rPr>
          <w:rFonts w:cs="Times New Roman"/>
          <w:spacing w:val="42"/>
        </w:rPr>
        <w:t xml:space="preserve"> </w:t>
      </w:r>
      <w:r>
        <w:rPr>
          <w:rFonts w:cs="Times New Roman"/>
        </w:rPr>
        <w:t>indicator</w:t>
      </w:r>
      <w:r>
        <w:rPr>
          <w:rFonts w:cs="Times New Roman"/>
          <w:spacing w:val="41"/>
        </w:rPr>
        <w:t xml:space="preserve"> </w:t>
      </w:r>
      <w:r>
        <w:rPr>
          <w:rFonts w:cs="Times New Roman"/>
        </w:rPr>
        <w:t>failed</w:t>
      </w:r>
      <w:r>
        <w:rPr>
          <w:rFonts w:cs="Times New Roman"/>
          <w:spacing w:val="41"/>
        </w:rPr>
        <w:t xml:space="preserve"> </w:t>
      </w:r>
      <w:r>
        <w:rPr>
          <w:rFonts w:cs="Times New Roman"/>
        </w:rPr>
        <w:t>to</w:t>
      </w:r>
      <w:r>
        <w:rPr>
          <w:rFonts w:cs="Times New Roman"/>
          <w:spacing w:val="41"/>
        </w:rPr>
        <w:t xml:space="preserve"> </w:t>
      </w:r>
      <w:r>
        <w:rPr>
          <w:rFonts w:cs="Times New Roman"/>
        </w:rPr>
        <w:t>meet</w:t>
      </w:r>
      <w:r>
        <w:rPr>
          <w:rFonts w:cs="Times New Roman"/>
          <w:spacing w:val="42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41"/>
        </w:rPr>
        <w:t xml:space="preserve"> </w:t>
      </w:r>
      <w:r>
        <w:rPr>
          <w:rFonts w:cs="Times New Roman"/>
        </w:rPr>
        <w:t>Board’s</w:t>
      </w:r>
      <w:r>
        <w:rPr>
          <w:rFonts w:cs="Times New Roman"/>
          <w:spacing w:val="41"/>
        </w:rPr>
        <w:t xml:space="preserve"> </w:t>
      </w:r>
      <w:r>
        <w:rPr>
          <w:rFonts w:cs="Times New Roman"/>
        </w:rPr>
        <w:t>expectations</w:t>
      </w:r>
      <w:r>
        <w:rPr>
          <w:rFonts w:cs="Times New Roman"/>
          <w:spacing w:val="43"/>
        </w:rPr>
        <w:t xml:space="preserve"> </w:t>
      </w:r>
      <w:r>
        <w:rPr>
          <w:rFonts w:cs="Times New Roman"/>
        </w:rPr>
        <w:t>because</w:t>
      </w:r>
      <w:r>
        <w:rPr>
          <w:rFonts w:cs="Times New Roman"/>
          <w:spacing w:val="42"/>
        </w:rPr>
        <w:t xml:space="preserve"> </w:t>
      </w:r>
      <w:r>
        <w:rPr>
          <w:rFonts w:cs="Times New Roman"/>
        </w:rPr>
        <w:t>their</w:t>
      </w:r>
      <w:r>
        <w:rPr>
          <w:rFonts w:cs="Times New Roman"/>
          <w:spacing w:val="44"/>
        </w:rPr>
        <w:t xml:space="preserve"> </w:t>
      </w:r>
      <w:r>
        <w:rPr>
          <w:rFonts w:cs="Times New Roman"/>
        </w:rPr>
        <w:t>discussions</w:t>
      </w:r>
      <w:r>
        <w:rPr>
          <w:rFonts w:cs="Times New Roman"/>
          <w:spacing w:val="43"/>
        </w:rPr>
        <w:t xml:space="preserve"> </w:t>
      </w:r>
      <w:r>
        <w:rPr>
          <w:rFonts w:cs="Times New Roman"/>
        </w:rPr>
        <w:t>were</w:t>
      </w:r>
      <w:r>
        <w:rPr>
          <w:rFonts w:cs="Times New Roman"/>
          <w:spacing w:val="41"/>
        </w:rPr>
        <w:t xml:space="preserve"> </w:t>
      </w:r>
      <w:r>
        <w:rPr>
          <w:rFonts w:cs="Times New Roman"/>
        </w:rPr>
        <w:t>lacking.</w:t>
      </w:r>
      <w:r>
        <w:rPr>
          <w:rFonts w:cs="Times New Roman"/>
          <w:spacing w:val="40"/>
        </w:rPr>
        <w:t xml:space="preserve"> </w:t>
      </w:r>
      <w:r>
        <w:rPr>
          <w:rFonts w:cs="Times New Roman"/>
        </w:rPr>
        <w:t xml:space="preserve">For </w:t>
      </w:r>
      <w:r>
        <w:t>example, when discussing the loan issue, some candidates recommended the appropriate tax</w:t>
      </w:r>
      <w:r>
        <w:rPr>
          <w:spacing w:val="50"/>
        </w:rPr>
        <w:t xml:space="preserve"> </w:t>
      </w:r>
      <w:r>
        <w:t>treatment (inclusion in income in the year the loan was received), but failed to explain why it was necessary</w:t>
      </w:r>
      <w:r>
        <w:rPr>
          <w:spacing w:val="50"/>
        </w:rPr>
        <w:t xml:space="preserve"> </w:t>
      </w:r>
      <w:r>
        <w:t>(the loan had been outstanding for more than 12 months after the year end during which it was</w:t>
      </w:r>
      <w:r>
        <w:rPr>
          <w:spacing w:val="-25"/>
        </w:rPr>
        <w:t xml:space="preserve"> </w:t>
      </w:r>
      <w:r>
        <w:t>received).)</w:t>
      </w:r>
    </w:p>
    <w:p w:rsidR="00152416" w:rsidRDefault="00152416" w:rsidP="00152416">
      <w:pPr>
        <w:rPr>
          <w:rFonts w:ascii="Times New Roman" w:eastAsia="Times New Roman" w:hAnsi="Times New Roman" w:cs="Times New Roman"/>
          <w:b/>
          <w:bCs/>
          <w:i/>
        </w:rPr>
      </w:pPr>
    </w:p>
    <w:p w:rsidR="00152416" w:rsidRDefault="00152416" w:rsidP="00152416">
      <w:pPr>
        <w:ind w:left="220" w:right="23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i/>
        </w:rPr>
        <w:t>(With</w:t>
      </w:r>
      <w:r>
        <w:rPr>
          <w:rFonts w:ascii="Times New Roman" w:eastAsia="Times New Roman" w:hAnsi="Times New Roman" w:cs="Times New Roman"/>
          <w:b/>
          <w:bCs/>
          <w:i/>
          <w:spacing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the</w:t>
      </w:r>
      <w:r>
        <w:rPr>
          <w:rFonts w:ascii="Times New Roman" w:eastAsia="Times New Roman" w:hAnsi="Times New Roman" w:cs="Times New Roman"/>
          <w:b/>
          <w:bCs/>
          <w:i/>
          <w:spacing w:val="2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exception</w:t>
      </w:r>
      <w:r>
        <w:rPr>
          <w:rFonts w:ascii="Times New Roman" w:eastAsia="Times New Roman" w:hAnsi="Times New Roman" w:cs="Times New Roman"/>
          <w:b/>
          <w:bCs/>
          <w:i/>
          <w:spacing w:val="2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of</w:t>
      </w:r>
      <w:r>
        <w:rPr>
          <w:rFonts w:ascii="Times New Roman" w:eastAsia="Times New Roman" w:hAnsi="Times New Roman" w:cs="Times New Roman"/>
          <w:b/>
          <w:bCs/>
          <w:i/>
          <w:spacing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the</w:t>
      </w:r>
      <w:r>
        <w:rPr>
          <w:rFonts w:ascii="Times New Roman" w:eastAsia="Times New Roman" w:hAnsi="Times New Roman" w:cs="Times New Roman"/>
          <w:b/>
          <w:bCs/>
          <w:i/>
          <w:spacing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Pervasive</w:t>
      </w:r>
      <w:r>
        <w:rPr>
          <w:rFonts w:ascii="Times New Roman" w:eastAsia="Times New Roman" w:hAnsi="Times New Roman" w:cs="Times New Roman"/>
          <w:b/>
          <w:bCs/>
          <w:i/>
          <w:spacing w:val="2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Qualities</w:t>
      </w:r>
      <w:r>
        <w:rPr>
          <w:rFonts w:ascii="Times New Roman" w:eastAsia="Times New Roman" w:hAnsi="Times New Roman" w:cs="Times New Roman"/>
          <w:b/>
          <w:bCs/>
          <w:i/>
          <w:spacing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and</w:t>
      </w:r>
      <w:r>
        <w:rPr>
          <w:rFonts w:ascii="Times New Roman" w:eastAsia="Times New Roman" w:hAnsi="Times New Roman" w:cs="Times New Roman"/>
          <w:b/>
          <w:bCs/>
          <w:i/>
          <w:spacing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Skills</w:t>
      </w:r>
      <w:r>
        <w:rPr>
          <w:rFonts w:ascii="Times New Roman" w:eastAsia="Times New Roman" w:hAnsi="Times New Roman" w:cs="Times New Roman"/>
          <w:b/>
          <w:bCs/>
          <w:i/>
          <w:spacing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indicator</w:t>
      </w:r>
      <w:r>
        <w:rPr>
          <w:rFonts w:ascii="Times New Roman" w:eastAsia="Times New Roman" w:hAnsi="Times New Roman" w:cs="Times New Roman"/>
          <w:b/>
          <w:bCs/>
          <w:i/>
          <w:spacing w:val="2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(Primary</w:t>
      </w:r>
      <w:r>
        <w:rPr>
          <w:rFonts w:ascii="Times New Roman" w:eastAsia="Times New Roman" w:hAnsi="Times New Roman" w:cs="Times New Roman"/>
          <w:b/>
          <w:bCs/>
          <w:i/>
          <w:spacing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Indicator</w:t>
      </w:r>
      <w:r>
        <w:rPr>
          <w:rFonts w:ascii="Times New Roman" w:eastAsia="Times New Roman" w:hAnsi="Times New Roman" w:cs="Times New Roman"/>
          <w:b/>
          <w:bCs/>
          <w:i/>
          <w:spacing w:val="2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#3),</w:t>
      </w:r>
      <w:r>
        <w:rPr>
          <w:rFonts w:ascii="Times New Roman" w:eastAsia="Times New Roman" w:hAnsi="Times New Roman" w:cs="Times New Roman"/>
          <w:b/>
          <w:bCs/>
          <w:i/>
          <w:spacing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in</w:t>
      </w:r>
      <w:r>
        <w:rPr>
          <w:rFonts w:ascii="Times New Roman" w:eastAsia="Times New Roman" w:hAnsi="Times New Roman" w:cs="Times New Roman"/>
          <w:b/>
          <w:bCs/>
          <w:i/>
          <w:spacing w:val="3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which most candidates did not provide Keith with valuable insight, candidates performed reasonably well</w:t>
      </w:r>
      <w:r>
        <w:rPr>
          <w:rFonts w:ascii="Times New Roman" w:eastAsia="Times New Roman" w:hAnsi="Times New Roman" w:cs="Times New Roman"/>
          <w:b/>
          <w:bCs/>
          <w:i/>
          <w:spacing w:val="4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on this simulation. Most were able to identify some of the transactions, explain the impact on</w:t>
      </w:r>
      <w:r>
        <w:rPr>
          <w:rFonts w:ascii="Times New Roman" w:eastAsia="Times New Roman" w:hAnsi="Times New Roman" w:cs="Times New Roman"/>
          <w:b/>
          <w:bCs/>
          <w:i/>
          <w:spacing w:val="3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the calculation of Keith’s bonus, provide relevant procedures to assess the validity of the transactions,</w:t>
      </w:r>
      <w:r>
        <w:rPr>
          <w:rFonts w:ascii="Times New Roman" w:eastAsia="Times New Roman" w:hAnsi="Times New Roman" w:cs="Times New Roman"/>
          <w:b/>
          <w:bCs/>
          <w:i/>
          <w:spacing w:val="1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and recommend a valid reporting option that would meet Keith’s</w:t>
      </w:r>
      <w:r>
        <w:rPr>
          <w:rFonts w:ascii="Times New Roman" w:eastAsia="Times New Roman" w:hAnsi="Times New Roman" w:cs="Times New Roman"/>
          <w:b/>
          <w:bCs/>
          <w:i/>
          <w:spacing w:val="-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needs.)</w:t>
      </w:r>
    </w:p>
    <w:p w:rsidR="00152416" w:rsidRDefault="00152416" w:rsidP="00152416">
      <w:pPr>
        <w:jc w:val="both"/>
        <w:rPr>
          <w:rFonts w:ascii="Times New Roman" w:eastAsia="Times New Roman" w:hAnsi="Times New Roman" w:cs="Times New Roman"/>
        </w:rPr>
        <w:sectPr w:rsidR="00152416">
          <w:pgSz w:w="12240" w:h="15840"/>
          <w:pgMar w:top="1820" w:right="1200" w:bottom="280" w:left="1220" w:header="1604" w:footer="0" w:gutter="0"/>
          <w:cols w:space="720"/>
        </w:sectPr>
      </w:pPr>
    </w:p>
    <w:p w:rsidR="00152416" w:rsidRDefault="00152416" w:rsidP="00152416">
      <w:pPr>
        <w:spacing w:before="6"/>
        <w:rPr>
          <w:rFonts w:ascii="Times New Roman" w:eastAsia="Times New Roman" w:hAnsi="Times New Roman" w:cs="Times New Roman"/>
          <w:b/>
          <w:bCs/>
          <w:i/>
          <w:sz w:val="15"/>
          <w:szCs w:val="15"/>
        </w:rPr>
      </w:pPr>
    </w:p>
    <w:p w:rsidR="00152416" w:rsidRDefault="00152416" w:rsidP="00152416">
      <w:pPr>
        <w:pStyle w:val="Heading6"/>
        <w:spacing w:before="72"/>
        <w:ind w:left="1382" w:right="1397"/>
        <w:jc w:val="center"/>
        <w:rPr>
          <w:b w:val="0"/>
          <w:bCs w:val="0"/>
        </w:rPr>
      </w:pPr>
      <w:r>
        <w:t>SAMPLE</w:t>
      </w:r>
      <w:r>
        <w:rPr>
          <w:spacing w:val="-2"/>
        </w:rPr>
        <w:t xml:space="preserve"> </w:t>
      </w:r>
      <w:r>
        <w:t>RESPONSE</w:t>
      </w:r>
    </w:p>
    <w:p w:rsidR="00152416" w:rsidRDefault="00152416" w:rsidP="00152416">
      <w:pPr>
        <w:spacing w:before="1"/>
        <w:ind w:left="1381" w:right="1397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u w:val="thick" w:color="000000"/>
        </w:rPr>
        <w:t>PAPER III-3 CAPITAL WORKS LIMITED</w:t>
      </w:r>
      <w:r>
        <w:rPr>
          <w:rFonts w:ascii="Times New Roman"/>
          <w:b/>
          <w:spacing w:val="-16"/>
          <w:u w:val="thick" w:color="000000"/>
        </w:rPr>
        <w:t xml:space="preserve"> </w:t>
      </w:r>
      <w:r>
        <w:rPr>
          <w:rFonts w:ascii="Times New Roman"/>
          <w:b/>
          <w:u w:val="thick" w:color="000000"/>
        </w:rPr>
        <w:t>(CW)</w:t>
      </w:r>
    </w:p>
    <w:p w:rsidR="00152416" w:rsidRDefault="00152416" w:rsidP="00152416">
      <w:pPr>
        <w:spacing w:before="6"/>
        <w:rPr>
          <w:rFonts w:ascii="Times New Roman" w:eastAsia="Times New Roman" w:hAnsi="Times New Roman" w:cs="Times New Roman"/>
          <w:b/>
          <w:bCs/>
          <w:sz w:val="14"/>
          <w:szCs w:val="14"/>
        </w:rPr>
      </w:pPr>
    </w:p>
    <w:p w:rsidR="00152416" w:rsidRDefault="00152416" w:rsidP="00152416">
      <w:pPr>
        <w:spacing w:before="72"/>
        <w:ind w:left="140" w:right="15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  <w:b/>
        </w:rPr>
        <w:t>The</w:t>
      </w:r>
      <w:r>
        <w:rPr>
          <w:rFonts w:ascii="Times New Roman"/>
          <w:b/>
          <w:spacing w:val="20"/>
        </w:rPr>
        <w:t xml:space="preserve"> </w:t>
      </w:r>
      <w:r>
        <w:rPr>
          <w:rFonts w:ascii="Times New Roman"/>
          <w:b/>
        </w:rPr>
        <w:t>following</w:t>
      </w:r>
      <w:r>
        <w:rPr>
          <w:rFonts w:ascii="Times New Roman"/>
          <w:b/>
          <w:spacing w:val="23"/>
        </w:rPr>
        <w:t xml:space="preserve"> </w:t>
      </w:r>
      <w:r>
        <w:rPr>
          <w:rFonts w:ascii="Times New Roman"/>
          <w:b/>
        </w:rPr>
        <w:t>is</w:t>
      </w:r>
      <w:r>
        <w:rPr>
          <w:rFonts w:ascii="Times New Roman"/>
          <w:b/>
          <w:spacing w:val="23"/>
        </w:rPr>
        <w:t xml:space="preserve"> </w:t>
      </w:r>
      <w:r>
        <w:rPr>
          <w:rFonts w:ascii="Times New Roman"/>
          <w:b/>
        </w:rPr>
        <w:t>a</w:t>
      </w:r>
      <w:r>
        <w:rPr>
          <w:rFonts w:ascii="Times New Roman"/>
          <w:b/>
          <w:spacing w:val="20"/>
        </w:rPr>
        <w:t xml:space="preserve"> </w:t>
      </w:r>
      <w:r>
        <w:rPr>
          <w:rFonts w:ascii="Times New Roman"/>
          <w:b/>
        </w:rPr>
        <w:t>candidate</w:t>
      </w:r>
      <w:r>
        <w:rPr>
          <w:rFonts w:ascii="Times New Roman"/>
          <w:b/>
          <w:spacing w:val="23"/>
        </w:rPr>
        <w:t xml:space="preserve"> </w:t>
      </w:r>
      <w:r>
        <w:rPr>
          <w:rFonts w:ascii="Times New Roman"/>
          <w:b/>
        </w:rPr>
        <w:t>response</w:t>
      </w:r>
      <w:r>
        <w:rPr>
          <w:rFonts w:ascii="Times New Roman"/>
          <w:b/>
          <w:spacing w:val="20"/>
        </w:rPr>
        <w:t xml:space="preserve"> </w:t>
      </w:r>
      <w:r>
        <w:rPr>
          <w:rFonts w:ascii="Times New Roman"/>
          <w:b/>
        </w:rPr>
        <w:t>for</w:t>
      </w:r>
      <w:r>
        <w:rPr>
          <w:rFonts w:ascii="Times New Roman"/>
          <w:b/>
          <w:spacing w:val="20"/>
        </w:rPr>
        <w:t xml:space="preserve"> </w:t>
      </w:r>
      <w:r>
        <w:rPr>
          <w:rFonts w:ascii="Times New Roman"/>
          <w:b/>
        </w:rPr>
        <w:t>Paper</w:t>
      </w:r>
      <w:r>
        <w:rPr>
          <w:rFonts w:ascii="Times New Roman"/>
          <w:b/>
          <w:spacing w:val="20"/>
        </w:rPr>
        <w:t xml:space="preserve"> </w:t>
      </w:r>
      <w:r>
        <w:rPr>
          <w:rFonts w:ascii="Times New Roman"/>
          <w:b/>
        </w:rPr>
        <w:t>III-3.</w:t>
      </w:r>
      <w:r>
        <w:rPr>
          <w:rFonts w:ascii="Times New Roman"/>
          <w:b/>
          <w:spacing w:val="23"/>
        </w:rPr>
        <w:t xml:space="preserve"> </w:t>
      </w:r>
      <w:r>
        <w:rPr>
          <w:rFonts w:ascii="Times New Roman"/>
          <w:b/>
        </w:rPr>
        <w:t>Whereas</w:t>
      </w:r>
      <w:r>
        <w:rPr>
          <w:rFonts w:ascii="Times New Roman"/>
          <w:b/>
          <w:spacing w:val="23"/>
        </w:rPr>
        <w:t xml:space="preserve"> </w:t>
      </w:r>
      <w:r>
        <w:rPr>
          <w:rFonts w:ascii="Times New Roman"/>
          <w:b/>
        </w:rPr>
        <w:t>the</w:t>
      </w:r>
      <w:r>
        <w:rPr>
          <w:rFonts w:ascii="Times New Roman"/>
          <w:b/>
          <w:spacing w:val="23"/>
        </w:rPr>
        <w:t xml:space="preserve"> </w:t>
      </w:r>
      <w:r>
        <w:rPr>
          <w:rFonts w:ascii="Times New Roman"/>
          <w:b/>
        </w:rPr>
        <w:t>evaluation</w:t>
      </w:r>
      <w:r>
        <w:rPr>
          <w:rFonts w:ascii="Times New Roman"/>
          <w:b/>
          <w:spacing w:val="22"/>
        </w:rPr>
        <w:t xml:space="preserve"> </w:t>
      </w:r>
      <w:r>
        <w:rPr>
          <w:rFonts w:ascii="Times New Roman"/>
          <w:b/>
        </w:rPr>
        <w:t>guide</w:t>
      </w:r>
      <w:r>
        <w:rPr>
          <w:rFonts w:ascii="Times New Roman"/>
          <w:b/>
          <w:spacing w:val="23"/>
        </w:rPr>
        <w:t xml:space="preserve"> </w:t>
      </w:r>
      <w:r>
        <w:rPr>
          <w:rFonts w:ascii="Times New Roman"/>
          <w:b/>
        </w:rPr>
        <w:t>presents</w:t>
      </w:r>
      <w:r>
        <w:rPr>
          <w:rFonts w:ascii="Times New Roman"/>
          <w:b/>
          <w:spacing w:val="23"/>
        </w:rPr>
        <w:t xml:space="preserve"> </w:t>
      </w:r>
      <w:r>
        <w:rPr>
          <w:rFonts w:ascii="Times New Roman"/>
          <w:b/>
        </w:rPr>
        <w:t>all the elements of a complete response by indicator, this sample response shows how the case facts</w:t>
      </w:r>
      <w:r>
        <w:rPr>
          <w:rFonts w:ascii="Times New Roman"/>
          <w:b/>
          <w:spacing w:val="38"/>
        </w:rPr>
        <w:t xml:space="preserve"> </w:t>
      </w:r>
      <w:r>
        <w:rPr>
          <w:rFonts w:ascii="Times New Roman"/>
          <w:b/>
        </w:rPr>
        <w:t>are integrated into an analysis and how the competency areas are addressed in an actual response.</w:t>
      </w:r>
      <w:r>
        <w:rPr>
          <w:rFonts w:ascii="Times New Roman"/>
          <w:b/>
          <w:spacing w:val="10"/>
        </w:rPr>
        <w:t xml:space="preserve"> </w:t>
      </w:r>
      <w:r>
        <w:rPr>
          <w:rFonts w:ascii="Times New Roman"/>
          <w:b/>
        </w:rPr>
        <w:t>It demonstrates the degree of depth that can be achieved in an exam</w:t>
      </w:r>
      <w:r>
        <w:rPr>
          <w:rFonts w:ascii="Times New Roman"/>
          <w:b/>
          <w:spacing w:val="-14"/>
        </w:rPr>
        <w:t xml:space="preserve"> </w:t>
      </w:r>
      <w:r>
        <w:rPr>
          <w:rFonts w:ascii="Times New Roman"/>
          <w:b/>
        </w:rPr>
        <w:t>setting.</w:t>
      </w:r>
    </w:p>
    <w:p w:rsidR="00152416" w:rsidRDefault="00152416" w:rsidP="00152416">
      <w:pPr>
        <w:pStyle w:val="BodyText"/>
        <w:spacing w:before="35" w:line="506" w:lineRule="exact"/>
        <w:ind w:right="7897"/>
      </w:pPr>
      <w:r>
        <w:t>Question</w:t>
      </w:r>
      <w:r>
        <w:rPr>
          <w:spacing w:val="-1"/>
        </w:rPr>
        <w:t xml:space="preserve"> </w:t>
      </w:r>
      <w:r>
        <w:t xml:space="preserve">3 </w:t>
      </w:r>
      <w:proofErr w:type="gramStart"/>
      <w:r>
        <w:t>MEMO</w:t>
      </w:r>
      <w:proofErr w:type="gramEnd"/>
    </w:p>
    <w:p w:rsidR="00152416" w:rsidRDefault="00152416" w:rsidP="00152416">
      <w:pPr>
        <w:pStyle w:val="BodyText"/>
        <w:spacing w:line="199" w:lineRule="exact"/>
        <w:jc w:val="both"/>
      </w:pPr>
      <w:r>
        <w:t>To:       Tammy, Partner,</w:t>
      </w:r>
      <w:r>
        <w:rPr>
          <w:spacing w:val="26"/>
        </w:rPr>
        <w:t xml:space="preserve"> </w:t>
      </w:r>
      <w:proofErr w:type="gramStart"/>
      <w:r>
        <w:t>FB</w:t>
      </w:r>
      <w:proofErr w:type="gramEnd"/>
    </w:p>
    <w:p w:rsidR="00152416" w:rsidRDefault="00152416" w:rsidP="00152416">
      <w:pPr>
        <w:pStyle w:val="BodyText"/>
        <w:spacing w:before="1" w:line="252" w:lineRule="exact"/>
        <w:jc w:val="both"/>
      </w:pPr>
      <w:r>
        <w:t xml:space="preserve">From:  </w:t>
      </w:r>
      <w:r>
        <w:rPr>
          <w:spacing w:val="15"/>
        </w:rPr>
        <w:t xml:space="preserve"> </w:t>
      </w:r>
      <w:r>
        <w:t>CA</w:t>
      </w:r>
    </w:p>
    <w:p w:rsidR="00152416" w:rsidRDefault="00152416" w:rsidP="00152416">
      <w:pPr>
        <w:pStyle w:val="BodyText"/>
        <w:spacing w:line="252" w:lineRule="exact"/>
        <w:jc w:val="both"/>
      </w:pPr>
      <w:r>
        <w:t>Re:        Requests Related to</w:t>
      </w:r>
      <w:r>
        <w:rPr>
          <w:spacing w:val="-30"/>
        </w:rPr>
        <w:t xml:space="preserve"> </w:t>
      </w:r>
      <w:r>
        <w:t>CW</w:t>
      </w:r>
    </w:p>
    <w:p w:rsidR="00152416" w:rsidRDefault="00152416" w:rsidP="00152416">
      <w:pPr>
        <w:spacing w:before="5"/>
        <w:rPr>
          <w:rFonts w:ascii="Times New Roman" w:eastAsia="Times New Roman" w:hAnsi="Times New Roman" w:cs="Times New Roman"/>
        </w:rPr>
      </w:pPr>
    </w:p>
    <w:p w:rsidR="00152416" w:rsidRDefault="00152416" w:rsidP="00152416">
      <w:pPr>
        <w:pStyle w:val="Heading6"/>
        <w:jc w:val="both"/>
        <w:rPr>
          <w:b w:val="0"/>
          <w:bCs w:val="0"/>
        </w:rPr>
      </w:pPr>
      <w:r>
        <w:rPr>
          <w:u w:val="thick" w:color="000000"/>
        </w:rPr>
        <w:t>Transactions and Impact on Bonus Calculation and Procedures to Assess</w:t>
      </w:r>
      <w:r>
        <w:rPr>
          <w:spacing w:val="-15"/>
          <w:u w:val="thick" w:color="000000"/>
        </w:rPr>
        <w:t xml:space="preserve"> </w:t>
      </w:r>
      <w:r>
        <w:rPr>
          <w:u w:val="thick" w:color="000000"/>
        </w:rPr>
        <w:t>Validity</w:t>
      </w:r>
    </w:p>
    <w:p w:rsidR="00152416" w:rsidRDefault="00152416" w:rsidP="00152416">
      <w:pPr>
        <w:spacing w:before="9"/>
        <w:rPr>
          <w:rFonts w:ascii="Times New Roman" w:eastAsia="Times New Roman" w:hAnsi="Times New Roman" w:cs="Times New Roman"/>
          <w:b/>
          <w:bCs/>
          <w:sz w:val="15"/>
          <w:szCs w:val="15"/>
        </w:rPr>
      </w:pPr>
    </w:p>
    <w:p w:rsidR="00152416" w:rsidRDefault="00152416" w:rsidP="00152416">
      <w:pPr>
        <w:spacing w:before="72" w:line="250" w:lineRule="exact"/>
        <w:ind w:left="140" w:right="4612"/>
        <w:rPr>
          <w:rFonts w:ascii="Times New Roman" w:eastAsia="Times New Roman" w:hAnsi="Times New Roman" w:cs="Times New Roman"/>
        </w:rPr>
      </w:pPr>
      <w:r>
        <w:rPr>
          <w:rFonts w:ascii="Times New Roman"/>
          <w:b/>
        </w:rPr>
        <w:t>Dividend</w:t>
      </w:r>
    </w:p>
    <w:p w:rsidR="00152416" w:rsidRDefault="00152416" w:rsidP="00152416">
      <w:pPr>
        <w:pStyle w:val="BodyText"/>
        <w:ind w:right="162"/>
      </w:pPr>
      <w:r>
        <w:t>CW declared a dividend for the first time of $50K. This reduces the amount of Keith's bonus because</w:t>
      </w:r>
      <w:r>
        <w:rPr>
          <w:spacing w:val="-31"/>
        </w:rPr>
        <w:t xml:space="preserve"> </w:t>
      </w:r>
      <w:r>
        <w:t>it reduces cash that would not normally have been spent. However, this could just be due to the</w:t>
      </w:r>
      <w:r>
        <w:rPr>
          <w:spacing w:val="-25"/>
        </w:rPr>
        <w:t xml:space="preserve"> </w:t>
      </w:r>
      <w:r>
        <w:t>new ownership wanting to receive compensation in the form of dividends instead of salary for personal</w:t>
      </w:r>
      <w:r>
        <w:rPr>
          <w:spacing w:val="-32"/>
        </w:rPr>
        <w:t xml:space="preserve"> </w:t>
      </w:r>
      <w:r>
        <w:t>tax purposes.</w:t>
      </w:r>
    </w:p>
    <w:p w:rsidR="00152416" w:rsidRDefault="00152416" w:rsidP="00152416">
      <w:pPr>
        <w:spacing w:before="5"/>
        <w:rPr>
          <w:rFonts w:ascii="Times New Roman" w:eastAsia="Times New Roman" w:hAnsi="Times New Roman" w:cs="Times New Roman"/>
        </w:rPr>
      </w:pPr>
    </w:p>
    <w:p w:rsidR="00152416" w:rsidRDefault="00152416" w:rsidP="00152416">
      <w:pPr>
        <w:pStyle w:val="Heading6"/>
        <w:spacing w:line="250" w:lineRule="exact"/>
        <w:ind w:right="4612"/>
        <w:rPr>
          <w:b w:val="0"/>
          <w:bCs w:val="0"/>
        </w:rPr>
      </w:pPr>
      <w:r>
        <w:t>Donation</w:t>
      </w:r>
    </w:p>
    <w:p w:rsidR="00152416" w:rsidRDefault="00152416" w:rsidP="00152416">
      <w:pPr>
        <w:pStyle w:val="BodyText"/>
        <w:ind w:right="162"/>
      </w:pPr>
      <w:r>
        <w:t>CW also seemed to reduce cash by donating $20K to a registered charity. This reduces the amount</w:t>
      </w:r>
      <w:r>
        <w:rPr>
          <w:spacing w:val="-21"/>
        </w:rPr>
        <w:t xml:space="preserve"> </w:t>
      </w:r>
      <w:r>
        <w:t>of Keith's bonus because it reduces cash that may not have normally been spent. However, this does</w:t>
      </w:r>
      <w:r>
        <w:rPr>
          <w:spacing w:val="-16"/>
        </w:rPr>
        <w:t xml:space="preserve"> </w:t>
      </w:r>
      <w:r>
        <w:t>not necessarily mean this is evidence of manipulation as donations have beneficial tax consequences and</w:t>
      </w:r>
      <w:r>
        <w:rPr>
          <w:spacing w:val="-28"/>
        </w:rPr>
        <w:t xml:space="preserve"> </w:t>
      </w:r>
      <w:r>
        <w:t>CW does seem to have excess cash compared to the prior</w:t>
      </w:r>
      <w:r>
        <w:rPr>
          <w:spacing w:val="-13"/>
        </w:rPr>
        <w:t xml:space="preserve"> </w:t>
      </w:r>
      <w:r>
        <w:t>year.</w:t>
      </w:r>
    </w:p>
    <w:p w:rsidR="00152416" w:rsidRDefault="00152416" w:rsidP="00152416">
      <w:pPr>
        <w:spacing w:before="3"/>
        <w:rPr>
          <w:rFonts w:ascii="Times New Roman" w:eastAsia="Times New Roman" w:hAnsi="Times New Roman" w:cs="Times New Roman"/>
        </w:rPr>
      </w:pPr>
    </w:p>
    <w:p w:rsidR="00152416" w:rsidRDefault="00152416" w:rsidP="00152416">
      <w:pPr>
        <w:pStyle w:val="Heading6"/>
        <w:spacing w:line="251" w:lineRule="exact"/>
        <w:ind w:right="4612"/>
        <w:rPr>
          <w:b w:val="0"/>
          <w:bCs w:val="0"/>
        </w:rPr>
      </w:pPr>
      <w:r>
        <w:t>Insurance Prepayment</w:t>
      </w:r>
    </w:p>
    <w:p w:rsidR="00152416" w:rsidRDefault="00152416" w:rsidP="00152416">
      <w:pPr>
        <w:pStyle w:val="BodyText"/>
        <w:ind w:right="288"/>
      </w:pPr>
      <w:r>
        <w:t xml:space="preserve">Insurance was prepaid for 2012 in January 2011 instead of in December of the year </w:t>
      </w:r>
      <w:proofErr w:type="gramStart"/>
      <w:r>
        <w:t>before</w:t>
      </w:r>
      <w:proofErr w:type="gramEnd"/>
      <w:r>
        <w:t xml:space="preserve"> as was</w:t>
      </w:r>
      <w:r>
        <w:rPr>
          <w:spacing w:val="-22"/>
        </w:rPr>
        <w:t xml:space="preserve"> </w:t>
      </w:r>
      <w:r>
        <w:t xml:space="preserve">the policy in 2011. However, this has no effect on the bonus payment because the reduction in </w:t>
      </w:r>
      <w:proofErr w:type="spellStart"/>
      <w:r>
        <w:t>prepaids</w:t>
      </w:r>
      <w:proofErr w:type="spellEnd"/>
      <w:r>
        <w:rPr>
          <w:spacing w:val="-24"/>
        </w:rPr>
        <w:t xml:space="preserve"> </w:t>
      </w:r>
      <w:r>
        <w:t>due to this payment timing is offset by the increase in cash that would normally have been</w:t>
      </w:r>
      <w:r>
        <w:rPr>
          <w:spacing w:val="-21"/>
        </w:rPr>
        <w:t xml:space="preserve"> </w:t>
      </w:r>
      <w:r>
        <w:t>spent.</w:t>
      </w:r>
    </w:p>
    <w:p w:rsidR="00152416" w:rsidRDefault="00152416" w:rsidP="00152416">
      <w:pPr>
        <w:spacing w:before="5"/>
        <w:rPr>
          <w:rFonts w:ascii="Times New Roman" w:eastAsia="Times New Roman" w:hAnsi="Times New Roman" w:cs="Times New Roman"/>
        </w:rPr>
      </w:pPr>
    </w:p>
    <w:p w:rsidR="00152416" w:rsidRDefault="00152416" w:rsidP="00152416">
      <w:pPr>
        <w:pStyle w:val="Heading6"/>
        <w:spacing w:line="250" w:lineRule="exact"/>
        <w:ind w:right="4612"/>
        <w:rPr>
          <w:b w:val="0"/>
          <w:bCs w:val="0"/>
        </w:rPr>
      </w:pPr>
      <w:r>
        <w:t>Investment</w:t>
      </w:r>
      <w:r>
        <w:rPr>
          <w:spacing w:val="-2"/>
        </w:rPr>
        <w:t xml:space="preserve"> </w:t>
      </w:r>
      <w:r>
        <w:t>Decisions</w:t>
      </w:r>
    </w:p>
    <w:p w:rsidR="00152416" w:rsidRDefault="00152416" w:rsidP="00152416">
      <w:pPr>
        <w:pStyle w:val="BodyText"/>
        <w:ind w:right="168"/>
      </w:pPr>
      <w:r>
        <w:t>The investment decisions result in a change in classification from short-term to long-</w:t>
      </w:r>
      <w:proofErr w:type="gramStart"/>
      <w:r>
        <w:t>term which</w:t>
      </w:r>
      <w:r>
        <w:rPr>
          <w:spacing w:val="-30"/>
        </w:rPr>
        <w:t xml:space="preserve"> </w:t>
      </w:r>
      <w:r>
        <w:t>affects the bonus calculation because they are no longer</w:t>
      </w:r>
      <w:proofErr w:type="gramEnd"/>
      <w:r>
        <w:t xml:space="preserve"> considered working capital. As such, the $100K spent</w:t>
      </w:r>
      <w:r>
        <w:rPr>
          <w:spacing w:val="-24"/>
        </w:rPr>
        <w:t xml:space="preserve"> </w:t>
      </w:r>
      <w:r>
        <w:t>on new investments reduces the bonus as it is removed from cash and the $50K investment that used to</w:t>
      </w:r>
      <w:r>
        <w:rPr>
          <w:spacing w:val="-25"/>
        </w:rPr>
        <w:t xml:space="preserve"> </w:t>
      </w:r>
      <w:r>
        <w:t xml:space="preserve">be short term is now long </w:t>
      </w:r>
      <w:proofErr w:type="gramStart"/>
      <w:r>
        <w:t>term which</w:t>
      </w:r>
      <w:proofErr w:type="gramEnd"/>
      <w:r>
        <w:t xml:space="preserve"> also reduces the</w:t>
      </w:r>
      <w:r>
        <w:rPr>
          <w:spacing w:val="-12"/>
        </w:rPr>
        <w:t xml:space="preserve"> </w:t>
      </w:r>
      <w:r>
        <w:t>bonus.</w:t>
      </w:r>
    </w:p>
    <w:p w:rsidR="00152416" w:rsidRDefault="00152416" w:rsidP="00152416">
      <w:pPr>
        <w:rPr>
          <w:rFonts w:ascii="Times New Roman" w:eastAsia="Times New Roman" w:hAnsi="Times New Roman" w:cs="Times New Roman"/>
        </w:rPr>
      </w:pPr>
    </w:p>
    <w:p w:rsidR="00152416" w:rsidRDefault="00152416" w:rsidP="00152416">
      <w:pPr>
        <w:pStyle w:val="BodyText"/>
        <w:ind w:right="162"/>
      </w:pPr>
      <w:r>
        <w:t>CW has said that this was done due to the ability to earn higher interest rates. However, these</w:t>
      </w:r>
      <w:r>
        <w:rPr>
          <w:spacing w:val="-31"/>
        </w:rPr>
        <w:t xml:space="preserve"> </w:t>
      </w:r>
      <w:r>
        <w:t xml:space="preserve">decisions could have also been made to reduce </w:t>
      </w:r>
      <w:proofErr w:type="gramStart"/>
      <w:r>
        <w:t>short term</w:t>
      </w:r>
      <w:proofErr w:type="gramEnd"/>
      <w:r>
        <w:t xml:space="preserve"> investments and therefore working capital and</w:t>
      </w:r>
      <w:r>
        <w:rPr>
          <w:spacing w:val="-26"/>
        </w:rPr>
        <w:t xml:space="preserve"> </w:t>
      </w:r>
      <w:r>
        <w:t>Keith's bonus. A procedure that could be performed to test the validity of this transaction would be to obtain</w:t>
      </w:r>
      <w:r>
        <w:rPr>
          <w:spacing w:val="-30"/>
        </w:rPr>
        <w:t xml:space="preserve"> </w:t>
      </w:r>
      <w:r>
        <w:t>the bank agreements or other investment contracts to determine the rates earned on the cash balance and</w:t>
      </w:r>
      <w:r>
        <w:rPr>
          <w:spacing w:val="-25"/>
        </w:rPr>
        <w:t xml:space="preserve"> </w:t>
      </w:r>
      <w:r>
        <w:t>each of the investments. This would determine whether the investments are now earning a higher interest</w:t>
      </w:r>
      <w:r>
        <w:rPr>
          <w:spacing w:val="-27"/>
        </w:rPr>
        <w:t xml:space="preserve"> </w:t>
      </w:r>
      <w:r>
        <w:t xml:space="preserve">rate than </w:t>
      </w:r>
      <w:proofErr w:type="gramStart"/>
      <w:r>
        <w:t>before which</w:t>
      </w:r>
      <w:proofErr w:type="gramEnd"/>
      <w:r>
        <w:t xml:space="preserve"> would prove the validity of the</w:t>
      </w:r>
      <w:r>
        <w:rPr>
          <w:spacing w:val="-18"/>
        </w:rPr>
        <w:t xml:space="preserve"> </w:t>
      </w:r>
      <w:r>
        <w:t>transaction.</w:t>
      </w:r>
    </w:p>
    <w:p w:rsidR="00152416" w:rsidRDefault="00152416" w:rsidP="00152416">
      <w:pPr>
        <w:sectPr w:rsidR="00152416">
          <w:headerReference w:type="even" r:id="rId10"/>
          <w:headerReference w:type="default" r:id="rId11"/>
          <w:pgSz w:w="12240" w:h="15840"/>
          <w:pgMar w:top="1860" w:right="1280" w:bottom="280" w:left="1300" w:header="1604" w:footer="0" w:gutter="0"/>
          <w:pgNumType w:start="282"/>
          <w:cols w:space="720"/>
        </w:sectPr>
      </w:pPr>
    </w:p>
    <w:p w:rsidR="00152416" w:rsidRDefault="00152416" w:rsidP="00152416">
      <w:pPr>
        <w:spacing w:before="2"/>
        <w:rPr>
          <w:rFonts w:ascii="Times New Roman" w:eastAsia="Times New Roman" w:hAnsi="Times New Roman" w:cs="Times New Roman"/>
          <w:sz w:val="21"/>
          <w:szCs w:val="21"/>
        </w:rPr>
      </w:pPr>
    </w:p>
    <w:p w:rsidR="00152416" w:rsidRDefault="00152416" w:rsidP="00152416">
      <w:pPr>
        <w:pStyle w:val="Heading6"/>
        <w:spacing w:before="72" w:line="250" w:lineRule="exact"/>
        <w:ind w:right="2077"/>
        <w:rPr>
          <w:b w:val="0"/>
          <w:bCs w:val="0"/>
        </w:rPr>
      </w:pPr>
      <w:r>
        <w:t>Misstatements from LH's</w:t>
      </w:r>
      <w:r>
        <w:rPr>
          <w:spacing w:val="-8"/>
        </w:rPr>
        <w:t xml:space="preserve"> </w:t>
      </w:r>
      <w:r>
        <w:t>Schedule</w:t>
      </w:r>
    </w:p>
    <w:p w:rsidR="00152416" w:rsidRDefault="00152416" w:rsidP="00152416">
      <w:pPr>
        <w:pStyle w:val="BodyText"/>
        <w:ind w:right="203"/>
      </w:pPr>
      <w:r>
        <w:t>It is important to note that LH was working with materiality levels of $100K and $125K each year.</w:t>
      </w:r>
      <w:r>
        <w:rPr>
          <w:spacing w:val="-27"/>
        </w:rPr>
        <w:t xml:space="preserve"> </w:t>
      </w:r>
      <w:r>
        <w:t xml:space="preserve">As such, any misstatements below that amount would not have been required to </w:t>
      </w:r>
      <w:proofErr w:type="gramStart"/>
      <w:r>
        <w:t>have been</w:t>
      </w:r>
      <w:proofErr w:type="gramEnd"/>
      <w:r>
        <w:t xml:space="preserve"> adjusted.</w:t>
      </w:r>
      <w:r>
        <w:rPr>
          <w:spacing w:val="-20"/>
        </w:rPr>
        <w:t xml:space="preserve"> </w:t>
      </w:r>
      <w:r>
        <w:t>Per Appendix 1, if all of the adjustments from both years were adjusted for, then the bonus would</w:t>
      </w:r>
      <w:r>
        <w:rPr>
          <w:spacing w:val="-22"/>
        </w:rPr>
        <w:t xml:space="preserve"> </w:t>
      </w:r>
      <w:r>
        <w:t>be approximately $41K higher. However, the bonus is based on the financial statements after LH's</w:t>
      </w:r>
      <w:r>
        <w:rPr>
          <w:spacing w:val="-21"/>
        </w:rPr>
        <w:t xml:space="preserve"> </w:t>
      </w:r>
      <w:r>
        <w:t>review, which means that it may not be appropriate per the agreement to adjust for these numbers. We</w:t>
      </w:r>
      <w:r>
        <w:rPr>
          <w:spacing w:val="-16"/>
        </w:rPr>
        <w:t xml:space="preserve"> </w:t>
      </w:r>
      <w:r>
        <w:t>could obtain the original agreement between the new CW owners and Keith to determine whether it would</w:t>
      </w:r>
      <w:r>
        <w:rPr>
          <w:spacing w:val="-24"/>
        </w:rPr>
        <w:t xml:space="preserve"> </w:t>
      </w:r>
      <w:r>
        <w:t>be appropriate to adjust for these amounts. Not adjusting for these amounts does give CW the opportunity</w:t>
      </w:r>
      <w:r>
        <w:rPr>
          <w:spacing w:val="-33"/>
        </w:rPr>
        <w:t xml:space="preserve"> </w:t>
      </w:r>
      <w:r>
        <w:t>to manipulate the accounts to reduce the bonus. Also, since all of the misstatements in 2010, act to</w:t>
      </w:r>
      <w:r>
        <w:rPr>
          <w:spacing w:val="-19"/>
        </w:rPr>
        <w:t xml:space="preserve"> </w:t>
      </w:r>
      <w:r>
        <w:t>reduce the bonus, it may justify Keith's concerns that the accounts were</w:t>
      </w:r>
      <w:r>
        <w:rPr>
          <w:spacing w:val="-23"/>
        </w:rPr>
        <w:t xml:space="preserve"> </w:t>
      </w:r>
      <w:r>
        <w:t>manipulated.</w:t>
      </w:r>
    </w:p>
    <w:p w:rsidR="00152416" w:rsidRDefault="00152416" w:rsidP="00152416">
      <w:pPr>
        <w:spacing w:before="1"/>
        <w:rPr>
          <w:rFonts w:ascii="Times New Roman" w:eastAsia="Times New Roman" w:hAnsi="Times New Roman" w:cs="Times New Roman"/>
        </w:rPr>
      </w:pPr>
    </w:p>
    <w:p w:rsidR="00152416" w:rsidRDefault="00152416" w:rsidP="00152416">
      <w:pPr>
        <w:pStyle w:val="BodyText"/>
        <w:ind w:right="203"/>
      </w:pPr>
      <w:r>
        <w:t>Specifically, the allowance for doubtful accounts (AFDA) was overstated this year compared</w:t>
      </w:r>
      <w:r>
        <w:rPr>
          <w:spacing w:val="-16"/>
        </w:rPr>
        <w:t xml:space="preserve"> </w:t>
      </w:r>
      <w:r>
        <w:t xml:space="preserve">to </w:t>
      </w:r>
      <w:proofErr w:type="gramStart"/>
      <w:r>
        <w:t>understated</w:t>
      </w:r>
      <w:proofErr w:type="gramEnd"/>
      <w:r>
        <w:t xml:space="preserve"> last year. This reduces the bonus as it reduces the increase in </w:t>
      </w:r>
      <w:proofErr w:type="gramStart"/>
      <w:r>
        <w:t>AR which</w:t>
      </w:r>
      <w:proofErr w:type="gramEnd"/>
      <w:r>
        <w:t xml:space="preserve"> would reduce</w:t>
      </w:r>
      <w:r>
        <w:rPr>
          <w:spacing w:val="-23"/>
        </w:rPr>
        <w:t xml:space="preserve"> </w:t>
      </w:r>
      <w:r>
        <w:t>the increase in working capital. Jim likely had a say over last year's provision as he was the CFO and he</w:t>
      </w:r>
      <w:r>
        <w:rPr>
          <w:spacing w:val="-33"/>
        </w:rPr>
        <w:t xml:space="preserve"> </w:t>
      </w:r>
      <w:r>
        <w:t>may have been able to manipulate the accounts in both years to reduce the bonus. CW has stated that</w:t>
      </w:r>
      <w:r>
        <w:rPr>
          <w:spacing w:val="-16"/>
        </w:rPr>
        <w:t xml:space="preserve"> </w:t>
      </w:r>
      <w:r>
        <w:t>the changes to AR are due to increased collection rates; therefore, the following procedures could</w:t>
      </w:r>
      <w:r>
        <w:rPr>
          <w:spacing w:val="-26"/>
        </w:rPr>
        <w:t xml:space="preserve"> </w:t>
      </w:r>
      <w:r>
        <w:t>be performed to validate the</w:t>
      </w:r>
      <w:r>
        <w:rPr>
          <w:spacing w:val="-7"/>
        </w:rPr>
        <w:t xml:space="preserve"> </w:t>
      </w:r>
      <w:r>
        <w:t>change:</w:t>
      </w:r>
    </w:p>
    <w:p w:rsidR="00152416" w:rsidRDefault="00152416" w:rsidP="00152416">
      <w:pPr>
        <w:spacing w:before="10"/>
        <w:rPr>
          <w:rFonts w:ascii="Times New Roman" w:eastAsia="Times New Roman" w:hAnsi="Times New Roman" w:cs="Times New Roman"/>
          <w:sz w:val="21"/>
          <w:szCs w:val="21"/>
        </w:rPr>
      </w:pPr>
    </w:p>
    <w:p w:rsidR="00152416" w:rsidRDefault="00152416" w:rsidP="00152416">
      <w:pPr>
        <w:pStyle w:val="ListParagraph"/>
        <w:numPr>
          <w:ilvl w:val="0"/>
          <w:numId w:val="2"/>
        </w:numPr>
        <w:tabs>
          <w:tab w:val="left" w:pos="988"/>
        </w:tabs>
        <w:ind w:right="1329" w:firstLine="720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Discuss with Jim and obtain and inspect the calculation of the AFDA provision</w:t>
      </w:r>
      <w:r>
        <w:rPr>
          <w:rFonts w:ascii="Times New Roman"/>
          <w:spacing w:val="-28"/>
        </w:rPr>
        <w:t xml:space="preserve"> </w:t>
      </w:r>
      <w:r>
        <w:rPr>
          <w:rFonts w:ascii="Times New Roman"/>
        </w:rPr>
        <w:t>for reasonableness of method of calculation, the assumptions used, and recalculate for</w:t>
      </w:r>
      <w:r>
        <w:rPr>
          <w:rFonts w:ascii="Times New Roman"/>
          <w:spacing w:val="-26"/>
        </w:rPr>
        <w:t xml:space="preserve"> </w:t>
      </w:r>
      <w:r>
        <w:rPr>
          <w:rFonts w:ascii="Times New Roman"/>
        </w:rPr>
        <w:t>accuracy.</w:t>
      </w:r>
    </w:p>
    <w:p w:rsidR="00152416" w:rsidRDefault="00152416" w:rsidP="00152416">
      <w:pPr>
        <w:pStyle w:val="ListParagraph"/>
        <w:numPr>
          <w:ilvl w:val="0"/>
          <w:numId w:val="2"/>
        </w:numPr>
        <w:tabs>
          <w:tab w:val="left" w:pos="988"/>
        </w:tabs>
        <w:ind w:right="327" w:firstLine="7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Discuss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with</w:t>
      </w:r>
      <w:r>
        <w:rPr>
          <w:rFonts w:ascii="Times New Roman"/>
          <w:spacing w:val="-5"/>
        </w:rPr>
        <w:t xml:space="preserve"> </w:t>
      </w:r>
      <w:r>
        <w:rPr>
          <w:rFonts w:ascii="Times New Roman"/>
        </w:rPr>
        <w:t>AR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collections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staff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as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to</w:t>
      </w:r>
      <w:r>
        <w:rPr>
          <w:rFonts w:ascii="Times New Roman"/>
          <w:spacing w:val="-5"/>
        </w:rPr>
        <w:t xml:space="preserve"> </w:t>
      </w:r>
      <w:r>
        <w:rPr>
          <w:rFonts w:ascii="Times New Roman"/>
        </w:rPr>
        <w:t>their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perception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of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collection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rates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for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the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year.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 xml:space="preserve">Obtain an aged AR schedule for both </w:t>
      </w:r>
      <w:proofErr w:type="gramStart"/>
      <w:r>
        <w:rPr>
          <w:rFonts w:ascii="Times New Roman"/>
        </w:rPr>
        <w:t>year ends</w:t>
      </w:r>
      <w:proofErr w:type="gramEnd"/>
      <w:r>
        <w:rPr>
          <w:rFonts w:ascii="Times New Roman"/>
        </w:rPr>
        <w:t xml:space="preserve"> to compare whether AR is aging or relatively current</w:t>
      </w:r>
      <w:r>
        <w:rPr>
          <w:rFonts w:ascii="Times New Roman"/>
          <w:spacing w:val="-21"/>
        </w:rPr>
        <w:t xml:space="preserve"> </w:t>
      </w:r>
      <w:r>
        <w:rPr>
          <w:rFonts w:ascii="Times New Roman"/>
        </w:rPr>
        <w:t>compared to last year which could suggest collection has</w:t>
      </w:r>
      <w:r>
        <w:rPr>
          <w:rFonts w:ascii="Times New Roman"/>
          <w:spacing w:val="-8"/>
        </w:rPr>
        <w:t xml:space="preserve"> </w:t>
      </w:r>
      <w:r>
        <w:rPr>
          <w:rFonts w:ascii="Times New Roman"/>
        </w:rPr>
        <w:t>improved.</w:t>
      </w:r>
    </w:p>
    <w:p w:rsidR="00152416" w:rsidRDefault="00152416" w:rsidP="00152416">
      <w:pPr>
        <w:spacing w:before="6"/>
        <w:rPr>
          <w:rFonts w:ascii="Times New Roman" w:eastAsia="Times New Roman" w:hAnsi="Times New Roman" w:cs="Times New Roman"/>
        </w:rPr>
      </w:pPr>
    </w:p>
    <w:p w:rsidR="00152416" w:rsidRDefault="00152416" w:rsidP="00152416">
      <w:pPr>
        <w:pStyle w:val="Heading6"/>
        <w:spacing w:line="250" w:lineRule="exact"/>
        <w:ind w:right="2077"/>
        <w:rPr>
          <w:b w:val="0"/>
          <w:bCs w:val="0"/>
        </w:rPr>
      </w:pPr>
      <w:r>
        <w:t>Equipment</w:t>
      </w:r>
      <w:r>
        <w:rPr>
          <w:spacing w:val="-3"/>
        </w:rPr>
        <w:t xml:space="preserve"> </w:t>
      </w:r>
      <w:r>
        <w:t>Sale</w:t>
      </w:r>
    </w:p>
    <w:p w:rsidR="00152416" w:rsidRDefault="00152416" w:rsidP="00152416">
      <w:pPr>
        <w:pStyle w:val="BodyText"/>
        <w:ind w:right="203"/>
      </w:pPr>
      <w:r>
        <w:t xml:space="preserve">The redundant equipment </w:t>
      </w:r>
      <w:proofErr w:type="gramStart"/>
      <w:r>
        <w:t>was planned to be sold</w:t>
      </w:r>
      <w:proofErr w:type="gramEnd"/>
      <w:r>
        <w:t xml:space="preserve"> during 2010; however, it was delayed until 2011.</w:t>
      </w:r>
      <w:r>
        <w:rPr>
          <w:spacing w:val="-24"/>
        </w:rPr>
        <w:t xml:space="preserve"> </w:t>
      </w:r>
      <w:r>
        <w:t>This reduces the bonus because if the sale had been completed in 2010, CW would have needed to record</w:t>
      </w:r>
      <w:r>
        <w:rPr>
          <w:spacing w:val="-17"/>
        </w:rPr>
        <w:t xml:space="preserve"> </w:t>
      </w:r>
      <w:r>
        <w:t>a receivable for the proceeds or would have already received the proceeds increasing cash. Either of</w:t>
      </w:r>
      <w:r>
        <w:rPr>
          <w:spacing w:val="-29"/>
        </w:rPr>
        <w:t xml:space="preserve"> </w:t>
      </w:r>
      <w:r>
        <w:t>these options would have increased working capital. CW stated that the transaction was deferred due to</w:t>
      </w:r>
      <w:r>
        <w:rPr>
          <w:spacing w:val="-24"/>
        </w:rPr>
        <w:t xml:space="preserve"> </w:t>
      </w:r>
      <w:r>
        <w:t>the inability to obtain financing by the purchaser. We could perform the following procedure to assess</w:t>
      </w:r>
      <w:r>
        <w:rPr>
          <w:spacing w:val="-33"/>
        </w:rPr>
        <w:t xml:space="preserve"> </w:t>
      </w:r>
      <w:r>
        <w:t>the validity of the</w:t>
      </w:r>
      <w:r>
        <w:rPr>
          <w:spacing w:val="-10"/>
        </w:rPr>
        <w:t xml:space="preserve"> </w:t>
      </w:r>
      <w:r>
        <w:t>deferral:</w:t>
      </w:r>
    </w:p>
    <w:p w:rsidR="00152416" w:rsidRDefault="00152416" w:rsidP="00152416">
      <w:pPr>
        <w:pStyle w:val="ListParagraph"/>
        <w:numPr>
          <w:ilvl w:val="0"/>
          <w:numId w:val="2"/>
        </w:numPr>
        <w:tabs>
          <w:tab w:val="left" w:pos="988"/>
        </w:tabs>
        <w:spacing w:before="1"/>
        <w:ind w:right="635" w:firstLine="720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Contact the purchaser to discuss the potential sale and their idea of reasons for the delay,</w:t>
      </w:r>
      <w:r>
        <w:rPr>
          <w:rFonts w:ascii="Times New Roman"/>
          <w:spacing w:val="-32"/>
        </w:rPr>
        <w:t xml:space="preserve"> </w:t>
      </w:r>
      <w:r>
        <w:rPr>
          <w:rFonts w:ascii="Times New Roman"/>
        </w:rPr>
        <w:t>if allowed by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CW.</w:t>
      </w:r>
    </w:p>
    <w:p w:rsidR="00152416" w:rsidRDefault="00152416" w:rsidP="00152416">
      <w:pPr>
        <w:pStyle w:val="ListParagraph"/>
        <w:numPr>
          <w:ilvl w:val="0"/>
          <w:numId w:val="2"/>
        </w:numPr>
        <w:tabs>
          <w:tab w:val="left" w:pos="988"/>
        </w:tabs>
        <w:spacing w:before="1"/>
        <w:ind w:right="321" w:firstLine="720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Obtain correspondence between the purchaser and CW regarding the transaction and inspect</w:t>
      </w:r>
      <w:r>
        <w:rPr>
          <w:rFonts w:ascii="Times New Roman"/>
          <w:spacing w:val="-22"/>
        </w:rPr>
        <w:t xml:space="preserve"> </w:t>
      </w:r>
      <w:r>
        <w:rPr>
          <w:rFonts w:ascii="Times New Roman"/>
        </w:rPr>
        <w:t>it for discussion of the reason for delay. This would help determine whether CW decided to delay</w:t>
      </w:r>
      <w:r>
        <w:rPr>
          <w:rFonts w:ascii="Times New Roman"/>
          <w:spacing w:val="-25"/>
        </w:rPr>
        <w:t xml:space="preserve"> </w:t>
      </w:r>
      <w:r>
        <w:rPr>
          <w:rFonts w:ascii="Times New Roman"/>
        </w:rPr>
        <w:t>the transaction to manipulate the bonus calculation or whether the purchaser actually delayed it as stated</w:t>
      </w:r>
      <w:r>
        <w:rPr>
          <w:rFonts w:ascii="Times New Roman"/>
          <w:spacing w:val="-22"/>
        </w:rPr>
        <w:t xml:space="preserve"> </w:t>
      </w:r>
      <w:r>
        <w:rPr>
          <w:rFonts w:ascii="Times New Roman"/>
        </w:rPr>
        <w:t>by CW.</w:t>
      </w:r>
    </w:p>
    <w:p w:rsidR="00152416" w:rsidRDefault="00152416" w:rsidP="00152416">
      <w:pPr>
        <w:spacing w:before="6"/>
        <w:rPr>
          <w:rFonts w:ascii="Times New Roman" w:eastAsia="Times New Roman" w:hAnsi="Times New Roman" w:cs="Times New Roman"/>
        </w:rPr>
      </w:pPr>
    </w:p>
    <w:p w:rsidR="00152416" w:rsidRDefault="00152416" w:rsidP="00152416">
      <w:pPr>
        <w:pStyle w:val="Heading6"/>
        <w:spacing w:line="250" w:lineRule="exact"/>
        <w:ind w:right="2077"/>
        <w:rPr>
          <w:b w:val="0"/>
          <w:bCs w:val="0"/>
        </w:rPr>
      </w:pPr>
      <w:r>
        <w:t>Excess</w:t>
      </w:r>
      <w:r>
        <w:rPr>
          <w:spacing w:val="-1"/>
        </w:rPr>
        <w:t xml:space="preserve"> </w:t>
      </w:r>
      <w:r>
        <w:t>Cash</w:t>
      </w:r>
    </w:p>
    <w:p w:rsidR="00152416" w:rsidRDefault="00152416" w:rsidP="00152416">
      <w:pPr>
        <w:pStyle w:val="BodyText"/>
        <w:ind w:right="123"/>
      </w:pPr>
      <w:r>
        <w:t>Many of the transactions are justified by CW because CW is stated to have had "excess cash". This</w:t>
      </w:r>
      <w:r>
        <w:rPr>
          <w:spacing w:val="-26"/>
        </w:rPr>
        <w:t xml:space="preserve"> </w:t>
      </w:r>
      <w:r>
        <w:t>could be true as the cash balance is significantly higher than last year. However, we could test to ensure that</w:t>
      </w:r>
      <w:r>
        <w:rPr>
          <w:spacing w:val="-33"/>
        </w:rPr>
        <w:t xml:space="preserve"> </w:t>
      </w:r>
      <w:r>
        <w:t>the cash balance has not been overstated by obtaining bank confirmations. These would not have</w:t>
      </w:r>
      <w:r>
        <w:rPr>
          <w:spacing w:val="-15"/>
        </w:rPr>
        <w:t xml:space="preserve"> </w:t>
      </w:r>
      <w:r>
        <w:t>been performed by the reviewers, LH, as part of the review and would help determine whether CW really</w:t>
      </w:r>
      <w:r>
        <w:rPr>
          <w:spacing w:val="-20"/>
        </w:rPr>
        <w:t xml:space="preserve"> </w:t>
      </w:r>
      <w:r>
        <w:t>did have excess</w:t>
      </w:r>
      <w:r>
        <w:rPr>
          <w:spacing w:val="-1"/>
        </w:rPr>
        <w:t xml:space="preserve"> </w:t>
      </w:r>
      <w:r>
        <w:t>cash.</w:t>
      </w:r>
    </w:p>
    <w:p w:rsidR="00152416" w:rsidRDefault="00152416" w:rsidP="00152416">
      <w:pPr>
        <w:sectPr w:rsidR="00152416">
          <w:pgSz w:w="12240" w:h="15840"/>
          <w:pgMar w:top="1820" w:right="1320" w:bottom="280" w:left="1300" w:header="1604" w:footer="0" w:gutter="0"/>
          <w:cols w:space="720"/>
        </w:sectPr>
      </w:pPr>
    </w:p>
    <w:p w:rsidR="00152416" w:rsidRDefault="00152416" w:rsidP="00152416">
      <w:pPr>
        <w:spacing w:before="6"/>
        <w:rPr>
          <w:rFonts w:ascii="Times New Roman" w:eastAsia="Times New Roman" w:hAnsi="Times New Roman" w:cs="Times New Roman"/>
          <w:sz w:val="15"/>
          <w:szCs w:val="15"/>
        </w:rPr>
      </w:pPr>
    </w:p>
    <w:p w:rsidR="00152416" w:rsidRDefault="00152416" w:rsidP="00152416">
      <w:pPr>
        <w:pStyle w:val="Heading6"/>
        <w:spacing w:before="72"/>
        <w:ind w:right="4612"/>
        <w:rPr>
          <w:b w:val="0"/>
          <w:bCs w:val="0"/>
        </w:rPr>
      </w:pPr>
      <w:r>
        <w:rPr>
          <w:u w:val="thick" w:color="000000"/>
        </w:rPr>
        <w:t>Type of</w:t>
      </w:r>
      <w:r>
        <w:rPr>
          <w:spacing w:val="-1"/>
          <w:u w:val="thick" w:color="000000"/>
        </w:rPr>
        <w:t xml:space="preserve"> </w:t>
      </w:r>
      <w:r>
        <w:rPr>
          <w:u w:val="thick" w:color="000000"/>
        </w:rPr>
        <w:t>Report</w:t>
      </w:r>
    </w:p>
    <w:p w:rsidR="00152416" w:rsidRDefault="00152416" w:rsidP="00152416">
      <w:pPr>
        <w:spacing w:before="4"/>
        <w:rPr>
          <w:rFonts w:ascii="Times New Roman" w:eastAsia="Times New Roman" w:hAnsi="Times New Roman" w:cs="Times New Roman"/>
          <w:b/>
          <w:bCs/>
          <w:sz w:val="15"/>
          <w:szCs w:val="15"/>
        </w:rPr>
      </w:pPr>
    </w:p>
    <w:p w:rsidR="00152416" w:rsidRDefault="00152416" w:rsidP="00152416">
      <w:pPr>
        <w:pStyle w:val="BodyText"/>
        <w:spacing w:before="72"/>
        <w:ind w:right="4612"/>
      </w:pPr>
      <w:r>
        <w:t>The following report options are</w:t>
      </w:r>
      <w:r>
        <w:rPr>
          <w:spacing w:val="-13"/>
        </w:rPr>
        <w:t xml:space="preserve"> </w:t>
      </w:r>
      <w:r>
        <w:t>available:</w:t>
      </w:r>
    </w:p>
    <w:p w:rsidR="00152416" w:rsidRDefault="00152416" w:rsidP="00152416">
      <w:pPr>
        <w:rPr>
          <w:rFonts w:ascii="Times New Roman" w:eastAsia="Times New Roman" w:hAnsi="Times New Roman" w:cs="Times New Roman"/>
        </w:rPr>
      </w:pPr>
    </w:p>
    <w:p w:rsidR="00152416" w:rsidRDefault="00152416" w:rsidP="00152416">
      <w:pPr>
        <w:pStyle w:val="ListParagraph"/>
        <w:numPr>
          <w:ilvl w:val="0"/>
          <w:numId w:val="1"/>
        </w:numPr>
        <w:tabs>
          <w:tab w:val="left" w:pos="268"/>
        </w:tabs>
        <w:ind w:right="940" w:firstLine="0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CAS 805 - Audits of Single Financial Statements and Special Elements, Accounts, or Items of</w:t>
      </w:r>
      <w:r>
        <w:rPr>
          <w:rFonts w:ascii="Times New Roman"/>
          <w:spacing w:val="-21"/>
        </w:rPr>
        <w:t xml:space="preserve"> </w:t>
      </w:r>
      <w:r>
        <w:rPr>
          <w:rFonts w:ascii="Times New Roman"/>
        </w:rPr>
        <w:t>a Financial Statement</w:t>
      </w:r>
    </w:p>
    <w:p w:rsidR="00152416" w:rsidRDefault="00152416" w:rsidP="00152416">
      <w:pPr>
        <w:pStyle w:val="BodyText"/>
        <w:ind w:right="162" w:firstLine="719"/>
      </w:pPr>
      <w:r>
        <w:t>This report would provide assurance to Keith about the validity of the financial</w:t>
      </w:r>
      <w:r>
        <w:rPr>
          <w:spacing w:val="-27"/>
        </w:rPr>
        <w:t xml:space="preserve"> </w:t>
      </w:r>
      <w:r>
        <w:t>information included in the bonus calculation. Materiality could be set at $1 to represent the fact that Keith earns</w:t>
      </w:r>
      <w:r>
        <w:rPr>
          <w:spacing w:val="-30"/>
        </w:rPr>
        <w:t xml:space="preserve"> </w:t>
      </w:r>
      <w:r>
        <w:t>$1 more in bonus for every $1 misstatement in the working capital numbers. However, this would be</w:t>
      </w:r>
      <w:r>
        <w:rPr>
          <w:spacing w:val="-29"/>
        </w:rPr>
        <w:t xml:space="preserve"> </w:t>
      </w:r>
      <w:r>
        <w:t xml:space="preserve">costly and take a longer </w:t>
      </w:r>
      <w:proofErr w:type="gramStart"/>
      <w:r>
        <w:t>time</w:t>
      </w:r>
      <w:proofErr w:type="gramEnd"/>
      <w:r>
        <w:t xml:space="preserve"> as a high level assurance requires more work than the other options</w:t>
      </w:r>
      <w:r>
        <w:rPr>
          <w:spacing w:val="-26"/>
        </w:rPr>
        <w:t xml:space="preserve"> </w:t>
      </w:r>
      <w:r>
        <w:t>below.</w:t>
      </w:r>
    </w:p>
    <w:p w:rsidR="00152416" w:rsidRDefault="00152416" w:rsidP="00152416">
      <w:pPr>
        <w:spacing w:before="1"/>
        <w:rPr>
          <w:rFonts w:ascii="Times New Roman" w:eastAsia="Times New Roman" w:hAnsi="Times New Roman" w:cs="Times New Roman"/>
        </w:rPr>
      </w:pPr>
    </w:p>
    <w:p w:rsidR="00152416" w:rsidRDefault="00152416" w:rsidP="00152416">
      <w:pPr>
        <w:pStyle w:val="BodyText"/>
        <w:spacing w:line="252" w:lineRule="exact"/>
        <w:ind w:right="1216"/>
      </w:pPr>
      <w:r>
        <w:t>8500 - Reviews of Financial Information Other than Financial</w:t>
      </w:r>
      <w:r>
        <w:rPr>
          <w:spacing w:val="-19"/>
        </w:rPr>
        <w:t xml:space="preserve"> </w:t>
      </w:r>
      <w:r>
        <w:t>Statements</w:t>
      </w:r>
    </w:p>
    <w:p w:rsidR="00152416" w:rsidRDefault="00152416" w:rsidP="00152416">
      <w:pPr>
        <w:pStyle w:val="ListParagraph"/>
        <w:numPr>
          <w:ilvl w:val="1"/>
          <w:numId w:val="1"/>
        </w:numPr>
        <w:tabs>
          <w:tab w:val="left" w:pos="986"/>
        </w:tabs>
        <w:ind w:right="487" w:firstLine="720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This report provides only negative assurance that we are not aware of any</w:t>
      </w:r>
      <w:r>
        <w:rPr>
          <w:rFonts w:ascii="Times New Roman"/>
          <w:spacing w:val="-12"/>
        </w:rPr>
        <w:t xml:space="preserve"> </w:t>
      </w:r>
      <w:r>
        <w:rPr>
          <w:rFonts w:ascii="Times New Roman"/>
        </w:rPr>
        <w:t>material misstatements in the financial statements. Although this option would be cheaper than the audit as</w:t>
      </w:r>
      <w:r>
        <w:rPr>
          <w:rFonts w:ascii="Times New Roman"/>
          <w:spacing w:val="-21"/>
        </w:rPr>
        <w:t xml:space="preserve"> </w:t>
      </w:r>
      <w:r>
        <w:rPr>
          <w:rFonts w:ascii="Times New Roman"/>
        </w:rPr>
        <w:t>it requires less work, a review of CW's financial statements has already been performed and as such,</w:t>
      </w:r>
      <w:r>
        <w:rPr>
          <w:rFonts w:ascii="Times New Roman"/>
          <w:spacing w:val="-26"/>
        </w:rPr>
        <w:t xml:space="preserve"> </w:t>
      </w:r>
      <w:r>
        <w:rPr>
          <w:rFonts w:ascii="Times New Roman"/>
        </w:rPr>
        <w:t>this option would not provide much additional benefit to</w:t>
      </w:r>
      <w:r>
        <w:rPr>
          <w:rFonts w:ascii="Times New Roman"/>
          <w:spacing w:val="-7"/>
        </w:rPr>
        <w:t xml:space="preserve"> </w:t>
      </w:r>
      <w:r>
        <w:rPr>
          <w:rFonts w:ascii="Times New Roman"/>
        </w:rPr>
        <w:t>Keith.</w:t>
      </w:r>
    </w:p>
    <w:p w:rsidR="00152416" w:rsidRDefault="00152416" w:rsidP="00152416">
      <w:pPr>
        <w:spacing w:before="10"/>
        <w:rPr>
          <w:rFonts w:ascii="Times New Roman" w:eastAsia="Times New Roman" w:hAnsi="Times New Roman" w:cs="Times New Roman"/>
          <w:sz w:val="21"/>
          <w:szCs w:val="21"/>
        </w:rPr>
      </w:pPr>
    </w:p>
    <w:p w:rsidR="00152416" w:rsidRDefault="00152416" w:rsidP="00152416">
      <w:pPr>
        <w:pStyle w:val="BodyText"/>
        <w:ind w:right="4612"/>
      </w:pPr>
      <w:r>
        <w:t>9100 - Specified Auditing</w:t>
      </w:r>
      <w:r>
        <w:rPr>
          <w:spacing w:val="-7"/>
        </w:rPr>
        <w:t xml:space="preserve"> </w:t>
      </w:r>
      <w:r>
        <w:t>Procedures</w:t>
      </w:r>
    </w:p>
    <w:p w:rsidR="00152416" w:rsidRDefault="00152416" w:rsidP="00152416">
      <w:pPr>
        <w:pStyle w:val="ListParagraph"/>
        <w:numPr>
          <w:ilvl w:val="1"/>
          <w:numId w:val="1"/>
        </w:numPr>
        <w:tabs>
          <w:tab w:val="left" w:pos="986"/>
        </w:tabs>
        <w:spacing w:before="1"/>
        <w:ind w:right="425" w:firstLine="720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This report would allow the specific procedures described above to be performed</w:t>
      </w:r>
      <w:r>
        <w:rPr>
          <w:rFonts w:ascii="Times New Roman"/>
          <w:spacing w:val="-16"/>
        </w:rPr>
        <w:t xml:space="preserve"> </w:t>
      </w:r>
      <w:r>
        <w:rPr>
          <w:rFonts w:ascii="Times New Roman"/>
        </w:rPr>
        <w:t>including procedures of a non-financial nature. This report does not provide any assurance; however, Keith</w:t>
      </w:r>
      <w:r>
        <w:rPr>
          <w:rFonts w:ascii="Times New Roman"/>
          <w:spacing w:val="-25"/>
        </w:rPr>
        <w:t xml:space="preserve"> </w:t>
      </w:r>
      <w:r>
        <w:rPr>
          <w:rFonts w:ascii="Times New Roman"/>
        </w:rPr>
        <w:t>could specify exactly what he wants done and therefore, the costs would likely be</w:t>
      </w:r>
      <w:r>
        <w:rPr>
          <w:rFonts w:ascii="Times New Roman"/>
          <w:spacing w:val="-16"/>
        </w:rPr>
        <w:t xml:space="preserve"> </w:t>
      </w:r>
      <w:r>
        <w:rPr>
          <w:rFonts w:ascii="Times New Roman"/>
        </w:rPr>
        <w:t>lower.</w:t>
      </w:r>
    </w:p>
    <w:p w:rsidR="00152416" w:rsidRDefault="00152416" w:rsidP="00152416">
      <w:pPr>
        <w:spacing w:before="10"/>
        <w:rPr>
          <w:rFonts w:ascii="Times New Roman" w:eastAsia="Times New Roman" w:hAnsi="Times New Roman" w:cs="Times New Roman"/>
          <w:sz w:val="21"/>
          <w:szCs w:val="21"/>
        </w:rPr>
      </w:pPr>
    </w:p>
    <w:p w:rsidR="00152416" w:rsidRDefault="00152416" w:rsidP="00152416">
      <w:pPr>
        <w:pStyle w:val="BodyText"/>
        <w:ind w:right="162"/>
      </w:pPr>
      <w:r>
        <w:t>I would recommend the specified auditing procedures option as the procedures could be more tailored</w:t>
      </w:r>
      <w:r>
        <w:rPr>
          <w:spacing w:val="-30"/>
        </w:rPr>
        <w:t xml:space="preserve"> </w:t>
      </w:r>
      <w:r>
        <w:t>to Keith's requests and concerns and it would likely be less costly as Keith prepares for</w:t>
      </w:r>
      <w:r>
        <w:rPr>
          <w:spacing w:val="-34"/>
        </w:rPr>
        <w:t xml:space="preserve"> </w:t>
      </w:r>
      <w:r>
        <w:t>retirement.</w:t>
      </w:r>
    </w:p>
    <w:p w:rsidR="00152416" w:rsidRDefault="00152416" w:rsidP="00152416">
      <w:pPr>
        <w:spacing w:before="6"/>
        <w:rPr>
          <w:rFonts w:ascii="Times New Roman" w:eastAsia="Times New Roman" w:hAnsi="Times New Roman" w:cs="Times New Roman"/>
        </w:rPr>
      </w:pPr>
    </w:p>
    <w:p w:rsidR="00152416" w:rsidRDefault="00152416" w:rsidP="00152416">
      <w:pPr>
        <w:pStyle w:val="Heading6"/>
        <w:spacing w:line="250" w:lineRule="exact"/>
        <w:ind w:right="4612"/>
        <w:rPr>
          <w:b w:val="0"/>
          <w:bCs w:val="0"/>
        </w:rPr>
      </w:pPr>
      <w:r>
        <w:rPr>
          <w:u w:val="thick" w:color="000000"/>
        </w:rPr>
        <w:t>Overall</w:t>
      </w:r>
      <w:r>
        <w:rPr>
          <w:spacing w:val="-6"/>
          <w:u w:val="thick" w:color="000000"/>
        </w:rPr>
        <w:t xml:space="preserve"> </w:t>
      </w:r>
      <w:r>
        <w:rPr>
          <w:u w:val="thick" w:color="000000"/>
        </w:rPr>
        <w:t>Recommendation</w:t>
      </w:r>
    </w:p>
    <w:p w:rsidR="00152416" w:rsidRDefault="00152416" w:rsidP="00152416">
      <w:pPr>
        <w:pStyle w:val="BodyText"/>
        <w:ind w:right="162"/>
      </w:pPr>
      <w:r>
        <w:t>Although several of the transactions entered into by CW in 2010 seem to be for a valid business</w:t>
      </w:r>
      <w:r>
        <w:rPr>
          <w:spacing w:val="-27"/>
        </w:rPr>
        <w:t xml:space="preserve"> </w:t>
      </w:r>
      <w:r>
        <w:t>purpose, many of them could have been attempts to manipulate the bonus calculation including the</w:t>
      </w:r>
      <w:r>
        <w:rPr>
          <w:spacing w:val="-30"/>
        </w:rPr>
        <w:t xml:space="preserve"> </w:t>
      </w:r>
      <w:r>
        <w:t>misstatements found by LH. Keith's concerns are likely valid and the above procedures and report could be performed</w:t>
      </w:r>
      <w:r>
        <w:rPr>
          <w:spacing w:val="-20"/>
        </w:rPr>
        <w:t xml:space="preserve"> </w:t>
      </w:r>
      <w:r>
        <w:t>to determine whether Keith can require a further increase in his bonus payment. However, the</w:t>
      </w:r>
      <w:r>
        <w:rPr>
          <w:spacing w:val="-18"/>
        </w:rPr>
        <w:t xml:space="preserve"> </w:t>
      </w:r>
      <w:r>
        <w:t xml:space="preserve">original dispute resolution clause and the agreement should be </w:t>
      </w:r>
      <w:proofErr w:type="spellStart"/>
      <w:r>
        <w:t>analysed</w:t>
      </w:r>
      <w:proofErr w:type="spellEnd"/>
      <w:r>
        <w:t xml:space="preserve"> to determine whether</w:t>
      </w:r>
      <w:r>
        <w:rPr>
          <w:spacing w:val="-18"/>
        </w:rPr>
        <w:t xml:space="preserve"> </w:t>
      </w:r>
      <w:r>
        <w:t>immaterial misstatements found by the reviewer are required to be adjusted</w:t>
      </w:r>
      <w:r>
        <w:rPr>
          <w:spacing w:val="-18"/>
        </w:rPr>
        <w:t xml:space="preserve"> </w:t>
      </w:r>
      <w:r>
        <w:t>for.</w:t>
      </w:r>
    </w:p>
    <w:p w:rsidR="00152416" w:rsidRDefault="00152416" w:rsidP="00152416">
      <w:pPr>
        <w:sectPr w:rsidR="00152416">
          <w:pgSz w:w="12240" w:h="15840"/>
          <w:pgMar w:top="1860" w:right="1280" w:bottom="280" w:left="1300" w:header="1604" w:footer="0" w:gutter="0"/>
          <w:cols w:space="720"/>
        </w:sectPr>
      </w:pPr>
    </w:p>
    <w:p w:rsidR="00152416" w:rsidRDefault="00152416" w:rsidP="00152416">
      <w:pPr>
        <w:spacing w:before="8"/>
        <w:rPr>
          <w:rFonts w:ascii="Times New Roman" w:eastAsia="Times New Roman" w:hAnsi="Times New Roman" w:cs="Times New Roman"/>
          <w:sz w:val="2"/>
          <w:szCs w:val="2"/>
        </w:rPr>
      </w:pPr>
    </w:p>
    <w:p w:rsidR="00152416" w:rsidRDefault="00152416" w:rsidP="00152416">
      <w:pPr>
        <w:spacing w:line="20" w:lineRule="exact"/>
        <w:ind w:left="106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5965190" cy="6350"/>
                <wp:effectExtent l="0" t="0" r="12700" b="14605"/>
                <wp:docPr id="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65190" cy="6350"/>
                          <a:chOff x="0" y="0"/>
                          <a:chExt cx="9394" cy="10"/>
                        </a:xfrm>
                      </wpg:grpSpPr>
                      <wpg:grpSp>
                        <wpg:cNvPr id="2" name="Group 11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9384" cy="2"/>
                            <a:chOff x="5" y="5"/>
                            <a:chExt cx="9384" cy="2"/>
                          </a:xfrm>
                        </wpg:grpSpPr>
                        <wps:wsp>
                          <wps:cNvPr id="3" name="Freeform 12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9384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9384"/>
                                <a:gd name="T2" fmla="+- 0 9388 5"/>
                                <a:gd name="T3" fmla="*/ T2 w 938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84">
                                  <a:moveTo>
                                    <a:pt x="0" y="0"/>
                                  </a:moveTo>
                                  <a:lnTo>
                                    <a:pt x="9383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10" o:spid="_x0000_s1026" style="width:469.7pt;height:.5pt;mso-position-horizontal-relative:char;mso-position-vertical-relative:line" coordsize="9394,1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">
                <v:group id="Group 11" o:spid="_x0000_s1027" style="position:absolute;left:5;top:5;width:9384;height:2" coordorigin="5,5" coordsize="9384,2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">
                  <v:polyline id="Freeform 12" o:spid="_x0000_s1028" style="position:absolute;visibility:visible;mso-wrap-style:square;v-text-anchor:top" points="5,5,9388,5" coordsize="9384,2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64Es0xAAA&#10;ANoAAAAPAAAAZHJzL2Rvd25yZXYueG1sRI9BawIxFITvBf9DeIK3mlRpsatRqmAVoWJtEb09Nq+7&#10;SzcvS5Lq+u8bodDjMDPfMJNZa2txJh8qxxoe+goEce5MxYWGz4/l/QhEiMgGa8ek4UoBZtPO3QQz&#10;4y78Tud9LESCcMhQQxljk0kZ8pIshr5riJP35bzFmKQvpPF4SXBby4FST9JixWmhxIYWJeXf+x+r&#10;YTt4flvOV2qz5eNqp+Th8bX1J6173fZlDCJSG//Df+210TCE25V0A+T0F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OuBLNMQAAADaAAAADwAAAAAAAAAAAAAAAACXAgAAZHJzL2Rv&#10;d25yZXYueG1sUEsFBgAAAAAEAAQA9QAAAIgDAAAAAA==&#10;" filled="f" strokeweight=".48pt">
                    <v:path arrowok="t" o:connecttype="custom" o:connectlocs="0,0;9383,0" o:connectangles="0,0"/>
                  </v:polyline>
                </v:group>
                <w10:anchorlock/>
              </v:group>
            </w:pict>
          </mc:Fallback>
        </mc:AlternateContent>
      </w:r>
    </w:p>
    <w:p w:rsidR="00152416" w:rsidRDefault="00152416" w:rsidP="00152416">
      <w:pPr>
        <w:spacing w:before="1"/>
        <w:rPr>
          <w:rFonts w:ascii="Times New Roman" w:eastAsia="Times New Roman" w:hAnsi="Times New Roman" w:cs="Times New Roman"/>
          <w:sz w:val="23"/>
          <w:szCs w:val="23"/>
        </w:rPr>
      </w:pPr>
    </w:p>
    <w:p w:rsidR="00152416" w:rsidRDefault="00152416" w:rsidP="00152416">
      <w:pPr>
        <w:spacing w:line="11603" w:lineRule="exact"/>
        <w:ind w:left="1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position w:val="-231"/>
          <w:sz w:val="20"/>
          <w:szCs w:val="20"/>
        </w:rPr>
        <w:drawing>
          <wp:inline distT="0" distB="0" distL="0" distR="0" wp14:anchorId="57299957" wp14:editId="71EC784B">
            <wp:extent cx="5684565" cy="7368254"/>
            <wp:effectExtent l="0" t="0" r="0" b="0"/>
            <wp:docPr id="63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17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84565" cy="7368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2416" w:rsidRDefault="00152416" w:rsidP="00152416">
      <w:pPr>
        <w:spacing w:line="11603" w:lineRule="exact"/>
        <w:rPr>
          <w:rFonts w:ascii="Times New Roman" w:eastAsia="Times New Roman" w:hAnsi="Times New Roman" w:cs="Times New Roman"/>
          <w:sz w:val="20"/>
          <w:szCs w:val="20"/>
        </w:rPr>
        <w:sectPr w:rsidR="00152416">
          <w:pgSz w:w="12240" w:h="15840"/>
          <w:pgMar w:top="1820" w:right="1320" w:bottom="280" w:left="1300" w:header="1604" w:footer="0" w:gutter="0"/>
          <w:cols w:space="720"/>
        </w:sectPr>
      </w:pPr>
    </w:p>
    <w:p w:rsidR="00DC1EAC" w:rsidRDefault="00DC1EAC"/>
    <w:sectPr w:rsidR="00DC1EAC" w:rsidSect="00C2412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460E2">
      <w:r>
        <w:separator/>
      </w:r>
    </w:p>
  </w:endnote>
  <w:endnote w:type="continuationSeparator" w:id="0">
    <w:p w:rsidR="00000000" w:rsidRDefault="00E46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E460E2">
      <w:r>
        <w:separator/>
      </w:r>
    </w:p>
  </w:footnote>
  <w:footnote w:type="continuationSeparator" w:id="0">
    <w:p w:rsidR="00000000" w:rsidRDefault="00E460E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:rsidR="00483821" w:rsidRDefault="00E460E2">
    <w:pPr>
      <w:spacing w:line="14" w:lineRule="auto"/>
      <w:rPr>
        <w:sz w:val="20"/>
        <w:szCs w:val="20"/>
      </w:rPr>
    </w:pPr>
    <w:r>
      <w:pict>
        <v:group id="_x0000_s2049" style="position:absolute;margin-left:70.55pt;margin-top:93pt;width:471.95pt;height:.1pt;z-index:-251657216;mso-position-horizontal-relative:page;mso-position-vertical-relative:page" coordorigin="1412,1860" coordsize="9439,2">
          <v:shape id="_x0000_s2050" style="position:absolute;left:1412;top:1860;width:9439;height:2" coordorigin="1412,1860" coordsize="9439,0" path="m1412,1860l10850,1860e" filled="f" strokeweight=".48pt">
            <v:path arrowok="t"/>
          </v:shape>
          <w10:wrap anchorx="page" anchory="page"/>
        </v:group>
      </w:pict>
    </w:r>
    <w:r>
      <w:pict>
        <v:shapetype id="_x0000_t202" coordsize="21600,21600" o:spt="202" path="m0,0l0,21600,21600,21600,21600,0xe">
          <v:stroke joinstyle="miter"/>
          <v:path gradientshapeok="t" o:connecttype="rect"/>
        </v:shapetype>
        <v:shape id="_x0000_s2051" type="#_x0000_t202" style="position:absolute;margin-left:70pt;margin-top:79.15pt;width:20.6pt;height:13.05pt;z-index:-251656192;mso-position-horizontal-relative:page;mso-position-vertical-relative:page" filled="f" stroked="f">
          <v:textbox inset="0,0,0,0">
            <w:txbxContent>
              <w:p w:rsidR="00483821" w:rsidRDefault="00152416">
                <w:pPr>
                  <w:spacing w:line="245" w:lineRule="exact"/>
                  <w:ind w:left="40"/>
                  <w:rPr>
                    <w:rFonts w:ascii="Times New Roman" w:eastAsia="Times New Roman" w:hAnsi="Times New Roman" w:cs="Times New Roman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i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Times New Roman"/>
                    <w:i/>
                    <w:noProof/>
                  </w:rPr>
                  <w:t>280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101.35pt;margin-top:79.15pt;width:202.8pt;height:13.05pt;z-index:-251655168;mso-position-horizontal-relative:page;mso-position-vertical-relative:page" filled="f" stroked="f">
          <v:textbox inset="0,0,0,0">
            <w:txbxContent>
              <w:p w:rsidR="00483821" w:rsidRDefault="00152416">
                <w:pPr>
                  <w:spacing w:line="245" w:lineRule="exact"/>
                  <w:ind w:left="20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  <w:i/>
                  </w:rPr>
                  <w:t>Ap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3"/>
                  </w:rPr>
                  <w:t>p</w:t>
                </w:r>
                <w:r>
                  <w:rPr>
                    <w:rFonts w:ascii="Times New Roman" w:eastAsia="Times New Roman" w:hAnsi="Times New Roman" w:cs="Times New Roman"/>
                    <w:i/>
                  </w:rPr>
                  <w:t>end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2"/>
                  </w:rPr>
                  <w:t>i</w:t>
                </w:r>
                <w:r>
                  <w:rPr>
                    <w:rFonts w:ascii="Times New Roman" w:eastAsia="Times New Roman" w:hAnsi="Times New Roman" w:cs="Times New Roman"/>
                    <w:i/>
                  </w:rPr>
                  <w:t>x C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1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i/>
                  </w:rPr>
                  <w:t>—</w:t>
                </w:r>
                <w:r>
                  <w:rPr>
                    <w:rFonts w:ascii="Times New Roman" w:eastAsia="Times New Roman" w:hAnsi="Times New Roman" w:cs="Times New Roman"/>
                    <w:i/>
                    <w:spacing w:val="1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i/>
                  </w:rPr>
                  <w:t>P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3"/>
                  </w:rPr>
                  <w:t>a</w:t>
                </w:r>
                <w:r>
                  <w:rPr>
                    <w:rFonts w:ascii="Times New Roman" w:eastAsia="Times New Roman" w:hAnsi="Times New Roman" w:cs="Times New Roman"/>
                    <w:i/>
                  </w:rPr>
                  <w:t>p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2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i/>
                  </w:rPr>
                  <w:t xml:space="preserve">r </w:t>
                </w:r>
                <w:r>
                  <w:rPr>
                    <w:rFonts w:ascii="Times New Roman" w:eastAsia="Times New Roman" w:hAnsi="Times New Roman" w:cs="Times New Roman"/>
                    <w:i/>
                    <w:spacing w:val="1"/>
                  </w:rPr>
                  <w:t>I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2"/>
                  </w:rPr>
                  <w:t>I</w:t>
                </w:r>
                <w:r>
                  <w:rPr>
                    <w:rFonts w:ascii="Times New Roman" w:eastAsia="Times New Roman" w:hAnsi="Times New Roman" w:cs="Times New Roman"/>
                    <w:i/>
                  </w:rPr>
                  <w:t>I</w:t>
                </w:r>
                <w:r>
                  <w:rPr>
                    <w:rFonts w:ascii="Times New Roman" w:eastAsia="Times New Roman" w:hAnsi="Times New Roman" w:cs="Times New Roman"/>
                    <w:i/>
                    <w:spacing w:val="1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i/>
                  </w:rPr>
                  <w:t xml:space="preserve">— 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3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i/>
                  </w:rPr>
                  <w:t>va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2"/>
                  </w:rPr>
                  <w:t>l</w:t>
                </w:r>
                <w:r>
                  <w:rPr>
                    <w:rFonts w:ascii="Times New Roman" w:eastAsia="Times New Roman" w:hAnsi="Times New Roman" w:cs="Times New Roman"/>
                    <w:i/>
                  </w:rPr>
                  <w:t>ua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2"/>
                  </w:rPr>
                  <w:t>t</w:t>
                </w:r>
                <w:r>
                  <w:rPr>
                    <w:rFonts w:ascii="Times New Roman" w:eastAsia="Times New Roman" w:hAnsi="Times New Roman" w:cs="Times New Roman"/>
                    <w:i/>
                  </w:rPr>
                  <w:t xml:space="preserve">ion 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2"/>
                  </w:rPr>
                  <w:t>G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3"/>
                  </w:rPr>
                  <w:t>u</w:t>
                </w:r>
                <w:r>
                  <w:rPr>
                    <w:rFonts w:ascii="Times New Roman" w:eastAsia="Times New Roman" w:hAnsi="Times New Roman" w:cs="Times New Roman"/>
                    <w:i/>
                  </w:rPr>
                  <w:t>ide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:rsidR="00483821" w:rsidRDefault="00E460E2">
    <w:pPr>
      <w:spacing w:line="14" w:lineRule="auto"/>
      <w:rPr>
        <w:sz w:val="20"/>
        <w:szCs w:val="20"/>
      </w:rPr>
    </w:pPr>
    <w:r>
      <w:pict>
        <v:group id="_x0000_s2053" style="position:absolute;margin-left:70.55pt;margin-top:93pt;width:469.2pt;height:.1pt;z-index:-251654144;mso-position-horizontal-relative:page;mso-position-vertical-relative:page" coordorigin="1412,1860" coordsize="9384,2">
          <v:shape id="_x0000_s2054" style="position:absolute;left:1412;top:1860;width:9384;height:2" coordorigin="1412,1860" coordsize="9384,0" path="m1412,1860l10795,1860e" filled="f" strokeweight=".48pt">
            <v:path arrowok="t"/>
          </v:shape>
          <w10:wrap anchorx="page" anchory="page"/>
        </v:group>
      </w:pict>
    </w:r>
    <w:r>
      <w:pict>
        <v:shapetype id="_x0000_t202" coordsize="21600,21600" o:spt="202" path="m0,0l0,21600,21600,21600,21600,0xe">
          <v:stroke joinstyle="miter"/>
          <v:path gradientshapeok="t" o:connecttype="rect"/>
        </v:shapetype>
        <v:shape id="_x0000_s2055" type="#_x0000_t202" style="position:absolute;margin-left:348.75pt;margin-top:79.15pt;width:160.45pt;height:13.05pt;z-index:-251653120;mso-position-horizontal-relative:page;mso-position-vertical-relative:page" filled="f" stroked="f">
          <v:textbox inset="0,0,0,0">
            <w:txbxContent>
              <w:p w:rsidR="00483821" w:rsidRDefault="00152416">
                <w:pPr>
                  <w:spacing w:line="245" w:lineRule="exact"/>
                  <w:ind w:left="20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  <w:i/>
                    <w:spacing w:val="-2"/>
                  </w:rPr>
                  <w:t>U</w:t>
                </w:r>
                <w:r>
                  <w:rPr>
                    <w:rFonts w:ascii="Times New Roman" w:eastAsia="Times New Roman" w:hAnsi="Times New Roman" w:cs="Times New Roman"/>
                    <w:i/>
                  </w:rPr>
                  <w:t>nif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3"/>
                  </w:rPr>
                  <w:t>o</w:t>
                </w:r>
                <w:r>
                  <w:rPr>
                    <w:rFonts w:ascii="Times New Roman" w:eastAsia="Times New Roman" w:hAnsi="Times New Roman" w:cs="Times New Roman"/>
                    <w:i/>
                  </w:rPr>
                  <w:t xml:space="preserve">rm 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2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i/>
                  </w:rPr>
                  <w:t>va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2"/>
                  </w:rPr>
                  <w:t>l</w:t>
                </w:r>
                <w:r>
                  <w:rPr>
                    <w:rFonts w:ascii="Times New Roman" w:eastAsia="Times New Roman" w:hAnsi="Times New Roman" w:cs="Times New Roman"/>
                    <w:i/>
                  </w:rPr>
                  <w:t>ua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2"/>
                  </w:rPr>
                  <w:t>t</w:t>
                </w:r>
                <w:r>
                  <w:rPr>
                    <w:rFonts w:ascii="Times New Roman" w:eastAsia="Times New Roman" w:hAnsi="Times New Roman" w:cs="Times New Roman"/>
                    <w:i/>
                  </w:rPr>
                  <w:t>ion R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3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i/>
                  </w:rPr>
                  <w:t>po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2"/>
                  </w:rPr>
                  <w:t>r</w:t>
                </w:r>
                <w:r>
                  <w:rPr>
                    <w:rFonts w:ascii="Times New Roman" w:eastAsia="Times New Roman" w:hAnsi="Times New Roman" w:cs="Times New Roman"/>
                    <w:i/>
                  </w:rPr>
                  <w:t>t — 2011</w:t>
                </w:r>
              </w:p>
            </w:txbxContent>
          </v:textbox>
          <w10:wrap anchorx="page" anchory="page"/>
        </v:shape>
      </w:pict>
    </w:r>
    <w:r>
      <w:pict>
        <v:shape id="_x0000_s2056" type="#_x0000_t202" style="position:absolute;margin-left:519.85pt;margin-top:79.15pt;width:20.6pt;height:13.05pt;z-index:-251652096;mso-position-horizontal-relative:page;mso-position-vertical-relative:page" filled="f" stroked="f">
          <v:textbox inset="0,0,0,0">
            <w:txbxContent>
              <w:p w:rsidR="00483821" w:rsidRDefault="00152416">
                <w:pPr>
                  <w:spacing w:line="245" w:lineRule="exact"/>
                  <w:ind w:left="40"/>
                  <w:rPr>
                    <w:rFonts w:ascii="Times New Roman" w:eastAsia="Times New Roman" w:hAnsi="Times New Roman" w:cs="Times New Roman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i/>
                  </w:rPr>
                  <w:instrText xml:space="preserve"> PAGE </w:instrText>
                </w:r>
                <w:r>
                  <w:fldChar w:fldCharType="separate"/>
                </w:r>
                <w:r w:rsidR="00E460E2">
                  <w:rPr>
                    <w:rFonts w:ascii="Times New Roman"/>
                    <w:i/>
                    <w:noProof/>
                  </w:rPr>
                  <w:t>281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:rsidR="00483821" w:rsidRDefault="00E460E2">
    <w:pPr>
      <w:spacing w:line="14" w:lineRule="auto"/>
      <w:rPr>
        <w:sz w:val="20"/>
        <w:szCs w:val="20"/>
      </w:rPr>
    </w:pPr>
    <w:r>
      <w:pict>
        <v:group id="_x0000_s2057" style="position:absolute;margin-left:70.55pt;margin-top:93pt;width:471.95pt;height:.1pt;z-index:-251651072;mso-position-horizontal-relative:page;mso-position-vertical-relative:page" coordorigin="1412,1860" coordsize="9439,2">
          <v:shape id="_x0000_s2058" style="position:absolute;left:1412;top:1860;width:9439;height:2" coordorigin="1412,1860" coordsize="9439,0" path="m1412,1860l10850,1860e" filled="f" strokeweight=".48pt">
            <v:path arrowok="t"/>
          </v:shape>
          <w10:wrap anchorx="page" anchory="page"/>
        </v:group>
      </w:pict>
    </w:r>
    <w:r>
      <w:pict>
        <v:shapetype id="_x0000_t202" coordsize="21600,21600" o:spt="202" path="m0,0l0,21600,21600,21600,21600,0xe">
          <v:stroke joinstyle="miter"/>
          <v:path gradientshapeok="t" o:connecttype="rect"/>
        </v:shapetype>
        <v:shape id="_x0000_s2059" type="#_x0000_t202" style="position:absolute;margin-left:70pt;margin-top:79.15pt;width:20.6pt;height:13.05pt;z-index:-251650048;mso-position-horizontal-relative:page;mso-position-vertical-relative:page" filled="f" stroked="f">
          <v:textbox inset="0,0,0,0">
            <w:txbxContent>
              <w:p w:rsidR="00483821" w:rsidRDefault="00152416">
                <w:pPr>
                  <w:spacing w:line="245" w:lineRule="exact"/>
                  <w:ind w:left="40"/>
                  <w:rPr>
                    <w:rFonts w:ascii="Times New Roman" w:eastAsia="Times New Roman" w:hAnsi="Times New Roman" w:cs="Times New Roman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i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Times New Roman"/>
                    <w:i/>
                    <w:noProof/>
                  </w:rPr>
                  <w:t>284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>
      <w:pict>
        <v:shape id="_x0000_s2060" type="#_x0000_t202" style="position:absolute;margin-left:101.35pt;margin-top:79.15pt;width:201.55pt;height:13.05pt;z-index:-251649024;mso-position-horizontal-relative:page;mso-position-vertical-relative:page" filled="f" stroked="f">
          <v:textbox inset="0,0,0,0">
            <w:txbxContent>
              <w:p w:rsidR="00483821" w:rsidRDefault="00152416">
                <w:pPr>
                  <w:spacing w:line="245" w:lineRule="exact"/>
                  <w:ind w:left="20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  <w:i/>
                  </w:rPr>
                  <w:t>Ap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3"/>
                  </w:rPr>
                  <w:t>p</w:t>
                </w:r>
                <w:r>
                  <w:rPr>
                    <w:rFonts w:ascii="Times New Roman" w:eastAsia="Times New Roman" w:hAnsi="Times New Roman" w:cs="Times New Roman"/>
                    <w:i/>
                  </w:rPr>
                  <w:t>end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2"/>
                  </w:rPr>
                  <w:t>i</w:t>
                </w:r>
                <w:r>
                  <w:rPr>
                    <w:rFonts w:ascii="Times New Roman" w:eastAsia="Times New Roman" w:hAnsi="Times New Roman" w:cs="Times New Roman"/>
                    <w:i/>
                  </w:rPr>
                  <w:t>x C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1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i/>
                  </w:rPr>
                  <w:t>—</w:t>
                </w:r>
                <w:r>
                  <w:rPr>
                    <w:rFonts w:ascii="Times New Roman" w:eastAsia="Times New Roman" w:hAnsi="Times New Roman" w:cs="Times New Roman"/>
                    <w:i/>
                    <w:spacing w:val="1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i/>
                  </w:rPr>
                  <w:t>P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3"/>
                  </w:rPr>
                  <w:t>a</w:t>
                </w:r>
                <w:r>
                  <w:rPr>
                    <w:rFonts w:ascii="Times New Roman" w:eastAsia="Times New Roman" w:hAnsi="Times New Roman" w:cs="Times New Roman"/>
                    <w:i/>
                  </w:rPr>
                  <w:t>p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2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i/>
                  </w:rPr>
                  <w:t xml:space="preserve">r </w:t>
                </w:r>
                <w:r>
                  <w:rPr>
                    <w:rFonts w:ascii="Times New Roman" w:eastAsia="Times New Roman" w:hAnsi="Times New Roman" w:cs="Times New Roman"/>
                    <w:i/>
                    <w:spacing w:val="1"/>
                  </w:rPr>
                  <w:t>I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2"/>
                  </w:rPr>
                  <w:t>I</w:t>
                </w:r>
                <w:r>
                  <w:rPr>
                    <w:rFonts w:ascii="Times New Roman" w:eastAsia="Times New Roman" w:hAnsi="Times New Roman" w:cs="Times New Roman"/>
                    <w:i/>
                  </w:rPr>
                  <w:t>I</w:t>
                </w:r>
                <w:r>
                  <w:rPr>
                    <w:rFonts w:ascii="Times New Roman" w:eastAsia="Times New Roman" w:hAnsi="Times New Roman" w:cs="Times New Roman"/>
                    <w:i/>
                    <w:spacing w:val="1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i/>
                  </w:rPr>
                  <w:t>—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2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i/>
                  </w:rPr>
                  <w:t>Sa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2"/>
                  </w:rPr>
                  <w:t>m</w:t>
                </w:r>
                <w:r>
                  <w:rPr>
                    <w:rFonts w:ascii="Times New Roman" w:eastAsia="Times New Roman" w:hAnsi="Times New Roman" w:cs="Times New Roman"/>
                    <w:i/>
                  </w:rPr>
                  <w:t>p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2"/>
                  </w:rPr>
                  <w:t>l</w:t>
                </w:r>
                <w:r>
                  <w:rPr>
                    <w:rFonts w:ascii="Times New Roman" w:eastAsia="Times New Roman" w:hAnsi="Times New Roman" w:cs="Times New Roman"/>
                    <w:i/>
                  </w:rPr>
                  <w:t>e Res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3"/>
                  </w:rPr>
                  <w:t>p</w:t>
                </w:r>
                <w:r>
                  <w:rPr>
                    <w:rFonts w:ascii="Times New Roman" w:eastAsia="Times New Roman" w:hAnsi="Times New Roman" w:cs="Times New Roman"/>
                    <w:i/>
                  </w:rPr>
                  <w:t>onse</w:t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:rsidR="00483821" w:rsidRDefault="00E460E2">
    <w:pPr>
      <w:spacing w:line="14" w:lineRule="auto"/>
      <w:rPr>
        <w:sz w:val="20"/>
        <w:szCs w:val="20"/>
      </w:rPr>
    </w:pPr>
    <w:r>
      <w:pict>
        <v:group id="_x0000_s2061" style="position:absolute;margin-left:70.55pt;margin-top:93pt;width:469.2pt;height:.1pt;z-index:-251648000;mso-position-horizontal-relative:page;mso-position-vertical-relative:page" coordorigin="1412,1860" coordsize="9384,2">
          <v:shape id="_x0000_s2062" style="position:absolute;left:1412;top:1860;width:9384;height:2" coordorigin="1412,1860" coordsize="9384,0" path="m1412,1860l10795,1860e" filled="f" strokeweight=".48pt">
            <v:path arrowok="t"/>
          </v:shape>
          <w10:wrap anchorx="page" anchory="page"/>
        </v:group>
      </w:pict>
    </w:r>
    <w:r>
      <w:pict>
        <v:shapetype id="_x0000_t202" coordsize="21600,21600" o:spt="202" path="m0,0l0,21600,21600,21600,21600,0xe">
          <v:stroke joinstyle="miter"/>
          <v:path gradientshapeok="t" o:connecttype="rect"/>
        </v:shapetype>
        <v:shape id="_x0000_s2063" type="#_x0000_t202" style="position:absolute;margin-left:348.75pt;margin-top:79.15pt;width:160.45pt;height:13.05pt;z-index:-251646976;mso-position-horizontal-relative:page;mso-position-vertical-relative:page" filled="f" stroked="f">
          <v:textbox inset="0,0,0,0">
            <w:txbxContent>
              <w:p w:rsidR="00483821" w:rsidRDefault="00152416">
                <w:pPr>
                  <w:spacing w:line="245" w:lineRule="exact"/>
                  <w:ind w:left="20"/>
                  <w:rPr>
                    <w:rFonts w:ascii="Times New Roman" w:eastAsia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  <w:i/>
                    <w:spacing w:val="-2"/>
                  </w:rPr>
                  <w:t>U</w:t>
                </w:r>
                <w:r>
                  <w:rPr>
                    <w:rFonts w:ascii="Times New Roman" w:eastAsia="Times New Roman" w:hAnsi="Times New Roman" w:cs="Times New Roman"/>
                    <w:i/>
                  </w:rPr>
                  <w:t>nif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3"/>
                  </w:rPr>
                  <w:t>o</w:t>
                </w:r>
                <w:r>
                  <w:rPr>
                    <w:rFonts w:ascii="Times New Roman" w:eastAsia="Times New Roman" w:hAnsi="Times New Roman" w:cs="Times New Roman"/>
                    <w:i/>
                  </w:rPr>
                  <w:t xml:space="preserve">rm 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2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i/>
                  </w:rPr>
                  <w:t>va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2"/>
                  </w:rPr>
                  <w:t>l</w:t>
                </w:r>
                <w:r>
                  <w:rPr>
                    <w:rFonts w:ascii="Times New Roman" w:eastAsia="Times New Roman" w:hAnsi="Times New Roman" w:cs="Times New Roman"/>
                    <w:i/>
                  </w:rPr>
                  <w:t>ua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2"/>
                  </w:rPr>
                  <w:t>t</w:t>
                </w:r>
                <w:r>
                  <w:rPr>
                    <w:rFonts w:ascii="Times New Roman" w:eastAsia="Times New Roman" w:hAnsi="Times New Roman" w:cs="Times New Roman"/>
                    <w:i/>
                  </w:rPr>
                  <w:t>ion R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3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i/>
                  </w:rPr>
                  <w:t>po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2"/>
                  </w:rPr>
                  <w:t>r</w:t>
                </w:r>
                <w:r>
                  <w:rPr>
                    <w:rFonts w:ascii="Times New Roman" w:eastAsia="Times New Roman" w:hAnsi="Times New Roman" w:cs="Times New Roman"/>
                    <w:i/>
                  </w:rPr>
                  <w:t>t — 2011</w:t>
                </w:r>
              </w:p>
            </w:txbxContent>
          </v:textbox>
          <w10:wrap anchorx="page" anchory="page"/>
        </v:shape>
      </w:pict>
    </w:r>
    <w:r>
      <w:pict>
        <v:shape id="_x0000_s2064" type="#_x0000_t202" style="position:absolute;margin-left:519.85pt;margin-top:79.15pt;width:20.6pt;height:13.05pt;z-index:-251645952;mso-position-horizontal-relative:page;mso-position-vertical-relative:page" filled="f" stroked="f">
          <v:textbox inset="0,0,0,0">
            <w:txbxContent>
              <w:p w:rsidR="00483821" w:rsidRDefault="00152416">
                <w:pPr>
                  <w:spacing w:line="245" w:lineRule="exact"/>
                  <w:ind w:left="40"/>
                  <w:rPr>
                    <w:rFonts w:ascii="Times New Roman" w:eastAsia="Times New Roman" w:hAnsi="Times New Roman" w:cs="Times New Roman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i/>
                  </w:rPr>
                  <w:instrText xml:space="preserve"> PAGE </w:instrText>
                </w:r>
                <w:r>
                  <w:fldChar w:fldCharType="separate"/>
                </w:r>
                <w:r w:rsidR="00E460E2">
                  <w:rPr>
                    <w:rFonts w:ascii="Times New Roman"/>
                    <w:i/>
                    <w:noProof/>
                  </w:rPr>
                  <w:t>286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C0688"/>
    <w:multiLevelType w:val="hybridMultilevel"/>
    <w:tmpl w:val="A562538A"/>
    <w:lvl w:ilvl="0" w:tplc="35A45F6C">
      <w:start w:val="1"/>
      <w:numFmt w:val="bullet"/>
      <w:lvlText w:val="-"/>
      <w:lvlJc w:val="left"/>
      <w:pPr>
        <w:ind w:left="140" w:hanging="128"/>
      </w:pPr>
      <w:rPr>
        <w:rFonts w:ascii="Times New Roman" w:eastAsia="Times New Roman" w:hAnsi="Times New Roman" w:hint="default"/>
        <w:w w:val="100"/>
        <w:sz w:val="22"/>
        <w:szCs w:val="22"/>
      </w:rPr>
    </w:lvl>
    <w:lvl w:ilvl="1" w:tplc="4888E23A">
      <w:start w:val="1"/>
      <w:numFmt w:val="bullet"/>
      <w:lvlText w:val="-"/>
      <w:lvlJc w:val="left"/>
      <w:pPr>
        <w:ind w:left="140" w:hanging="125"/>
      </w:pPr>
      <w:rPr>
        <w:rFonts w:ascii="Times New Roman" w:eastAsia="Times New Roman" w:hAnsi="Times New Roman" w:hint="default"/>
        <w:w w:val="100"/>
        <w:sz w:val="22"/>
        <w:szCs w:val="22"/>
      </w:rPr>
    </w:lvl>
    <w:lvl w:ilvl="2" w:tplc="7FDCA2B4">
      <w:start w:val="1"/>
      <w:numFmt w:val="bullet"/>
      <w:lvlText w:val="•"/>
      <w:lvlJc w:val="left"/>
      <w:pPr>
        <w:ind w:left="2044" w:hanging="125"/>
      </w:pPr>
      <w:rPr>
        <w:rFonts w:hint="default"/>
      </w:rPr>
    </w:lvl>
    <w:lvl w:ilvl="3" w:tplc="45C2B7A2">
      <w:start w:val="1"/>
      <w:numFmt w:val="bullet"/>
      <w:lvlText w:val="•"/>
      <w:lvlJc w:val="left"/>
      <w:pPr>
        <w:ind w:left="2996" w:hanging="125"/>
      </w:pPr>
      <w:rPr>
        <w:rFonts w:hint="default"/>
      </w:rPr>
    </w:lvl>
    <w:lvl w:ilvl="4" w:tplc="480EA1A2">
      <w:start w:val="1"/>
      <w:numFmt w:val="bullet"/>
      <w:lvlText w:val="•"/>
      <w:lvlJc w:val="left"/>
      <w:pPr>
        <w:ind w:left="3948" w:hanging="125"/>
      </w:pPr>
      <w:rPr>
        <w:rFonts w:hint="default"/>
      </w:rPr>
    </w:lvl>
    <w:lvl w:ilvl="5" w:tplc="2C0C43C4">
      <w:start w:val="1"/>
      <w:numFmt w:val="bullet"/>
      <w:lvlText w:val="•"/>
      <w:lvlJc w:val="left"/>
      <w:pPr>
        <w:ind w:left="4900" w:hanging="125"/>
      </w:pPr>
      <w:rPr>
        <w:rFonts w:hint="default"/>
      </w:rPr>
    </w:lvl>
    <w:lvl w:ilvl="6" w:tplc="06EA8534">
      <w:start w:val="1"/>
      <w:numFmt w:val="bullet"/>
      <w:lvlText w:val="•"/>
      <w:lvlJc w:val="left"/>
      <w:pPr>
        <w:ind w:left="5852" w:hanging="125"/>
      </w:pPr>
      <w:rPr>
        <w:rFonts w:hint="default"/>
      </w:rPr>
    </w:lvl>
    <w:lvl w:ilvl="7" w:tplc="82C2DFD0">
      <w:start w:val="1"/>
      <w:numFmt w:val="bullet"/>
      <w:lvlText w:val="•"/>
      <w:lvlJc w:val="left"/>
      <w:pPr>
        <w:ind w:left="6804" w:hanging="125"/>
      </w:pPr>
      <w:rPr>
        <w:rFonts w:hint="default"/>
      </w:rPr>
    </w:lvl>
    <w:lvl w:ilvl="8" w:tplc="E932D442">
      <w:start w:val="1"/>
      <w:numFmt w:val="bullet"/>
      <w:lvlText w:val="•"/>
      <w:lvlJc w:val="left"/>
      <w:pPr>
        <w:ind w:left="7756" w:hanging="125"/>
      </w:pPr>
      <w:rPr>
        <w:rFonts w:hint="default"/>
      </w:rPr>
    </w:lvl>
  </w:abstractNum>
  <w:abstractNum w:abstractNumId="1">
    <w:nsid w:val="4FC034B0"/>
    <w:multiLevelType w:val="hybridMultilevel"/>
    <w:tmpl w:val="214E248E"/>
    <w:lvl w:ilvl="0" w:tplc="BF383A40">
      <w:start w:val="1"/>
      <w:numFmt w:val="bullet"/>
      <w:lvlText w:val="-"/>
      <w:lvlJc w:val="left"/>
      <w:pPr>
        <w:ind w:left="140" w:hanging="128"/>
      </w:pPr>
      <w:rPr>
        <w:rFonts w:ascii="Times New Roman" w:eastAsia="Times New Roman" w:hAnsi="Times New Roman" w:hint="default"/>
        <w:w w:val="100"/>
        <w:sz w:val="22"/>
        <w:szCs w:val="22"/>
      </w:rPr>
    </w:lvl>
    <w:lvl w:ilvl="1" w:tplc="10C80E70">
      <w:start w:val="1"/>
      <w:numFmt w:val="bullet"/>
      <w:lvlText w:val="•"/>
      <w:lvlJc w:val="left"/>
      <w:pPr>
        <w:ind w:left="1088" w:hanging="128"/>
      </w:pPr>
      <w:rPr>
        <w:rFonts w:hint="default"/>
      </w:rPr>
    </w:lvl>
    <w:lvl w:ilvl="2" w:tplc="1F5C5022">
      <w:start w:val="1"/>
      <w:numFmt w:val="bullet"/>
      <w:lvlText w:val="•"/>
      <w:lvlJc w:val="left"/>
      <w:pPr>
        <w:ind w:left="2036" w:hanging="128"/>
      </w:pPr>
      <w:rPr>
        <w:rFonts w:hint="default"/>
      </w:rPr>
    </w:lvl>
    <w:lvl w:ilvl="3" w:tplc="ADDAF532">
      <w:start w:val="1"/>
      <w:numFmt w:val="bullet"/>
      <w:lvlText w:val="•"/>
      <w:lvlJc w:val="left"/>
      <w:pPr>
        <w:ind w:left="2984" w:hanging="128"/>
      </w:pPr>
      <w:rPr>
        <w:rFonts w:hint="default"/>
      </w:rPr>
    </w:lvl>
    <w:lvl w:ilvl="4" w:tplc="3B522418">
      <w:start w:val="1"/>
      <w:numFmt w:val="bullet"/>
      <w:lvlText w:val="•"/>
      <w:lvlJc w:val="left"/>
      <w:pPr>
        <w:ind w:left="3932" w:hanging="128"/>
      </w:pPr>
      <w:rPr>
        <w:rFonts w:hint="default"/>
      </w:rPr>
    </w:lvl>
    <w:lvl w:ilvl="5" w:tplc="0DFCE1BA">
      <w:start w:val="1"/>
      <w:numFmt w:val="bullet"/>
      <w:lvlText w:val="•"/>
      <w:lvlJc w:val="left"/>
      <w:pPr>
        <w:ind w:left="4880" w:hanging="128"/>
      </w:pPr>
      <w:rPr>
        <w:rFonts w:hint="default"/>
      </w:rPr>
    </w:lvl>
    <w:lvl w:ilvl="6" w:tplc="23945030">
      <w:start w:val="1"/>
      <w:numFmt w:val="bullet"/>
      <w:lvlText w:val="•"/>
      <w:lvlJc w:val="left"/>
      <w:pPr>
        <w:ind w:left="5828" w:hanging="128"/>
      </w:pPr>
      <w:rPr>
        <w:rFonts w:hint="default"/>
      </w:rPr>
    </w:lvl>
    <w:lvl w:ilvl="7" w:tplc="94C035D0">
      <w:start w:val="1"/>
      <w:numFmt w:val="bullet"/>
      <w:lvlText w:val="•"/>
      <w:lvlJc w:val="left"/>
      <w:pPr>
        <w:ind w:left="6776" w:hanging="128"/>
      </w:pPr>
      <w:rPr>
        <w:rFonts w:hint="default"/>
      </w:rPr>
    </w:lvl>
    <w:lvl w:ilvl="8" w:tplc="CFC07F0A">
      <w:start w:val="1"/>
      <w:numFmt w:val="bullet"/>
      <w:lvlText w:val="•"/>
      <w:lvlJc w:val="left"/>
      <w:pPr>
        <w:ind w:left="7724" w:hanging="128"/>
      </w:pPr>
      <w:rPr>
        <w:rFonts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hdrShapeDefaults>
    <o:shapedefaults v:ext="edit" spidmax="207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416"/>
    <w:rsid w:val="00152416"/>
    <w:rsid w:val="00C24124"/>
    <w:rsid w:val="00DC1EAC"/>
    <w:rsid w:val="00E46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71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152416"/>
    <w:pPr>
      <w:widowControl w:val="0"/>
    </w:pPr>
    <w:rPr>
      <w:rFonts w:eastAsiaTheme="minorHAnsi"/>
      <w:sz w:val="22"/>
      <w:szCs w:val="22"/>
    </w:rPr>
  </w:style>
  <w:style w:type="paragraph" w:styleId="Heading1">
    <w:name w:val="heading 1"/>
    <w:basedOn w:val="Normal"/>
    <w:link w:val="Heading1Char"/>
    <w:uiPriority w:val="1"/>
    <w:qFormat/>
    <w:rsid w:val="00152416"/>
    <w:pPr>
      <w:spacing w:before="151"/>
      <w:outlineLvl w:val="0"/>
    </w:pPr>
    <w:rPr>
      <w:rFonts w:ascii="Verdana" w:eastAsia="Verdana" w:hAnsi="Verdana"/>
      <w:sz w:val="52"/>
      <w:szCs w:val="52"/>
    </w:rPr>
  </w:style>
  <w:style w:type="paragraph" w:styleId="Heading2">
    <w:name w:val="heading 2"/>
    <w:basedOn w:val="Normal"/>
    <w:link w:val="Heading2Char"/>
    <w:uiPriority w:val="1"/>
    <w:qFormat/>
    <w:rsid w:val="00152416"/>
    <w:pPr>
      <w:spacing w:before="9"/>
      <w:ind w:left="151"/>
      <w:outlineLvl w:val="1"/>
    </w:pPr>
    <w:rPr>
      <w:rFonts w:ascii="Arial" w:eastAsia="Arial" w:hAnsi="Arial"/>
      <w:b/>
      <w:bCs/>
      <w:sz w:val="29"/>
      <w:szCs w:val="29"/>
    </w:rPr>
  </w:style>
  <w:style w:type="paragraph" w:styleId="Heading3">
    <w:name w:val="heading 3"/>
    <w:basedOn w:val="Normal"/>
    <w:link w:val="Heading3Char"/>
    <w:uiPriority w:val="1"/>
    <w:qFormat/>
    <w:rsid w:val="00152416"/>
    <w:pPr>
      <w:outlineLvl w:val="2"/>
    </w:pPr>
    <w:rPr>
      <w:rFonts w:ascii="Times New Roman" w:eastAsia="Times New Roman" w:hAnsi="Times New Roman"/>
      <w:sz w:val="24"/>
      <w:szCs w:val="24"/>
    </w:rPr>
  </w:style>
  <w:style w:type="paragraph" w:styleId="Heading4">
    <w:name w:val="heading 4"/>
    <w:basedOn w:val="Normal"/>
    <w:link w:val="Heading4Char"/>
    <w:uiPriority w:val="1"/>
    <w:qFormat/>
    <w:rsid w:val="00152416"/>
    <w:pPr>
      <w:spacing w:before="69"/>
      <w:ind w:left="100"/>
      <w:outlineLvl w:val="3"/>
    </w:pPr>
    <w:rPr>
      <w:rFonts w:ascii="Arial" w:eastAsia="Arial" w:hAnsi="Arial"/>
      <w:i/>
      <w:sz w:val="24"/>
      <w:szCs w:val="24"/>
    </w:rPr>
  </w:style>
  <w:style w:type="paragraph" w:styleId="Heading5">
    <w:name w:val="heading 5"/>
    <w:basedOn w:val="Normal"/>
    <w:link w:val="Heading5Char"/>
    <w:uiPriority w:val="1"/>
    <w:qFormat/>
    <w:rsid w:val="00152416"/>
    <w:pPr>
      <w:ind w:left="120"/>
      <w:outlineLvl w:val="4"/>
    </w:pPr>
    <w:rPr>
      <w:rFonts w:ascii="Trebuchet MS" w:eastAsia="Trebuchet MS" w:hAnsi="Trebuchet MS"/>
      <w:b/>
      <w:bCs/>
      <w:sz w:val="23"/>
      <w:szCs w:val="23"/>
    </w:rPr>
  </w:style>
  <w:style w:type="paragraph" w:styleId="Heading6">
    <w:name w:val="heading 6"/>
    <w:basedOn w:val="Normal"/>
    <w:link w:val="Heading6Char"/>
    <w:uiPriority w:val="1"/>
    <w:qFormat/>
    <w:rsid w:val="00152416"/>
    <w:pPr>
      <w:ind w:left="140"/>
      <w:outlineLvl w:val="5"/>
    </w:pPr>
    <w:rPr>
      <w:rFonts w:ascii="Times New Roman" w:eastAsia="Times New Roman" w:hAnsi="Times New Roman"/>
      <w:b/>
      <w:bCs/>
    </w:rPr>
  </w:style>
  <w:style w:type="paragraph" w:styleId="Heading7">
    <w:name w:val="heading 7"/>
    <w:basedOn w:val="Normal"/>
    <w:link w:val="Heading7Char"/>
    <w:uiPriority w:val="1"/>
    <w:qFormat/>
    <w:rsid w:val="00152416"/>
    <w:pPr>
      <w:ind w:left="140"/>
      <w:outlineLvl w:val="6"/>
    </w:pPr>
    <w:rPr>
      <w:rFonts w:ascii="Times New Roman" w:eastAsia="Times New Roman" w:hAnsi="Times New Roman"/>
      <w:b/>
      <w:bCs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152416"/>
    <w:rPr>
      <w:rFonts w:ascii="Verdana" w:eastAsia="Verdana" w:hAnsi="Verdana"/>
      <w:sz w:val="52"/>
      <w:szCs w:val="52"/>
    </w:rPr>
  </w:style>
  <w:style w:type="character" w:customStyle="1" w:styleId="Heading2Char">
    <w:name w:val="Heading 2 Char"/>
    <w:basedOn w:val="DefaultParagraphFont"/>
    <w:link w:val="Heading2"/>
    <w:uiPriority w:val="1"/>
    <w:rsid w:val="00152416"/>
    <w:rPr>
      <w:rFonts w:ascii="Arial" w:eastAsia="Arial" w:hAnsi="Arial"/>
      <w:b/>
      <w:bCs/>
      <w:sz w:val="29"/>
      <w:szCs w:val="29"/>
    </w:rPr>
  </w:style>
  <w:style w:type="character" w:customStyle="1" w:styleId="Heading3Char">
    <w:name w:val="Heading 3 Char"/>
    <w:basedOn w:val="DefaultParagraphFont"/>
    <w:link w:val="Heading3"/>
    <w:uiPriority w:val="1"/>
    <w:rsid w:val="00152416"/>
    <w:rPr>
      <w:rFonts w:ascii="Times New Roman" w:eastAsia="Times New Roman" w:hAnsi="Times New Roman"/>
    </w:rPr>
  </w:style>
  <w:style w:type="character" w:customStyle="1" w:styleId="Heading4Char">
    <w:name w:val="Heading 4 Char"/>
    <w:basedOn w:val="DefaultParagraphFont"/>
    <w:link w:val="Heading4"/>
    <w:uiPriority w:val="1"/>
    <w:rsid w:val="00152416"/>
    <w:rPr>
      <w:rFonts w:ascii="Arial" w:eastAsia="Arial" w:hAnsi="Arial"/>
      <w:i/>
    </w:rPr>
  </w:style>
  <w:style w:type="character" w:customStyle="1" w:styleId="Heading5Char">
    <w:name w:val="Heading 5 Char"/>
    <w:basedOn w:val="DefaultParagraphFont"/>
    <w:link w:val="Heading5"/>
    <w:uiPriority w:val="1"/>
    <w:rsid w:val="00152416"/>
    <w:rPr>
      <w:rFonts w:ascii="Trebuchet MS" w:eastAsia="Trebuchet MS" w:hAnsi="Trebuchet MS"/>
      <w:b/>
      <w:bCs/>
      <w:sz w:val="23"/>
      <w:szCs w:val="23"/>
    </w:rPr>
  </w:style>
  <w:style w:type="character" w:customStyle="1" w:styleId="Heading6Char">
    <w:name w:val="Heading 6 Char"/>
    <w:basedOn w:val="DefaultParagraphFont"/>
    <w:link w:val="Heading6"/>
    <w:uiPriority w:val="1"/>
    <w:rsid w:val="00152416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1"/>
    <w:rsid w:val="00152416"/>
    <w:rPr>
      <w:rFonts w:ascii="Times New Roman" w:eastAsia="Times New Roman" w:hAnsi="Times New Roman"/>
      <w:b/>
      <w:bCs/>
      <w:i/>
      <w:sz w:val="22"/>
      <w:szCs w:val="22"/>
    </w:rPr>
  </w:style>
  <w:style w:type="paragraph" w:styleId="BodyText">
    <w:name w:val="Body Text"/>
    <w:basedOn w:val="Normal"/>
    <w:link w:val="BodyTextChar"/>
    <w:uiPriority w:val="1"/>
    <w:qFormat/>
    <w:rsid w:val="00152416"/>
    <w:pPr>
      <w:ind w:left="140"/>
    </w:pPr>
    <w:rPr>
      <w:rFonts w:ascii="Times New Roman" w:eastAsia="Times New Roman" w:hAnsi="Times New Roman"/>
    </w:rPr>
  </w:style>
  <w:style w:type="character" w:customStyle="1" w:styleId="BodyTextChar">
    <w:name w:val="Body Text Char"/>
    <w:basedOn w:val="DefaultParagraphFont"/>
    <w:link w:val="BodyText"/>
    <w:uiPriority w:val="1"/>
    <w:rsid w:val="00152416"/>
    <w:rPr>
      <w:rFonts w:ascii="Times New Roman" w:eastAsia="Times New Roman" w:hAnsi="Times New Roman"/>
      <w:sz w:val="22"/>
      <w:szCs w:val="22"/>
    </w:rPr>
  </w:style>
  <w:style w:type="paragraph" w:styleId="ListParagraph">
    <w:name w:val="List Paragraph"/>
    <w:basedOn w:val="Normal"/>
    <w:uiPriority w:val="1"/>
    <w:qFormat/>
    <w:rsid w:val="00152416"/>
  </w:style>
  <w:style w:type="paragraph" w:customStyle="1" w:styleId="TableParagraph">
    <w:name w:val="Table Paragraph"/>
    <w:basedOn w:val="Normal"/>
    <w:uiPriority w:val="1"/>
    <w:qFormat/>
    <w:rsid w:val="00152416"/>
  </w:style>
  <w:style w:type="paragraph" w:styleId="BalloonText">
    <w:name w:val="Balloon Text"/>
    <w:basedOn w:val="Normal"/>
    <w:link w:val="BalloonTextChar"/>
    <w:uiPriority w:val="99"/>
    <w:semiHidden/>
    <w:unhideWhenUsed/>
    <w:rsid w:val="00152416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416"/>
    <w:rPr>
      <w:rFonts w:ascii="Lucida Grande" w:eastAsiaTheme="minorHAnsi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152416"/>
    <w:pPr>
      <w:widowControl w:val="0"/>
    </w:pPr>
    <w:rPr>
      <w:rFonts w:eastAsiaTheme="minorHAnsi"/>
      <w:sz w:val="22"/>
      <w:szCs w:val="22"/>
    </w:rPr>
  </w:style>
  <w:style w:type="paragraph" w:styleId="Heading1">
    <w:name w:val="heading 1"/>
    <w:basedOn w:val="Normal"/>
    <w:link w:val="Heading1Char"/>
    <w:uiPriority w:val="1"/>
    <w:qFormat/>
    <w:rsid w:val="00152416"/>
    <w:pPr>
      <w:spacing w:before="151"/>
      <w:outlineLvl w:val="0"/>
    </w:pPr>
    <w:rPr>
      <w:rFonts w:ascii="Verdana" w:eastAsia="Verdana" w:hAnsi="Verdana"/>
      <w:sz w:val="52"/>
      <w:szCs w:val="52"/>
    </w:rPr>
  </w:style>
  <w:style w:type="paragraph" w:styleId="Heading2">
    <w:name w:val="heading 2"/>
    <w:basedOn w:val="Normal"/>
    <w:link w:val="Heading2Char"/>
    <w:uiPriority w:val="1"/>
    <w:qFormat/>
    <w:rsid w:val="00152416"/>
    <w:pPr>
      <w:spacing w:before="9"/>
      <w:ind w:left="151"/>
      <w:outlineLvl w:val="1"/>
    </w:pPr>
    <w:rPr>
      <w:rFonts w:ascii="Arial" w:eastAsia="Arial" w:hAnsi="Arial"/>
      <w:b/>
      <w:bCs/>
      <w:sz w:val="29"/>
      <w:szCs w:val="29"/>
    </w:rPr>
  </w:style>
  <w:style w:type="paragraph" w:styleId="Heading3">
    <w:name w:val="heading 3"/>
    <w:basedOn w:val="Normal"/>
    <w:link w:val="Heading3Char"/>
    <w:uiPriority w:val="1"/>
    <w:qFormat/>
    <w:rsid w:val="00152416"/>
    <w:pPr>
      <w:outlineLvl w:val="2"/>
    </w:pPr>
    <w:rPr>
      <w:rFonts w:ascii="Times New Roman" w:eastAsia="Times New Roman" w:hAnsi="Times New Roman"/>
      <w:sz w:val="24"/>
      <w:szCs w:val="24"/>
    </w:rPr>
  </w:style>
  <w:style w:type="paragraph" w:styleId="Heading4">
    <w:name w:val="heading 4"/>
    <w:basedOn w:val="Normal"/>
    <w:link w:val="Heading4Char"/>
    <w:uiPriority w:val="1"/>
    <w:qFormat/>
    <w:rsid w:val="00152416"/>
    <w:pPr>
      <w:spacing w:before="69"/>
      <w:ind w:left="100"/>
      <w:outlineLvl w:val="3"/>
    </w:pPr>
    <w:rPr>
      <w:rFonts w:ascii="Arial" w:eastAsia="Arial" w:hAnsi="Arial"/>
      <w:i/>
      <w:sz w:val="24"/>
      <w:szCs w:val="24"/>
    </w:rPr>
  </w:style>
  <w:style w:type="paragraph" w:styleId="Heading5">
    <w:name w:val="heading 5"/>
    <w:basedOn w:val="Normal"/>
    <w:link w:val="Heading5Char"/>
    <w:uiPriority w:val="1"/>
    <w:qFormat/>
    <w:rsid w:val="00152416"/>
    <w:pPr>
      <w:ind w:left="120"/>
      <w:outlineLvl w:val="4"/>
    </w:pPr>
    <w:rPr>
      <w:rFonts w:ascii="Trebuchet MS" w:eastAsia="Trebuchet MS" w:hAnsi="Trebuchet MS"/>
      <w:b/>
      <w:bCs/>
      <w:sz w:val="23"/>
      <w:szCs w:val="23"/>
    </w:rPr>
  </w:style>
  <w:style w:type="paragraph" w:styleId="Heading6">
    <w:name w:val="heading 6"/>
    <w:basedOn w:val="Normal"/>
    <w:link w:val="Heading6Char"/>
    <w:uiPriority w:val="1"/>
    <w:qFormat/>
    <w:rsid w:val="00152416"/>
    <w:pPr>
      <w:ind w:left="140"/>
      <w:outlineLvl w:val="5"/>
    </w:pPr>
    <w:rPr>
      <w:rFonts w:ascii="Times New Roman" w:eastAsia="Times New Roman" w:hAnsi="Times New Roman"/>
      <w:b/>
      <w:bCs/>
    </w:rPr>
  </w:style>
  <w:style w:type="paragraph" w:styleId="Heading7">
    <w:name w:val="heading 7"/>
    <w:basedOn w:val="Normal"/>
    <w:link w:val="Heading7Char"/>
    <w:uiPriority w:val="1"/>
    <w:qFormat/>
    <w:rsid w:val="00152416"/>
    <w:pPr>
      <w:ind w:left="140"/>
      <w:outlineLvl w:val="6"/>
    </w:pPr>
    <w:rPr>
      <w:rFonts w:ascii="Times New Roman" w:eastAsia="Times New Roman" w:hAnsi="Times New Roman"/>
      <w:b/>
      <w:bCs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152416"/>
    <w:rPr>
      <w:rFonts w:ascii="Verdana" w:eastAsia="Verdana" w:hAnsi="Verdana"/>
      <w:sz w:val="52"/>
      <w:szCs w:val="52"/>
    </w:rPr>
  </w:style>
  <w:style w:type="character" w:customStyle="1" w:styleId="Heading2Char">
    <w:name w:val="Heading 2 Char"/>
    <w:basedOn w:val="DefaultParagraphFont"/>
    <w:link w:val="Heading2"/>
    <w:uiPriority w:val="1"/>
    <w:rsid w:val="00152416"/>
    <w:rPr>
      <w:rFonts w:ascii="Arial" w:eastAsia="Arial" w:hAnsi="Arial"/>
      <w:b/>
      <w:bCs/>
      <w:sz w:val="29"/>
      <w:szCs w:val="29"/>
    </w:rPr>
  </w:style>
  <w:style w:type="character" w:customStyle="1" w:styleId="Heading3Char">
    <w:name w:val="Heading 3 Char"/>
    <w:basedOn w:val="DefaultParagraphFont"/>
    <w:link w:val="Heading3"/>
    <w:uiPriority w:val="1"/>
    <w:rsid w:val="00152416"/>
    <w:rPr>
      <w:rFonts w:ascii="Times New Roman" w:eastAsia="Times New Roman" w:hAnsi="Times New Roman"/>
    </w:rPr>
  </w:style>
  <w:style w:type="character" w:customStyle="1" w:styleId="Heading4Char">
    <w:name w:val="Heading 4 Char"/>
    <w:basedOn w:val="DefaultParagraphFont"/>
    <w:link w:val="Heading4"/>
    <w:uiPriority w:val="1"/>
    <w:rsid w:val="00152416"/>
    <w:rPr>
      <w:rFonts w:ascii="Arial" w:eastAsia="Arial" w:hAnsi="Arial"/>
      <w:i/>
    </w:rPr>
  </w:style>
  <w:style w:type="character" w:customStyle="1" w:styleId="Heading5Char">
    <w:name w:val="Heading 5 Char"/>
    <w:basedOn w:val="DefaultParagraphFont"/>
    <w:link w:val="Heading5"/>
    <w:uiPriority w:val="1"/>
    <w:rsid w:val="00152416"/>
    <w:rPr>
      <w:rFonts w:ascii="Trebuchet MS" w:eastAsia="Trebuchet MS" w:hAnsi="Trebuchet MS"/>
      <w:b/>
      <w:bCs/>
      <w:sz w:val="23"/>
      <w:szCs w:val="23"/>
    </w:rPr>
  </w:style>
  <w:style w:type="character" w:customStyle="1" w:styleId="Heading6Char">
    <w:name w:val="Heading 6 Char"/>
    <w:basedOn w:val="DefaultParagraphFont"/>
    <w:link w:val="Heading6"/>
    <w:uiPriority w:val="1"/>
    <w:rsid w:val="00152416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1"/>
    <w:rsid w:val="00152416"/>
    <w:rPr>
      <w:rFonts w:ascii="Times New Roman" w:eastAsia="Times New Roman" w:hAnsi="Times New Roman"/>
      <w:b/>
      <w:bCs/>
      <w:i/>
      <w:sz w:val="22"/>
      <w:szCs w:val="22"/>
    </w:rPr>
  </w:style>
  <w:style w:type="paragraph" w:styleId="BodyText">
    <w:name w:val="Body Text"/>
    <w:basedOn w:val="Normal"/>
    <w:link w:val="BodyTextChar"/>
    <w:uiPriority w:val="1"/>
    <w:qFormat/>
    <w:rsid w:val="00152416"/>
    <w:pPr>
      <w:ind w:left="140"/>
    </w:pPr>
    <w:rPr>
      <w:rFonts w:ascii="Times New Roman" w:eastAsia="Times New Roman" w:hAnsi="Times New Roman"/>
    </w:rPr>
  </w:style>
  <w:style w:type="character" w:customStyle="1" w:styleId="BodyTextChar">
    <w:name w:val="Body Text Char"/>
    <w:basedOn w:val="DefaultParagraphFont"/>
    <w:link w:val="BodyText"/>
    <w:uiPriority w:val="1"/>
    <w:rsid w:val="00152416"/>
    <w:rPr>
      <w:rFonts w:ascii="Times New Roman" w:eastAsia="Times New Roman" w:hAnsi="Times New Roman"/>
      <w:sz w:val="22"/>
      <w:szCs w:val="22"/>
    </w:rPr>
  </w:style>
  <w:style w:type="paragraph" w:styleId="ListParagraph">
    <w:name w:val="List Paragraph"/>
    <w:basedOn w:val="Normal"/>
    <w:uiPriority w:val="1"/>
    <w:qFormat/>
    <w:rsid w:val="00152416"/>
  </w:style>
  <w:style w:type="paragraph" w:customStyle="1" w:styleId="TableParagraph">
    <w:name w:val="Table Paragraph"/>
    <w:basedOn w:val="Normal"/>
    <w:uiPriority w:val="1"/>
    <w:qFormat/>
    <w:rsid w:val="00152416"/>
  </w:style>
  <w:style w:type="paragraph" w:styleId="BalloonText">
    <w:name w:val="Balloon Text"/>
    <w:basedOn w:val="Normal"/>
    <w:link w:val="BalloonTextChar"/>
    <w:uiPriority w:val="99"/>
    <w:semiHidden/>
    <w:unhideWhenUsed/>
    <w:rsid w:val="00152416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416"/>
    <w:rPr>
      <w:rFonts w:ascii="Lucida Grande" w:eastAsiaTheme="minorHAnsi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4.xml"/><Relationship Id="rId12" Type="http://schemas.openxmlformats.org/officeDocument/2006/relationships/image" Target="media/image1.png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20</Pages>
  <Words>6158</Words>
  <Characters>35105</Characters>
  <Application>Microsoft Macintosh Word</Application>
  <DocSecurity>0</DocSecurity>
  <Lines>292</Lines>
  <Paragraphs>82</Paragraphs>
  <ScaleCrop>false</ScaleCrop>
  <Company/>
  <LinksUpToDate>false</LinksUpToDate>
  <CharactersWithSpaces>41181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Sheldon Weatherstone</dc:creator>
  <cp:keywords/>
  <dc:description/>
  <cp:lastModifiedBy>Sheldon Weatherstone</cp:lastModifiedBy>
  <cp:revision>2</cp:revision>
  <dcterms:created xsi:type="dcterms:W3CDTF">2015-11-16T16:47:00Z</dcterms:created>
  <dcterms:modified xsi:type="dcterms:W3CDTF">2015-11-16T16:47:00Z</dcterms:modified>
</cp:coreProperties>
</file>