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8170C" w14:textId="77777777" w:rsidR="00B564D6" w:rsidRPr="00E53788" w:rsidRDefault="00E53788" w:rsidP="00E53788">
      <w:pPr>
        <w:jc w:val="center"/>
        <w:rPr>
          <w:b/>
          <w:highlight w:val="cyan"/>
          <w:u w:val="single"/>
        </w:rPr>
      </w:pPr>
      <w:r w:rsidRPr="00E53788">
        <w:rPr>
          <w:b/>
          <w:highlight w:val="cyan"/>
          <w:u w:val="single"/>
        </w:rPr>
        <w:t>Chapter 5</w:t>
      </w:r>
    </w:p>
    <w:p w14:paraId="55F900BF" w14:textId="77777777" w:rsidR="00E53788" w:rsidRDefault="00E53788" w:rsidP="00E53788">
      <w:pPr>
        <w:jc w:val="center"/>
        <w:rPr>
          <w:b/>
        </w:rPr>
      </w:pPr>
      <w:r w:rsidRPr="00E53788">
        <w:rPr>
          <w:b/>
          <w:highlight w:val="cyan"/>
        </w:rPr>
        <w:t>Stress</w:t>
      </w:r>
    </w:p>
    <w:p w14:paraId="4C9E93FA" w14:textId="77777777" w:rsidR="00E53788" w:rsidRDefault="00E53788" w:rsidP="00E53788"/>
    <w:p w14:paraId="7A9FA992" w14:textId="77777777" w:rsidR="00E53788" w:rsidRDefault="00E53788" w:rsidP="00E53788"/>
    <w:p w14:paraId="5A393861" w14:textId="77777777" w:rsidR="00B43620" w:rsidRDefault="00B43620" w:rsidP="00E53788"/>
    <w:p w14:paraId="6034C245" w14:textId="77777777" w:rsidR="00B43620" w:rsidRPr="00B43620" w:rsidRDefault="00B43620" w:rsidP="00B43620">
      <w:pPr>
        <w:pStyle w:val="ListParagraph"/>
        <w:numPr>
          <w:ilvl w:val="0"/>
          <w:numId w:val="2"/>
        </w:numPr>
        <w:rPr>
          <w:color w:val="FF0000"/>
        </w:rPr>
      </w:pPr>
      <w:r w:rsidRPr="00B43620">
        <w:rPr>
          <w:color w:val="FF0000"/>
        </w:rPr>
        <w:t>Crew (Civility, Respect &amp; Engagement at Work)</w:t>
      </w:r>
    </w:p>
    <w:p w14:paraId="630DB385" w14:textId="77777777" w:rsidR="00B43620" w:rsidRDefault="00B43620" w:rsidP="00B43620">
      <w:pPr>
        <w:pStyle w:val="ListParagraph"/>
        <w:numPr>
          <w:ilvl w:val="1"/>
          <w:numId w:val="2"/>
        </w:numPr>
      </w:pPr>
      <w:r>
        <w:t>Company specializing in civility training</w:t>
      </w:r>
    </w:p>
    <w:p w14:paraId="1FACE915" w14:textId="77777777" w:rsidR="00B43620" w:rsidRDefault="00B43620" w:rsidP="00B43620">
      <w:pPr>
        <w:pStyle w:val="ListParagraph"/>
        <w:ind w:left="1440"/>
      </w:pPr>
    </w:p>
    <w:p w14:paraId="47769675" w14:textId="77777777" w:rsidR="00B43620" w:rsidRDefault="00B43620" w:rsidP="00B43620">
      <w:pPr>
        <w:pStyle w:val="ListParagraph"/>
        <w:numPr>
          <w:ilvl w:val="0"/>
          <w:numId w:val="2"/>
        </w:numPr>
      </w:pPr>
      <w:r>
        <w:t>Civility/Incivility in the work place</w:t>
      </w:r>
    </w:p>
    <w:p w14:paraId="2B76D973" w14:textId="77777777" w:rsidR="00B43620" w:rsidRDefault="00B43620" w:rsidP="00B43620">
      <w:pPr>
        <w:pStyle w:val="ListParagraph"/>
        <w:numPr>
          <w:ilvl w:val="1"/>
          <w:numId w:val="2"/>
        </w:numPr>
      </w:pPr>
      <w:r>
        <w:t>Behaving in a respectful courteous manner</w:t>
      </w:r>
    </w:p>
    <w:p w14:paraId="0980ED8B" w14:textId="77777777" w:rsidR="00B43620" w:rsidRDefault="00B43620" w:rsidP="00B43620">
      <w:pPr>
        <w:pStyle w:val="ListParagraph"/>
        <w:numPr>
          <w:ilvl w:val="1"/>
          <w:numId w:val="2"/>
        </w:numPr>
      </w:pPr>
      <w:r>
        <w:t>First, acknowledge the incivility is a problem</w:t>
      </w:r>
    </w:p>
    <w:p w14:paraId="32259C07" w14:textId="77777777" w:rsidR="00B43620" w:rsidRDefault="00B43620" w:rsidP="00B43620">
      <w:pPr>
        <w:pStyle w:val="ListParagraph"/>
        <w:numPr>
          <w:ilvl w:val="1"/>
          <w:numId w:val="2"/>
        </w:numPr>
      </w:pPr>
      <w:r>
        <w:t xml:space="preserve">Then, address the problem head on-face it/own it </w:t>
      </w:r>
    </w:p>
    <w:p w14:paraId="67DF8AAA" w14:textId="77777777" w:rsidR="00B43620" w:rsidRDefault="00B43620" w:rsidP="00B43620">
      <w:pPr>
        <w:pStyle w:val="ListParagraph"/>
        <w:numPr>
          <w:ilvl w:val="2"/>
          <w:numId w:val="2"/>
        </w:numPr>
      </w:pPr>
      <w:r>
        <w:t>Recall crew</w:t>
      </w:r>
    </w:p>
    <w:p w14:paraId="05D77899" w14:textId="77777777" w:rsidR="00B43620" w:rsidRDefault="00B43620" w:rsidP="00B43620"/>
    <w:p w14:paraId="363A3B15" w14:textId="77777777" w:rsidR="00B43620" w:rsidRPr="00B43620" w:rsidRDefault="00B43620" w:rsidP="00B43620">
      <w:pPr>
        <w:rPr>
          <w:u w:val="single"/>
        </w:rPr>
      </w:pPr>
      <w:r w:rsidRPr="00B43620">
        <w:rPr>
          <w:u w:val="single"/>
        </w:rPr>
        <w:t>Stress defined</w:t>
      </w:r>
    </w:p>
    <w:p w14:paraId="72F962A0" w14:textId="77777777" w:rsidR="00B43620" w:rsidRDefault="00B43620" w:rsidP="00B43620"/>
    <w:p w14:paraId="644997B2" w14:textId="77777777" w:rsidR="00B43620" w:rsidRDefault="00B43620" w:rsidP="00B43620">
      <w:pPr>
        <w:pStyle w:val="ListParagraph"/>
        <w:numPr>
          <w:ilvl w:val="0"/>
          <w:numId w:val="2"/>
        </w:numPr>
      </w:pPr>
      <w:r w:rsidRPr="00B43620">
        <w:rPr>
          <w:highlight w:val="yellow"/>
        </w:rPr>
        <w:t>Stress</w:t>
      </w:r>
      <w:r>
        <w:sym w:font="Wingdings" w:char="F0E0"/>
      </w:r>
      <w:r>
        <w:t xml:space="preserve"> The psychological response to demands when there is something </w:t>
      </w:r>
      <w:r w:rsidRPr="00B43620">
        <w:rPr>
          <w:color w:val="FF0000"/>
        </w:rPr>
        <w:t>at stake</w:t>
      </w:r>
      <w:r>
        <w:t xml:space="preserve"> for the individual, and when coping with these demands would tax or exceed the individual’s capacity or resources.</w:t>
      </w:r>
    </w:p>
    <w:p w14:paraId="764D865D" w14:textId="77777777" w:rsidR="00B43620" w:rsidRDefault="00B43620" w:rsidP="00B43620">
      <w:pPr>
        <w:pStyle w:val="ListParagraph"/>
        <w:numPr>
          <w:ilvl w:val="0"/>
          <w:numId w:val="2"/>
        </w:numPr>
      </w:pPr>
      <w:r w:rsidRPr="00B43620">
        <w:rPr>
          <w:highlight w:val="yellow"/>
        </w:rPr>
        <w:t>Stressors</w:t>
      </w:r>
      <w:r>
        <w:sym w:font="Wingdings" w:char="F0E0"/>
      </w:r>
      <w:r>
        <w:t xml:space="preserve"> demands that cause the stress response</w:t>
      </w:r>
    </w:p>
    <w:p w14:paraId="1728A3E9" w14:textId="77777777" w:rsidR="00B43620" w:rsidRDefault="00B43620" w:rsidP="00B43620">
      <w:pPr>
        <w:pStyle w:val="ListParagraph"/>
        <w:numPr>
          <w:ilvl w:val="0"/>
          <w:numId w:val="2"/>
        </w:numPr>
      </w:pPr>
      <w:r w:rsidRPr="00B43620">
        <w:rPr>
          <w:highlight w:val="yellow"/>
        </w:rPr>
        <w:t>Strains</w:t>
      </w:r>
      <w:r>
        <w:sym w:font="Wingdings" w:char="F0E0"/>
      </w:r>
      <w:r>
        <w:t xml:space="preserve"> negative consequences of the stress response</w:t>
      </w:r>
    </w:p>
    <w:p w14:paraId="0D24DA85" w14:textId="77777777" w:rsidR="00B43620" w:rsidRDefault="00B43620" w:rsidP="00B43620"/>
    <w:p w14:paraId="59DFCE9F" w14:textId="77777777" w:rsidR="00B43620" w:rsidRPr="007F0EE7" w:rsidRDefault="00B43620" w:rsidP="00B43620">
      <w:pPr>
        <w:rPr>
          <w:u w:val="single"/>
        </w:rPr>
      </w:pPr>
      <w:r w:rsidRPr="007F0EE7">
        <w:rPr>
          <w:u w:val="single"/>
        </w:rPr>
        <w:t>Why are some people more stressed than others?</w:t>
      </w:r>
    </w:p>
    <w:p w14:paraId="7A068D57" w14:textId="77777777" w:rsidR="00B43620" w:rsidRDefault="00B43620" w:rsidP="00B43620"/>
    <w:p w14:paraId="68692BCD" w14:textId="77777777" w:rsidR="00B43620" w:rsidRDefault="00B43620" w:rsidP="00B43620">
      <w:pPr>
        <w:pStyle w:val="ListParagraph"/>
        <w:numPr>
          <w:ilvl w:val="0"/>
          <w:numId w:val="4"/>
        </w:numPr>
      </w:pPr>
      <w:r>
        <w:t>Consider the</w:t>
      </w:r>
      <w:r w:rsidRPr="007F0EE7">
        <w:rPr>
          <w:b/>
        </w:rPr>
        <w:t xml:space="preserve"> Transactional theory of stress</w:t>
      </w:r>
      <w:r>
        <w:t>- A theory that explains how stressful demands are perceived an appraised, as well as how people respond to these perceptions and appraisal.</w:t>
      </w:r>
    </w:p>
    <w:p w14:paraId="25C25893" w14:textId="77777777" w:rsidR="00B43620" w:rsidRDefault="00B43620" w:rsidP="00B43620">
      <w:pPr>
        <w:pStyle w:val="ListParagraph"/>
        <w:numPr>
          <w:ilvl w:val="0"/>
          <w:numId w:val="4"/>
        </w:numPr>
      </w:pPr>
      <w:r w:rsidRPr="007F0EE7">
        <w:rPr>
          <w:color w:val="FF0000"/>
        </w:rPr>
        <w:t>Primary appraisal</w:t>
      </w:r>
      <w:r>
        <w:sym w:font="Wingdings" w:char="F0E0"/>
      </w:r>
      <w:r>
        <w:t xml:space="preserve"> Evaluation </w:t>
      </w:r>
      <w:r w:rsidR="007F0EE7">
        <w:t>of whether a demand is stressful and, if it is, the implications of the stressor in terms of personal foals and well-being</w:t>
      </w:r>
    </w:p>
    <w:p w14:paraId="2BCCD7F8" w14:textId="77777777" w:rsidR="007F0EE7" w:rsidRPr="007F0EE7" w:rsidRDefault="007F0EE7" w:rsidP="007F0EE7">
      <w:pPr>
        <w:pStyle w:val="ListParagraph"/>
        <w:numPr>
          <w:ilvl w:val="2"/>
          <w:numId w:val="4"/>
        </w:numPr>
      </w:pPr>
      <w:r w:rsidRPr="007F0EE7">
        <w:t>Benign Job Demands- Job demands appraised as not stressful</w:t>
      </w:r>
    </w:p>
    <w:p w14:paraId="6C861364" w14:textId="77777777" w:rsidR="007F0EE7" w:rsidRPr="007F0EE7" w:rsidRDefault="007F0EE7" w:rsidP="007F0EE7">
      <w:pPr>
        <w:pStyle w:val="ListParagraph"/>
        <w:numPr>
          <w:ilvl w:val="2"/>
          <w:numId w:val="4"/>
        </w:numPr>
      </w:pPr>
      <w:r w:rsidRPr="007F0EE7">
        <w:t>Stressful Job Demands- Viewed as stressful</w:t>
      </w:r>
    </w:p>
    <w:p w14:paraId="6EA2DC69" w14:textId="77777777" w:rsidR="007F0EE7" w:rsidRDefault="007F0EE7" w:rsidP="007F0EE7">
      <w:pPr>
        <w:pStyle w:val="ListParagraph"/>
        <w:numPr>
          <w:ilvl w:val="2"/>
          <w:numId w:val="4"/>
        </w:numPr>
      </w:pPr>
      <w:r w:rsidRPr="007F0EE7">
        <w:t>Challenging job demands- viewed as challenges</w:t>
      </w:r>
    </w:p>
    <w:p w14:paraId="78EE965C" w14:textId="77777777" w:rsidR="007F0EE7" w:rsidRDefault="007F0EE7" w:rsidP="007F0EE7"/>
    <w:p w14:paraId="740B4F1D" w14:textId="77777777" w:rsidR="007F0EE7" w:rsidRPr="007F0EE7" w:rsidRDefault="007F0EE7" w:rsidP="007F0EE7">
      <w:pPr>
        <w:rPr>
          <w:u w:val="single"/>
        </w:rPr>
      </w:pPr>
      <w:r w:rsidRPr="007F0EE7">
        <w:rPr>
          <w:u w:val="single"/>
        </w:rPr>
        <w:t>Types of Stressors</w:t>
      </w:r>
    </w:p>
    <w:p w14:paraId="70E709F0" w14:textId="77777777" w:rsidR="007F0EE7" w:rsidRDefault="007F0EE7" w:rsidP="007F0EE7"/>
    <w:p w14:paraId="6A752682" w14:textId="77777777" w:rsidR="007F0EE7" w:rsidRDefault="007F0EE7" w:rsidP="007F0EE7">
      <w:r>
        <w:tab/>
      </w:r>
    </w:p>
    <w:p w14:paraId="2B533FD7" w14:textId="77777777" w:rsidR="007F0EE7" w:rsidRPr="007F0EE7" w:rsidRDefault="007F0EE7" w:rsidP="007F0EE7">
      <w:pPr>
        <w:pStyle w:val="ListParagraph"/>
        <w:numPr>
          <w:ilvl w:val="1"/>
          <w:numId w:val="5"/>
        </w:numPr>
      </w:pPr>
      <w:r>
        <w:rPr>
          <w:b/>
        </w:rPr>
        <w:t>Work Related: they originate from work related roles</w:t>
      </w:r>
    </w:p>
    <w:p w14:paraId="33C4E330" w14:textId="77777777" w:rsidR="007F0EE7" w:rsidRDefault="007F0EE7" w:rsidP="007F0EE7">
      <w:pPr>
        <w:pStyle w:val="ListParagraph"/>
        <w:numPr>
          <w:ilvl w:val="0"/>
          <w:numId w:val="5"/>
        </w:numPr>
      </w:pPr>
      <w:r w:rsidRPr="004F692A">
        <w:rPr>
          <w:highlight w:val="yellow"/>
        </w:rPr>
        <w:t>Hindrance Stressors:</w:t>
      </w:r>
      <w:r>
        <w:t xml:space="preserve"> That tend to be appraised as thwarting progress toward growth and achievement </w:t>
      </w:r>
    </w:p>
    <w:p w14:paraId="234C783D" w14:textId="77777777" w:rsidR="007F0EE7" w:rsidRDefault="007F0EE7" w:rsidP="007F0EE7">
      <w:pPr>
        <w:pStyle w:val="ListParagraph"/>
        <w:numPr>
          <w:ilvl w:val="2"/>
          <w:numId w:val="5"/>
        </w:numPr>
      </w:pPr>
      <w:r>
        <w:t>Role conflict</w:t>
      </w:r>
      <w:r>
        <w:sym w:font="Wingdings" w:char="F0E0"/>
      </w:r>
      <w:r>
        <w:t xml:space="preserve"> differing expectations of hat one needs to do in a role</w:t>
      </w:r>
    </w:p>
    <w:p w14:paraId="47AD80CB" w14:textId="77777777" w:rsidR="007F0EE7" w:rsidRDefault="007F0EE7" w:rsidP="007F0EE7">
      <w:pPr>
        <w:pStyle w:val="ListParagraph"/>
        <w:numPr>
          <w:ilvl w:val="2"/>
          <w:numId w:val="5"/>
        </w:numPr>
      </w:pPr>
      <w:r>
        <w:t>Role ambiguity</w:t>
      </w:r>
      <w:r>
        <w:sym w:font="Wingdings" w:char="F0E0"/>
      </w:r>
      <w:r>
        <w:t xml:space="preserve"> lack of direction of information</w:t>
      </w:r>
    </w:p>
    <w:p w14:paraId="6632D445" w14:textId="77777777" w:rsidR="007F0EE7" w:rsidRDefault="007F0EE7" w:rsidP="007F0EE7">
      <w:pPr>
        <w:pStyle w:val="ListParagraph"/>
        <w:numPr>
          <w:ilvl w:val="2"/>
          <w:numId w:val="5"/>
        </w:numPr>
      </w:pPr>
      <w:r>
        <w:t>Role overload</w:t>
      </w:r>
      <w:r>
        <w:sym w:font="Wingdings" w:char="F0E0"/>
      </w:r>
      <w:r>
        <w:t xml:space="preserve"> excess of demands preventing from working effectively</w:t>
      </w:r>
    </w:p>
    <w:p w14:paraId="470643D1" w14:textId="77777777" w:rsidR="007F0EE7" w:rsidRDefault="007F0EE7" w:rsidP="007F0EE7">
      <w:pPr>
        <w:pStyle w:val="ListParagraph"/>
        <w:numPr>
          <w:ilvl w:val="2"/>
          <w:numId w:val="5"/>
        </w:numPr>
      </w:pPr>
      <w:r>
        <w:lastRenderedPageBreak/>
        <w:t>Daily hassles</w:t>
      </w:r>
      <w:r>
        <w:sym w:font="Wingdings" w:char="F0E0"/>
      </w:r>
      <w:r>
        <w:t>minor day-to-day demands the interfere with work accomplishment</w:t>
      </w:r>
    </w:p>
    <w:p w14:paraId="56648037" w14:textId="77777777" w:rsidR="007F0EE7" w:rsidRDefault="007F0EE7" w:rsidP="00F3784D">
      <w:pPr>
        <w:pStyle w:val="ListParagraph"/>
        <w:ind w:left="2160"/>
      </w:pPr>
    </w:p>
    <w:p w14:paraId="6897AF45" w14:textId="77777777" w:rsidR="00F3784D" w:rsidRDefault="00F3784D" w:rsidP="00F3784D">
      <w:pPr>
        <w:pStyle w:val="ListParagraph"/>
        <w:ind w:left="2160"/>
      </w:pPr>
    </w:p>
    <w:p w14:paraId="1E2BDC7C" w14:textId="77777777" w:rsidR="00F3784D" w:rsidRDefault="00F3784D" w:rsidP="00F3784D">
      <w:pPr>
        <w:pStyle w:val="ListParagraph"/>
        <w:ind w:left="2160"/>
      </w:pPr>
    </w:p>
    <w:p w14:paraId="13B6428A" w14:textId="77777777" w:rsidR="00F3784D" w:rsidRDefault="00F3784D" w:rsidP="00F3784D">
      <w:pPr>
        <w:pStyle w:val="ListParagraph"/>
        <w:ind w:left="2160"/>
      </w:pPr>
    </w:p>
    <w:p w14:paraId="5223522B" w14:textId="77777777" w:rsidR="00F3784D" w:rsidRDefault="00F3784D" w:rsidP="00F3784D">
      <w:pPr>
        <w:pStyle w:val="ListParagraph"/>
        <w:ind w:left="2160"/>
      </w:pPr>
    </w:p>
    <w:p w14:paraId="301411A4" w14:textId="77777777" w:rsidR="007F0EE7" w:rsidRDefault="007F0EE7" w:rsidP="007F0EE7">
      <w:pPr>
        <w:pStyle w:val="ListParagraph"/>
        <w:numPr>
          <w:ilvl w:val="0"/>
          <w:numId w:val="5"/>
        </w:numPr>
      </w:pPr>
      <w:r w:rsidRPr="004F692A">
        <w:rPr>
          <w:highlight w:val="yellow"/>
        </w:rPr>
        <w:t>Challenge stressors</w:t>
      </w:r>
      <w:r>
        <w:t>: tend to be appraised as opportunities for growth and achievement</w:t>
      </w:r>
    </w:p>
    <w:p w14:paraId="0CF58823" w14:textId="77777777" w:rsidR="007F0EE7" w:rsidRDefault="007F0EE7" w:rsidP="007F0EE7">
      <w:pPr>
        <w:pStyle w:val="ListParagraph"/>
        <w:numPr>
          <w:ilvl w:val="2"/>
          <w:numId w:val="5"/>
        </w:numPr>
      </w:pPr>
      <w:r>
        <w:t>Time pressure</w:t>
      </w:r>
      <w:r>
        <w:sym w:font="Wingdings" w:char="F0E0"/>
      </w:r>
      <w:r>
        <w:t xml:space="preserve"> allotted time to do the job is not quite enough</w:t>
      </w:r>
    </w:p>
    <w:p w14:paraId="42746C19" w14:textId="77777777" w:rsidR="007F0EE7" w:rsidRDefault="007F0EE7" w:rsidP="007F0EE7">
      <w:pPr>
        <w:pStyle w:val="ListParagraph"/>
        <w:numPr>
          <w:ilvl w:val="2"/>
          <w:numId w:val="5"/>
        </w:numPr>
      </w:pPr>
      <w:r>
        <w:t>Work complexity</w:t>
      </w:r>
      <w:r>
        <w:sym w:font="Wingdings" w:char="F0E0"/>
      </w:r>
      <w:r>
        <w:t xml:space="preserve"> requirements tax or just exceed employee</w:t>
      </w:r>
    </w:p>
    <w:p w14:paraId="0763DC91" w14:textId="77777777" w:rsidR="007F0EE7" w:rsidRDefault="007F0EE7" w:rsidP="007F0EE7">
      <w:pPr>
        <w:pStyle w:val="ListParagraph"/>
        <w:numPr>
          <w:ilvl w:val="0"/>
          <w:numId w:val="5"/>
        </w:numPr>
      </w:pPr>
      <w:r w:rsidRPr="00F3784D">
        <w:rPr>
          <w:highlight w:val="yellow"/>
        </w:rPr>
        <w:t>Non-work related:</w:t>
      </w:r>
      <w:r>
        <w:t xml:space="preserve"> Take place outside the work place but have spillover effect</w:t>
      </w:r>
    </w:p>
    <w:p w14:paraId="1D116638" w14:textId="77777777" w:rsidR="007F0EE7" w:rsidRDefault="004F692A" w:rsidP="007F0EE7">
      <w:pPr>
        <w:pStyle w:val="ListParagraph"/>
        <w:numPr>
          <w:ilvl w:val="2"/>
          <w:numId w:val="5"/>
        </w:numPr>
      </w:pPr>
      <w:r>
        <w:t>Hindrance;</w:t>
      </w:r>
    </w:p>
    <w:p w14:paraId="3F8B2705" w14:textId="77777777" w:rsidR="004F692A" w:rsidRDefault="004F692A" w:rsidP="004F692A">
      <w:pPr>
        <w:pStyle w:val="ListParagraph"/>
        <w:numPr>
          <w:ilvl w:val="4"/>
          <w:numId w:val="5"/>
        </w:numPr>
      </w:pPr>
      <w:r>
        <w:t>Work family conflict</w:t>
      </w:r>
      <w:r>
        <w:sym w:font="Wingdings" w:char="F0E0"/>
      </w:r>
      <w:r>
        <w:t>demands of a work or family role hinder the fulfillment of the demands in a family role</w:t>
      </w:r>
    </w:p>
    <w:p w14:paraId="5864B8E4" w14:textId="77777777" w:rsidR="004F692A" w:rsidRDefault="004F692A" w:rsidP="004F692A">
      <w:pPr>
        <w:pStyle w:val="ListParagraph"/>
        <w:numPr>
          <w:ilvl w:val="4"/>
          <w:numId w:val="5"/>
        </w:numPr>
      </w:pPr>
      <w:r>
        <w:t>Negative life events</w:t>
      </w:r>
      <w:r>
        <w:sym w:font="Wingdings" w:char="F0E0"/>
      </w:r>
      <w:r>
        <w:t xml:space="preserve"> events such as a divorce or death of a family member</w:t>
      </w:r>
    </w:p>
    <w:p w14:paraId="2B15E702" w14:textId="77777777" w:rsidR="004F692A" w:rsidRDefault="004F692A" w:rsidP="004F692A">
      <w:pPr>
        <w:pStyle w:val="ListParagraph"/>
        <w:numPr>
          <w:ilvl w:val="4"/>
          <w:numId w:val="5"/>
        </w:numPr>
      </w:pPr>
      <w:r>
        <w:t>Financial uncertainty</w:t>
      </w:r>
      <w:r>
        <w:sym w:font="Wingdings" w:char="F0E0"/>
      </w:r>
      <w:r>
        <w:t xml:space="preserve"> Potential for loss of livelihood savings, or the ability to pay expenses.</w:t>
      </w:r>
    </w:p>
    <w:p w14:paraId="024C0BF3" w14:textId="77777777" w:rsidR="004F692A" w:rsidRDefault="004F692A" w:rsidP="004F692A"/>
    <w:p w14:paraId="3A73230C" w14:textId="77777777" w:rsidR="004F692A" w:rsidRDefault="004F692A" w:rsidP="004F692A"/>
    <w:p w14:paraId="6E145EEC" w14:textId="77777777" w:rsidR="004F692A" w:rsidRDefault="004F692A" w:rsidP="004F692A">
      <w:pPr>
        <w:pStyle w:val="ListParagraph"/>
        <w:numPr>
          <w:ilvl w:val="0"/>
          <w:numId w:val="6"/>
        </w:numPr>
      </w:pPr>
      <w:r w:rsidRPr="004F692A">
        <w:rPr>
          <w:highlight w:val="yellow"/>
        </w:rPr>
        <w:t>Secondary appraisal</w:t>
      </w:r>
      <w:r>
        <w:t>: When people determine how to cope with the various stressors they face.</w:t>
      </w:r>
    </w:p>
    <w:p w14:paraId="1E8A733B" w14:textId="77777777" w:rsidR="004F692A" w:rsidRDefault="004F692A" w:rsidP="004F692A">
      <w:pPr>
        <w:pStyle w:val="ListParagraph"/>
        <w:numPr>
          <w:ilvl w:val="2"/>
          <w:numId w:val="6"/>
        </w:numPr>
      </w:pPr>
      <w:r>
        <w:t>Coping- Behaviors and thoughts used to manage stressful demands and the emotions associated with the stressful demands</w:t>
      </w:r>
    </w:p>
    <w:p w14:paraId="40735CB3" w14:textId="77777777" w:rsidR="004F692A" w:rsidRDefault="004F692A" w:rsidP="004F692A">
      <w:pPr>
        <w:pStyle w:val="ListParagraph"/>
        <w:numPr>
          <w:ilvl w:val="2"/>
          <w:numId w:val="6"/>
        </w:numPr>
      </w:pPr>
      <w:r>
        <w:t>Behavioral coping</w:t>
      </w:r>
      <w:r>
        <w:sym w:font="Wingdings" w:char="F0E0"/>
      </w:r>
      <w:r>
        <w:t xml:space="preserve"> Physical activities used to deal with a stressful situation </w:t>
      </w:r>
    </w:p>
    <w:p w14:paraId="24B816B2" w14:textId="77777777" w:rsidR="004F692A" w:rsidRDefault="004F692A" w:rsidP="004F692A">
      <w:pPr>
        <w:pStyle w:val="ListParagraph"/>
        <w:numPr>
          <w:ilvl w:val="2"/>
          <w:numId w:val="6"/>
        </w:numPr>
      </w:pPr>
      <w:r>
        <w:t>Cognitive coping</w:t>
      </w:r>
    </w:p>
    <w:p w14:paraId="454B7212" w14:textId="77777777" w:rsidR="004F692A" w:rsidRDefault="004F692A" w:rsidP="004F692A">
      <w:pPr>
        <w:pStyle w:val="ListParagraph"/>
        <w:ind w:left="2880"/>
      </w:pPr>
    </w:p>
    <w:p w14:paraId="7A63FA59" w14:textId="77777777" w:rsidR="004F692A" w:rsidRPr="004F692A" w:rsidRDefault="004F692A" w:rsidP="004F692A">
      <w:pPr>
        <w:pStyle w:val="ListParagraph"/>
        <w:numPr>
          <w:ilvl w:val="0"/>
          <w:numId w:val="6"/>
        </w:numPr>
      </w:pPr>
      <w:r w:rsidRPr="004F692A">
        <w:rPr>
          <w:highlight w:val="yellow"/>
        </w:rPr>
        <w:t>Problem-focused coping</w:t>
      </w:r>
      <w:r>
        <w:sym w:font="Wingdings" w:char="F0E0"/>
      </w:r>
      <w:r>
        <w:t xml:space="preserve"> Behaviors and cognitions of an individual </w:t>
      </w:r>
      <w:r w:rsidRPr="004F692A">
        <w:t>intended to manage the stressful situation itself</w:t>
      </w:r>
    </w:p>
    <w:p w14:paraId="6888120E" w14:textId="77777777" w:rsidR="004F692A" w:rsidRDefault="004F692A" w:rsidP="004F692A">
      <w:pPr>
        <w:pStyle w:val="ListParagraph"/>
        <w:numPr>
          <w:ilvl w:val="0"/>
          <w:numId w:val="6"/>
        </w:numPr>
      </w:pPr>
      <w:r w:rsidRPr="004F692A">
        <w:rPr>
          <w:highlight w:val="yellow"/>
        </w:rPr>
        <w:t>Emotion-focused coping</w:t>
      </w:r>
      <w:r>
        <w:sym w:font="Wingdings" w:char="F0E0"/>
      </w:r>
      <w:r>
        <w:t xml:space="preserve"> Behaviors and cognitions of an individual intended to help manage emotional reactions to the stressful demands.</w:t>
      </w:r>
    </w:p>
    <w:p w14:paraId="47298850" w14:textId="77777777" w:rsidR="004F692A" w:rsidRDefault="004F692A" w:rsidP="004F692A">
      <w:pPr>
        <w:pStyle w:val="ListParagraph"/>
        <w:ind w:left="1440"/>
      </w:pPr>
    </w:p>
    <w:p w14:paraId="1F5F4E1D" w14:textId="77777777" w:rsidR="00045DDA" w:rsidRDefault="00045DDA" w:rsidP="004F692A">
      <w:pPr>
        <w:rPr>
          <w:u w:val="single"/>
        </w:rPr>
      </w:pPr>
    </w:p>
    <w:p w14:paraId="26447B57" w14:textId="77777777" w:rsidR="00045DDA" w:rsidRDefault="00045DDA" w:rsidP="004F692A">
      <w:pPr>
        <w:rPr>
          <w:u w:val="single"/>
        </w:rPr>
      </w:pPr>
    </w:p>
    <w:p w14:paraId="2C3C730D" w14:textId="77777777" w:rsidR="00045DDA" w:rsidRDefault="00045DDA" w:rsidP="004F692A">
      <w:pPr>
        <w:rPr>
          <w:u w:val="single"/>
        </w:rPr>
      </w:pPr>
    </w:p>
    <w:p w14:paraId="26168746" w14:textId="77777777" w:rsidR="00045DDA" w:rsidRDefault="00045DDA" w:rsidP="004F692A">
      <w:pPr>
        <w:rPr>
          <w:u w:val="single"/>
        </w:rPr>
      </w:pPr>
    </w:p>
    <w:p w14:paraId="49506232" w14:textId="77777777" w:rsidR="00045DDA" w:rsidRDefault="00045DDA" w:rsidP="004F692A">
      <w:pPr>
        <w:rPr>
          <w:u w:val="single"/>
        </w:rPr>
      </w:pPr>
    </w:p>
    <w:p w14:paraId="2BD3E2DE" w14:textId="77777777" w:rsidR="00045DDA" w:rsidRDefault="00045DDA" w:rsidP="004F692A">
      <w:pPr>
        <w:rPr>
          <w:u w:val="single"/>
        </w:rPr>
      </w:pPr>
    </w:p>
    <w:p w14:paraId="7AB33C28" w14:textId="77777777" w:rsidR="00045DDA" w:rsidRDefault="00045DDA" w:rsidP="004F692A">
      <w:pPr>
        <w:rPr>
          <w:u w:val="single"/>
        </w:rPr>
      </w:pPr>
    </w:p>
    <w:p w14:paraId="4917BEBF" w14:textId="77777777" w:rsidR="004F692A" w:rsidRPr="004F692A" w:rsidRDefault="004F692A" w:rsidP="004F692A">
      <w:pPr>
        <w:rPr>
          <w:u w:val="single"/>
        </w:rPr>
      </w:pPr>
      <w:r w:rsidRPr="004F692A">
        <w:rPr>
          <w:u w:val="single"/>
        </w:rPr>
        <w:t>Transactional Theory of Stress</w:t>
      </w:r>
    </w:p>
    <w:p w14:paraId="2EFD74BD" w14:textId="77777777" w:rsidR="004F692A" w:rsidRDefault="004F692A" w:rsidP="007F0EE7">
      <w:pPr>
        <w:ind w:left="720"/>
      </w:pPr>
      <w:r>
        <w:tab/>
      </w:r>
      <w:r>
        <w:tab/>
      </w:r>
    </w:p>
    <w:p w14:paraId="4C7437D9" w14:textId="77777777" w:rsidR="00045DDA" w:rsidRDefault="004F692A" w:rsidP="00045DDA">
      <w:pPr>
        <w:ind w:left="720"/>
      </w:pPr>
      <w:r>
        <w:rPr>
          <w:noProof/>
        </w:rPr>
        <w:drawing>
          <wp:inline distT="0" distB="0" distL="0" distR="0" wp14:anchorId="11EDCF68" wp14:editId="6B3A8F83">
            <wp:extent cx="3886200" cy="25019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18F5AB9" w14:textId="77777777" w:rsidR="00045DDA" w:rsidRDefault="00045DDA" w:rsidP="00045DDA">
      <w:pPr>
        <w:ind w:left="720"/>
      </w:pPr>
    </w:p>
    <w:p w14:paraId="13982B59" w14:textId="77777777" w:rsidR="00045DDA" w:rsidRDefault="00045DDA" w:rsidP="00045DDA">
      <w:pPr>
        <w:ind w:left="720"/>
        <w:rPr>
          <w:u w:val="single"/>
        </w:rPr>
      </w:pPr>
      <w:r w:rsidRPr="00045DDA">
        <w:rPr>
          <w:u w:val="single"/>
        </w:rPr>
        <w:t>The Experience of Strain</w:t>
      </w:r>
    </w:p>
    <w:p w14:paraId="4FC3BB64" w14:textId="77777777" w:rsidR="00045DDA" w:rsidRDefault="00045DDA" w:rsidP="00045DDA">
      <w:pPr>
        <w:ind w:left="720"/>
        <w:rPr>
          <w:u w:val="single"/>
        </w:rPr>
      </w:pPr>
    </w:p>
    <w:p w14:paraId="22F8BECD" w14:textId="77777777" w:rsidR="00045DDA" w:rsidRDefault="00045DDA" w:rsidP="00045DDA">
      <w:pPr>
        <w:pStyle w:val="ListParagraph"/>
        <w:numPr>
          <w:ilvl w:val="0"/>
          <w:numId w:val="7"/>
        </w:numPr>
      </w:pPr>
      <w:r>
        <w:t>Strain</w:t>
      </w:r>
      <w:r>
        <w:sym w:font="Wingdings" w:char="F0E0"/>
      </w:r>
      <w:r>
        <w:t xml:space="preserve"> Negative consequences associated with stress </w:t>
      </w:r>
    </w:p>
    <w:p w14:paraId="3BBC7F49" w14:textId="77777777" w:rsidR="00045DDA" w:rsidRDefault="00045DDA" w:rsidP="00045DDA">
      <w:pPr>
        <w:pStyle w:val="ListParagraph"/>
        <w:numPr>
          <w:ilvl w:val="0"/>
          <w:numId w:val="7"/>
        </w:numPr>
        <w:rPr>
          <w:color w:val="FF0000"/>
        </w:rPr>
      </w:pPr>
      <w:r>
        <w:t xml:space="preserve">When people are confronted with a stressor; </w:t>
      </w:r>
      <w:r w:rsidRPr="00045DDA">
        <w:rPr>
          <w:color w:val="FF0000"/>
        </w:rPr>
        <w:t>their bodies secrete chemical compounds that increase their heart rate and blood pressure as blood is redirected away from vital organs, such as the spleen, to the brain and skeletal muscles.</w:t>
      </w:r>
    </w:p>
    <w:p w14:paraId="496BF1EE" w14:textId="77777777" w:rsidR="00045DDA" w:rsidRDefault="00045DDA" w:rsidP="00045DDA">
      <w:pPr>
        <w:pStyle w:val="ListParagraph"/>
        <w:ind w:left="1440"/>
      </w:pPr>
    </w:p>
    <w:p w14:paraId="4D2D0C34" w14:textId="77777777" w:rsidR="00045DDA" w:rsidRPr="00045DDA" w:rsidRDefault="00045DDA" w:rsidP="00045DDA">
      <w:pPr>
        <w:ind w:left="720"/>
        <w:rPr>
          <w:color w:val="FF0000"/>
        </w:rPr>
      </w:pPr>
      <w:r>
        <w:rPr>
          <w:noProof/>
          <w:color w:val="FF0000"/>
        </w:rPr>
        <w:drawing>
          <wp:inline distT="0" distB="0" distL="0" distR="0" wp14:anchorId="40A08069" wp14:editId="686B24AB">
            <wp:extent cx="5486400" cy="3200400"/>
            <wp:effectExtent l="0" t="0" r="0" b="508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43A1170" w14:textId="77777777" w:rsidR="007F0EE7" w:rsidRDefault="007F0EE7" w:rsidP="007F0EE7">
      <w:pPr>
        <w:ind w:left="1440"/>
      </w:pPr>
    </w:p>
    <w:p w14:paraId="52BBDAC4" w14:textId="77777777" w:rsidR="007F0EE7" w:rsidRDefault="007F0EE7" w:rsidP="007F0EE7"/>
    <w:p w14:paraId="0BC46C52" w14:textId="77777777" w:rsidR="00045DDA" w:rsidRDefault="00045DDA" w:rsidP="007F0EE7">
      <w:pPr>
        <w:rPr>
          <w:u w:val="single"/>
        </w:rPr>
      </w:pPr>
      <w:r w:rsidRPr="00045DDA">
        <w:rPr>
          <w:u w:val="single"/>
        </w:rPr>
        <w:t>Strain</w:t>
      </w:r>
    </w:p>
    <w:p w14:paraId="097C3479" w14:textId="77777777" w:rsidR="00045DDA" w:rsidRDefault="00045DDA" w:rsidP="007F0EE7">
      <w:pPr>
        <w:rPr>
          <w:u w:val="single"/>
        </w:rPr>
      </w:pPr>
    </w:p>
    <w:p w14:paraId="7CF5BFA6" w14:textId="77777777" w:rsidR="00045DDA" w:rsidRPr="00045DDA" w:rsidRDefault="00045DDA" w:rsidP="00045DDA">
      <w:pPr>
        <w:pStyle w:val="ListParagraph"/>
        <w:numPr>
          <w:ilvl w:val="0"/>
          <w:numId w:val="8"/>
        </w:numPr>
        <w:rPr>
          <w:u w:val="single"/>
        </w:rPr>
      </w:pPr>
      <w:r w:rsidRPr="00045DDA">
        <w:rPr>
          <w:highlight w:val="yellow"/>
        </w:rPr>
        <w:t>Physiological strains</w:t>
      </w:r>
      <w:r>
        <w:t>- Reactions from stressors that harm the human body, illness, high blood pressure, coronary heart disease.</w:t>
      </w:r>
    </w:p>
    <w:p w14:paraId="7AC63E42" w14:textId="77777777" w:rsidR="00045DDA" w:rsidRPr="00045DDA" w:rsidRDefault="00045DDA" w:rsidP="00045DDA">
      <w:pPr>
        <w:pStyle w:val="ListParagraph"/>
        <w:numPr>
          <w:ilvl w:val="0"/>
          <w:numId w:val="8"/>
        </w:numPr>
        <w:rPr>
          <w:u w:val="single"/>
        </w:rPr>
      </w:pPr>
      <w:r w:rsidRPr="00045DDA">
        <w:rPr>
          <w:highlight w:val="yellow"/>
        </w:rPr>
        <w:t>Psychological Strains</w:t>
      </w:r>
      <w:r>
        <w:t>- Negative psychological reactions from stressors as depressions, anxiety</w:t>
      </w:r>
    </w:p>
    <w:p w14:paraId="224F6D07" w14:textId="77777777" w:rsidR="00B43620" w:rsidRDefault="00B43620" w:rsidP="00E53788">
      <w:pPr>
        <w:rPr>
          <w:color w:val="000000" w:themeColor="text1"/>
        </w:rPr>
      </w:pPr>
    </w:p>
    <w:p w14:paraId="5C16738B" w14:textId="77777777" w:rsidR="00045DDA" w:rsidRPr="00045DDA" w:rsidRDefault="00045DDA" w:rsidP="00E53788">
      <w:pPr>
        <w:rPr>
          <w:color w:val="000000" w:themeColor="text1"/>
          <w:u w:val="single"/>
        </w:rPr>
      </w:pPr>
      <w:r w:rsidRPr="00045DDA">
        <w:rPr>
          <w:color w:val="000000" w:themeColor="text1"/>
          <w:u w:val="single"/>
        </w:rPr>
        <w:t>Accounting for individuals in the stress process</w:t>
      </w:r>
    </w:p>
    <w:p w14:paraId="645B78B4" w14:textId="77777777" w:rsidR="00045DDA" w:rsidRDefault="00045DDA" w:rsidP="00E53788">
      <w:pPr>
        <w:rPr>
          <w:color w:val="000000" w:themeColor="text1"/>
        </w:rPr>
      </w:pPr>
    </w:p>
    <w:p w14:paraId="24329019" w14:textId="77777777" w:rsidR="00045DDA" w:rsidRDefault="00045DDA" w:rsidP="00045DDA">
      <w:pPr>
        <w:pStyle w:val="ListParagraph"/>
        <w:numPr>
          <w:ilvl w:val="0"/>
          <w:numId w:val="9"/>
        </w:numPr>
        <w:rPr>
          <w:color w:val="000000" w:themeColor="text1"/>
        </w:rPr>
      </w:pPr>
      <w:r>
        <w:rPr>
          <w:color w:val="000000" w:themeColor="text1"/>
        </w:rPr>
        <w:t xml:space="preserve">People differ in how they typically react to stressful demands </w:t>
      </w:r>
    </w:p>
    <w:p w14:paraId="42CEC87A" w14:textId="77777777" w:rsidR="00045DDA" w:rsidRPr="00045DDA" w:rsidRDefault="00045DDA" w:rsidP="00045DDA">
      <w:pPr>
        <w:pStyle w:val="ListParagraph"/>
        <w:numPr>
          <w:ilvl w:val="1"/>
          <w:numId w:val="9"/>
        </w:numPr>
        <w:rPr>
          <w:color w:val="000000" w:themeColor="text1"/>
        </w:rPr>
      </w:pPr>
      <w:r w:rsidRPr="00045DDA">
        <w:rPr>
          <w:color w:val="000000" w:themeColor="text1"/>
          <w:highlight w:val="yellow"/>
        </w:rPr>
        <w:t>Type A behavior pattern</w:t>
      </w:r>
      <w:r w:rsidRPr="00045DDA">
        <w:rPr>
          <w:color w:val="000000" w:themeColor="text1"/>
        </w:rPr>
        <w:sym w:font="Wingdings" w:char="F0E0"/>
      </w:r>
      <w:r>
        <w:rPr>
          <w:color w:val="000000" w:themeColor="text1"/>
        </w:rPr>
        <w:t xml:space="preserve"> people who tend to experience more stressors, to appraise more demands as stressful, and to be prone to experiencing more strains.</w:t>
      </w:r>
      <w:bookmarkStart w:id="0" w:name="_GoBack"/>
      <w:bookmarkEnd w:id="0"/>
    </w:p>
    <w:sectPr w:rsidR="00045DDA" w:rsidRPr="00045DDA" w:rsidSect="00B564D6">
      <w:footerReference w:type="even" r:id="rId18"/>
      <w:footerReference w:type="default" r:id="rId1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7E02DA" w14:textId="77777777" w:rsidR="00045DDA" w:rsidRDefault="00045DDA" w:rsidP="00045DDA">
      <w:r>
        <w:separator/>
      </w:r>
    </w:p>
  </w:endnote>
  <w:endnote w:type="continuationSeparator" w:id="0">
    <w:p w14:paraId="4F22FB86" w14:textId="77777777" w:rsidR="00045DDA" w:rsidRDefault="00045DDA" w:rsidP="00045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33D1D7" w14:textId="77777777" w:rsidR="0017299B" w:rsidRDefault="0017299B" w:rsidP="00CD48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05F5BA" w14:textId="77777777" w:rsidR="0017299B" w:rsidRDefault="0017299B" w:rsidP="0017299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B8255" w14:textId="77777777" w:rsidR="0017299B" w:rsidRDefault="0017299B" w:rsidP="00CD486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A43BD63" w14:textId="77777777" w:rsidR="0017299B" w:rsidRDefault="0017299B" w:rsidP="0017299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6A9CDE" w14:textId="77777777" w:rsidR="00045DDA" w:rsidRDefault="00045DDA" w:rsidP="00045DDA">
      <w:r>
        <w:separator/>
      </w:r>
    </w:p>
  </w:footnote>
  <w:footnote w:type="continuationSeparator" w:id="0">
    <w:p w14:paraId="7E92F156" w14:textId="77777777" w:rsidR="00045DDA" w:rsidRDefault="00045DDA" w:rsidP="00045DD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47275"/>
    <w:multiLevelType w:val="hybridMultilevel"/>
    <w:tmpl w:val="A2BC72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07E6E07"/>
    <w:multiLevelType w:val="hybridMultilevel"/>
    <w:tmpl w:val="605645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EF6912"/>
    <w:multiLevelType w:val="hybridMultilevel"/>
    <w:tmpl w:val="2584A6B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BCA0798"/>
    <w:multiLevelType w:val="hybridMultilevel"/>
    <w:tmpl w:val="0548F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B11D3B"/>
    <w:multiLevelType w:val="hybridMultilevel"/>
    <w:tmpl w:val="1E841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2F74C9"/>
    <w:multiLevelType w:val="hybridMultilevel"/>
    <w:tmpl w:val="03BED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DB2287"/>
    <w:multiLevelType w:val="hybridMultilevel"/>
    <w:tmpl w:val="B6B4BFE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F17AC6"/>
    <w:multiLevelType w:val="hybridMultilevel"/>
    <w:tmpl w:val="A8204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ED4CC6"/>
    <w:multiLevelType w:val="hybridMultilevel"/>
    <w:tmpl w:val="2E165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5"/>
  </w:num>
  <w:num w:numId="6">
    <w:abstractNumId w:val="2"/>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788"/>
    <w:rsid w:val="00045DDA"/>
    <w:rsid w:val="0017299B"/>
    <w:rsid w:val="004F692A"/>
    <w:rsid w:val="007F0EE7"/>
    <w:rsid w:val="00B43620"/>
    <w:rsid w:val="00B564D6"/>
    <w:rsid w:val="00E53788"/>
    <w:rsid w:val="00F378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9807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788"/>
    <w:pPr>
      <w:ind w:left="720"/>
      <w:contextualSpacing/>
    </w:pPr>
  </w:style>
  <w:style w:type="paragraph" w:styleId="BalloonText">
    <w:name w:val="Balloon Text"/>
    <w:basedOn w:val="Normal"/>
    <w:link w:val="BalloonTextChar"/>
    <w:uiPriority w:val="99"/>
    <w:semiHidden/>
    <w:unhideWhenUsed/>
    <w:rsid w:val="004F692A"/>
    <w:rPr>
      <w:rFonts w:ascii="Lucida Grande" w:hAnsi="Lucida Grande"/>
      <w:sz w:val="18"/>
      <w:szCs w:val="18"/>
    </w:rPr>
  </w:style>
  <w:style w:type="character" w:customStyle="1" w:styleId="BalloonTextChar">
    <w:name w:val="Balloon Text Char"/>
    <w:basedOn w:val="DefaultParagraphFont"/>
    <w:link w:val="BalloonText"/>
    <w:uiPriority w:val="99"/>
    <w:semiHidden/>
    <w:rsid w:val="004F692A"/>
    <w:rPr>
      <w:rFonts w:ascii="Lucida Grande" w:hAnsi="Lucida Grande"/>
      <w:sz w:val="18"/>
      <w:szCs w:val="18"/>
    </w:rPr>
  </w:style>
  <w:style w:type="paragraph" w:styleId="Header">
    <w:name w:val="header"/>
    <w:basedOn w:val="Normal"/>
    <w:link w:val="HeaderChar"/>
    <w:uiPriority w:val="99"/>
    <w:unhideWhenUsed/>
    <w:rsid w:val="00045DDA"/>
    <w:pPr>
      <w:tabs>
        <w:tab w:val="center" w:pos="4320"/>
        <w:tab w:val="right" w:pos="8640"/>
      </w:tabs>
    </w:pPr>
  </w:style>
  <w:style w:type="character" w:customStyle="1" w:styleId="HeaderChar">
    <w:name w:val="Header Char"/>
    <w:basedOn w:val="DefaultParagraphFont"/>
    <w:link w:val="Header"/>
    <w:uiPriority w:val="99"/>
    <w:rsid w:val="00045DDA"/>
  </w:style>
  <w:style w:type="paragraph" w:styleId="Footer">
    <w:name w:val="footer"/>
    <w:basedOn w:val="Normal"/>
    <w:link w:val="FooterChar"/>
    <w:uiPriority w:val="99"/>
    <w:unhideWhenUsed/>
    <w:rsid w:val="00045DDA"/>
    <w:pPr>
      <w:tabs>
        <w:tab w:val="center" w:pos="4320"/>
        <w:tab w:val="right" w:pos="8640"/>
      </w:tabs>
    </w:pPr>
  </w:style>
  <w:style w:type="character" w:customStyle="1" w:styleId="FooterChar">
    <w:name w:val="Footer Char"/>
    <w:basedOn w:val="DefaultParagraphFont"/>
    <w:link w:val="Footer"/>
    <w:uiPriority w:val="99"/>
    <w:rsid w:val="00045DDA"/>
  </w:style>
  <w:style w:type="character" w:styleId="PageNumber">
    <w:name w:val="page number"/>
    <w:basedOn w:val="DefaultParagraphFont"/>
    <w:uiPriority w:val="99"/>
    <w:semiHidden/>
    <w:unhideWhenUsed/>
    <w:rsid w:val="0017299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788"/>
    <w:pPr>
      <w:ind w:left="720"/>
      <w:contextualSpacing/>
    </w:pPr>
  </w:style>
  <w:style w:type="paragraph" w:styleId="BalloonText">
    <w:name w:val="Balloon Text"/>
    <w:basedOn w:val="Normal"/>
    <w:link w:val="BalloonTextChar"/>
    <w:uiPriority w:val="99"/>
    <w:semiHidden/>
    <w:unhideWhenUsed/>
    <w:rsid w:val="004F692A"/>
    <w:rPr>
      <w:rFonts w:ascii="Lucida Grande" w:hAnsi="Lucida Grande"/>
      <w:sz w:val="18"/>
      <w:szCs w:val="18"/>
    </w:rPr>
  </w:style>
  <w:style w:type="character" w:customStyle="1" w:styleId="BalloonTextChar">
    <w:name w:val="Balloon Text Char"/>
    <w:basedOn w:val="DefaultParagraphFont"/>
    <w:link w:val="BalloonText"/>
    <w:uiPriority w:val="99"/>
    <w:semiHidden/>
    <w:rsid w:val="004F692A"/>
    <w:rPr>
      <w:rFonts w:ascii="Lucida Grande" w:hAnsi="Lucida Grande"/>
      <w:sz w:val="18"/>
      <w:szCs w:val="18"/>
    </w:rPr>
  </w:style>
  <w:style w:type="paragraph" w:styleId="Header">
    <w:name w:val="header"/>
    <w:basedOn w:val="Normal"/>
    <w:link w:val="HeaderChar"/>
    <w:uiPriority w:val="99"/>
    <w:unhideWhenUsed/>
    <w:rsid w:val="00045DDA"/>
    <w:pPr>
      <w:tabs>
        <w:tab w:val="center" w:pos="4320"/>
        <w:tab w:val="right" w:pos="8640"/>
      </w:tabs>
    </w:pPr>
  </w:style>
  <w:style w:type="character" w:customStyle="1" w:styleId="HeaderChar">
    <w:name w:val="Header Char"/>
    <w:basedOn w:val="DefaultParagraphFont"/>
    <w:link w:val="Header"/>
    <w:uiPriority w:val="99"/>
    <w:rsid w:val="00045DDA"/>
  </w:style>
  <w:style w:type="paragraph" w:styleId="Footer">
    <w:name w:val="footer"/>
    <w:basedOn w:val="Normal"/>
    <w:link w:val="FooterChar"/>
    <w:uiPriority w:val="99"/>
    <w:unhideWhenUsed/>
    <w:rsid w:val="00045DDA"/>
    <w:pPr>
      <w:tabs>
        <w:tab w:val="center" w:pos="4320"/>
        <w:tab w:val="right" w:pos="8640"/>
      </w:tabs>
    </w:pPr>
  </w:style>
  <w:style w:type="character" w:customStyle="1" w:styleId="FooterChar">
    <w:name w:val="Footer Char"/>
    <w:basedOn w:val="DefaultParagraphFont"/>
    <w:link w:val="Footer"/>
    <w:uiPriority w:val="99"/>
    <w:rsid w:val="00045DDA"/>
  </w:style>
  <w:style w:type="character" w:styleId="PageNumber">
    <w:name w:val="page number"/>
    <w:basedOn w:val="DefaultParagraphFont"/>
    <w:uiPriority w:val="99"/>
    <w:semiHidden/>
    <w:unhideWhenUsed/>
    <w:rsid w:val="00172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diagramQuickStyle" Target="diagrams/quickStyle1.xml"/><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diagramData" Target="diagrams/data2.xml"/><Relationship Id="rId14" Type="http://schemas.openxmlformats.org/officeDocument/2006/relationships/diagramLayout" Target="diagrams/layout2.xml"/><Relationship Id="rId15" Type="http://schemas.openxmlformats.org/officeDocument/2006/relationships/diagramQuickStyle" Target="diagrams/quickStyle2.xml"/><Relationship Id="rId16" Type="http://schemas.openxmlformats.org/officeDocument/2006/relationships/diagramColors" Target="diagrams/colors2.xml"/><Relationship Id="rId17" Type="http://schemas.microsoft.com/office/2007/relationships/diagramDrawing" Target="diagrams/drawing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A9950A-15A4-C64A-AFBD-1C40D611E067}" type="doc">
      <dgm:prSet loTypeId="urn:microsoft.com/office/officeart/2008/layout/HalfCircleOrganizationChart" loCatId="" qsTypeId="urn:microsoft.com/office/officeart/2005/8/quickstyle/simple4" qsCatId="simple" csTypeId="urn:microsoft.com/office/officeart/2005/8/colors/accent1_2" csCatId="accent1" phldr="1"/>
      <dgm:spPr/>
      <dgm:t>
        <a:bodyPr/>
        <a:lstStyle/>
        <a:p>
          <a:endParaRPr lang="en-US"/>
        </a:p>
      </dgm:t>
    </dgm:pt>
    <dgm:pt modelId="{431251E5-5BE6-1A42-BB4B-5A12AA8ECFFF}">
      <dgm:prSet phldrT="[Text]"/>
      <dgm:spPr/>
      <dgm:t>
        <a:bodyPr/>
        <a:lstStyle/>
        <a:p>
          <a:r>
            <a:rPr lang="en-US"/>
            <a:t>Potential Stressor</a:t>
          </a:r>
        </a:p>
      </dgm:t>
    </dgm:pt>
    <dgm:pt modelId="{4D0B91FE-1E8C-6546-9F1B-37DF02491290}" type="parTrans" cxnId="{EA26AD82-DD6D-914D-B866-4754B2E90B18}">
      <dgm:prSet/>
      <dgm:spPr/>
      <dgm:t>
        <a:bodyPr/>
        <a:lstStyle/>
        <a:p>
          <a:endParaRPr lang="en-US"/>
        </a:p>
      </dgm:t>
    </dgm:pt>
    <dgm:pt modelId="{C150AFE5-5E85-A04F-B41A-E9A54686966F}" type="sibTrans" cxnId="{EA26AD82-DD6D-914D-B866-4754B2E90B18}">
      <dgm:prSet/>
      <dgm:spPr/>
      <dgm:t>
        <a:bodyPr/>
        <a:lstStyle/>
        <a:p>
          <a:endParaRPr lang="en-US"/>
        </a:p>
      </dgm:t>
    </dgm:pt>
    <dgm:pt modelId="{8D8F6972-6207-E345-91F4-147D9B15A63C}" type="asst">
      <dgm:prSet phldrT="[Text]"/>
      <dgm:spPr/>
      <dgm:t>
        <a:bodyPr/>
        <a:lstStyle/>
        <a:p>
          <a:r>
            <a:rPr lang="en-US"/>
            <a:t>Demand</a:t>
          </a:r>
        </a:p>
      </dgm:t>
    </dgm:pt>
    <dgm:pt modelId="{813D32EE-8538-2C40-B02A-9B7E08506C7C}" type="parTrans" cxnId="{B9877CBD-70DC-4B46-B90F-43EC2BCA4099}">
      <dgm:prSet/>
      <dgm:spPr/>
      <dgm:t>
        <a:bodyPr/>
        <a:lstStyle/>
        <a:p>
          <a:endParaRPr lang="en-US"/>
        </a:p>
      </dgm:t>
    </dgm:pt>
    <dgm:pt modelId="{870A31F3-FFB5-B74B-BC02-BB7334986B64}" type="sibTrans" cxnId="{B9877CBD-70DC-4B46-B90F-43EC2BCA4099}">
      <dgm:prSet/>
      <dgm:spPr/>
      <dgm:t>
        <a:bodyPr/>
        <a:lstStyle/>
        <a:p>
          <a:endParaRPr lang="en-US"/>
        </a:p>
      </dgm:t>
    </dgm:pt>
    <dgm:pt modelId="{65DA825A-18A4-5447-9204-A9008F4C1F0B}">
      <dgm:prSet phldrT="[Text]"/>
      <dgm:spPr/>
      <dgm:t>
        <a:bodyPr/>
        <a:lstStyle/>
        <a:p>
          <a:r>
            <a:rPr lang="en-US"/>
            <a:t>Perception</a:t>
          </a:r>
        </a:p>
      </dgm:t>
    </dgm:pt>
    <dgm:pt modelId="{D35863CA-F676-DA4F-81B0-6DCDF9D2B157}" type="parTrans" cxnId="{E75B9910-4A91-C845-8E99-C32C6D13D1AF}">
      <dgm:prSet/>
      <dgm:spPr/>
      <dgm:t>
        <a:bodyPr/>
        <a:lstStyle/>
        <a:p>
          <a:endParaRPr lang="en-US"/>
        </a:p>
      </dgm:t>
    </dgm:pt>
    <dgm:pt modelId="{AF616868-CE7B-514A-8967-1B62A806F6F3}" type="sibTrans" cxnId="{E75B9910-4A91-C845-8E99-C32C6D13D1AF}">
      <dgm:prSet/>
      <dgm:spPr/>
      <dgm:t>
        <a:bodyPr/>
        <a:lstStyle/>
        <a:p>
          <a:endParaRPr lang="en-US"/>
        </a:p>
      </dgm:t>
    </dgm:pt>
    <dgm:pt modelId="{BAEEABD5-4924-774B-8D22-194DAB84EBB1}">
      <dgm:prSet phldrT="[Text]"/>
      <dgm:spPr/>
      <dgm:t>
        <a:bodyPr/>
        <a:lstStyle/>
        <a:p>
          <a:r>
            <a:rPr lang="en-US"/>
            <a:t>Primary/ Secondary Appraisal</a:t>
          </a:r>
        </a:p>
      </dgm:t>
    </dgm:pt>
    <dgm:pt modelId="{1B1C3AC0-3697-6648-B39A-888F24138368}" type="parTrans" cxnId="{12E99D0C-0627-914F-B822-D578788A80F8}">
      <dgm:prSet/>
      <dgm:spPr/>
      <dgm:t>
        <a:bodyPr/>
        <a:lstStyle/>
        <a:p>
          <a:endParaRPr lang="en-US"/>
        </a:p>
      </dgm:t>
    </dgm:pt>
    <dgm:pt modelId="{33C11A46-41D1-854B-B9CD-6BD3E5A8A90D}" type="sibTrans" cxnId="{12E99D0C-0627-914F-B822-D578788A80F8}">
      <dgm:prSet/>
      <dgm:spPr/>
      <dgm:t>
        <a:bodyPr/>
        <a:lstStyle/>
        <a:p>
          <a:endParaRPr lang="en-US"/>
        </a:p>
      </dgm:t>
    </dgm:pt>
    <dgm:pt modelId="{146E4069-DF2E-9B4D-BE0E-1653F2BCC4E6}">
      <dgm:prSet phldrT="[Text]"/>
      <dgm:spPr/>
      <dgm:t>
        <a:bodyPr/>
        <a:lstStyle/>
        <a:p>
          <a:r>
            <a:rPr lang="en-US"/>
            <a:t>Coping</a:t>
          </a:r>
        </a:p>
      </dgm:t>
    </dgm:pt>
    <dgm:pt modelId="{AB921AD1-6858-9140-8B8F-749802E49A16}" type="parTrans" cxnId="{A9B79436-D200-754A-A105-1DF039D1FC7C}">
      <dgm:prSet/>
      <dgm:spPr/>
      <dgm:t>
        <a:bodyPr/>
        <a:lstStyle/>
        <a:p>
          <a:endParaRPr lang="en-US"/>
        </a:p>
      </dgm:t>
    </dgm:pt>
    <dgm:pt modelId="{4285DE0B-3D8B-1F40-89C9-DD2E866675FA}" type="sibTrans" cxnId="{A9B79436-D200-754A-A105-1DF039D1FC7C}">
      <dgm:prSet/>
      <dgm:spPr/>
      <dgm:t>
        <a:bodyPr/>
        <a:lstStyle/>
        <a:p>
          <a:endParaRPr lang="en-US"/>
        </a:p>
      </dgm:t>
    </dgm:pt>
    <dgm:pt modelId="{1737A637-BF06-DD4C-A0A7-6BB7346CD59F}" type="pres">
      <dgm:prSet presAssocID="{87A9950A-15A4-C64A-AFBD-1C40D611E067}" presName="Name0" presStyleCnt="0">
        <dgm:presLayoutVars>
          <dgm:orgChart val="1"/>
          <dgm:chPref val="1"/>
          <dgm:dir/>
          <dgm:animOne val="branch"/>
          <dgm:animLvl val="lvl"/>
          <dgm:resizeHandles/>
        </dgm:presLayoutVars>
      </dgm:prSet>
      <dgm:spPr/>
    </dgm:pt>
    <dgm:pt modelId="{1E5F37CE-209C-D94D-90D5-716676F35C8B}" type="pres">
      <dgm:prSet presAssocID="{431251E5-5BE6-1A42-BB4B-5A12AA8ECFFF}" presName="hierRoot1" presStyleCnt="0">
        <dgm:presLayoutVars>
          <dgm:hierBranch val="init"/>
        </dgm:presLayoutVars>
      </dgm:prSet>
      <dgm:spPr/>
    </dgm:pt>
    <dgm:pt modelId="{1CDB9297-E064-BE4F-9D2A-FC0CD3C1F612}" type="pres">
      <dgm:prSet presAssocID="{431251E5-5BE6-1A42-BB4B-5A12AA8ECFFF}" presName="rootComposite1" presStyleCnt="0"/>
      <dgm:spPr/>
    </dgm:pt>
    <dgm:pt modelId="{4950BAC3-812D-A449-A96D-5442DE14C204}" type="pres">
      <dgm:prSet presAssocID="{431251E5-5BE6-1A42-BB4B-5A12AA8ECFFF}" presName="rootText1" presStyleLbl="alignAcc1" presStyleIdx="0" presStyleCnt="0">
        <dgm:presLayoutVars>
          <dgm:chPref val="3"/>
        </dgm:presLayoutVars>
      </dgm:prSet>
      <dgm:spPr/>
      <dgm:t>
        <a:bodyPr/>
        <a:lstStyle/>
        <a:p>
          <a:endParaRPr lang="en-US"/>
        </a:p>
      </dgm:t>
    </dgm:pt>
    <dgm:pt modelId="{51930F17-B3BA-054E-94B0-5F4C7F53FE72}" type="pres">
      <dgm:prSet presAssocID="{431251E5-5BE6-1A42-BB4B-5A12AA8ECFFF}" presName="topArc1" presStyleLbl="parChTrans1D1" presStyleIdx="0" presStyleCnt="10"/>
      <dgm:spPr/>
    </dgm:pt>
    <dgm:pt modelId="{C5F23163-9EDC-1848-9411-B5A3BA83707B}" type="pres">
      <dgm:prSet presAssocID="{431251E5-5BE6-1A42-BB4B-5A12AA8ECFFF}" presName="bottomArc1" presStyleLbl="parChTrans1D1" presStyleIdx="1" presStyleCnt="10"/>
      <dgm:spPr/>
    </dgm:pt>
    <dgm:pt modelId="{883B6C8B-7A77-AC45-8F82-BEE8CA40E2CE}" type="pres">
      <dgm:prSet presAssocID="{431251E5-5BE6-1A42-BB4B-5A12AA8ECFFF}" presName="topConnNode1" presStyleLbl="node1" presStyleIdx="0" presStyleCnt="0"/>
      <dgm:spPr/>
    </dgm:pt>
    <dgm:pt modelId="{7A0E3D5D-9E55-1F4F-97B7-7E9CF2DEAAC0}" type="pres">
      <dgm:prSet presAssocID="{431251E5-5BE6-1A42-BB4B-5A12AA8ECFFF}" presName="hierChild2" presStyleCnt="0"/>
      <dgm:spPr/>
    </dgm:pt>
    <dgm:pt modelId="{3DD1CB52-9E73-DE41-9290-18BFE8761AB2}" type="pres">
      <dgm:prSet presAssocID="{D35863CA-F676-DA4F-81B0-6DCDF9D2B157}" presName="Name28" presStyleLbl="parChTrans1D2" presStyleIdx="0" presStyleCnt="4"/>
      <dgm:spPr/>
    </dgm:pt>
    <dgm:pt modelId="{320A0A33-116E-8245-914A-0BBDD6AF2183}" type="pres">
      <dgm:prSet presAssocID="{65DA825A-18A4-5447-9204-A9008F4C1F0B}" presName="hierRoot2" presStyleCnt="0">
        <dgm:presLayoutVars>
          <dgm:hierBranch val="init"/>
        </dgm:presLayoutVars>
      </dgm:prSet>
      <dgm:spPr/>
    </dgm:pt>
    <dgm:pt modelId="{F2B63AD4-EC59-7C4C-9D9A-06DEB93878BD}" type="pres">
      <dgm:prSet presAssocID="{65DA825A-18A4-5447-9204-A9008F4C1F0B}" presName="rootComposite2" presStyleCnt="0"/>
      <dgm:spPr/>
    </dgm:pt>
    <dgm:pt modelId="{9DB6E0B6-3E6F-3749-9B29-DE65B3EEEA5A}" type="pres">
      <dgm:prSet presAssocID="{65DA825A-18A4-5447-9204-A9008F4C1F0B}" presName="rootText2" presStyleLbl="alignAcc1" presStyleIdx="0" presStyleCnt="0">
        <dgm:presLayoutVars>
          <dgm:chPref val="3"/>
        </dgm:presLayoutVars>
      </dgm:prSet>
      <dgm:spPr/>
    </dgm:pt>
    <dgm:pt modelId="{CDB70222-9049-264A-954E-F39B9E821E37}" type="pres">
      <dgm:prSet presAssocID="{65DA825A-18A4-5447-9204-A9008F4C1F0B}" presName="topArc2" presStyleLbl="parChTrans1D1" presStyleIdx="2" presStyleCnt="10"/>
      <dgm:spPr/>
    </dgm:pt>
    <dgm:pt modelId="{1A0E1831-2D20-B744-AB42-58EF11FC7690}" type="pres">
      <dgm:prSet presAssocID="{65DA825A-18A4-5447-9204-A9008F4C1F0B}" presName="bottomArc2" presStyleLbl="parChTrans1D1" presStyleIdx="3" presStyleCnt="10"/>
      <dgm:spPr/>
    </dgm:pt>
    <dgm:pt modelId="{3F4BCCE3-6055-A64D-BF87-867BA240D741}" type="pres">
      <dgm:prSet presAssocID="{65DA825A-18A4-5447-9204-A9008F4C1F0B}" presName="topConnNode2" presStyleLbl="node2" presStyleIdx="0" presStyleCnt="0"/>
      <dgm:spPr/>
    </dgm:pt>
    <dgm:pt modelId="{C3777028-15BD-E343-A22D-86B13F92B7A0}" type="pres">
      <dgm:prSet presAssocID="{65DA825A-18A4-5447-9204-A9008F4C1F0B}" presName="hierChild4" presStyleCnt="0"/>
      <dgm:spPr/>
    </dgm:pt>
    <dgm:pt modelId="{DE34BC99-92E9-094A-9CF9-B51B94ACD6EE}" type="pres">
      <dgm:prSet presAssocID="{65DA825A-18A4-5447-9204-A9008F4C1F0B}" presName="hierChild5" presStyleCnt="0"/>
      <dgm:spPr/>
    </dgm:pt>
    <dgm:pt modelId="{0BD4DFC1-B546-FD40-9B24-4AF9D3571E87}" type="pres">
      <dgm:prSet presAssocID="{1B1C3AC0-3697-6648-B39A-888F24138368}" presName="Name28" presStyleLbl="parChTrans1D2" presStyleIdx="1" presStyleCnt="4"/>
      <dgm:spPr/>
    </dgm:pt>
    <dgm:pt modelId="{DA32EE02-2937-4744-AE84-5C4656FE1B2E}" type="pres">
      <dgm:prSet presAssocID="{BAEEABD5-4924-774B-8D22-194DAB84EBB1}" presName="hierRoot2" presStyleCnt="0">
        <dgm:presLayoutVars>
          <dgm:hierBranch val="init"/>
        </dgm:presLayoutVars>
      </dgm:prSet>
      <dgm:spPr/>
    </dgm:pt>
    <dgm:pt modelId="{95D13B49-5123-C34C-B10B-37695D207DE5}" type="pres">
      <dgm:prSet presAssocID="{BAEEABD5-4924-774B-8D22-194DAB84EBB1}" presName="rootComposite2" presStyleCnt="0"/>
      <dgm:spPr/>
    </dgm:pt>
    <dgm:pt modelId="{D6352769-8E0E-8140-93AB-FF6116B4B652}" type="pres">
      <dgm:prSet presAssocID="{BAEEABD5-4924-774B-8D22-194DAB84EBB1}" presName="rootText2" presStyleLbl="alignAcc1" presStyleIdx="0" presStyleCnt="0">
        <dgm:presLayoutVars>
          <dgm:chPref val="3"/>
        </dgm:presLayoutVars>
      </dgm:prSet>
      <dgm:spPr/>
      <dgm:t>
        <a:bodyPr/>
        <a:lstStyle/>
        <a:p>
          <a:endParaRPr lang="en-US"/>
        </a:p>
      </dgm:t>
    </dgm:pt>
    <dgm:pt modelId="{DA6F53BB-4EEA-8542-AF47-DB7B515E51E9}" type="pres">
      <dgm:prSet presAssocID="{BAEEABD5-4924-774B-8D22-194DAB84EBB1}" presName="topArc2" presStyleLbl="parChTrans1D1" presStyleIdx="4" presStyleCnt="10"/>
      <dgm:spPr/>
    </dgm:pt>
    <dgm:pt modelId="{44661253-8ED0-2947-8D25-3A16CA127BF3}" type="pres">
      <dgm:prSet presAssocID="{BAEEABD5-4924-774B-8D22-194DAB84EBB1}" presName="bottomArc2" presStyleLbl="parChTrans1D1" presStyleIdx="5" presStyleCnt="10"/>
      <dgm:spPr/>
    </dgm:pt>
    <dgm:pt modelId="{5E3F37B1-27C0-4C46-A1F3-0B7CBD29FD3B}" type="pres">
      <dgm:prSet presAssocID="{BAEEABD5-4924-774B-8D22-194DAB84EBB1}" presName="topConnNode2" presStyleLbl="node2" presStyleIdx="0" presStyleCnt="0"/>
      <dgm:spPr/>
    </dgm:pt>
    <dgm:pt modelId="{A8583B72-50E5-8E40-8F5A-4650EF63DEC5}" type="pres">
      <dgm:prSet presAssocID="{BAEEABD5-4924-774B-8D22-194DAB84EBB1}" presName="hierChild4" presStyleCnt="0"/>
      <dgm:spPr/>
    </dgm:pt>
    <dgm:pt modelId="{1FF6B5F1-6B82-1441-916A-4BAE9DE2BC3B}" type="pres">
      <dgm:prSet presAssocID="{BAEEABD5-4924-774B-8D22-194DAB84EBB1}" presName="hierChild5" presStyleCnt="0"/>
      <dgm:spPr/>
    </dgm:pt>
    <dgm:pt modelId="{37C2C633-F3AD-DB44-BE2E-57F6207EF875}" type="pres">
      <dgm:prSet presAssocID="{AB921AD1-6858-9140-8B8F-749802E49A16}" presName="Name28" presStyleLbl="parChTrans1D2" presStyleIdx="2" presStyleCnt="4"/>
      <dgm:spPr/>
    </dgm:pt>
    <dgm:pt modelId="{22C52BE2-D6DA-2944-B3C0-54A48BE7EF43}" type="pres">
      <dgm:prSet presAssocID="{146E4069-DF2E-9B4D-BE0E-1653F2BCC4E6}" presName="hierRoot2" presStyleCnt="0">
        <dgm:presLayoutVars>
          <dgm:hierBranch val="init"/>
        </dgm:presLayoutVars>
      </dgm:prSet>
      <dgm:spPr/>
    </dgm:pt>
    <dgm:pt modelId="{9CF12B3F-A518-EB48-84DB-22EBC8BDBCF9}" type="pres">
      <dgm:prSet presAssocID="{146E4069-DF2E-9B4D-BE0E-1653F2BCC4E6}" presName="rootComposite2" presStyleCnt="0"/>
      <dgm:spPr/>
    </dgm:pt>
    <dgm:pt modelId="{25D66CCD-36EE-4841-A88D-BBFDD773CE1B}" type="pres">
      <dgm:prSet presAssocID="{146E4069-DF2E-9B4D-BE0E-1653F2BCC4E6}" presName="rootText2" presStyleLbl="alignAcc1" presStyleIdx="0" presStyleCnt="0" custAng="0" custLinFactNeighborX="5479" custLinFactNeighborY="5121">
        <dgm:presLayoutVars>
          <dgm:chPref val="3"/>
        </dgm:presLayoutVars>
      </dgm:prSet>
      <dgm:spPr/>
    </dgm:pt>
    <dgm:pt modelId="{39837E28-2B76-A846-8C15-23D1AE86F675}" type="pres">
      <dgm:prSet presAssocID="{146E4069-DF2E-9B4D-BE0E-1653F2BCC4E6}" presName="topArc2" presStyleLbl="parChTrans1D1" presStyleIdx="6" presStyleCnt="10"/>
      <dgm:spPr/>
    </dgm:pt>
    <dgm:pt modelId="{BA1BE322-C148-9A44-B6CF-5248BEF6AE35}" type="pres">
      <dgm:prSet presAssocID="{146E4069-DF2E-9B4D-BE0E-1653F2BCC4E6}" presName="bottomArc2" presStyleLbl="parChTrans1D1" presStyleIdx="7" presStyleCnt="10"/>
      <dgm:spPr/>
    </dgm:pt>
    <dgm:pt modelId="{77956E7B-2830-FB46-B867-0E6645776EA3}" type="pres">
      <dgm:prSet presAssocID="{146E4069-DF2E-9B4D-BE0E-1653F2BCC4E6}" presName="topConnNode2" presStyleLbl="node2" presStyleIdx="0" presStyleCnt="0"/>
      <dgm:spPr/>
    </dgm:pt>
    <dgm:pt modelId="{0D3F026C-C77C-6B40-9CED-F9F340611582}" type="pres">
      <dgm:prSet presAssocID="{146E4069-DF2E-9B4D-BE0E-1653F2BCC4E6}" presName="hierChild4" presStyleCnt="0"/>
      <dgm:spPr/>
    </dgm:pt>
    <dgm:pt modelId="{D842EC4F-D27D-DF4A-B309-9F8BC736EF5A}" type="pres">
      <dgm:prSet presAssocID="{146E4069-DF2E-9B4D-BE0E-1653F2BCC4E6}" presName="hierChild5" presStyleCnt="0"/>
      <dgm:spPr/>
    </dgm:pt>
    <dgm:pt modelId="{40A6D56A-4AAB-E54C-805F-D0C44A8BB5F3}" type="pres">
      <dgm:prSet presAssocID="{431251E5-5BE6-1A42-BB4B-5A12AA8ECFFF}" presName="hierChild3" presStyleCnt="0"/>
      <dgm:spPr/>
    </dgm:pt>
    <dgm:pt modelId="{3E6D97C5-EEC4-234F-9EDF-5E307D0D6986}" type="pres">
      <dgm:prSet presAssocID="{813D32EE-8538-2C40-B02A-9B7E08506C7C}" presName="Name101" presStyleLbl="parChTrans1D2" presStyleIdx="3" presStyleCnt="4"/>
      <dgm:spPr/>
    </dgm:pt>
    <dgm:pt modelId="{57989016-5D45-E644-94D1-5B7F35E06F25}" type="pres">
      <dgm:prSet presAssocID="{8D8F6972-6207-E345-91F4-147D9B15A63C}" presName="hierRoot3" presStyleCnt="0">
        <dgm:presLayoutVars>
          <dgm:hierBranch val="init"/>
        </dgm:presLayoutVars>
      </dgm:prSet>
      <dgm:spPr/>
    </dgm:pt>
    <dgm:pt modelId="{998D9836-1970-9448-A055-4DE8519ACF81}" type="pres">
      <dgm:prSet presAssocID="{8D8F6972-6207-E345-91F4-147D9B15A63C}" presName="rootComposite3" presStyleCnt="0"/>
      <dgm:spPr/>
    </dgm:pt>
    <dgm:pt modelId="{6958C7C6-B732-3846-B013-6FAB405A4FEB}" type="pres">
      <dgm:prSet presAssocID="{8D8F6972-6207-E345-91F4-147D9B15A63C}" presName="rootText3" presStyleLbl="alignAcc1" presStyleIdx="0" presStyleCnt="0">
        <dgm:presLayoutVars>
          <dgm:chPref val="3"/>
        </dgm:presLayoutVars>
      </dgm:prSet>
      <dgm:spPr/>
      <dgm:t>
        <a:bodyPr/>
        <a:lstStyle/>
        <a:p>
          <a:endParaRPr lang="en-US"/>
        </a:p>
      </dgm:t>
    </dgm:pt>
    <dgm:pt modelId="{DCB30F62-053C-A145-A8BC-19C530164C86}" type="pres">
      <dgm:prSet presAssocID="{8D8F6972-6207-E345-91F4-147D9B15A63C}" presName="topArc3" presStyleLbl="parChTrans1D1" presStyleIdx="8" presStyleCnt="10"/>
      <dgm:spPr/>
    </dgm:pt>
    <dgm:pt modelId="{CAFB6CC3-5D46-1B4F-9485-06F38C581C26}" type="pres">
      <dgm:prSet presAssocID="{8D8F6972-6207-E345-91F4-147D9B15A63C}" presName="bottomArc3" presStyleLbl="parChTrans1D1" presStyleIdx="9" presStyleCnt="10"/>
      <dgm:spPr/>
    </dgm:pt>
    <dgm:pt modelId="{F8B26218-E60D-694C-8584-053132EF030E}" type="pres">
      <dgm:prSet presAssocID="{8D8F6972-6207-E345-91F4-147D9B15A63C}" presName="topConnNode3" presStyleLbl="asst1" presStyleIdx="0" presStyleCnt="0"/>
      <dgm:spPr/>
    </dgm:pt>
    <dgm:pt modelId="{5B5E54E4-6021-F44B-B6CA-BC80B17999D3}" type="pres">
      <dgm:prSet presAssocID="{8D8F6972-6207-E345-91F4-147D9B15A63C}" presName="hierChild6" presStyleCnt="0"/>
      <dgm:spPr/>
    </dgm:pt>
    <dgm:pt modelId="{C87AC720-F1F0-044C-9771-F9D9C3C62927}" type="pres">
      <dgm:prSet presAssocID="{8D8F6972-6207-E345-91F4-147D9B15A63C}" presName="hierChild7" presStyleCnt="0"/>
      <dgm:spPr/>
    </dgm:pt>
  </dgm:ptLst>
  <dgm:cxnLst>
    <dgm:cxn modelId="{A9B79436-D200-754A-A105-1DF039D1FC7C}" srcId="{431251E5-5BE6-1A42-BB4B-5A12AA8ECFFF}" destId="{146E4069-DF2E-9B4D-BE0E-1653F2BCC4E6}" srcOrd="3" destOrd="0" parTransId="{AB921AD1-6858-9140-8B8F-749802E49A16}" sibTransId="{4285DE0B-3D8B-1F40-89C9-DD2E866675FA}"/>
    <dgm:cxn modelId="{E485BEDD-B81A-5E4C-9EF5-8CCD31B45E19}" type="presOf" srcId="{BAEEABD5-4924-774B-8D22-194DAB84EBB1}" destId="{5E3F37B1-27C0-4C46-A1F3-0B7CBD29FD3B}" srcOrd="1" destOrd="0" presId="urn:microsoft.com/office/officeart/2008/layout/HalfCircleOrganizationChart"/>
    <dgm:cxn modelId="{DF0E4824-FE04-6246-BA1D-2CDABE2AD7C8}" type="presOf" srcId="{65DA825A-18A4-5447-9204-A9008F4C1F0B}" destId="{9DB6E0B6-3E6F-3749-9B29-DE65B3EEEA5A}" srcOrd="0" destOrd="0" presId="urn:microsoft.com/office/officeart/2008/layout/HalfCircleOrganizationChart"/>
    <dgm:cxn modelId="{B9877CBD-70DC-4B46-B90F-43EC2BCA4099}" srcId="{431251E5-5BE6-1A42-BB4B-5A12AA8ECFFF}" destId="{8D8F6972-6207-E345-91F4-147D9B15A63C}" srcOrd="0" destOrd="0" parTransId="{813D32EE-8538-2C40-B02A-9B7E08506C7C}" sibTransId="{870A31F3-FFB5-B74B-BC02-BB7334986B64}"/>
    <dgm:cxn modelId="{688AEB05-4D5F-4F40-8866-5809132B6026}" type="presOf" srcId="{87A9950A-15A4-C64A-AFBD-1C40D611E067}" destId="{1737A637-BF06-DD4C-A0A7-6BB7346CD59F}" srcOrd="0" destOrd="0" presId="urn:microsoft.com/office/officeart/2008/layout/HalfCircleOrganizationChart"/>
    <dgm:cxn modelId="{75F255DB-767B-504D-9C49-1AB74C88CEDD}" type="presOf" srcId="{8D8F6972-6207-E345-91F4-147D9B15A63C}" destId="{F8B26218-E60D-694C-8584-053132EF030E}" srcOrd="1" destOrd="0" presId="urn:microsoft.com/office/officeart/2008/layout/HalfCircleOrganizationChart"/>
    <dgm:cxn modelId="{19CE3A75-BD3A-834E-A4E8-07938356498A}" type="presOf" srcId="{D35863CA-F676-DA4F-81B0-6DCDF9D2B157}" destId="{3DD1CB52-9E73-DE41-9290-18BFE8761AB2}" srcOrd="0" destOrd="0" presId="urn:microsoft.com/office/officeart/2008/layout/HalfCircleOrganizationChart"/>
    <dgm:cxn modelId="{17CD1210-A4F9-A14D-A941-236EA21A854C}" type="presOf" srcId="{8D8F6972-6207-E345-91F4-147D9B15A63C}" destId="{6958C7C6-B732-3846-B013-6FAB405A4FEB}" srcOrd="0" destOrd="0" presId="urn:microsoft.com/office/officeart/2008/layout/HalfCircleOrganizationChart"/>
    <dgm:cxn modelId="{A618807B-DF11-8D42-9E0E-24876858EE2F}" type="presOf" srcId="{1B1C3AC0-3697-6648-B39A-888F24138368}" destId="{0BD4DFC1-B546-FD40-9B24-4AF9D3571E87}" srcOrd="0" destOrd="0" presId="urn:microsoft.com/office/officeart/2008/layout/HalfCircleOrganizationChart"/>
    <dgm:cxn modelId="{54E59C20-7EA3-BA45-B170-9893C3B8E7D9}" type="presOf" srcId="{431251E5-5BE6-1A42-BB4B-5A12AA8ECFFF}" destId="{4950BAC3-812D-A449-A96D-5442DE14C204}" srcOrd="0" destOrd="0" presId="urn:microsoft.com/office/officeart/2008/layout/HalfCircleOrganizationChart"/>
    <dgm:cxn modelId="{12E99D0C-0627-914F-B822-D578788A80F8}" srcId="{431251E5-5BE6-1A42-BB4B-5A12AA8ECFFF}" destId="{BAEEABD5-4924-774B-8D22-194DAB84EBB1}" srcOrd="2" destOrd="0" parTransId="{1B1C3AC0-3697-6648-B39A-888F24138368}" sibTransId="{33C11A46-41D1-854B-B9CD-6BD3E5A8A90D}"/>
    <dgm:cxn modelId="{E75B9910-4A91-C845-8E99-C32C6D13D1AF}" srcId="{431251E5-5BE6-1A42-BB4B-5A12AA8ECFFF}" destId="{65DA825A-18A4-5447-9204-A9008F4C1F0B}" srcOrd="1" destOrd="0" parTransId="{D35863CA-F676-DA4F-81B0-6DCDF9D2B157}" sibTransId="{AF616868-CE7B-514A-8967-1B62A806F6F3}"/>
    <dgm:cxn modelId="{7DB735A0-7D12-8749-BCBE-58E0A72D00B9}" type="presOf" srcId="{BAEEABD5-4924-774B-8D22-194DAB84EBB1}" destId="{D6352769-8E0E-8140-93AB-FF6116B4B652}" srcOrd="0" destOrd="0" presId="urn:microsoft.com/office/officeart/2008/layout/HalfCircleOrganizationChart"/>
    <dgm:cxn modelId="{C6502E20-6195-D74B-A87F-B0B650C2942D}" type="presOf" srcId="{431251E5-5BE6-1A42-BB4B-5A12AA8ECFFF}" destId="{883B6C8B-7A77-AC45-8F82-BEE8CA40E2CE}" srcOrd="1" destOrd="0" presId="urn:microsoft.com/office/officeart/2008/layout/HalfCircleOrganizationChart"/>
    <dgm:cxn modelId="{E475D1D9-D41A-0643-B91F-24EFD8A24A02}" type="presOf" srcId="{65DA825A-18A4-5447-9204-A9008F4C1F0B}" destId="{3F4BCCE3-6055-A64D-BF87-867BA240D741}" srcOrd="1" destOrd="0" presId="urn:microsoft.com/office/officeart/2008/layout/HalfCircleOrganizationChart"/>
    <dgm:cxn modelId="{EA26AD82-DD6D-914D-B866-4754B2E90B18}" srcId="{87A9950A-15A4-C64A-AFBD-1C40D611E067}" destId="{431251E5-5BE6-1A42-BB4B-5A12AA8ECFFF}" srcOrd="0" destOrd="0" parTransId="{4D0B91FE-1E8C-6546-9F1B-37DF02491290}" sibTransId="{C150AFE5-5E85-A04F-B41A-E9A54686966F}"/>
    <dgm:cxn modelId="{39C8871B-C546-434D-A506-4AF32508F6A0}" type="presOf" srcId="{146E4069-DF2E-9B4D-BE0E-1653F2BCC4E6}" destId="{77956E7B-2830-FB46-B867-0E6645776EA3}" srcOrd="1" destOrd="0" presId="urn:microsoft.com/office/officeart/2008/layout/HalfCircleOrganizationChart"/>
    <dgm:cxn modelId="{6DCBE967-3E63-F047-B647-572E8409F4E3}" type="presOf" srcId="{146E4069-DF2E-9B4D-BE0E-1653F2BCC4E6}" destId="{25D66CCD-36EE-4841-A88D-BBFDD773CE1B}" srcOrd="0" destOrd="0" presId="urn:microsoft.com/office/officeart/2008/layout/HalfCircleOrganizationChart"/>
    <dgm:cxn modelId="{5D9E6DDF-81EC-C542-9568-20F41639216E}" type="presOf" srcId="{AB921AD1-6858-9140-8B8F-749802E49A16}" destId="{37C2C633-F3AD-DB44-BE2E-57F6207EF875}" srcOrd="0" destOrd="0" presId="urn:microsoft.com/office/officeart/2008/layout/HalfCircleOrganizationChart"/>
    <dgm:cxn modelId="{C60E3BAC-1F51-FE40-9866-A118F6EDCD9B}" type="presOf" srcId="{813D32EE-8538-2C40-B02A-9B7E08506C7C}" destId="{3E6D97C5-EEC4-234F-9EDF-5E307D0D6986}" srcOrd="0" destOrd="0" presId="urn:microsoft.com/office/officeart/2008/layout/HalfCircleOrganizationChart"/>
    <dgm:cxn modelId="{4C36206D-BA28-F34E-9F42-078329FA61F4}" type="presParOf" srcId="{1737A637-BF06-DD4C-A0A7-6BB7346CD59F}" destId="{1E5F37CE-209C-D94D-90D5-716676F35C8B}" srcOrd="0" destOrd="0" presId="urn:microsoft.com/office/officeart/2008/layout/HalfCircleOrganizationChart"/>
    <dgm:cxn modelId="{2D9ED144-981C-0940-9CDC-C9EA12189CB1}" type="presParOf" srcId="{1E5F37CE-209C-D94D-90D5-716676F35C8B}" destId="{1CDB9297-E064-BE4F-9D2A-FC0CD3C1F612}" srcOrd="0" destOrd="0" presId="urn:microsoft.com/office/officeart/2008/layout/HalfCircleOrganizationChart"/>
    <dgm:cxn modelId="{62E2B26C-B17C-9C46-97A2-0AC1A1D143A8}" type="presParOf" srcId="{1CDB9297-E064-BE4F-9D2A-FC0CD3C1F612}" destId="{4950BAC3-812D-A449-A96D-5442DE14C204}" srcOrd="0" destOrd="0" presId="urn:microsoft.com/office/officeart/2008/layout/HalfCircleOrganizationChart"/>
    <dgm:cxn modelId="{863BE8A4-4B90-F94F-B1FD-2EA534DE4FCA}" type="presParOf" srcId="{1CDB9297-E064-BE4F-9D2A-FC0CD3C1F612}" destId="{51930F17-B3BA-054E-94B0-5F4C7F53FE72}" srcOrd="1" destOrd="0" presId="urn:microsoft.com/office/officeart/2008/layout/HalfCircleOrganizationChart"/>
    <dgm:cxn modelId="{C6AD08DC-2E12-BF49-B8E8-97E4D28AA471}" type="presParOf" srcId="{1CDB9297-E064-BE4F-9D2A-FC0CD3C1F612}" destId="{C5F23163-9EDC-1848-9411-B5A3BA83707B}" srcOrd="2" destOrd="0" presId="urn:microsoft.com/office/officeart/2008/layout/HalfCircleOrganizationChart"/>
    <dgm:cxn modelId="{B19C3D2C-186A-1B40-86D3-E60E49525CAF}" type="presParOf" srcId="{1CDB9297-E064-BE4F-9D2A-FC0CD3C1F612}" destId="{883B6C8B-7A77-AC45-8F82-BEE8CA40E2CE}" srcOrd="3" destOrd="0" presId="urn:microsoft.com/office/officeart/2008/layout/HalfCircleOrganizationChart"/>
    <dgm:cxn modelId="{EDC98637-E4A4-B54C-A2C2-FCC5AF6B882D}" type="presParOf" srcId="{1E5F37CE-209C-D94D-90D5-716676F35C8B}" destId="{7A0E3D5D-9E55-1F4F-97B7-7E9CF2DEAAC0}" srcOrd="1" destOrd="0" presId="urn:microsoft.com/office/officeart/2008/layout/HalfCircleOrganizationChart"/>
    <dgm:cxn modelId="{4380ABC1-F9AE-E549-B70D-5D2982765888}" type="presParOf" srcId="{7A0E3D5D-9E55-1F4F-97B7-7E9CF2DEAAC0}" destId="{3DD1CB52-9E73-DE41-9290-18BFE8761AB2}" srcOrd="0" destOrd="0" presId="urn:microsoft.com/office/officeart/2008/layout/HalfCircleOrganizationChart"/>
    <dgm:cxn modelId="{421B2C74-B34B-4C49-BC8D-616E8DFBEEBB}" type="presParOf" srcId="{7A0E3D5D-9E55-1F4F-97B7-7E9CF2DEAAC0}" destId="{320A0A33-116E-8245-914A-0BBDD6AF2183}" srcOrd="1" destOrd="0" presId="urn:microsoft.com/office/officeart/2008/layout/HalfCircleOrganizationChart"/>
    <dgm:cxn modelId="{60181B6A-6A20-F041-BB82-735EC9C966DA}" type="presParOf" srcId="{320A0A33-116E-8245-914A-0BBDD6AF2183}" destId="{F2B63AD4-EC59-7C4C-9D9A-06DEB93878BD}" srcOrd="0" destOrd="0" presId="urn:microsoft.com/office/officeart/2008/layout/HalfCircleOrganizationChart"/>
    <dgm:cxn modelId="{F9DC36E7-B7F3-8245-9340-9A5BF278C6B7}" type="presParOf" srcId="{F2B63AD4-EC59-7C4C-9D9A-06DEB93878BD}" destId="{9DB6E0B6-3E6F-3749-9B29-DE65B3EEEA5A}" srcOrd="0" destOrd="0" presId="urn:microsoft.com/office/officeart/2008/layout/HalfCircleOrganizationChart"/>
    <dgm:cxn modelId="{2DF7B89F-AFEA-CB44-B8F9-91B6ADD92303}" type="presParOf" srcId="{F2B63AD4-EC59-7C4C-9D9A-06DEB93878BD}" destId="{CDB70222-9049-264A-954E-F39B9E821E37}" srcOrd="1" destOrd="0" presId="urn:microsoft.com/office/officeart/2008/layout/HalfCircleOrganizationChart"/>
    <dgm:cxn modelId="{3F002C9E-A277-C04B-A812-4A4064F4F058}" type="presParOf" srcId="{F2B63AD4-EC59-7C4C-9D9A-06DEB93878BD}" destId="{1A0E1831-2D20-B744-AB42-58EF11FC7690}" srcOrd="2" destOrd="0" presId="urn:microsoft.com/office/officeart/2008/layout/HalfCircleOrganizationChart"/>
    <dgm:cxn modelId="{EF3AF2D3-4493-754D-ACDD-14E749EBB280}" type="presParOf" srcId="{F2B63AD4-EC59-7C4C-9D9A-06DEB93878BD}" destId="{3F4BCCE3-6055-A64D-BF87-867BA240D741}" srcOrd="3" destOrd="0" presId="urn:microsoft.com/office/officeart/2008/layout/HalfCircleOrganizationChart"/>
    <dgm:cxn modelId="{14D263D8-676F-1F4E-952C-2EDBAFEDD762}" type="presParOf" srcId="{320A0A33-116E-8245-914A-0BBDD6AF2183}" destId="{C3777028-15BD-E343-A22D-86B13F92B7A0}" srcOrd="1" destOrd="0" presId="urn:microsoft.com/office/officeart/2008/layout/HalfCircleOrganizationChart"/>
    <dgm:cxn modelId="{73FE9EC0-E52F-B345-931D-34551E319FD2}" type="presParOf" srcId="{320A0A33-116E-8245-914A-0BBDD6AF2183}" destId="{DE34BC99-92E9-094A-9CF9-B51B94ACD6EE}" srcOrd="2" destOrd="0" presId="urn:microsoft.com/office/officeart/2008/layout/HalfCircleOrganizationChart"/>
    <dgm:cxn modelId="{96890A05-543F-784E-B1CE-3EF2A4B21F15}" type="presParOf" srcId="{7A0E3D5D-9E55-1F4F-97B7-7E9CF2DEAAC0}" destId="{0BD4DFC1-B546-FD40-9B24-4AF9D3571E87}" srcOrd="2" destOrd="0" presId="urn:microsoft.com/office/officeart/2008/layout/HalfCircleOrganizationChart"/>
    <dgm:cxn modelId="{D471FE0A-F0E0-7343-8519-5DBCD6CF5B34}" type="presParOf" srcId="{7A0E3D5D-9E55-1F4F-97B7-7E9CF2DEAAC0}" destId="{DA32EE02-2937-4744-AE84-5C4656FE1B2E}" srcOrd="3" destOrd="0" presId="urn:microsoft.com/office/officeart/2008/layout/HalfCircleOrganizationChart"/>
    <dgm:cxn modelId="{1921CEA3-EA55-5E45-AE0F-7430F550D324}" type="presParOf" srcId="{DA32EE02-2937-4744-AE84-5C4656FE1B2E}" destId="{95D13B49-5123-C34C-B10B-37695D207DE5}" srcOrd="0" destOrd="0" presId="urn:microsoft.com/office/officeart/2008/layout/HalfCircleOrganizationChart"/>
    <dgm:cxn modelId="{34BC90D3-7B0E-EA43-BA92-70A35CB26F90}" type="presParOf" srcId="{95D13B49-5123-C34C-B10B-37695D207DE5}" destId="{D6352769-8E0E-8140-93AB-FF6116B4B652}" srcOrd="0" destOrd="0" presId="urn:microsoft.com/office/officeart/2008/layout/HalfCircleOrganizationChart"/>
    <dgm:cxn modelId="{81415607-4609-5741-8DC5-03F65847CC81}" type="presParOf" srcId="{95D13B49-5123-C34C-B10B-37695D207DE5}" destId="{DA6F53BB-4EEA-8542-AF47-DB7B515E51E9}" srcOrd="1" destOrd="0" presId="urn:microsoft.com/office/officeart/2008/layout/HalfCircleOrganizationChart"/>
    <dgm:cxn modelId="{711B499C-B0D8-1F4A-A75B-4681F6B1291E}" type="presParOf" srcId="{95D13B49-5123-C34C-B10B-37695D207DE5}" destId="{44661253-8ED0-2947-8D25-3A16CA127BF3}" srcOrd="2" destOrd="0" presId="urn:microsoft.com/office/officeart/2008/layout/HalfCircleOrganizationChart"/>
    <dgm:cxn modelId="{DFC8E78F-CC00-0B43-AA51-CF43331BFC92}" type="presParOf" srcId="{95D13B49-5123-C34C-B10B-37695D207DE5}" destId="{5E3F37B1-27C0-4C46-A1F3-0B7CBD29FD3B}" srcOrd="3" destOrd="0" presId="urn:microsoft.com/office/officeart/2008/layout/HalfCircleOrganizationChart"/>
    <dgm:cxn modelId="{527B7BE2-045A-EC4F-9E92-15AD2C71FB3F}" type="presParOf" srcId="{DA32EE02-2937-4744-AE84-5C4656FE1B2E}" destId="{A8583B72-50E5-8E40-8F5A-4650EF63DEC5}" srcOrd="1" destOrd="0" presId="urn:microsoft.com/office/officeart/2008/layout/HalfCircleOrganizationChart"/>
    <dgm:cxn modelId="{7E02A9E5-F49B-C541-8EC4-220E1B6AE9F7}" type="presParOf" srcId="{DA32EE02-2937-4744-AE84-5C4656FE1B2E}" destId="{1FF6B5F1-6B82-1441-916A-4BAE9DE2BC3B}" srcOrd="2" destOrd="0" presId="urn:microsoft.com/office/officeart/2008/layout/HalfCircleOrganizationChart"/>
    <dgm:cxn modelId="{67699D05-2C46-8D4E-9E9C-7F05FF263817}" type="presParOf" srcId="{7A0E3D5D-9E55-1F4F-97B7-7E9CF2DEAAC0}" destId="{37C2C633-F3AD-DB44-BE2E-57F6207EF875}" srcOrd="4" destOrd="0" presId="urn:microsoft.com/office/officeart/2008/layout/HalfCircleOrganizationChart"/>
    <dgm:cxn modelId="{AB63870A-1D98-1D45-B2FB-104C66A64E6D}" type="presParOf" srcId="{7A0E3D5D-9E55-1F4F-97B7-7E9CF2DEAAC0}" destId="{22C52BE2-D6DA-2944-B3C0-54A48BE7EF43}" srcOrd="5" destOrd="0" presId="urn:microsoft.com/office/officeart/2008/layout/HalfCircleOrganizationChart"/>
    <dgm:cxn modelId="{5A266E78-E7E2-B54D-A3CD-D867BB56D2E3}" type="presParOf" srcId="{22C52BE2-D6DA-2944-B3C0-54A48BE7EF43}" destId="{9CF12B3F-A518-EB48-84DB-22EBC8BDBCF9}" srcOrd="0" destOrd="0" presId="urn:microsoft.com/office/officeart/2008/layout/HalfCircleOrganizationChart"/>
    <dgm:cxn modelId="{FEE79AE0-61B0-F145-8811-A3F1EB8D68E9}" type="presParOf" srcId="{9CF12B3F-A518-EB48-84DB-22EBC8BDBCF9}" destId="{25D66CCD-36EE-4841-A88D-BBFDD773CE1B}" srcOrd="0" destOrd="0" presId="urn:microsoft.com/office/officeart/2008/layout/HalfCircleOrganizationChart"/>
    <dgm:cxn modelId="{5981FDF6-D1DF-A84C-ADD2-10C87B3E336D}" type="presParOf" srcId="{9CF12B3F-A518-EB48-84DB-22EBC8BDBCF9}" destId="{39837E28-2B76-A846-8C15-23D1AE86F675}" srcOrd="1" destOrd="0" presId="urn:microsoft.com/office/officeart/2008/layout/HalfCircleOrganizationChart"/>
    <dgm:cxn modelId="{8753A749-7576-5740-9B7D-6947D1548A80}" type="presParOf" srcId="{9CF12B3F-A518-EB48-84DB-22EBC8BDBCF9}" destId="{BA1BE322-C148-9A44-B6CF-5248BEF6AE35}" srcOrd="2" destOrd="0" presId="urn:microsoft.com/office/officeart/2008/layout/HalfCircleOrganizationChart"/>
    <dgm:cxn modelId="{857F87CE-B300-2843-B119-5457135C5E29}" type="presParOf" srcId="{9CF12B3F-A518-EB48-84DB-22EBC8BDBCF9}" destId="{77956E7B-2830-FB46-B867-0E6645776EA3}" srcOrd="3" destOrd="0" presId="urn:microsoft.com/office/officeart/2008/layout/HalfCircleOrganizationChart"/>
    <dgm:cxn modelId="{C8E2EBA5-FDD1-6649-B941-0842E6A4DD41}" type="presParOf" srcId="{22C52BE2-D6DA-2944-B3C0-54A48BE7EF43}" destId="{0D3F026C-C77C-6B40-9CED-F9F340611582}" srcOrd="1" destOrd="0" presId="urn:microsoft.com/office/officeart/2008/layout/HalfCircleOrganizationChart"/>
    <dgm:cxn modelId="{E1FA3C68-A910-154C-8EC8-C4B848FF0E3A}" type="presParOf" srcId="{22C52BE2-D6DA-2944-B3C0-54A48BE7EF43}" destId="{D842EC4F-D27D-DF4A-B309-9F8BC736EF5A}" srcOrd="2" destOrd="0" presId="urn:microsoft.com/office/officeart/2008/layout/HalfCircleOrganizationChart"/>
    <dgm:cxn modelId="{429A3B81-0DA2-424F-9A47-9D9BD6F23DCD}" type="presParOf" srcId="{1E5F37CE-209C-D94D-90D5-716676F35C8B}" destId="{40A6D56A-4AAB-E54C-805F-D0C44A8BB5F3}" srcOrd="2" destOrd="0" presId="urn:microsoft.com/office/officeart/2008/layout/HalfCircleOrganizationChart"/>
    <dgm:cxn modelId="{BCF90FF2-1B55-E44D-A004-726CC25C8A46}" type="presParOf" srcId="{40A6D56A-4AAB-E54C-805F-D0C44A8BB5F3}" destId="{3E6D97C5-EEC4-234F-9EDF-5E307D0D6986}" srcOrd="0" destOrd="0" presId="urn:microsoft.com/office/officeart/2008/layout/HalfCircleOrganizationChart"/>
    <dgm:cxn modelId="{EE1FB04B-EB48-5F40-8506-6F80BDF7D4EC}" type="presParOf" srcId="{40A6D56A-4AAB-E54C-805F-D0C44A8BB5F3}" destId="{57989016-5D45-E644-94D1-5B7F35E06F25}" srcOrd="1" destOrd="0" presId="urn:microsoft.com/office/officeart/2008/layout/HalfCircleOrganizationChart"/>
    <dgm:cxn modelId="{0DC2DA24-24AA-BF4D-A2FF-6A1A7183259D}" type="presParOf" srcId="{57989016-5D45-E644-94D1-5B7F35E06F25}" destId="{998D9836-1970-9448-A055-4DE8519ACF81}" srcOrd="0" destOrd="0" presId="urn:microsoft.com/office/officeart/2008/layout/HalfCircleOrganizationChart"/>
    <dgm:cxn modelId="{C7969CED-BE40-C040-AF6B-39935BBDA2EE}" type="presParOf" srcId="{998D9836-1970-9448-A055-4DE8519ACF81}" destId="{6958C7C6-B732-3846-B013-6FAB405A4FEB}" srcOrd="0" destOrd="0" presId="urn:microsoft.com/office/officeart/2008/layout/HalfCircleOrganizationChart"/>
    <dgm:cxn modelId="{2C706083-D15B-C84E-8990-C9896F4164AF}" type="presParOf" srcId="{998D9836-1970-9448-A055-4DE8519ACF81}" destId="{DCB30F62-053C-A145-A8BC-19C530164C86}" srcOrd="1" destOrd="0" presId="urn:microsoft.com/office/officeart/2008/layout/HalfCircleOrganizationChart"/>
    <dgm:cxn modelId="{3EA7091E-5C17-1040-AB27-E11A5D925707}" type="presParOf" srcId="{998D9836-1970-9448-A055-4DE8519ACF81}" destId="{CAFB6CC3-5D46-1B4F-9485-06F38C581C26}" srcOrd="2" destOrd="0" presId="urn:microsoft.com/office/officeart/2008/layout/HalfCircleOrganizationChart"/>
    <dgm:cxn modelId="{93636C0C-F833-274A-A37F-E6C66352C917}" type="presParOf" srcId="{998D9836-1970-9448-A055-4DE8519ACF81}" destId="{F8B26218-E60D-694C-8584-053132EF030E}" srcOrd="3" destOrd="0" presId="urn:microsoft.com/office/officeart/2008/layout/HalfCircleOrganizationChart"/>
    <dgm:cxn modelId="{AB459BF9-D9B6-C940-8ED6-C1BF8E6F85FA}" type="presParOf" srcId="{57989016-5D45-E644-94D1-5B7F35E06F25}" destId="{5B5E54E4-6021-F44B-B6CA-BC80B17999D3}" srcOrd="1" destOrd="0" presId="urn:microsoft.com/office/officeart/2008/layout/HalfCircleOrganizationChart"/>
    <dgm:cxn modelId="{E6DA68BA-D423-7A47-BF6B-2F9094F4DA67}" type="presParOf" srcId="{57989016-5D45-E644-94D1-5B7F35E06F25}" destId="{C87AC720-F1F0-044C-9771-F9D9C3C62927}" srcOrd="2" destOrd="0" presId="urn:microsoft.com/office/officeart/2008/layout/HalfCircle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2024A97-3E9D-F84D-8754-793C3599B326}" type="doc">
      <dgm:prSet loTypeId="urn:microsoft.com/office/officeart/2005/8/layout/StepDownProcess" loCatId="" qsTypeId="urn:microsoft.com/office/officeart/2005/8/quickstyle/simple4" qsCatId="simple" csTypeId="urn:microsoft.com/office/officeart/2005/8/colors/accent1_2" csCatId="accent1" phldr="1"/>
      <dgm:spPr/>
      <dgm:t>
        <a:bodyPr/>
        <a:lstStyle/>
        <a:p>
          <a:endParaRPr lang="en-US"/>
        </a:p>
      </dgm:t>
    </dgm:pt>
    <dgm:pt modelId="{9887122B-8CF0-5340-AA8F-AEDC11E01289}">
      <dgm:prSet phldrT="[Text]"/>
      <dgm:spPr/>
      <dgm:t>
        <a:bodyPr/>
        <a:lstStyle/>
        <a:p>
          <a:r>
            <a:rPr lang="en-US"/>
            <a:t>Stressor</a:t>
          </a:r>
        </a:p>
      </dgm:t>
    </dgm:pt>
    <dgm:pt modelId="{A3C39380-50AC-6843-9DF4-4B18BB6C21E4}" type="parTrans" cxnId="{FCBB4F6B-1CFA-B843-806A-14D61098359F}">
      <dgm:prSet/>
      <dgm:spPr/>
      <dgm:t>
        <a:bodyPr/>
        <a:lstStyle/>
        <a:p>
          <a:endParaRPr lang="en-US"/>
        </a:p>
      </dgm:t>
    </dgm:pt>
    <dgm:pt modelId="{7D27BE3E-926B-5E4B-AE7C-04E6EB40A817}" type="sibTrans" cxnId="{FCBB4F6B-1CFA-B843-806A-14D61098359F}">
      <dgm:prSet/>
      <dgm:spPr/>
      <dgm:t>
        <a:bodyPr/>
        <a:lstStyle/>
        <a:p>
          <a:endParaRPr lang="en-US"/>
        </a:p>
      </dgm:t>
    </dgm:pt>
    <dgm:pt modelId="{499A30DF-A553-C640-B337-E7C9F8C2513E}">
      <dgm:prSet phldrT="[Text]"/>
      <dgm:spPr/>
      <dgm:t>
        <a:bodyPr/>
        <a:lstStyle/>
        <a:p>
          <a:r>
            <a:rPr lang="en-US"/>
            <a:t>1</a:t>
          </a:r>
        </a:p>
      </dgm:t>
    </dgm:pt>
    <dgm:pt modelId="{F6D63B20-9386-9E4F-AD4C-BA4FFF5944EA}" type="parTrans" cxnId="{E9738A56-04D0-8042-9920-4B87114CEF3E}">
      <dgm:prSet/>
      <dgm:spPr/>
      <dgm:t>
        <a:bodyPr/>
        <a:lstStyle/>
        <a:p>
          <a:endParaRPr lang="en-US"/>
        </a:p>
      </dgm:t>
    </dgm:pt>
    <dgm:pt modelId="{E9800A80-5CA9-A749-B591-924D52E2E2BC}" type="sibTrans" cxnId="{E9738A56-04D0-8042-9920-4B87114CEF3E}">
      <dgm:prSet/>
      <dgm:spPr/>
      <dgm:t>
        <a:bodyPr/>
        <a:lstStyle/>
        <a:p>
          <a:endParaRPr lang="en-US"/>
        </a:p>
      </dgm:t>
    </dgm:pt>
    <dgm:pt modelId="{7DF16081-6DE2-6A40-BC99-FD13623D8083}">
      <dgm:prSet phldrT="[Text]"/>
      <dgm:spPr/>
      <dgm:t>
        <a:bodyPr/>
        <a:lstStyle/>
        <a:p>
          <a:r>
            <a:rPr lang="en-US"/>
            <a:t>Body secretes chemical compounds</a:t>
          </a:r>
        </a:p>
      </dgm:t>
    </dgm:pt>
    <dgm:pt modelId="{F438D26B-6024-5049-8B95-171D32631E17}" type="parTrans" cxnId="{5E1D25C9-64FC-FC4E-AE9A-2142DBDB37F3}">
      <dgm:prSet/>
      <dgm:spPr/>
      <dgm:t>
        <a:bodyPr/>
        <a:lstStyle/>
        <a:p>
          <a:endParaRPr lang="en-US"/>
        </a:p>
      </dgm:t>
    </dgm:pt>
    <dgm:pt modelId="{A23232DC-EDCE-5B44-9B81-0AE9108F7C54}" type="sibTrans" cxnId="{5E1D25C9-64FC-FC4E-AE9A-2142DBDB37F3}">
      <dgm:prSet/>
      <dgm:spPr/>
      <dgm:t>
        <a:bodyPr/>
        <a:lstStyle/>
        <a:p>
          <a:endParaRPr lang="en-US"/>
        </a:p>
      </dgm:t>
    </dgm:pt>
    <dgm:pt modelId="{ACB8A78E-CE66-CD47-BBDF-806FF5D6AB05}">
      <dgm:prSet phldrT="[Text]"/>
      <dgm:spPr/>
      <dgm:t>
        <a:bodyPr/>
        <a:lstStyle/>
        <a:p>
          <a:r>
            <a:rPr lang="en-US"/>
            <a:t>2</a:t>
          </a:r>
        </a:p>
      </dgm:t>
    </dgm:pt>
    <dgm:pt modelId="{237D617B-CD55-BB40-9719-4C27E552C3CC}" type="parTrans" cxnId="{8D2C0346-BB3E-DE4F-B1E5-7553B44A81BC}">
      <dgm:prSet/>
      <dgm:spPr/>
      <dgm:t>
        <a:bodyPr/>
        <a:lstStyle/>
        <a:p>
          <a:endParaRPr lang="en-US"/>
        </a:p>
      </dgm:t>
    </dgm:pt>
    <dgm:pt modelId="{9B13C530-7728-0644-A122-726C31F4EFCD}" type="sibTrans" cxnId="{8D2C0346-BB3E-DE4F-B1E5-7553B44A81BC}">
      <dgm:prSet/>
      <dgm:spPr/>
      <dgm:t>
        <a:bodyPr/>
        <a:lstStyle/>
        <a:p>
          <a:endParaRPr lang="en-US"/>
        </a:p>
      </dgm:t>
    </dgm:pt>
    <dgm:pt modelId="{E2551158-48AA-644E-8175-D365736989A4}">
      <dgm:prSet phldrT="[Text]"/>
      <dgm:spPr/>
      <dgm:t>
        <a:bodyPr/>
        <a:lstStyle/>
        <a:p>
          <a:r>
            <a:rPr lang="en-US"/>
            <a:t>If they remain elevated they destroy the body</a:t>
          </a:r>
        </a:p>
      </dgm:t>
    </dgm:pt>
    <dgm:pt modelId="{99337449-89E7-4B41-8798-63350C78D9B5}" type="parTrans" cxnId="{0544BAD5-CBFC-9742-AAE3-F5550D4355DF}">
      <dgm:prSet/>
      <dgm:spPr/>
      <dgm:t>
        <a:bodyPr/>
        <a:lstStyle/>
        <a:p>
          <a:endParaRPr lang="en-US"/>
        </a:p>
      </dgm:t>
    </dgm:pt>
    <dgm:pt modelId="{B602A08B-2C2C-E44F-AA4E-5121E7337E54}" type="sibTrans" cxnId="{0544BAD5-CBFC-9742-AAE3-F5550D4355DF}">
      <dgm:prSet/>
      <dgm:spPr/>
      <dgm:t>
        <a:bodyPr/>
        <a:lstStyle/>
        <a:p>
          <a:endParaRPr lang="en-US"/>
        </a:p>
      </dgm:t>
    </dgm:pt>
    <dgm:pt modelId="{2F216F08-EDBB-B946-9D75-4355D198CF6B}">
      <dgm:prSet phldrT="[Text]"/>
      <dgm:spPr/>
      <dgm:t>
        <a:bodyPr/>
        <a:lstStyle/>
        <a:p>
          <a:r>
            <a:rPr lang="en-US"/>
            <a:t>3</a:t>
          </a:r>
        </a:p>
      </dgm:t>
    </dgm:pt>
    <dgm:pt modelId="{B15D7C4A-1705-3944-BBFF-56F7A0D732A2}" type="parTrans" cxnId="{4B7AD0F3-B0EA-F54C-B5C0-95062D7F5272}">
      <dgm:prSet/>
      <dgm:spPr/>
      <dgm:t>
        <a:bodyPr/>
        <a:lstStyle/>
        <a:p>
          <a:endParaRPr lang="en-US"/>
        </a:p>
      </dgm:t>
    </dgm:pt>
    <dgm:pt modelId="{6CA32985-1854-DD42-BD45-2552E85724D8}" type="sibTrans" cxnId="{4B7AD0F3-B0EA-F54C-B5C0-95062D7F5272}">
      <dgm:prSet/>
      <dgm:spPr/>
      <dgm:t>
        <a:bodyPr/>
        <a:lstStyle/>
        <a:p>
          <a:endParaRPr lang="en-US"/>
        </a:p>
      </dgm:t>
    </dgm:pt>
    <dgm:pt modelId="{B731C3E1-47B2-8844-AA19-375C51C4493C}" type="pres">
      <dgm:prSet presAssocID="{D2024A97-3E9D-F84D-8754-793C3599B326}" presName="rootnode" presStyleCnt="0">
        <dgm:presLayoutVars>
          <dgm:chMax/>
          <dgm:chPref/>
          <dgm:dir/>
          <dgm:animLvl val="lvl"/>
        </dgm:presLayoutVars>
      </dgm:prSet>
      <dgm:spPr/>
    </dgm:pt>
    <dgm:pt modelId="{9DFBB52A-6F9C-A347-9935-1F2EFF3F5399}" type="pres">
      <dgm:prSet presAssocID="{9887122B-8CF0-5340-AA8F-AEDC11E01289}" presName="composite" presStyleCnt="0"/>
      <dgm:spPr/>
    </dgm:pt>
    <dgm:pt modelId="{67976E29-B8F8-3940-AD0C-541D1F8FCE02}" type="pres">
      <dgm:prSet presAssocID="{9887122B-8CF0-5340-AA8F-AEDC11E01289}" presName="bentUpArrow1" presStyleLbl="alignImgPlace1" presStyleIdx="0" presStyleCnt="2"/>
      <dgm:spPr/>
    </dgm:pt>
    <dgm:pt modelId="{BFAAC477-4E5B-B646-80D3-0D842E593B11}" type="pres">
      <dgm:prSet presAssocID="{9887122B-8CF0-5340-AA8F-AEDC11E01289}" presName="ParentText" presStyleLbl="node1" presStyleIdx="0" presStyleCnt="3">
        <dgm:presLayoutVars>
          <dgm:chMax val="1"/>
          <dgm:chPref val="1"/>
          <dgm:bulletEnabled val="1"/>
        </dgm:presLayoutVars>
      </dgm:prSet>
      <dgm:spPr/>
    </dgm:pt>
    <dgm:pt modelId="{6B70A694-686E-E44D-B325-558A9F8827C5}" type="pres">
      <dgm:prSet presAssocID="{9887122B-8CF0-5340-AA8F-AEDC11E01289}" presName="ChildText" presStyleLbl="revTx" presStyleIdx="0" presStyleCnt="3" custScaleX="4515" custScaleY="10419">
        <dgm:presLayoutVars>
          <dgm:chMax val="0"/>
          <dgm:chPref val="0"/>
          <dgm:bulletEnabled val="1"/>
        </dgm:presLayoutVars>
      </dgm:prSet>
      <dgm:spPr/>
    </dgm:pt>
    <dgm:pt modelId="{F891C2B9-504E-734D-B676-8BA4694E228B}" type="pres">
      <dgm:prSet presAssocID="{7D27BE3E-926B-5E4B-AE7C-04E6EB40A817}" presName="sibTrans" presStyleCnt="0"/>
      <dgm:spPr/>
    </dgm:pt>
    <dgm:pt modelId="{E2375E9A-A70B-644B-9E34-8CBC5D47C1D1}" type="pres">
      <dgm:prSet presAssocID="{7DF16081-6DE2-6A40-BC99-FD13623D8083}" presName="composite" presStyleCnt="0"/>
      <dgm:spPr/>
    </dgm:pt>
    <dgm:pt modelId="{1DF0FCA8-60EA-EF4B-BFCA-163EB6D074FE}" type="pres">
      <dgm:prSet presAssocID="{7DF16081-6DE2-6A40-BC99-FD13623D8083}" presName="bentUpArrow1" presStyleLbl="alignImgPlace1" presStyleIdx="1" presStyleCnt="2"/>
      <dgm:spPr/>
    </dgm:pt>
    <dgm:pt modelId="{619B808F-4B25-F444-96A2-8CEA83B7A244}" type="pres">
      <dgm:prSet presAssocID="{7DF16081-6DE2-6A40-BC99-FD13623D8083}" presName="ParentText" presStyleLbl="node1" presStyleIdx="1" presStyleCnt="3">
        <dgm:presLayoutVars>
          <dgm:chMax val="1"/>
          <dgm:chPref val="1"/>
          <dgm:bulletEnabled val="1"/>
        </dgm:presLayoutVars>
      </dgm:prSet>
      <dgm:spPr/>
      <dgm:t>
        <a:bodyPr/>
        <a:lstStyle/>
        <a:p>
          <a:endParaRPr lang="en-US"/>
        </a:p>
      </dgm:t>
    </dgm:pt>
    <dgm:pt modelId="{BC387044-E955-044D-AA51-DFFDAFEF7B6D}" type="pres">
      <dgm:prSet presAssocID="{7DF16081-6DE2-6A40-BC99-FD13623D8083}" presName="ChildText" presStyleLbl="revTx" presStyleIdx="1" presStyleCnt="3" custFlipVert="1" custFlipHor="1" custScaleX="4515" custScaleY="6325">
        <dgm:presLayoutVars>
          <dgm:chMax val="0"/>
          <dgm:chPref val="0"/>
          <dgm:bulletEnabled val="1"/>
        </dgm:presLayoutVars>
      </dgm:prSet>
      <dgm:spPr/>
    </dgm:pt>
    <dgm:pt modelId="{C39A0E61-114D-FF40-939D-0CF1D87487FF}" type="pres">
      <dgm:prSet presAssocID="{A23232DC-EDCE-5B44-9B81-0AE9108F7C54}" presName="sibTrans" presStyleCnt="0"/>
      <dgm:spPr/>
    </dgm:pt>
    <dgm:pt modelId="{C53494F9-3C75-F146-B035-8AF542E99986}" type="pres">
      <dgm:prSet presAssocID="{E2551158-48AA-644E-8175-D365736989A4}" presName="composite" presStyleCnt="0"/>
      <dgm:spPr/>
    </dgm:pt>
    <dgm:pt modelId="{08A8DA72-EAEC-034A-91A5-DCC7B5108917}" type="pres">
      <dgm:prSet presAssocID="{E2551158-48AA-644E-8175-D365736989A4}" presName="ParentText" presStyleLbl="node1" presStyleIdx="2" presStyleCnt="3">
        <dgm:presLayoutVars>
          <dgm:chMax val="1"/>
          <dgm:chPref val="1"/>
          <dgm:bulletEnabled val="1"/>
        </dgm:presLayoutVars>
      </dgm:prSet>
      <dgm:spPr/>
    </dgm:pt>
    <dgm:pt modelId="{5F0ACE0F-76F6-A84F-8D42-10063F04A9F4}" type="pres">
      <dgm:prSet presAssocID="{E2551158-48AA-644E-8175-D365736989A4}" presName="FinalChildText" presStyleLbl="revTx" presStyleIdx="2" presStyleCnt="3" custFlipHor="1" custScaleX="11217" custScaleY="5957">
        <dgm:presLayoutVars>
          <dgm:chMax val="0"/>
          <dgm:chPref val="0"/>
          <dgm:bulletEnabled val="1"/>
        </dgm:presLayoutVars>
      </dgm:prSet>
      <dgm:spPr/>
      <dgm:t>
        <a:bodyPr/>
        <a:lstStyle/>
        <a:p>
          <a:endParaRPr lang="en-US"/>
        </a:p>
      </dgm:t>
    </dgm:pt>
  </dgm:ptLst>
  <dgm:cxnLst>
    <dgm:cxn modelId="{2D95CBD7-0E6C-3040-9F3D-4B3717DF0431}" type="presOf" srcId="{9887122B-8CF0-5340-AA8F-AEDC11E01289}" destId="{BFAAC477-4E5B-B646-80D3-0D842E593B11}" srcOrd="0" destOrd="0" presId="urn:microsoft.com/office/officeart/2005/8/layout/StepDownProcess"/>
    <dgm:cxn modelId="{5E1D25C9-64FC-FC4E-AE9A-2142DBDB37F3}" srcId="{D2024A97-3E9D-F84D-8754-793C3599B326}" destId="{7DF16081-6DE2-6A40-BC99-FD13623D8083}" srcOrd="1" destOrd="0" parTransId="{F438D26B-6024-5049-8B95-171D32631E17}" sibTransId="{A23232DC-EDCE-5B44-9B81-0AE9108F7C54}"/>
    <dgm:cxn modelId="{FCBB4F6B-1CFA-B843-806A-14D61098359F}" srcId="{D2024A97-3E9D-F84D-8754-793C3599B326}" destId="{9887122B-8CF0-5340-AA8F-AEDC11E01289}" srcOrd="0" destOrd="0" parTransId="{A3C39380-50AC-6843-9DF4-4B18BB6C21E4}" sibTransId="{7D27BE3E-926B-5E4B-AE7C-04E6EB40A817}"/>
    <dgm:cxn modelId="{8D2C0346-BB3E-DE4F-B1E5-7553B44A81BC}" srcId="{7DF16081-6DE2-6A40-BC99-FD13623D8083}" destId="{ACB8A78E-CE66-CD47-BBDF-806FF5D6AB05}" srcOrd="0" destOrd="0" parTransId="{237D617B-CD55-BB40-9719-4C27E552C3CC}" sibTransId="{9B13C530-7728-0644-A122-726C31F4EFCD}"/>
    <dgm:cxn modelId="{4B7AD0F3-B0EA-F54C-B5C0-95062D7F5272}" srcId="{E2551158-48AA-644E-8175-D365736989A4}" destId="{2F216F08-EDBB-B946-9D75-4355D198CF6B}" srcOrd="0" destOrd="0" parTransId="{B15D7C4A-1705-3944-BBFF-56F7A0D732A2}" sibTransId="{6CA32985-1854-DD42-BD45-2552E85724D8}"/>
    <dgm:cxn modelId="{9677EDBB-02AE-8F4C-B204-E5BACAE974A8}" type="presOf" srcId="{499A30DF-A553-C640-B337-E7C9F8C2513E}" destId="{6B70A694-686E-E44D-B325-558A9F8827C5}" srcOrd="0" destOrd="0" presId="urn:microsoft.com/office/officeart/2005/8/layout/StepDownProcess"/>
    <dgm:cxn modelId="{242CC30D-E9AA-6C4A-82B2-328B2E8EBF45}" type="presOf" srcId="{2F216F08-EDBB-B946-9D75-4355D198CF6B}" destId="{5F0ACE0F-76F6-A84F-8D42-10063F04A9F4}" srcOrd="0" destOrd="0" presId="urn:microsoft.com/office/officeart/2005/8/layout/StepDownProcess"/>
    <dgm:cxn modelId="{2BB216DD-0FAF-054D-8143-74ADE1887713}" type="presOf" srcId="{7DF16081-6DE2-6A40-BC99-FD13623D8083}" destId="{619B808F-4B25-F444-96A2-8CEA83B7A244}" srcOrd="0" destOrd="0" presId="urn:microsoft.com/office/officeart/2005/8/layout/StepDownProcess"/>
    <dgm:cxn modelId="{0544BAD5-CBFC-9742-AAE3-F5550D4355DF}" srcId="{D2024A97-3E9D-F84D-8754-793C3599B326}" destId="{E2551158-48AA-644E-8175-D365736989A4}" srcOrd="2" destOrd="0" parTransId="{99337449-89E7-4B41-8798-63350C78D9B5}" sibTransId="{B602A08B-2C2C-E44F-AA4E-5121E7337E54}"/>
    <dgm:cxn modelId="{1821F011-76BC-804D-A631-0AD048CB95AB}" type="presOf" srcId="{ACB8A78E-CE66-CD47-BBDF-806FF5D6AB05}" destId="{BC387044-E955-044D-AA51-DFFDAFEF7B6D}" srcOrd="0" destOrd="0" presId="urn:microsoft.com/office/officeart/2005/8/layout/StepDownProcess"/>
    <dgm:cxn modelId="{E9738A56-04D0-8042-9920-4B87114CEF3E}" srcId="{9887122B-8CF0-5340-AA8F-AEDC11E01289}" destId="{499A30DF-A553-C640-B337-E7C9F8C2513E}" srcOrd="0" destOrd="0" parTransId="{F6D63B20-9386-9E4F-AD4C-BA4FFF5944EA}" sibTransId="{E9800A80-5CA9-A749-B591-924D52E2E2BC}"/>
    <dgm:cxn modelId="{78B31D80-4E2E-1B4B-B9F4-0F4E04448F23}" type="presOf" srcId="{D2024A97-3E9D-F84D-8754-793C3599B326}" destId="{B731C3E1-47B2-8844-AA19-375C51C4493C}" srcOrd="0" destOrd="0" presId="urn:microsoft.com/office/officeart/2005/8/layout/StepDownProcess"/>
    <dgm:cxn modelId="{1B6D81FC-962A-7444-9750-D8B33086FCBD}" type="presOf" srcId="{E2551158-48AA-644E-8175-D365736989A4}" destId="{08A8DA72-EAEC-034A-91A5-DCC7B5108917}" srcOrd="0" destOrd="0" presId="urn:microsoft.com/office/officeart/2005/8/layout/StepDownProcess"/>
    <dgm:cxn modelId="{1D11E765-1AC1-8A4A-B97B-400AA3EF7D49}" type="presParOf" srcId="{B731C3E1-47B2-8844-AA19-375C51C4493C}" destId="{9DFBB52A-6F9C-A347-9935-1F2EFF3F5399}" srcOrd="0" destOrd="0" presId="urn:microsoft.com/office/officeart/2005/8/layout/StepDownProcess"/>
    <dgm:cxn modelId="{87AFB1BB-372F-B849-84F2-68CE90CC7ECF}" type="presParOf" srcId="{9DFBB52A-6F9C-A347-9935-1F2EFF3F5399}" destId="{67976E29-B8F8-3940-AD0C-541D1F8FCE02}" srcOrd="0" destOrd="0" presId="urn:microsoft.com/office/officeart/2005/8/layout/StepDownProcess"/>
    <dgm:cxn modelId="{E6694EB6-B2CA-0847-8FF1-F18FE742F909}" type="presParOf" srcId="{9DFBB52A-6F9C-A347-9935-1F2EFF3F5399}" destId="{BFAAC477-4E5B-B646-80D3-0D842E593B11}" srcOrd="1" destOrd="0" presId="urn:microsoft.com/office/officeart/2005/8/layout/StepDownProcess"/>
    <dgm:cxn modelId="{A6F99404-E58C-2343-8656-F7FBEE325E89}" type="presParOf" srcId="{9DFBB52A-6F9C-A347-9935-1F2EFF3F5399}" destId="{6B70A694-686E-E44D-B325-558A9F8827C5}" srcOrd="2" destOrd="0" presId="urn:microsoft.com/office/officeart/2005/8/layout/StepDownProcess"/>
    <dgm:cxn modelId="{B3897847-CBCE-764E-A0F0-F4F1DF7835B0}" type="presParOf" srcId="{B731C3E1-47B2-8844-AA19-375C51C4493C}" destId="{F891C2B9-504E-734D-B676-8BA4694E228B}" srcOrd="1" destOrd="0" presId="urn:microsoft.com/office/officeart/2005/8/layout/StepDownProcess"/>
    <dgm:cxn modelId="{9989EAB1-AC6B-184B-8BFE-7EEFF25A4A09}" type="presParOf" srcId="{B731C3E1-47B2-8844-AA19-375C51C4493C}" destId="{E2375E9A-A70B-644B-9E34-8CBC5D47C1D1}" srcOrd="2" destOrd="0" presId="urn:microsoft.com/office/officeart/2005/8/layout/StepDownProcess"/>
    <dgm:cxn modelId="{724C375E-4919-214B-AE15-501353AA0415}" type="presParOf" srcId="{E2375E9A-A70B-644B-9E34-8CBC5D47C1D1}" destId="{1DF0FCA8-60EA-EF4B-BFCA-163EB6D074FE}" srcOrd="0" destOrd="0" presId="urn:microsoft.com/office/officeart/2005/8/layout/StepDownProcess"/>
    <dgm:cxn modelId="{927C5B29-1E6F-9A46-BF00-0961E6655333}" type="presParOf" srcId="{E2375E9A-A70B-644B-9E34-8CBC5D47C1D1}" destId="{619B808F-4B25-F444-96A2-8CEA83B7A244}" srcOrd="1" destOrd="0" presId="urn:microsoft.com/office/officeart/2005/8/layout/StepDownProcess"/>
    <dgm:cxn modelId="{F46C69DD-11FA-8D42-93AF-FF42A3B19D8A}" type="presParOf" srcId="{E2375E9A-A70B-644B-9E34-8CBC5D47C1D1}" destId="{BC387044-E955-044D-AA51-DFFDAFEF7B6D}" srcOrd="2" destOrd="0" presId="urn:microsoft.com/office/officeart/2005/8/layout/StepDownProcess"/>
    <dgm:cxn modelId="{139D01C4-86BA-7C45-A001-5ADA41F79A80}" type="presParOf" srcId="{B731C3E1-47B2-8844-AA19-375C51C4493C}" destId="{C39A0E61-114D-FF40-939D-0CF1D87487FF}" srcOrd="3" destOrd="0" presId="urn:microsoft.com/office/officeart/2005/8/layout/StepDownProcess"/>
    <dgm:cxn modelId="{CE9F27E5-634A-9C42-BC5D-B019B4F26BC1}" type="presParOf" srcId="{B731C3E1-47B2-8844-AA19-375C51C4493C}" destId="{C53494F9-3C75-F146-B035-8AF542E99986}" srcOrd="4" destOrd="0" presId="urn:microsoft.com/office/officeart/2005/8/layout/StepDownProcess"/>
    <dgm:cxn modelId="{FB393C5A-D977-C44C-9FEB-B3EEED6956AF}" type="presParOf" srcId="{C53494F9-3C75-F146-B035-8AF542E99986}" destId="{08A8DA72-EAEC-034A-91A5-DCC7B5108917}" srcOrd="0" destOrd="0" presId="urn:microsoft.com/office/officeart/2005/8/layout/StepDownProcess"/>
    <dgm:cxn modelId="{D16E739D-D9AD-6047-9D4D-DE51BBB74C9C}" type="presParOf" srcId="{C53494F9-3C75-F146-B035-8AF542E99986}" destId="{5F0ACE0F-76F6-A84F-8D42-10063F04A9F4}" srcOrd="1" destOrd="0" presId="urn:microsoft.com/office/officeart/2005/8/layout/StepDown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6D97C5-EEC4-234F-9EDF-5E307D0D6986}">
      <dsp:nvSpPr>
        <dsp:cNvPr id="0" name=""/>
        <dsp:cNvSpPr/>
      </dsp:nvSpPr>
      <dsp:spPr>
        <a:xfrm>
          <a:off x="1471592" y="728314"/>
          <a:ext cx="471507" cy="340848"/>
        </a:xfrm>
        <a:custGeom>
          <a:avLst/>
          <a:gdLst/>
          <a:ahLst/>
          <a:cxnLst/>
          <a:rect l="0" t="0" r="0" b="0"/>
          <a:pathLst>
            <a:path>
              <a:moveTo>
                <a:pt x="471507" y="0"/>
              </a:moveTo>
              <a:lnTo>
                <a:pt x="471507" y="340848"/>
              </a:lnTo>
              <a:lnTo>
                <a:pt x="0" y="34084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7C2C633-F3AD-DB44-BE2E-57F6207EF875}">
      <dsp:nvSpPr>
        <dsp:cNvPr id="0" name=""/>
        <dsp:cNvSpPr/>
      </dsp:nvSpPr>
      <dsp:spPr>
        <a:xfrm>
          <a:off x="1943100" y="728314"/>
          <a:ext cx="1375018" cy="1063888"/>
        </a:xfrm>
        <a:custGeom>
          <a:avLst/>
          <a:gdLst/>
          <a:ahLst/>
          <a:cxnLst/>
          <a:rect l="0" t="0" r="0" b="0"/>
          <a:pathLst>
            <a:path>
              <a:moveTo>
                <a:pt x="0" y="0"/>
              </a:moveTo>
              <a:lnTo>
                <a:pt x="0" y="944591"/>
              </a:lnTo>
              <a:lnTo>
                <a:pt x="1375018" y="944591"/>
              </a:lnTo>
              <a:lnTo>
                <a:pt x="1375018" y="106388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BD4DFC1-B546-FD40-9B24-4AF9D3571E87}">
      <dsp:nvSpPr>
        <dsp:cNvPr id="0" name=""/>
        <dsp:cNvSpPr/>
      </dsp:nvSpPr>
      <dsp:spPr>
        <a:xfrm>
          <a:off x="1897380" y="728314"/>
          <a:ext cx="91440" cy="1045270"/>
        </a:xfrm>
        <a:custGeom>
          <a:avLst/>
          <a:gdLst/>
          <a:ahLst/>
          <a:cxnLst/>
          <a:rect l="0" t="0" r="0" b="0"/>
          <a:pathLst>
            <a:path>
              <a:moveTo>
                <a:pt x="45720" y="0"/>
              </a:moveTo>
              <a:lnTo>
                <a:pt x="45720" y="104527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DD1CB52-9E73-DE41-9290-18BFE8761AB2}">
      <dsp:nvSpPr>
        <dsp:cNvPr id="0" name=""/>
        <dsp:cNvSpPr/>
      </dsp:nvSpPr>
      <dsp:spPr>
        <a:xfrm>
          <a:off x="568342" y="728314"/>
          <a:ext cx="1374757" cy="1045270"/>
        </a:xfrm>
        <a:custGeom>
          <a:avLst/>
          <a:gdLst/>
          <a:ahLst/>
          <a:cxnLst/>
          <a:rect l="0" t="0" r="0" b="0"/>
          <a:pathLst>
            <a:path>
              <a:moveTo>
                <a:pt x="1374757" y="0"/>
              </a:moveTo>
              <a:lnTo>
                <a:pt x="1374757" y="925973"/>
              </a:lnTo>
              <a:lnTo>
                <a:pt x="0" y="925973"/>
              </a:lnTo>
              <a:lnTo>
                <a:pt x="0" y="104527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1930F17-B3BA-054E-94B0-5F4C7F53FE72}">
      <dsp:nvSpPr>
        <dsp:cNvPr id="0" name=""/>
        <dsp:cNvSpPr/>
      </dsp:nvSpPr>
      <dsp:spPr>
        <a:xfrm>
          <a:off x="1659059" y="160233"/>
          <a:ext cx="568081" cy="568081"/>
        </a:xfrm>
        <a:prstGeom prst="arc">
          <a:avLst>
            <a:gd name="adj1" fmla="val 13200000"/>
            <a:gd name="adj2" fmla="val 192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5F23163-9EDC-1848-9411-B5A3BA83707B}">
      <dsp:nvSpPr>
        <dsp:cNvPr id="0" name=""/>
        <dsp:cNvSpPr/>
      </dsp:nvSpPr>
      <dsp:spPr>
        <a:xfrm>
          <a:off x="1659059" y="160233"/>
          <a:ext cx="568081" cy="568081"/>
        </a:xfrm>
        <a:prstGeom prst="arc">
          <a:avLst>
            <a:gd name="adj1" fmla="val 2400000"/>
            <a:gd name="adj2" fmla="val 84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950BAC3-812D-A449-A96D-5442DE14C204}">
      <dsp:nvSpPr>
        <dsp:cNvPr id="0" name=""/>
        <dsp:cNvSpPr/>
      </dsp:nvSpPr>
      <dsp:spPr>
        <a:xfrm>
          <a:off x="1375018" y="262488"/>
          <a:ext cx="1136163" cy="363572"/>
        </a:xfrm>
        <a:prstGeom prst="rect">
          <a:avLst/>
        </a:prstGeom>
        <a:noFill/>
        <a:ln w="9525" cap="flat" cmpd="sng" algn="ctr">
          <a:noFill/>
          <a:prstDash val="solid"/>
        </a:ln>
        <a:effectLst/>
        <a:sp3d/>
      </dsp:spPr>
      <dsp:style>
        <a:lnRef idx="1">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Potential Stressor</a:t>
          </a:r>
        </a:p>
      </dsp:txBody>
      <dsp:txXfrm>
        <a:off x="1375018" y="262488"/>
        <a:ext cx="1136163" cy="363572"/>
      </dsp:txXfrm>
    </dsp:sp>
    <dsp:sp modelId="{CDB70222-9049-264A-954E-F39B9E821E37}">
      <dsp:nvSpPr>
        <dsp:cNvPr id="0" name=""/>
        <dsp:cNvSpPr/>
      </dsp:nvSpPr>
      <dsp:spPr>
        <a:xfrm>
          <a:off x="284301" y="1773585"/>
          <a:ext cx="568081" cy="568081"/>
        </a:xfrm>
        <a:prstGeom prst="arc">
          <a:avLst>
            <a:gd name="adj1" fmla="val 13200000"/>
            <a:gd name="adj2" fmla="val 192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A0E1831-2D20-B744-AB42-58EF11FC7690}">
      <dsp:nvSpPr>
        <dsp:cNvPr id="0" name=""/>
        <dsp:cNvSpPr/>
      </dsp:nvSpPr>
      <dsp:spPr>
        <a:xfrm>
          <a:off x="284301" y="1773585"/>
          <a:ext cx="568081" cy="568081"/>
        </a:xfrm>
        <a:prstGeom prst="arc">
          <a:avLst>
            <a:gd name="adj1" fmla="val 2400000"/>
            <a:gd name="adj2" fmla="val 84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DB6E0B6-3E6F-3749-9B29-DE65B3EEEA5A}">
      <dsp:nvSpPr>
        <dsp:cNvPr id="0" name=""/>
        <dsp:cNvSpPr/>
      </dsp:nvSpPr>
      <dsp:spPr>
        <a:xfrm>
          <a:off x="260" y="1875839"/>
          <a:ext cx="1136163" cy="363572"/>
        </a:xfrm>
        <a:prstGeom prst="rect">
          <a:avLst/>
        </a:prstGeom>
        <a:noFill/>
        <a:ln w="9525" cap="flat" cmpd="sng" algn="ctr">
          <a:noFill/>
          <a:prstDash val="solid"/>
        </a:ln>
        <a:effectLst/>
        <a:sp3d/>
      </dsp:spPr>
      <dsp:style>
        <a:lnRef idx="1">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Perception</a:t>
          </a:r>
        </a:p>
      </dsp:txBody>
      <dsp:txXfrm>
        <a:off x="260" y="1875839"/>
        <a:ext cx="1136163" cy="363572"/>
      </dsp:txXfrm>
    </dsp:sp>
    <dsp:sp modelId="{DA6F53BB-4EEA-8542-AF47-DB7B515E51E9}">
      <dsp:nvSpPr>
        <dsp:cNvPr id="0" name=""/>
        <dsp:cNvSpPr/>
      </dsp:nvSpPr>
      <dsp:spPr>
        <a:xfrm>
          <a:off x="1659059" y="1773585"/>
          <a:ext cx="568081" cy="568081"/>
        </a:xfrm>
        <a:prstGeom prst="arc">
          <a:avLst>
            <a:gd name="adj1" fmla="val 13200000"/>
            <a:gd name="adj2" fmla="val 192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4661253-8ED0-2947-8D25-3A16CA127BF3}">
      <dsp:nvSpPr>
        <dsp:cNvPr id="0" name=""/>
        <dsp:cNvSpPr/>
      </dsp:nvSpPr>
      <dsp:spPr>
        <a:xfrm>
          <a:off x="1659059" y="1773585"/>
          <a:ext cx="568081" cy="568081"/>
        </a:xfrm>
        <a:prstGeom prst="arc">
          <a:avLst>
            <a:gd name="adj1" fmla="val 2400000"/>
            <a:gd name="adj2" fmla="val 84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6352769-8E0E-8140-93AB-FF6116B4B652}">
      <dsp:nvSpPr>
        <dsp:cNvPr id="0" name=""/>
        <dsp:cNvSpPr/>
      </dsp:nvSpPr>
      <dsp:spPr>
        <a:xfrm>
          <a:off x="1375018" y="1875839"/>
          <a:ext cx="1136163" cy="363572"/>
        </a:xfrm>
        <a:prstGeom prst="rect">
          <a:avLst/>
        </a:prstGeom>
        <a:noFill/>
        <a:ln w="9525" cap="flat" cmpd="sng" algn="ctr">
          <a:noFill/>
          <a:prstDash val="solid"/>
        </a:ln>
        <a:effectLst/>
        <a:sp3d/>
      </dsp:spPr>
      <dsp:style>
        <a:lnRef idx="1">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Primary/ Secondary Appraisal</a:t>
          </a:r>
        </a:p>
      </dsp:txBody>
      <dsp:txXfrm>
        <a:off x="1375018" y="1875839"/>
        <a:ext cx="1136163" cy="363572"/>
      </dsp:txXfrm>
    </dsp:sp>
    <dsp:sp modelId="{39837E28-2B76-A846-8C15-23D1AE86F675}">
      <dsp:nvSpPr>
        <dsp:cNvPr id="0" name=""/>
        <dsp:cNvSpPr/>
      </dsp:nvSpPr>
      <dsp:spPr>
        <a:xfrm>
          <a:off x="3034077" y="1792203"/>
          <a:ext cx="568081" cy="568081"/>
        </a:xfrm>
        <a:prstGeom prst="arc">
          <a:avLst>
            <a:gd name="adj1" fmla="val 13200000"/>
            <a:gd name="adj2" fmla="val 192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A1BE322-C148-9A44-B6CF-5248BEF6AE35}">
      <dsp:nvSpPr>
        <dsp:cNvPr id="0" name=""/>
        <dsp:cNvSpPr/>
      </dsp:nvSpPr>
      <dsp:spPr>
        <a:xfrm>
          <a:off x="3034077" y="1792203"/>
          <a:ext cx="568081" cy="568081"/>
        </a:xfrm>
        <a:prstGeom prst="arc">
          <a:avLst>
            <a:gd name="adj1" fmla="val 2400000"/>
            <a:gd name="adj2" fmla="val 84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5D66CCD-36EE-4841-A88D-BBFDD773CE1B}">
      <dsp:nvSpPr>
        <dsp:cNvPr id="0" name=""/>
        <dsp:cNvSpPr/>
      </dsp:nvSpPr>
      <dsp:spPr>
        <a:xfrm>
          <a:off x="2750036" y="1894458"/>
          <a:ext cx="1136163" cy="363572"/>
        </a:xfrm>
        <a:prstGeom prst="rect">
          <a:avLst/>
        </a:prstGeom>
        <a:noFill/>
        <a:ln w="9525" cap="flat" cmpd="sng" algn="ctr">
          <a:noFill/>
          <a:prstDash val="solid"/>
        </a:ln>
        <a:effectLst/>
        <a:sp3d/>
      </dsp:spPr>
      <dsp:style>
        <a:lnRef idx="1">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Coping</a:t>
          </a:r>
        </a:p>
      </dsp:txBody>
      <dsp:txXfrm>
        <a:off x="2750036" y="1894458"/>
        <a:ext cx="1136163" cy="363572"/>
      </dsp:txXfrm>
    </dsp:sp>
    <dsp:sp modelId="{DCB30F62-053C-A145-A8BC-19C530164C86}">
      <dsp:nvSpPr>
        <dsp:cNvPr id="0" name=""/>
        <dsp:cNvSpPr/>
      </dsp:nvSpPr>
      <dsp:spPr>
        <a:xfrm>
          <a:off x="971680" y="966909"/>
          <a:ext cx="568081" cy="568081"/>
        </a:xfrm>
        <a:prstGeom prst="arc">
          <a:avLst>
            <a:gd name="adj1" fmla="val 13200000"/>
            <a:gd name="adj2" fmla="val 192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AFB6CC3-5D46-1B4F-9485-06F38C581C26}">
      <dsp:nvSpPr>
        <dsp:cNvPr id="0" name=""/>
        <dsp:cNvSpPr/>
      </dsp:nvSpPr>
      <dsp:spPr>
        <a:xfrm>
          <a:off x="971680" y="966909"/>
          <a:ext cx="568081" cy="568081"/>
        </a:xfrm>
        <a:prstGeom prst="arc">
          <a:avLst>
            <a:gd name="adj1" fmla="val 2400000"/>
            <a:gd name="adj2" fmla="val 8400000"/>
          </a:avLst>
        </a:pr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958C7C6-B732-3846-B013-6FAB405A4FEB}">
      <dsp:nvSpPr>
        <dsp:cNvPr id="0" name=""/>
        <dsp:cNvSpPr/>
      </dsp:nvSpPr>
      <dsp:spPr>
        <a:xfrm>
          <a:off x="687639" y="1069163"/>
          <a:ext cx="1136163" cy="363572"/>
        </a:xfrm>
        <a:prstGeom prst="rect">
          <a:avLst/>
        </a:prstGeom>
        <a:noFill/>
        <a:ln w="9525" cap="flat" cmpd="sng" algn="ctr">
          <a:noFill/>
          <a:prstDash val="solid"/>
        </a:ln>
        <a:effectLst/>
        <a:sp3d/>
      </dsp:spPr>
      <dsp:style>
        <a:lnRef idx="1">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Demand</a:t>
          </a:r>
        </a:p>
      </dsp:txBody>
      <dsp:txXfrm>
        <a:off x="687639" y="1069163"/>
        <a:ext cx="1136163" cy="3635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976E29-B8F8-3940-AD0C-541D1F8FCE02}">
      <dsp:nvSpPr>
        <dsp:cNvPr id="0" name=""/>
        <dsp:cNvSpPr/>
      </dsp:nvSpPr>
      <dsp:spPr>
        <a:xfrm rot="5400000">
          <a:off x="1062500" y="935058"/>
          <a:ext cx="826978" cy="941485"/>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BFAAC477-4E5B-B646-80D3-0D842E593B11}">
      <dsp:nvSpPr>
        <dsp:cNvPr id="0" name=""/>
        <dsp:cNvSpPr/>
      </dsp:nvSpPr>
      <dsp:spPr>
        <a:xfrm>
          <a:off x="843401" y="18336"/>
          <a:ext cx="1392144" cy="974456"/>
        </a:xfrm>
        <a:prstGeom prst="roundRect">
          <a:avLst>
            <a:gd name="adj" fmla="val 1667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Stressor</a:t>
          </a:r>
        </a:p>
      </dsp:txBody>
      <dsp:txXfrm>
        <a:off x="890979" y="65914"/>
        <a:ext cx="1296988" cy="879300"/>
      </dsp:txXfrm>
    </dsp:sp>
    <dsp:sp modelId="{6B70A694-686E-E44D-B325-558A9F8827C5}">
      <dsp:nvSpPr>
        <dsp:cNvPr id="0" name=""/>
        <dsp:cNvSpPr/>
      </dsp:nvSpPr>
      <dsp:spPr>
        <a:xfrm>
          <a:off x="2718945" y="464041"/>
          <a:ext cx="45714" cy="8205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marL="57150" lvl="1" indent="-57150" algn="l" defTabSz="177800">
            <a:lnSpc>
              <a:spcPct val="90000"/>
            </a:lnSpc>
            <a:spcBef>
              <a:spcPct val="0"/>
            </a:spcBef>
            <a:spcAft>
              <a:spcPct val="15000"/>
            </a:spcAft>
            <a:buChar char="••"/>
          </a:pPr>
          <a:r>
            <a:rPr lang="en-US" sz="400" kern="1200"/>
            <a:t>1</a:t>
          </a:r>
        </a:p>
      </dsp:txBody>
      <dsp:txXfrm>
        <a:off x="2718945" y="464041"/>
        <a:ext cx="45714" cy="82059"/>
      </dsp:txXfrm>
    </dsp:sp>
    <dsp:sp modelId="{1DF0FCA8-60EA-EF4B-BFCA-163EB6D074FE}">
      <dsp:nvSpPr>
        <dsp:cNvPr id="0" name=""/>
        <dsp:cNvSpPr/>
      </dsp:nvSpPr>
      <dsp:spPr>
        <a:xfrm rot="5400000">
          <a:off x="1984704" y="2029694"/>
          <a:ext cx="826978" cy="941485"/>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619B808F-4B25-F444-96A2-8CEA83B7A244}">
      <dsp:nvSpPr>
        <dsp:cNvPr id="0" name=""/>
        <dsp:cNvSpPr/>
      </dsp:nvSpPr>
      <dsp:spPr>
        <a:xfrm>
          <a:off x="1765605" y="1112971"/>
          <a:ext cx="1392144" cy="974456"/>
        </a:xfrm>
        <a:prstGeom prst="roundRect">
          <a:avLst>
            <a:gd name="adj" fmla="val 1667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Body secretes chemical compounds</a:t>
          </a:r>
        </a:p>
      </dsp:txBody>
      <dsp:txXfrm>
        <a:off x="1813183" y="1160549"/>
        <a:ext cx="1296988" cy="879300"/>
      </dsp:txXfrm>
    </dsp:sp>
    <dsp:sp modelId="{BC387044-E955-044D-AA51-DFFDAFEF7B6D}">
      <dsp:nvSpPr>
        <dsp:cNvPr id="0" name=""/>
        <dsp:cNvSpPr/>
      </dsp:nvSpPr>
      <dsp:spPr>
        <a:xfrm flipH="1" flipV="1">
          <a:off x="3641149" y="1574799"/>
          <a:ext cx="45714" cy="498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marL="57150" lvl="1" indent="-57150" algn="l" defTabSz="177800">
            <a:lnSpc>
              <a:spcPct val="90000"/>
            </a:lnSpc>
            <a:spcBef>
              <a:spcPct val="0"/>
            </a:spcBef>
            <a:spcAft>
              <a:spcPct val="15000"/>
            </a:spcAft>
            <a:buChar char="••"/>
          </a:pPr>
          <a:r>
            <a:rPr lang="en-US" sz="400" kern="1200"/>
            <a:t>2</a:t>
          </a:r>
        </a:p>
      </dsp:txBody>
      <dsp:txXfrm rot="10800000">
        <a:off x="3641149" y="1574799"/>
        <a:ext cx="45714" cy="49815"/>
      </dsp:txXfrm>
    </dsp:sp>
    <dsp:sp modelId="{08A8DA72-EAEC-034A-91A5-DCC7B5108917}">
      <dsp:nvSpPr>
        <dsp:cNvPr id="0" name=""/>
        <dsp:cNvSpPr/>
      </dsp:nvSpPr>
      <dsp:spPr>
        <a:xfrm>
          <a:off x="2687810" y="2207607"/>
          <a:ext cx="1392144" cy="974456"/>
        </a:xfrm>
        <a:prstGeom prst="roundRect">
          <a:avLst>
            <a:gd name="adj" fmla="val 1667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If they remain elevated they destroy the body</a:t>
          </a:r>
        </a:p>
      </dsp:txBody>
      <dsp:txXfrm>
        <a:off x="2735388" y="2255185"/>
        <a:ext cx="1296988" cy="879300"/>
      </dsp:txXfrm>
    </dsp:sp>
    <dsp:sp modelId="{5F0ACE0F-76F6-A84F-8D42-10063F04A9F4}">
      <dsp:nvSpPr>
        <dsp:cNvPr id="0" name=""/>
        <dsp:cNvSpPr/>
      </dsp:nvSpPr>
      <dsp:spPr>
        <a:xfrm flipH="1">
          <a:off x="4529424" y="2670884"/>
          <a:ext cx="113573" cy="469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marL="57150" lvl="1" indent="-57150" algn="l" defTabSz="177800">
            <a:lnSpc>
              <a:spcPct val="90000"/>
            </a:lnSpc>
            <a:spcBef>
              <a:spcPct val="0"/>
            </a:spcBef>
            <a:spcAft>
              <a:spcPct val="15000"/>
            </a:spcAft>
            <a:buChar char="••"/>
          </a:pPr>
          <a:r>
            <a:rPr lang="en-US" sz="400" kern="1200"/>
            <a:t>3</a:t>
          </a:r>
        </a:p>
      </dsp:txBody>
      <dsp:txXfrm>
        <a:off x="4529424" y="2670884"/>
        <a:ext cx="113573" cy="46917"/>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537</Words>
  <Characters>3067</Characters>
  <Application>Microsoft Macintosh Word</Application>
  <DocSecurity>0</DocSecurity>
  <Lines>25</Lines>
  <Paragraphs>7</Paragraphs>
  <ScaleCrop>false</ScaleCrop>
  <Company/>
  <LinksUpToDate>false</LinksUpToDate>
  <CharactersWithSpaces>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Rishi</dc:creator>
  <cp:keywords/>
  <dc:description/>
  <cp:lastModifiedBy>Akshay Rishi</cp:lastModifiedBy>
  <cp:revision>2</cp:revision>
  <dcterms:created xsi:type="dcterms:W3CDTF">2015-09-30T14:06:00Z</dcterms:created>
  <dcterms:modified xsi:type="dcterms:W3CDTF">2015-09-30T15:10:00Z</dcterms:modified>
</cp:coreProperties>
</file>