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750C1A" w14:textId="77777777" w:rsidR="009B1856" w:rsidRDefault="009B1856" w:rsidP="009B1856">
      <w:pPr>
        <w:jc w:val="center"/>
        <w:rPr>
          <w:b/>
        </w:rPr>
      </w:pPr>
      <w:r>
        <w:rPr>
          <w:b/>
        </w:rPr>
        <w:t>Theme: Sovereignty+ Self Determination</w:t>
      </w:r>
    </w:p>
    <w:p w14:paraId="045E1F69" w14:textId="77777777" w:rsidR="009B1856" w:rsidRDefault="009B1856" w:rsidP="009B1856">
      <w:pPr>
        <w:jc w:val="center"/>
        <w:rPr>
          <w:b/>
        </w:rPr>
      </w:pPr>
    </w:p>
    <w:p w14:paraId="29E7AA3B" w14:textId="77777777" w:rsidR="009B1856" w:rsidRDefault="009B1856" w:rsidP="009B1856">
      <w:pPr>
        <w:rPr>
          <w:b/>
          <w:sz w:val="20"/>
          <w:szCs w:val="20"/>
          <w:u w:val="single"/>
        </w:rPr>
      </w:pPr>
      <w:r>
        <w:rPr>
          <w:b/>
          <w:sz w:val="20"/>
          <w:szCs w:val="20"/>
          <w:u w:val="single"/>
        </w:rPr>
        <w:t>What is sovereignty?</w:t>
      </w:r>
    </w:p>
    <w:p w14:paraId="377A5DEB" w14:textId="77777777" w:rsidR="009B1856" w:rsidRDefault="009B1856" w:rsidP="009B1856">
      <w:pPr>
        <w:rPr>
          <w:sz w:val="20"/>
          <w:szCs w:val="20"/>
        </w:rPr>
      </w:pPr>
      <w:proofErr w:type="gramStart"/>
      <w:r>
        <w:rPr>
          <w:sz w:val="20"/>
          <w:szCs w:val="20"/>
        </w:rPr>
        <w:t>A self-governing State and a supreme power of authority.</w:t>
      </w:r>
      <w:proofErr w:type="gramEnd"/>
    </w:p>
    <w:p w14:paraId="6C71DAF5" w14:textId="77777777" w:rsidR="009B1856" w:rsidRDefault="009B1856" w:rsidP="009B1856">
      <w:pPr>
        <w:rPr>
          <w:sz w:val="20"/>
          <w:szCs w:val="20"/>
        </w:rPr>
      </w:pPr>
    </w:p>
    <w:p w14:paraId="66E9D9FE" w14:textId="77777777" w:rsidR="009B1856" w:rsidRDefault="00DB0DDA" w:rsidP="009B1856">
      <w:pPr>
        <w:rPr>
          <w:b/>
          <w:sz w:val="20"/>
          <w:szCs w:val="20"/>
          <w:u w:val="single"/>
        </w:rPr>
      </w:pPr>
      <w:r>
        <w:rPr>
          <w:b/>
          <w:sz w:val="20"/>
          <w:szCs w:val="20"/>
          <w:u w:val="single"/>
        </w:rPr>
        <w:t>Sovereignty and Indigenous Peoples</w:t>
      </w:r>
    </w:p>
    <w:p w14:paraId="345CE22E" w14:textId="77777777" w:rsidR="00DB0DDA" w:rsidRDefault="00DB0DDA" w:rsidP="00DB0DDA">
      <w:pPr>
        <w:rPr>
          <w:rFonts w:ascii="Times New Roman" w:hAnsi="Times New Roman" w:cs="Times New Roman"/>
        </w:rPr>
      </w:pPr>
      <w:r w:rsidRPr="00DB0DDA">
        <w:rPr>
          <w:rFonts w:cs="Times New Roman"/>
          <w:sz w:val="20"/>
          <w:szCs w:val="20"/>
        </w:rPr>
        <w:t>The “European-Western” ideology of sovereignty has had a large impact upon the evolution of nationhood within Indigenous groups. Indigenous leaders are slowly changing traditional systems to resemble forms of government made by the State. Unfortunately, these changes create a manipulate relationship created by the politicians to dominate the Indi</w:t>
      </w:r>
      <w:r>
        <w:rPr>
          <w:rFonts w:cs="Times New Roman"/>
          <w:sz w:val="20"/>
          <w:szCs w:val="20"/>
        </w:rPr>
        <w:t>genous population. N</w:t>
      </w:r>
      <w:r w:rsidRPr="00DB0DDA">
        <w:rPr>
          <w:rFonts w:cs="Times New Roman"/>
          <w:sz w:val="20"/>
          <w:szCs w:val="20"/>
        </w:rPr>
        <w:t>ative sovereignty must limit the factors that it influences on their system. Although the Indigenous people may attempt to imitate the coercive force of the State, they can never replicate it. Within that “fixed” sovereignty imposed by the State, the Indigenous groups must accept their restricted but dependant relationship with the State to survive. This Indigenous challenge to balance having a “traditional” community and using Western methods to better the way Indigenous people run their social and political instituti</w:t>
      </w:r>
      <w:r>
        <w:rPr>
          <w:rFonts w:ascii="Times New Roman" w:hAnsi="Times New Roman" w:cs="Times New Roman"/>
        </w:rPr>
        <w:t xml:space="preserve">ons. </w:t>
      </w:r>
    </w:p>
    <w:p w14:paraId="6A5DD0AE" w14:textId="77777777" w:rsidR="00EB7CA9" w:rsidRDefault="00EB7CA9" w:rsidP="00DB0DDA">
      <w:pPr>
        <w:rPr>
          <w:rFonts w:ascii="Times New Roman" w:hAnsi="Times New Roman" w:cs="Times New Roman"/>
        </w:rPr>
      </w:pPr>
      <w:r>
        <w:rPr>
          <w:rFonts w:ascii="Times New Roman" w:hAnsi="Times New Roman" w:cs="Times New Roman"/>
        </w:rPr>
        <w:t xml:space="preserve">(Alfred, “Sovereignty”, an </w:t>
      </w:r>
      <w:proofErr w:type="spellStart"/>
      <w:r>
        <w:rPr>
          <w:rFonts w:ascii="Times New Roman" w:hAnsi="Times New Roman" w:cs="Times New Roman"/>
        </w:rPr>
        <w:t>Innapropriate</w:t>
      </w:r>
      <w:proofErr w:type="spellEnd"/>
      <w:r>
        <w:rPr>
          <w:rFonts w:ascii="Times New Roman" w:hAnsi="Times New Roman" w:cs="Times New Roman"/>
        </w:rPr>
        <w:t xml:space="preserve"> Concept)</w:t>
      </w:r>
    </w:p>
    <w:p w14:paraId="2C1B987A" w14:textId="77777777" w:rsidR="009B1856" w:rsidRDefault="009B1856" w:rsidP="009B1856">
      <w:pPr>
        <w:rPr>
          <w:b/>
          <w:sz w:val="20"/>
          <w:szCs w:val="20"/>
          <w:u w:val="single"/>
        </w:rPr>
      </w:pPr>
    </w:p>
    <w:p w14:paraId="39B53E10" w14:textId="77777777" w:rsidR="00DB0DDA" w:rsidRDefault="00DB0DDA" w:rsidP="009B1856">
      <w:pPr>
        <w:rPr>
          <w:b/>
          <w:sz w:val="20"/>
          <w:szCs w:val="20"/>
          <w:u w:val="single"/>
        </w:rPr>
      </w:pPr>
    </w:p>
    <w:p w14:paraId="791AB90F" w14:textId="77777777" w:rsidR="00E10AF3" w:rsidRDefault="00E10AF3" w:rsidP="009B1856">
      <w:pPr>
        <w:rPr>
          <w:b/>
          <w:sz w:val="20"/>
          <w:szCs w:val="20"/>
          <w:u w:val="single"/>
        </w:rPr>
      </w:pPr>
      <w:r>
        <w:rPr>
          <w:b/>
          <w:sz w:val="20"/>
          <w:szCs w:val="20"/>
          <w:u w:val="single"/>
        </w:rPr>
        <w:t>Examples of Sovereignty:</w:t>
      </w:r>
    </w:p>
    <w:p w14:paraId="113A7F12" w14:textId="77777777" w:rsidR="00E10AF3" w:rsidRPr="00E10AF3" w:rsidRDefault="00E10AF3" w:rsidP="00E10AF3">
      <w:pPr>
        <w:pStyle w:val="ListParagraph"/>
        <w:numPr>
          <w:ilvl w:val="0"/>
          <w:numId w:val="2"/>
        </w:numPr>
        <w:rPr>
          <w:b/>
          <w:sz w:val="20"/>
          <w:szCs w:val="20"/>
          <w:u w:val="single"/>
        </w:rPr>
      </w:pPr>
      <w:r>
        <w:rPr>
          <w:sz w:val="20"/>
          <w:szCs w:val="20"/>
        </w:rPr>
        <w:t xml:space="preserve">Aboriginal sovereignty is </w:t>
      </w:r>
      <w:proofErr w:type="spellStart"/>
      <w:r>
        <w:rPr>
          <w:sz w:val="20"/>
          <w:szCs w:val="20"/>
        </w:rPr>
        <w:t>recongized</w:t>
      </w:r>
      <w:proofErr w:type="spellEnd"/>
      <w:r>
        <w:rPr>
          <w:sz w:val="20"/>
          <w:szCs w:val="20"/>
        </w:rPr>
        <w:t xml:space="preserve"> in the Canadian and American Constitution, and in the Indian Act (King, What Indians Want).</w:t>
      </w:r>
    </w:p>
    <w:p w14:paraId="0C298A84" w14:textId="77777777" w:rsidR="00E10AF3" w:rsidRPr="00E10AF3" w:rsidRDefault="00E10AF3" w:rsidP="00E10AF3">
      <w:pPr>
        <w:pStyle w:val="ListParagraph"/>
        <w:numPr>
          <w:ilvl w:val="0"/>
          <w:numId w:val="2"/>
        </w:numPr>
        <w:rPr>
          <w:b/>
          <w:sz w:val="20"/>
          <w:szCs w:val="20"/>
          <w:u w:val="single"/>
        </w:rPr>
      </w:pPr>
      <w:r>
        <w:rPr>
          <w:sz w:val="20"/>
          <w:szCs w:val="20"/>
        </w:rPr>
        <w:t>In 2007, the United Nations passed its Declaration on the Rights of Indigenous Peoples, where said peoples have the right to “self-determination” and that they could “freely determine their political status and freely pursue the economic, social and cultural development” (King, What Indians Want).</w:t>
      </w:r>
    </w:p>
    <w:p w14:paraId="30B3AD8A" w14:textId="77777777" w:rsidR="00E10AF3" w:rsidRPr="00FF671C" w:rsidRDefault="00FF671C" w:rsidP="00E10AF3">
      <w:pPr>
        <w:pStyle w:val="ListParagraph"/>
        <w:numPr>
          <w:ilvl w:val="0"/>
          <w:numId w:val="2"/>
        </w:numPr>
        <w:rPr>
          <w:b/>
          <w:sz w:val="20"/>
          <w:szCs w:val="20"/>
          <w:u w:val="single"/>
        </w:rPr>
      </w:pPr>
      <w:r>
        <w:rPr>
          <w:sz w:val="20"/>
          <w:szCs w:val="20"/>
        </w:rPr>
        <w:t xml:space="preserve">Iroquois Nation administering their own </w:t>
      </w:r>
      <w:proofErr w:type="spellStart"/>
      <w:r>
        <w:rPr>
          <w:sz w:val="20"/>
          <w:szCs w:val="20"/>
        </w:rPr>
        <w:t>Haudenosaunee</w:t>
      </w:r>
      <w:proofErr w:type="spellEnd"/>
      <w:r>
        <w:rPr>
          <w:sz w:val="20"/>
          <w:szCs w:val="20"/>
        </w:rPr>
        <w:t xml:space="preserve"> Confederacy Passports (King, What Indians Want).</w:t>
      </w:r>
    </w:p>
    <w:p w14:paraId="78155AD3" w14:textId="77777777" w:rsidR="00FF671C" w:rsidRPr="00E10AF3" w:rsidRDefault="00FF671C" w:rsidP="00E10AF3">
      <w:pPr>
        <w:pStyle w:val="ListParagraph"/>
        <w:numPr>
          <w:ilvl w:val="0"/>
          <w:numId w:val="2"/>
        </w:numPr>
        <w:rPr>
          <w:b/>
          <w:sz w:val="20"/>
          <w:szCs w:val="20"/>
          <w:u w:val="single"/>
        </w:rPr>
      </w:pPr>
      <w:r>
        <w:rPr>
          <w:sz w:val="20"/>
          <w:szCs w:val="20"/>
        </w:rPr>
        <w:t>The Mohawks that sit on both sides of the Canadian and American borders have taken control of their on-reserve services such as health, education and housing (King, What Indians Want).</w:t>
      </w:r>
    </w:p>
    <w:p w14:paraId="664A4CBB" w14:textId="77777777" w:rsidR="00E10AF3" w:rsidRDefault="00E10AF3" w:rsidP="009B1856">
      <w:pPr>
        <w:rPr>
          <w:b/>
          <w:sz w:val="20"/>
          <w:szCs w:val="20"/>
          <w:u w:val="single"/>
        </w:rPr>
      </w:pPr>
    </w:p>
    <w:p w14:paraId="4B6E9A58" w14:textId="77777777" w:rsidR="00E10AF3" w:rsidRDefault="00E10AF3" w:rsidP="009B1856">
      <w:pPr>
        <w:rPr>
          <w:b/>
          <w:sz w:val="20"/>
          <w:szCs w:val="20"/>
          <w:u w:val="single"/>
        </w:rPr>
      </w:pPr>
      <w:r>
        <w:rPr>
          <w:b/>
          <w:sz w:val="20"/>
          <w:szCs w:val="20"/>
          <w:u w:val="single"/>
        </w:rPr>
        <w:t>Quotes and Readings related to Sovereignty:</w:t>
      </w:r>
    </w:p>
    <w:p w14:paraId="6D23F7D6" w14:textId="77777777" w:rsidR="00E10AF3" w:rsidRPr="00DB0DDA" w:rsidRDefault="00E10AF3" w:rsidP="00E10AF3">
      <w:pPr>
        <w:pStyle w:val="ListParagraph"/>
        <w:numPr>
          <w:ilvl w:val="0"/>
          <w:numId w:val="1"/>
        </w:numPr>
        <w:rPr>
          <w:b/>
          <w:sz w:val="20"/>
          <w:szCs w:val="20"/>
          <w:u w:val="single"/>
        </w:rPr>
      </w:pPr>
      <w:r>
        <w:rPr>
          <w:sz w:val="20"/>
          <w:szCs w:val="20"/>
        </w:rPr>
        <w:t>“Sovereignty by definition is a supreme and unrestricted authority. However, sovereignty in practice, as a functional form of governance, is never an absolute condition. Rather, it is a collection of practical powers that include, among others, the authority to levy taxes, set the criteria for citizenship, control trade and negotiate agreements and treaties” (King, What Indians Want).</w:t>
      </w:r>
    </w:p>
    <w:p w14:paraId="17E7ACBA" w14:textId="77777777" w:rsidR="00DB0DDA" w:rsidRPr="00EB7CA9" w:rsidRDefault="00EB7CA9" w:rsidP="00E10AF3">
      <w:pPr>
        <w:pStyle w:val="ListParagraph"/>
        <w:numPr>
          <w:ilvl w:val="0"/>
          <w:numId w:val="1"/>
        </w:numPr>
        <w:rPr>
          <w:b/>
          <w:sz w:val="20"/>
          <w:szCs w:val="20"/>
          <w:u w:val="single"/>
        </w:rPr>
      </w:pPr>
      <w:r>
        <w:rPr>
          <w:sz w:val="20"/>
          <w:szCs w:val="20"/>
        </w:rPr>
        <w:t xml:space="preserve">“By adopting the European-Western ideology of sovereignty, the current generation of Indian Leaders is buttressing the imposed alien authority structures with its communities, and is legitimizing the associated hierarchy comprised of indigenous political and bureaucratic elites. This endorsement of hierarchical authority and a ruling entity constitutes a complete rupture with traditional indigenous principles” (Alfred, “Sovereignty”, an Inappropriate Concept). </w:t>
      </w:r>
    </w:p>
    <w:p w14:paraId="2DDA2946" w14:textId="77777777" w:rsidR="00EB7CA9" w:rsidRPr="00B53A3D" w:rsidRDefault="00EB7CA9" w:rsidP="00E10AF3">
      <w:pPr>
        <w:pStyle w:val="ListParagraph"/>
        <w:numPr>
          <w:ilvl w:val="0"/>
          <w:numId w:val="1"/>
        </w:numPr>
        <w:rPr>
          <w:b/>
          <w:sz w:val="20"/>
          <w:szCs w:val="20"/>
          <w:u w:val="single"/>
        </w:rPr>
      </w:pPr>
      <w:r>
        <w:rPr>
          <w:sz w:val="20"/>
          <w:szCs w:val="20"/>
        </w:rPr>
        <w:t>“Sovereignty implies a set of values and objectives in direct opposition</w:t>
      </w:r>
      <w:r w:rsidR="00B53A3D">
        <w:rPr>
          <w:sz w:val="20"/>
          <w:szCs w:val="20"/>
        </w:rPr>
        <w:t xml:space="preserve"> to those who </w:t>
      </w:r>
      <w:proofErr w:type="gramStart"/>
      <w:r w:rsidR="00B53A3D">
        <w:rPr>
          <w:sz w:val="20"/>
          <w:szCs w:val="20"/>
        </w:rPr>
        <w:t>found  in</w:t>
      </w:r>
      <w:proofErr w:type="gramEnd"/>
      <w:r w:rsidR="00B53A3D">
        <w:rPr>
          <w:sz w:val="20"/>
          <w:szCs w:val="20"/>
        </w:rPr>
        <w:t xml:space="preserve"> </w:t>
      </w:r>
      <w:r>
        <w:rPr>
          <w:sz w:val="20"/>
          <w:szCs w:val="20"/>
        </w:rPr>
        <w:t xml:space="preserve">traditional </w:t>
      </w:r>
      <w:r w:rsidR="00B53A3D">
        <w:rPr>
          <w:sz w:val="20"/>
          <w:szCs w:val="20"/>
        </w:rPr>
        <w:t xml:space="preserve">indigenous philosophies” (Alfred, “Sovereignty”, an Inappropriate Concept”. </w:t>
      </w:r>
    </w:p>
    <w:p w14:paraId="256E23C5" w14:textId="77777777" w:rsidR="00B53A3D" w:rsidRDefault="00B53A3D" w:rsidP="00B53A3D">
      <w:pPr>
        <w:rPr>
          <w:b/>
          <w:sz w:val="20"/>
          <w:szCs w:val="20"/>
          <w:u w:val="single"/>
        </w:rPr>
      </w:pPr>
    </w:p>
    <w:p w14:paraId="0D5EFF08" w14:textId="77777777" w:rsidR="00B53A3D" w:rsidRDefault="00B53A3D" w:rsidP="00B53A3D">
      <w:pPr>
        <w:rPr>
          <w:b/>
          <w:sz w:val="20"/>
          <w:szCs w:val="20"/>
          <w:u w:val="single"/>
        </w:rPr>
      </w:pPr>
      <w:r>
        <w:rPr>
          <w:b/>
          <w:sz w:val="20"/>
          <w:szCs w:val="20"/>
          <w:u w:val="single"/>
        </w:rPr>
        <w:t>Group Presentations:</w:t>
      </w:r>
    </w:p>
    <w:p w14:paraId="106A8DCE" w14:textId="77777777" w:rsidR="00B53A3D" w:rsidRDefault="00B53A3D" w:rsidP="00B53A3D">
      <w:pPr>
        <w:pStyle w:val="ListParagraph"/>
        <w:numPr>
          <w:ilvl w:val="0"/>
          <w:numId w:val="3"/>
        </w:numPr>
        <w:rPr>
          <w:sz w:val="20"/>
          <w:szCs w:val="20"/>
        </w:rPr>
      </w:pPr>
      <w:proofErr w:type="spellStart"/>
      <w:r w:rsidRPr="00B53A3D">
        <w:rPr>
          <w:sz w:val="20"/>
          <w:szCs w:val="20"/>
        </w:rPr>
        <w:t>Tsilqot’in</w:t>
      </w:r>
      <w:proofErr w:type="spellEnd"/>
      <w:r w:rsidRPr="00B53A3D">
        <w:rPr>
          <w:sz w:val="20"/>
          <w:szCs w:val="20"/>
        </w:rPr>
        <w:t xml:space="preserve"> </w:t>
      </w:r>
      <w:r>
        <w:rPr>
          <w:sz w:val="20"/>
          <w:szCs w:val="20"/>
        </w:rPr>
        <w:t>Decision 2014</w:t>
      </w:r>
    </w:p>
    <w:p w14:paraId="62CEDEA4" w14:textId="77777777" w:rsidR="00B53A3D" w:rsidRDefault="00B53A3D" w:rsidP="00B53A3D">
      <w:pPr>
        <w:pStyle w:val="ListParagraph"/>
        <w:numPr>
          <w:ilvl w:val="0"/>
          <w:numId w:val="3"/>
        </w:numPr>
        <w:rPr>
          <w:sz w:val="20"/>
          <w:szCs w:val="20"/>
        </w:rPr>
      </w:pPr>
      <w:r>
        <w:rPr>
          <w:sz w:val="20"/>
          <w:szCs w:val="20"/>
        </w:rPr>
        <w:t>Bill C-27 Financial Transparency Act</w:t>
      </w:r>
    </w:p>
    <w:p w14:paraId="35402C5F" w14:textId="77777777" w:rsidR="00B53A3D" w:rsidRPr="00B53A3D" w:rsidRDefault="00B53A3D" w:rsidP="00B53A3D">
      <w:pPr>
        <w:pStyle w:val="ListParagraph"/>
        <w:rPr>
          <w:sz w:val="20"/>
          <w:szCs w:val="20"/>
        </w:rPr>
      </w:pPr>
      <w:bookmarkStart w:id="0" w:name="_GoBack"/>
      <w:bookmarkEnd w:id="0"/>
    </w:p>
    <w:sectPr w:rsidR="00B53A3D" w:rsidRPr="00B53A3D" w:rsidSect="0092575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12803"/>
    <w:multiLevelType w:val="hybridMultilevel"/>
    <w:tmpl w:val="5C00F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E569AF"/>
    <w:multiLevelType w:val="hybridMultilevel"/>
    <w:tmpl w:val="3AC02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01723F1"/>
    <w:multiLevelType w:val="hybridMultilevel"/>
    <w:tmpl w:val="1DD02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856"/>
    <w:rsid w:val="0009132F"/>
    <w:rsid w:val="00925752"/>
    <w:rsid w:val="009B1856"/>
    <w:rsid w:val="00B53A3D"/>
    <w:rsid w:val="00DB0DDA"/>
    <w:rsid w:val="00E10AF3"/>
    <w:rsid w:val="00EB7CA9"/>
    <w:rsid w:val="00FF671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E688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AF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A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449</Words>
  <Characters>2565</Characters>
  <Application>Microsoft Macintosh Word</Application>
  <DocSecurity>0</DocSecurity>
  <Lines>21</Lines>
  <Paragraphs>6</Paragraphs>
  <ScaleCrop>false</ScaleCrop>
  <Company/>
  <LinksUpToDate>false</LinksUpToDate>
  <CharactersWithSpaces>3008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Aucoin</dc:creator>
  <cp:keywords/>
  <dc:description/>
  <cp:lastModifiedBy>Courtney Aucoin</cp:lastModifiedBy>
  <cp:revision>2</cp:revision>
  <dcterms:created xsi:type="dcterms:W3CDTF">2015-12-13T19:00:00Z</dcterms:created>
  <dcterms:modified xsi:type="dcterms:W3CDTF">2015-12-13T21:40:00Z</dcterms:modified>
</cp:coreProperties>
</file>