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0AC" w:rsidRDefault="00C730AC">
      <w:r>
        <w:t xml:space="preserve">Chapter 1 </w:t>
      </w:r>
    </w:p>
    <w:p w:rsidR="005111B9" w:rsidRDefault="00C730AC">
      <w:r>
        <w:t>Introduction to OB:</w:t>
      </w:r>
    </w:p>
    <w:p w:rsidR="00C730AC" w:rsidRDefault="00C730AC"/>
    <w:p w:rsidR="00C730AC" w:rsidRDefault="00C730AC">
      <w:r>
        <w:t>OB is the field of study devoted to understanding, explaining, and ultimately improving the attitudes and behaviours of individuals and groups in organizations.</w:t>
      </w:r>
    </w:p>
    <w:p w:rsidR="00C730AC" w:rsidRDefault="00C730AC">
      <w:r>
        <w:t>How organizations can be designed structured more effectively.</w:t>
      </w:r>
    </w:p>
    <w:p w:rsidR="00C730AC" w:rsidRDefault="00C730AC"/>
    <w:p w:rsidR="00C730AC" w:rsidRDefault="00C730AC">
      <w:r>
        <w:t>-Study of OB started in late 1800 early 1900</w:t>
      </w:r>
    </w:p>
    <w:p w:rsidR="00C730AC" w:rsidRDefault="00C730AC">
      <w:r>
        <w:t>Attempts to prescribe the correct way to manage an organization and achieve its goals:</w:t>
      </w:r>
    </w:p>
    <w:p w:rsidR="00C730AC" w:rsidRDefault="00C730AC">
      <w:r>
        <w:t>-Classical view: Scientific management- E.G Frederic Taylor</w:t>
      </w:r>
    </w:p>
    <w:p w:rsidR="00C730AC" w:rsidRDefault="00C730AC">
      <w:r>
        <w:t xml:space="preserve">-Bureaucracy </w:t>
      </w:r>
    </w:p>
    <w:p w:rsidR="00C730AC" w:rsidRDefault="00C730AC">
      <w:r>
        <w:t>Human relations view</w:t>
      </w:r>
    </w:p>
    <w:p w:rsidR="00C730AC" w:rsidRDefault="00C730AC"/>
    <w:p w:rsidR="00C730AC" w:rsidRDefault="00C730AC">
      <w:r>
        <w:t>The contingency approach:</w:t>
      </w:r>
    </w:p>
    <w:p w:rsidR="00C730AC" w:rsidRDefault="00C730AC">
      <w:r>
        <w:t xml:space="preserve">Benefits to both approaches </w:t>
      </w:r>
    </w:p>
    <w:p w:rsidR="00C730AC" w:rsidRDefault="00C730AC">
      <w:r>
        <w:t>The contingency approach to management recognizes that there is no one best way to manage</w:t>
      </w:r>
    </w:p>
    <w:p w:rsidR="00C730AC" w:rsidRDefault="00C730AC">
      <w:r>
        <w:t xml:space="preserve">The general answer </w:t>
      </w:r>
      <w:proofErr w:type="gramStart"/>
      <w:r>
        <w:t>to</w:t>
      </w:r>
      <w:proofErr w:type="gramEnd"/>
      <w:r>
        <w:t xml:space="preserve"> many of the problems in organizations is “it depends”</w:t>
      </w:r>
    </w:p>
    <w:p w:rsidR="00C730AC" w:rsidRDefault="00C730AC"/>
    <w:p w:rsidR="009374CD" w:rsidRDefault="009374CD">
      <w:r>
        <w:t>OB helps to:</w:t>
      </w:r>
    </w:p>
    <w:p w:rsidR="009374CD" w:rsidRDefault="009374CD">
      <w:r>
        <w:t>Predict OB and events</w:t>
      </w:r>
    </w:p>
    <w:p w:rsidR="009374CD" w:rsidRDefault="009374CD">
      <w:r>
        <w:t>Explain OB and events in organizations</w:t>
      </w:r>
    </w:p>
    <w:p w:rsidR="009374CD" w:rsidRDefault="009374CD">
      <w:r>
        <w:t xml:space="preserve">Manage/improve OB. </w:t>
      </w:r>
    </w:p>
    <w:p w:rsidR="009374CD" w:rsidRDefault="009374CD"/>
    <w:p w:rsidR="009374CD" w:rsidRDefault="009374CD">
      <w:r>
        <w:t>Scientific correlation:</w:t>
      </w:r>
    </w:p>
    <w:p w:rsidR="009374CD" w:rsidRDefault="009374CD">
      <w:r>
        <w:t xml:space="preserve">0.3 to 0.5 = moderate </w:t>
      </w:r>
    </w:p>
    <w:p w:rsidR="009374CD" w:rsidRDefault="009374CD">
      <w:r>
        <w:t>Describes</w:t>
      </w:r>
      <w:proofErr w:type="gramStart"/>
      <w:r>
        <w:t>… ?</w:t>
      </w:r>
      <w:proofErr w:type="gramEnd"/>
    </w:p>
    <w:p w:rsidR="009374CD" w:rsidRDefault="009374CD"/>
    <w:p w:rsidR="009374CD" w:rsidRDefault="009374CD">
      <w:bookmarkStart w:id="0" w:name="_GoBack"/>
      <w:bookmarkEnd w:id="0"/>
    </w:p>
    <w:sectPr w:rsidR="009374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0AC"/>
    <w:rsid w:val="00196B9A"/>
    <w:rsid w:val="005111B9"/>
    <w:rsid w:val="00710090"/>
    <w:rsid w:val="008C41F6"/>
    <w:rsid w:val="009374CD"/>
    <w:rsid w:val="00C265D4"/>
    <w:rsid w:val="00C730AC"/>
    <w:rsid w:val="00D20A70"/>
    <w:rsid w:val="00F750EC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2015-09-10T20:28:00Z</dcterms:created>
  <dcterms:modified xsi:type="dcterms:W3CDTF">2015-09-10T20:48:00Z</dcterms:modified>
</cp:coreProperties>
</file>