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B79" w:rsidRPr="00FC2B79" w:rsidRDefault="00FC2B79" w:rsidP="00FC2B79">
      <w:pPr>
        <w:spacing w:line="276" w:lineRule="auto"/>
        <w:jc w:val="both"/>
        <w:rPr>
          <w:b/>
        </w:rPr>
      </w:pPr>
      <w:r w:rsidRPr="00FC2B79">
        <w:rPr>
          <w:b/>
        </w:rPr>
        <w:t>Question à répondre</w:t>
      </w:r>
      <w:r>
        <w:rPr>
          <w:b/>
        </w:rPr>
        <w:t xml:space="preserve"> Comptabilité financière</w:t>
      </w:r>
    </w:p>
    <w:p w:rsidR="00FC2B79" w:rsidRDefault="00FC2B79" w:rsidP="00FC2B79">
      <w:pPr>
        <w:spacing w:line="276" w:lineRule="auto"/>
        <w:jc w:val="both"/>
      </w:pPr>
    </w:p>
    <w:p w:rsidR="00FC2B79" w:rsidRDefault="00FC2B79" w:rsidP="00FC2B79">
      <w:pPr>
        <w:spacing w:line="276" w:lineRule="auto"/>
        <w:jc w:val="both"/>
        <w:rPr>
          <w:b/>
        </w:rPr>
      </w:pPr>
      <w:r w:rsidRPr="00FC2B79">
        <w:rPr>
          <w:b/>
        </w:rPr>
        <w:t>Chapitre 1</w:t>
      </w:r>
    </w:p>
    <w:p w:rsidR="00FC2B79" w:rsidRDefault="00FC2B79" w:rsidP="00FC2B79">
      <w:pPr>
        <w:spacing w:line="276" w:lineRule="auto"/>
        <w:jc w:val="both"/>
        <w:rPr>
          <w:b/>
        </w:rPr>
      </w:pPr>
    </w:p>
    <w:p w:rsidR="00FC2B79" w:rsidRPr="00FC2B79" w:rsidRDefault="00FC2B79" w:rsidP="00FC2B79">
      <w:pPr>
        <w:spacing w:line="276" w:lineRule="auto"/>
        <w:jc w:val="both"/>
      </w:pPr>
      <w:r w:rsidRPr="00FC2B79">
        <w:t xml:space="preserve">#1 Définissez la </w:t>
      </w:r>
      <w:r w:rsidRPr="00FC2B79">
        <w:rPr>
          <w:b/>
        </w:rPr>
        <w:t>comptabilité</w:t>
      </w:r>
      <w:r w:rsidRPr="00FC2B79">
        <w:t>.</w:t>
      </w:r>
    </w:p>
    <w:p w:rsidR="00FC2B79" w:rsidRDefault="00FC2B79" w:rsidP="00FC2B79">
      <w:pPr>
        <w:spacing w:line="276" w:lineRule="auto"/>
        <w:jc w:val="both"/>
      </w:pPr>
    </w:p>
    <w:p w:rsidR="00FC2B79" w:rsidRDefault="00FC2B79" w:rsidP="00FC2B79">
      <w:pPr>
        <w:spacing w:line="276" w:lineRule="auto"/>
        <w:jc w:val="both"/>
      </w:pPr>
      <w:r>
        <w:t>La comptabilité est un système d’information qui permet de rassembler, analyser, évaluer et enregistrer l’information financière relative à l’activité économique des entreprises. Elle permet également de communiquer cette information aux personnes intéressées, qui seront alors en mesure de prendre des décisions économiques.</w:t>
      </w:r>
    </w:p>
    <w:p w:rsidR="00FC2B79" w:rsidRPr="00FC2B79" w:rsidRDefault="00FC2B79" w:rsidP="00FC2B79">
      <w:pPr>
        <w:spacing w:line="276" w:lineRule="auto"/>
        <w:jc w:val="both"/>
      </w:pPr>
    </w:p>
    <w:p w:rsidR="00FC2B79" w:rsidRDefault="00FC2B79" w:rsidP="00FC2B79">
      <w:pPr>
        <w:spacing w:line="276" w:lineRule="auto"/>
        <w:jc w:val="both"/>
      </w:pPr>
      <w:r w:rsidRPr="00FC2B79">
        <w:t xml:space="preserve">#2 Distinguez brièvement la </w:t>
      </w:r>
      <w:r w:rsidRPr="00FC2B79">
        <w:rPr>
          <w:b/>
        </w:rPr>
        <w:t>comptabilité financière</w:t>
      </w:r>
      <w:r w:rsidRPr="00FC2B79">
        <w:t xml:space="preserve"> de la </w:t>
      </w:r>
      <w:r w:rsidRPr="00FC2B79">
        <w:rPr>
          <w:b/>
        </w:rPr>
        <w:t>comptabilité de management</w:t>
      </w:r>
      <w:r w:rsidRPr="00FC2B79">
        <w:t>.</w:t>
      </w:r>
    </w:p>
    <w:p w:rsidR="00FC2B79" w:rsidRDefault="00FC2B79" w:rsidP="00FC2B79">
      <w:pPr>
        <w:spacing w:line="276" w:lineRule="auto"/>
        <w:jc w:val="both"/>
      </w:pPr>
    </w:p>
    <w:p w:rsidR="00FC2B79" w:rsidRDefault="00FC2B79" w:rsidP="00FC2B79">
      <w:pPr>
        <w:spacing w:line="276" w:lineRule="auto"/>
        <w:jc w:val="both"/>
        <w:rPr>
          <w:u w:val="single"/>
        </w:rPr>
      </w:pPr>
      <w:r>
        <w:t xml:space="preserve">La comptabilité </w:t>
      </w:r>
      <w:r w:rsidRPr="00FC2B79">
        <w:rPr>
          <w:u w:val="single"/>
        </w:rPr>
        <w:t>financière</w:t>
      </w:r>
      <w:r>
        <w:t xml:space="preserve"> permet de préparer les états financiers et de rassembler l’information destinée aux </w:t>
      </w:r>
      <w:r w:rsidRPr="00FC2B79">
        <w:rPr>
          <w:u w:val="single"/>
        </w:rPr>
        <w:t>utilisateurs externes.</w:t>
      </w:r>
    </w:p>
    <w:p w:rsidR="00FC2B79" w:rsidRPr="00FC2B79" w:rsidRDefault="00FC2B79" w:rsidP="00FC2B79">
      <w:pPr>
        <w:spacing w:line="276" w:lineRule="auto"/>
        <w:jc w:val="both"/>
      </w:pPr>
      <w:r>
        <w:t xml:space="preserve">La comptabilité de </w:t>
      </w:r>
      <w:r w:rsidRPr="00FC2B79">
        <w:rPr>
          <w:u w:val="single"/>
        </w:rPr>
        <w:t>management</w:t>
      </w:r>
      <w:r>
        <w:t xml:space="preserve"> comprend la rédaction de rapports de production, de rapport prévisionnels et de rapports de performance destinés </w:t>
      </w:r>
      <w:r w:rsidRPr="00FC2B79">
        <w:rPr>
          <w:u w:val="single"/>
        </w:rPr>
        <w:t>aux utilisateurs internes</w:t>
      </w:r>
      <w:r>
        <w:t>.</w:t>
      </w:r>
    </w:p>
    <w:p w:rsidR="00FC2B79" w:rsidRPr="00FC2B79" w:rsidRDefault="00FC2B79" w:rsidP="00FC2B79">
      <w:pPr>
        <w:spacing w:line="276" w:lineRule="auto"/>
        <w:jc w:val="both"/>
      </w:pPr>
    </w:p>
    <w:p w:rsidR="00FC2B79" w:rsidRDefault="00FC2B79" w:rsidP="00FC2B79">
      <w:pPr>
        <w:spacing w:line="276" w:lineRule="auto"/>
        <w:jc w:val="both"/>
      </w:pPr>
      <w:r w:rsidRPr="00FC2B79">
        <w:t xml:space="preserve">#3 Le processus comptable mène à la production de rapport financiers dont se servent les </w:t>
      </w:r>
      <w:r w:rsidRPr="00FC2B79">
        <w:rPr>
          <w:b/>
        </w:rPr>
        <w:t>utilisateurs internes</w:t>
      </w:r>
      <w:r w:rsidRPr="00FC2B79">
        <w:t xml:space="preserve"> et </w:t>
      </w:r>
      <w:r w:rsidRPr="00FC2B79">
        <w:rPr>
          <w:b/>
        </w:rPr>
        <w:t>externes</w:t>
      </w:r>
      <w:r w:rsidRPr="00FC2B79">
        <w:t>. Nommez certains de ces groupes d’utilisateurs.</w:t>
      </w:r>
    </w:p>
    <w:p w:rsidR="000F259C" w:rsidRDefault="000F259C" w:rsidP="00FC2B79">
      <w:pPr>
        <w:spacing w:line="276" w:lineRule="auto"/>
        <w:jc w:val="both"/>
      </w:pPr>
    </w:p>
    <w:p w:rsidR="000F259C" w:rsidRDefault="000F259C" w:rsidP="00FC2B79">
      <w:pPr>
        <w:spacing w:line="276" w:lineRule="auto"/>
        <w:jc w:val="both"/>
      </w:pPr>
      <w:r>
        <w:t>Décideurs internes sont les dirigeants et les employés de la société.</w:t>
      </w:r>
    </w:p>
    <w:p w:rsidR="000F259C" w:rsidRDefault="000F259C" w:rsidP="00FC2B79">
      <w:pPr>
        <w:spacing w:line="276" w:lineRule="auto"/>
        <w:jc w:val="both"/>
      </w:pPr>
      <w:r>
        <w:t>Décideurs externes sont les investisseurs, les créanciers, les agences gouvernementales et les autres personnes intéressées, comme le publique en général.</w:t>
      </w:r>
    </w:p>
    <w:p w:rsidR="000F259C" w:rsidRPr="00FC2B79" w:rsidRDefault="000F259C" w:rsidP="00FC2B79">
      <w:pPr>
        <w:spacing w:line="276" w:lineRule="auto"/>
        <w:jc w:val="both"/>
      </w:pPr>
    </w:p>
    <w:p w:rsidR="00FC2B79" w:rsidRDefault="00FC2B79" w:rsidP="00FC2B79">
      <w:pPr>
        <w:spacing w:line="276" w:lineRule="auto"/>
        <w:jc w:val="both"/>
      </w:pPr>
      <w:r w:rsidRPr="00FC2B79">
        <w:t xml:space="preserve">#4 Distinguez brièvement les </w:t>
      </w:r>
      <w:r w:rsidRPr="000F259C">
        <w:rPr>
          <w:b/>
        </w:rPr>
        <w:t>investisseurs</w:t>
      </w:r>
      <w:r w:rsidRPr="00FC2B79">
        <w:t xml:space="preserve"> des </w:t>
      </w:r>
      <w:r w:rsidRPr="000F259C">
        <w:rPr>
          <w:b/>
        </w:rPr>
        <w:t>créanciers</w:t>
      </w:r>
      <w:r w:rsidRPr="00FC2B79">
        <w:t>.</w:t>
      </w:r>
    </w:p>
    <w:p w:rsidR="000F259C" w:rsidRDefault="000F259C" w:rsidP="00FC2B79">
      <w:pPr>
        <w:spacing w:line="276" w:lineRule="auto"/>
        <w:jc w:val="both"/>
      </w:pPr>
    </w:p>
    <w:p w:rsidR="000F259C" w:rsidRDefault="000F259C" w:rsidP="00FC2B79">
      <w:pPr>
        <w:spacing w:line="276" w:lineRule="auto"/>
        <w:jc w:val="both"/>
      </w:pPr>
      <w:r>
        <w:t>Les investisseurs achètent des actions d’une compagnie dans le but de recevoir des dividendes. Ils peuvent également espérer vendre leurs actions à un prix plus élevé qu’ils ont payé</w:t>
      </w:r>
      <w:r w:rsidR="00D8527D">
        <w:t>.</w:t>
      </w:r>
    </w:p>
    <w:p w:rsidR="00D8527D" w:rsidRDefault="00D8527D" w:rsidP="00FC2B79">
      <w:pPr>
        <w:spacing w:line="276" w:lineRule="auto"/>
        <w:jc w:val="both"/>
      </w:pPr>
      <w:r>
        <w:t>Les créanciers prêtent de l’argent à une société durant une période de temps déterminée et espèrent obtenir des revenus en exigeant des intérêts sur le prêt qu’ils ont consenti.</w:t>
      </w:r>
    </w:p>
    <w:p w:rsidR="00FC2B79" w:rsidRDefault="00FC2B79" w:rsidP="00FC2B79">
      <w:pPr>
        <w:spacing w:line="276" w:lineRule="auto"/>
        <w:jc w:val="both"/>
      </w:pPr>
    </w:p>
    <w:p w:rsidR="00D8527D" w:rsidRDefault="00D8527D" w:rsidP="00FC2B79">
      <w:pPr>
        <w:spacing w:line="276" w:lineRule="auto"/>
        <w:jc w:val="both"/>
      </w:pPr>
    </w:p>
    <w:p w:rsidR="00D8527D" w:rsidRDefault="00D8527D" w:rsidP="00FC2B79">
      <w:pPr>
        <w:spacing w:line="276" w:lineRule="auto"/>
        <w:jc w:val="both"/>
      </w:pPr>
    </w:p>
    <w:p w:rsidR="00D8527D" w:rsidRDefault="00D8527D" w:rsidP="00FC2B79">
      <w:pPr>
        <w:spacing w:line="276" w:lineRule="auto"/>
        <w:jc w:val="both"/>
      </w:pPr>
    </w:p>
    <w:p w:rsidR="00D8527D" w:rsidRDefault="00D8527D" w:rsidP="00FC2B79">
      <w:pPr>
        <w:spacing w:line="276" w:lineRule="auto"/>
        <w:jc w:val="both"/>
      </w:pPr>
    </w:p>
    <w:p w:rsidR="00D8527D" w:rsidRDefault="00D8527D" w:rsidP="00FC2B79">
      <w:pPr>
        <w:spacing w:line="276" w:lineRule="auto"/>
        <w:jc w:val="both"/>
      </w:pPr>
    </w:p>
    <w:p w:rsidR="00D8527D" w:rsidRDefault="00D8527D" w:rsidP="00FC2B79">
      <w:pPr>
        <w:spacing w:line="276" w:lineRule="auto"/>
        <w:jc w:val="both"/>
      </w:pPr>
    </w:p>
    <w:p w:rsidR="00FC2B79" w:rsidRDefault="00FC2B79" w:rsidP="00FC2B79">
      <w:pPr>
        <w:spacing w:line="276" w:lineRule="auto"/>
        <w:jc w:val="both"/>
      </w:pPr>
      <w:r>
        <w:lastRenderedPageBreak/>
        <w:t xml:space="preserve">#19 Distinguez brièvement </w:t>
      </w:r>
      <w:r w:rsidRPr="000F259C">
        <w:rPr>
          <w:b/>
        </w:rPr>
        <w:t>l’entreprise individuelle</w:t>
      </w:r>
      <w:r>
        <w:t xml:space="preserve">, </w:t>
      </w:r>
      <w:r w:rsidRPr="000F259C">
        <w:rPr>
          <w:b/>
        </w:rPr>
        <w:t>la société de personnes</w:t>
      </w:r>
      <w:r>
        <w:t xml:space="preserve">, </w:t>
      </w:r>
      <w:r w:rsidRPr="000F259C">
        <w:rPr>
          <w:b/>
        </w:rPr>
        <w:t>la société de capitaux</w:t>
      </w:r>
      <w:r>
        <w:t xml:space="preserve"> et </w:t>
      </w:r>
      <w:r w:rsidRPr="000F259C">
        <w:rPr>
          <w:b/>
        </w:rPr>
        <w:t>la coopérative.</w:t>
      </w:r>
      <w:r>
        <w:t xml:space="preserve"> </w:t>
      </w:r>
    </w:p>
    <w:p w:rsidR="000F259C" w:rsidRPr="000F259C" w:rsidRDefault="000F259C" w:rsidP="00FC2B79">
      <w:pPr>
        <w:spacing w:line="276" w:lineRule="auto"/>
        <w:jc w:val="both"/>
      </w:pPr>
    </w:p>
    <w:p w:rsidR="000F259C" w:rsidRPr="000F259C" w:rsidRDefault="000F259C" w:rsidP="000F259C">
      <w:pPr>
        <w:spacing w:line="276" w:lineRule="auto"/>
        <w:jc w:val="both"/>
      </w:pPr>
      <w:r w:rsidRPr="000F259C">
        <w:t xml:space="preserve">L’entreprise individuelle : </w:t>
      </w:r>
      <w:r w:rsidR="00D8527D">
        <w:t>appartenant à une seule personne, qui en retire tous les avantages.</w:t>
      </w:r>
    </w:p>
    <w:p w:rsidR="000F259C" w:rsidRPr="000F259C" w:rsidRDefault="000F259C" w:rsidP="000F259C">
      <w:pPr>
        <w:spacing w:line="276" w:lineRule="auto"/>
        <w:jc w:val="both"/>
      </w:pPr>
      <w:r>
        <w:t>L</w:t>
      </w:r>
      <w:r w:rsidRPr="000F259C">
        <w:t xml:space="preserve">a société de personnes : </w:t>
      </w:r>
      <w:r w:rsidR="00D8527D">
        <w:t>plusieurs personnes (les associés) conviennent de mettre en commun des biens, leur crédit ou leur industrie en vue de partager les résultats qui pourront en découler.</w:t>
      </w:r>
    </w:p>
    <w:p w:rsidR="000F259C" w:rsidRPr="000F259C" w:rsidRDefault="000F259C" w:rsidP="000F259C">
      <w:pPr>
        <w:spacing w:line="276" w:lineRule="auto"/>
        <w:jc w:val="both"/>
      </w:pPr>
      <w:r>
        <w:t>L</w:t>
      </w:r>
      <w:r w:rsidRPr="000F259C">
        <w:t>a société de capitaux :</w:t>
      </w:r>
      <w:r w:rsidR="00D8527D">
        <w:t xml:space="preserve"> société qui est constituée en vertu de la loi fédérale ou provinciale. Les propriétaires sont des actionnaires. La mise de fond est représentée par des actions.</w:t>
      </w:r>
    </w:p>
    <w:p w:rsidR="000F259C" w:rsidRPr="000F259C" w:rsidRDefault="000F259C" w:rsidP="000F259C">
      <w:pPr>
        <w:spacing w:line="276" w:lineRule="auto"/>
        <w:jc w:val="both"/>
      </w:pPr>
      <w:r>
        <w:t>L</w:t>
      </w:r>
      <w:r w:rsidRPr="000F259C">
        <w:t>a coopérative :</w:t>
      </w:r>
      <w:r w:rsidR="00D8527D">
        <w:t xml:space="preserve"> entreprise constituée en vertu de la loi québécoise sur les coopératives dans le but de satisfaire les besoins de ses membres au moindre coût possible. </w:t>
      </w:r>
    </w:p>
    <w:p w:rsidR="000F259C" w:rsidRDefault="000F259C" w:rsidP="00FC2B79">
      <w:pPr>
        <w:spacing w:line="276" w:lineRule="auto"/>
        <w:jc w:val="both"/>
      </w:pPr>
    </w:p>
    <w:p w:rsidR="000F259C" w:rsidRDefault="00D8527D" w:rsidP="00FC2B79">
      <w:pPr>
        <w:spacing w:line="276" w:lineRule="auto"/>
        <w:jc w:val="both"/>
        <w:rPr>
          <w:b/>
        </w:rPr>
      </w:pPr>
      <w:r w:rsidRPr="00D8527D">
        <w:rPr>
          <w:b/>
        </w:rPr>
        <w:t>Chapitre 5</w:t>
      </w:r>
    </w:p>
    <w:p w:rsidR="00D8527D" w:rsidRDefault="00D8527D" w:rsidP="00FC2B79">
      <w:pPr>
        <w:spacing w:line="276" w:lineRule="auto"/>
        <w:jc w:val="both"/>
        <w:rPr>
          <w:b/>
        </w:rPr>
      </w:pPr>
    </w:p>
    <w:p w:rsidR="00B92DBA" w:rsidRDefault="00B92DBA" w:rsidP="00FC2B79">
      <w:pPr>
        <w:spacing w:line="276" w:lineRule="auto"/>
        <w:jc w:val="both"/>
        <w:rPr>
          <w:b/>
        </w:rPr>
      </w:pPr>
      <w:r w:rsidRPr="00B92DBA">
        <w:t>#1</w:t>
      </w:r>
      <w:r>
        <w:rPr>
          <w:b/>
        </w:rPr>
        <w:t xml:space="preserve"> </w:t>
      </w:r>
      <w:r w:rsidRPr="00B92DBA">
        <w:t xml:space="preserve">Décrivez les rôles et les responsabilités de </w:t>
      </w:r>
      <w:r>
        <w:rPr>
          <w:b/>
        </w:rPr>
        <w:t xml:space="preserve">la direction des entreprises et des auditeurs </w:t>
      </w:r>
      <w:r w:rsidRPr="00B92DBA">
        <w:t>dans le processus d’établissement et de communication de l’information financière.</w:t>
      </w:r>
    </w:p>
    <w:p w:rsidR="00B92DBA" w:rsidRDefault="00B92DBA" w:rsidP="00FC2B79">
      <w:pPr>
        <w:spacing w:line="276" w:lineRule="auto"/>
        <w:jc w:val="both"/>
        <w:rPr>
          <w:b/>
        </w:rPr>
      </w:pPr>
    </w:p>
    <w:p w:rsidR="00B92DBA" w:rsidRDefault="00B92DBA" w:rsidP="00FC2B79">
      <w:pPr>
        <w:spacing w:line="276" w:lineRule="auto"/>
        <w:jc w:val="both"/>
      </w:pPr>
      <w:r w:rsidRPr="00B92DBA">
        <w:t xml:space="preserve">#3 </w:t>
      </w:r>
      <w:r>
        <w:t xml:space="preserve">Décrivez brièvement le rôle des </w:t>
      </w:r>
      <w:r w:rsidRPr="00B92DBA">
        <w:rPr>
          <w:b/>
        </w:rPr>
        <w:t>services d’information</w:t>
      </w:r>
      <w:r>
        <w:t xml:space="preserve"> dans la diffusion de l’information financière. </w:t>
      </w:r>
    </w:p>
    <w:p w:rsidR="00B92DBA" w:rsidRDefault="00B92DBA" w:rsidP="00FC2B79">
      <w:pPr>
        <w:spacing w:line="276" w:lineRule="auto"/>
        <w:jc w:val="both"/>
      </w:pPr>
    </w:p>
    <w:p w:rsidR="00B92DBA" w:rsidRDefault="00B92DBA" w:rsidP="00FC2B79">
      <w:pPr>
        <w:spacing w:line="276" w:lineRule="auto"/>
        <w:jc w:val="both"/>
      </w:pPr>
      <w:r>
        <w:t xml:space="preserve">#4 </w:t>
      </w:r>
      <w:r w:rsidR="00A83B79">
        <w:t xml:space="preserve">Expliquer pourquoi l’utilité d’une </w:t>
      </w:r>
      <w:r w:rsidR="00A83B79" w:rsidRPr="00A83B79">
        <w:rPr>
          <w:b/>
        </w:rPr>
        <w:t>information</w:t>
      </w:r>
      <w:r w:rsidR="00A83B79">
        <w:t xml:space="preserve"> dépend de sa </w:t>
      </w:r>
      <w:r w:rsidR="00A83B79" w:rsidRPr="00A83B79">
        <w:rPr>
          <w:b/>
        </w:rPr>
        <w:t>pertinence</w:t>
      </w:r>
      <w:r w:rsidR="00A83B79">
        <w:t xml:space="preserve"> et de sa </w:t>
      </w:r>
      <w:r w:rsidR="00A83B79" w:rsidRPr="00A83B79">
        <w:rPr>
          <w:b/>
        </w:rPr>
        <w:t>fidélité</w:t>
      </w:r>
      <w:r w:rsidR="00A83B79">
        <w:t>.</w:t>
      </w:r>
    </w:p>
    <w:p w:rsidR="00A83B79" w:rsidRDefault="00A83B79" w:rsidP="00FC2B79">
      <w:pPr>
        <w:spacing w:line="276" w:lineRule="auto"/>
        <w:jc w:val="both"/>
      </w:pPr>
    </w:p>
    <w:p w:rsidR="00A83B79" w:rsidRPr="00B92DBA" w:rsidRDefault="00A83B79" w:rsidP="00FC2B79">
      <w:pPr>
        <w:spacing w:line="276" w:lineRule="auto"/>
        <w:jc w:val="both"/>
      </w:pPr>
      <w:bookmarkStart w:id="0" w:name="_GoBack"/>
      <w:bookmarkEnd w:id="0"/>
    </w:p>
    <w:sectPr w:rsidR="00A83B79" w:rsidRPr="00B92DBA" w:rsidSect="00432A9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B79"/>
    <w:rsid w:val="000F259C"/>
    <w:rsid w:val="004304B2"/>
    <w:rsid w:val="00432A96"/>
    <w:rsid w:val="00A83B79"/>
    <w:rsid w:val="00B92DBA"/>
    <w:rsid w:val="00D8527D"/>
    <w:rsid w:val="00FC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3CA38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430</Words>
  <Characters>2365</Characters>
  <Application>Microsoft Macintosh Word</Application>
  <DocSecurity>0</DocSecurity>
  <Lines>19</Lines>
  <Paragraphs>5</Paragraphs>
  <ScaleCrop>false</ScaleCrop>
  <Company/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Halaby</dc:creator>
  <cp:keywords/>
  <dc:description/>
  <cp:lastModifiedBy>Peter Halaby</cp:lastModifiedBy>
  <cp:revision>1</cp:revision>
  <dcterms:created xsi:type="dcterms:W3CDTF">2016-01-18T20:53:00Z</dcterms:created>
  <dcterms:modified xsi:type="dcterms:W3CDTF">2016-01-18T22:04:00Z</dcterms:modified>
</cp:coreProperties>
</file>