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000" w:rsidRDefault="00424142" w:rsidP="00424142">
      <w:pPr>
        <w:pStyle w:val="Titre"/>
        <w:rPr>
          <w:sz w:val="52"/>
        </w:rPr>
      </w:pPr>
      <w:r>
        <w:t xml:space="preserve"> Contexte social du monde des affaires</w:t>
      </w:r>
    </w:p>
    <w:p w:rsidR="00424142" w:rsidRDefault="00424142" w:rsidP="00424142"/>
    <w:p w:rsidR="00424142" w:rsidRPr="00424142" w:rsidRDefault="00424142" w:rsidP="00424142">
      <w:pPr>
        <w:rPr>
          <w:sz w:val="28"/>
          <w:u w:val="single"/>
        </w:rPr>
      </w:pPr>
      <w:r w:rsidRPr="00424142">
        <w:rPr>
          <w:sz w:val="28"/>
          <w:u w:val="single"/>
        </w:rPr>
        <w:t>Séance 1.</w:t>
      </w:r>
    </w:p>
    <w:p w:rsidR="00424142" w:rsidRDefault="00424142" w:rsidP="00424142">
      <w:r>
        <w:t>•Définir l’environnement de l’entreprise</w:t>
      </w:r>
      <w:r w:rsidR="0089134A">
        <w:t>.</w:t>
      </w:r>
    </w:p>
    <w:p w:rsidR="0089134A" w:rsidRDefault="00424142" w:rsidP="00424142">
      <w:bookmarkStart w:id="0" w:name="_GoBack"/>
      <w:bookmarkEnd w:id="0"/>
      <w:r>
        <w:t xml:space="preserve">•Appréhender les domaines clés de </w:t>
      </w:r>
      <w:r w:rsidR="0089134A">
        <w:t>l’environnement de l’entreprise.</w:t>
      </w:r>
    </w:p>
    <w:p w:rsidR="00424142" w:rsidRDefault="00424142" w:rsidP="00424142">
      <w:r>
        <w:t>•Identifier les relations entre l’entreprise et son environnement</w:t>
      </w:r>
      <w:r w:rsidR="0089134A">
        <w:t>.</w:t>
      </w:r>
    </w:p>
    <w:p w:rsidR="00424142" w:rsidRDefault="00424142" w:rsidP="00424142"/>
    <w:p w:rsidR="00424142" w:rsidRPr="00424142" w:rsidRDefault="00424142" w:rsidP="00424142">
      <w:pPr>
        <w:rPr>
          <w:sz w:val="28"/>
          <w:u w:val="single"/>
        </w:rPr>
      </w:pPr>
      <w:r w:rsidRPr="00424142">
        <w:rPr>
          <w:sz w:val="28"/>
          <w:u w:val="single"/>
        </w:rPr>
        <w:t>Séance</w:t>
      </w:r>
      <w:r>
        <w:rPr>
          <w:sz w:val="28"/>
          <w:u w:val="single"/>
        </w:rPr>
        <w:t xml:space="preserve"> 2</w:t>
      </w:r>
      <w:r w:rsidRPr="00424142">
        <w:rPr>
          <w:sz w:val="28"/>
          <w:u w:val="single"/>
        </w:rPr>
        <w:t>.</w:t>
      </w:r>
    </w:p>
    <w:p w:rsidR="00424142" w:rsidRDefault="00424142" w:rsidP="00424142">
      <w:r>
        <w:t>•Présenter l’environnement économique en terme de ses caractéristiques fondamentales</w:t>
      </w:r>
      <w:r w:rsidR="0089134A">
        <w:t> :</w:t>
      </w:r>
    </w:p>
    <w:p w:rsidR="00424142" w:rsidRDefault="00424142" w:rsidP="00424142">
      <w:r>
        <w:t>–Les fluctuations</w:t>
      </w:r>
    </w:p>
    <w:p w:rsidR="00424142" w:rsidRDefault="00424142" w:rsidP="00424142">
      <w:r>
        <w:t>–Les cycles économiques</w:t>
      </w:r>
    </w:p>
    <w:p w:rsidR="00424142" w:rsidRDefault="00424142" w:rsidP="00424142">
      <w:r>
        <w:t>•Établir les rapports entre les comportements des entreprises et ces phénomènes économiques</w:t>
      </w:r>
      <w:r w:rsidR="0089134A">
        <w:t>.</w:t>
      </w:r>
    </w:p>
    <w:p w:rsidR="00424142" w:rsidRDefault="00424142" w:rsidP="00424142"/>
    <w:p w:rsidR="00424142" w:rsidRPr="00424142" w:rsidRDefault="00424142" w:rsidP="00424142">
      <w:pPr>
        <w:rPr>
          <w:sz w:val="28"/>
          <w:u w:val="single"/>
        </w:rPr>
      </w:pPr>
      <w:r w:rsidRPr="00424142">
        <w:rPr>
          <w:sz w:val="28"/>
          <w:u w:val="single"/>
        </w:rPr>
        <w:t>Séance</w:t>
      </w:r>
      <w:r>
        <w:rPr>
          <w:sz w:val="28"/>
          <w:u w:val="single"/>
        </w:rPr>
        <w:t xml:space="preserve"> 3</w:t>
      </w:r>
      <w:r w:rsidRPr="00424142">
        <w:rPr>
          <w:sz w:val="28"/>
          <w:u w:val="single"/>
        </w:rPr>
        <w:t>.</w:t>
      </w:r>
    </w:p>
    <w:p w:rsidR="00424142" w:rsidRDefault="00424142" w:rsidP="00424142">
      <w:r>
        <w:t>•Présenter</w:t>
      </w:r>
      <w:r>
        <w:t xml:space="preserve"> les notions d’entrepreneurship et d’entreprises.</w:t>
      </w:r>
    </w:p>
    <w:p w:rsidR="00424142" w:rsidRDefault="00424142" w:rsidP="00424142">
      <w:r>
        <w:t>•Présenter</w:t>
      </w:r>
      <w:r>
        <w:t xml:space="preserve"> les notions de secteurs.</w:t>
      </w:r>
    </w:p>
    <w:p w:rsidR="00424142" w:rsidRDefault="00424142" w:rsidP="00424142">
      <w:r>
        <w:t>•Présenter</w:t>
      </w:r>
      <w:r>
        <w:t xml:space="preserve"> les différentes classifications des entreprises.</w:t>
      </w:r>
    </w:p>
    <w:p w:rsidR="00424142" w:rsidRDefault="00424142" w:rsidP="00424142"/>
    <w:p w:rsidR="00424142" w:rsidRDefault="00424142" w:rsidP="00424142">
      <w:r w:rsidRPr="00424142">
        <w:rPr>
          <w:sz w:val="28"/>
          <w:u w:val="single"/>
        </w:rPr>
        <w:t>Séance</w:t>
      </w:r>
      <w:r>
        <w:rPr>
          <w:sz w:val="28"/>
          <w:u w:val="single"/>
        </w:rPr>
        <w:t xml:space="preserve"> 4</w:t>
      </w:r>
      <w:r w:rsidRPr="00424142">
        <w:rPr>
          <w:sz w:val="28"/>
          <w:u w:val="single"/>
        </w:rPr>
        <w:t>.</w:t>
      </w:r>
    </w:p>
    <w:p w:rsidR="00424142" w:rsidRDefault="00424142" w:rsidP="00424142">
      <w:r>
        <w:t>•Comprendre le rôle de l’état dans notre société et identifier les fonctions de l’état.</w:t>
      </w:r>
    </w:p>
    <w:p w:rsidR="00424142" w:rsidRDefault="00424142" w:rsidP="00424142">
      <w:r>
        <w:t>•Décrire les différentes configurations institutionnelles et leur impact sur l’environnement concurrentiel des entreprises.</w:t>
      </w:r>
    </w:p>
    <w:p w:rsidR="00424142" w:rsidRDefault="00424142" w:rsidP="00424142"/>
    <w:p w:rsidR="00424142" w:rsidRDefault="00424142" w:rsidP="00424142">
      <w:r w:rsidRPr="00424142">
        <w:rPr>
          <w:sz w:val="28"/>
          <w:u w:val="single"/>
        </w:rPr>
        <w:lastRenderedPageBreak/>
        <w:t>Séance</w:t>
      </w:r>
      <w:r>
        <w:rPr>
          <w:sz w:val="28"/>
          <w:u w:val="single"/>
        </w:rPr>
        <w:t xml:space="preserve"> </w:t>
      </w:r>
      <w:r w:rsidR="0089134A">
        <w:rPr>
          <w:sz w:val="28"/>
          <w:u w:val="single"/>
        </w:rPr>
        <w:t>5</w:t>
      </w:r>
      <w:r w:rsidRPr="00424142">
        <w:rPr>
          <w:sz w:val="28"/>
          <w:u w:val="single"/>
        </w:rPr>
        <w:t>.</w:t>
      </w:r>
    </w:p>
    <w:p w:rsidR="0089134A" w:rsidRDefault="0089134A" w:rsidP="0089134A">
      <w:r>
        <w:t>•Comprendre le rôle du secteur à but non lucratif</w:t>
      </w:r>
      <w:r>
        <w:t>.</w:t>
      </w:r>
    </w:p>
    <w:p w:rsidR="00424142" w:rsidRDefault="0089134A" w:rsidP="0089134A">
      <w:r>
        <w:t>•Caractériser et identifier les principaux modes et fonctions des organisations du secteur à but non lucratif</w:t>
      </w:r>
      <w:r>
        <w:t>.</w:t>
      </w:r>
    </w:p>
    <w:p w:rsidR="00424142" w:rsidRDefault="00424142" w:rsidP="00424142"/>
    <w:p w:rsidR="0089134A" w:rsidRDefault="0089134A" w:rsidP="0089134A">
      <w:r w:rsidRPr="00424142">
        <w:rPr>
          <w:sz w:val="28"/>
          <w:u w:val="single"/>
        </w:rPr>
        <w:t>Séance</w:t>
      </w:r>
      <w:r>
        <w:rPr>
          <w:sz w:val="28"/>
          <w:u w:val="single"/>
        </w:rPr>
        <w:t xml:space="preserve"> 6</w:t>
      </w:r>
      <w:r w:rsidRPr="00424142">
        <w:rPr>
          <w:sz w:val="28"/>
          <w:u w:val="single"/>
        </w:rPr>
        <w:t>.</w:t>
      </w:r>
    </w:p>
    <w:p w:rsidR="0089134A" w:rsidRDefault="0089134A" w:rsidP="0089134A">
      <w:r>
        <w:t>•Définir la mondialisation et identifier les principaux processus qui a favorisé son émergence</w:t>
      </w:r>
      <w:r>
        <w:t>.</w:t>
      </w:r>
    </w:p>
    <w:p w:rsidR="0089134A" w:rsidRDefault="0089134A" w:rsidP="0089134A">
      <w:r>
        <w:t>•Identifier les principaux acteurs qui participent à la mondialisation et les relations de pouvoir</w:t>
      </w:r>
      <w:r>
        <w:t>.</w:t>
      </w:r>
    </w:p>
    <w:p w:rsidR="0089134A" w:rsidRDefault="0089134A" w:rsidP="0089134A">
      <w:r>
        <w:t>•Expliquer les facteurs ‘moteurs’ de la mondialisation</w:t>
      </w:r>
      <w:r>
        <w:t>.</w:t>
      </w:r>
    </w:p>
    <w:p w:rsidR="0089134A" w:rsidRDefault="0089134A" w:rsidP="0089134A">
      <w:r>
        <w:t>•Identifier les coûts les avantages de la mondialisation</w:t>
      </w:r>
      <w:r>
        <w:t>.</w:t>
      </w:r>
    </w:p>
    <w:p w:rsidR="00424142" w:rsidRDefault="00424142" w:rsidP="00424142"/>
    <w:p w:rsidR="00424142" w:rsidRDefault="00424142" w:rsidP="00424142"/>
    <w:p w:rsidR="00424142" w:rsidRDefault="00424142" w:rsidP="00424142"/>
    <w:p w:rsidR="00424142" w:rsidRDefault="00424142" w:rsidP="00424142"/>
    <w:p w:rsidR="00424142" w:rsidRDefault="00424142" w:rsidP="00424142"/>
    <w:p w:rsidR="00424142" w:rsidRPr="00424142" w:rsidRDefault="00424142" w:rsidP="00424142"/>
    <w:p w:rsidR="00424142" w:rsidRDefault="00424142"/>
    <w:sectPr w:rsidR="0042414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753ED2"/>
    <w:multiLevelType w:val="hybridMultilevel"/>
    <w:tmpl w:val="9A0E7B4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142"/>
    <w:rsid w:val="00424142"/>
    <w:rsid w:val="0089134A"/>
    <w:rsid w:val="00DA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A7179-9959-4EB7-85B7-45974BAF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4241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241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241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424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UQO</Company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Invité-Talbi</dc:creator>
  <cp:keywords/>
  <dc:description/>
  <cp:lastModifiedBy>Invité-Talbi</cp:lastModifiedBy>
  <cp:revision>1</cp:revision>
  <dcterms:created xsi:type="dcterms:W3CDTF">2015-10-22T23:15:00Z</dcterms:created>
  <dcterms:modified xsi:type="dcterms:W3CDTF">2015-10-22T23:31:00Z</dcterms:modified>
</cp:coreProperties>
</file>