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E77253" w14:textId="77777777" w:rsidR="00B87BEA" w:rsidRDefault="00BC714D" w:rsidP="00BC714D">
      <w:pPr>
        <w:jc w:val="center"/>
        <w:rPr>
          <w:rFonts w:ascii="Arial" w:hAnsi="Arial" w:cs="Arial"/>
          <w:b/>
          <w:lang w:val="en-CA"/>
        </w:rPr>
      </w:pPr>
      <w:r w:rsidRPr="00BC714D">
        <w:rPr>
          <w:rFonts w:ascii="Arial" w:hAnsi="Arial" w:cs="Arial"/>
          <w:b/>
          <w:lang w:val="en-CA"/>
        </w:rPr>
        <w:t>CMN 1160 – Module 2</w:t>
      </w:r>
    </w:p>
    <w:p w14:paraId="0919BD83" w14:textId="77777777" w:rsidR="00BC714D" w:rsidRDefault="00BC714D" w:rsidP="00BC714D">
      <w:pPr>
        <w:jc w:val="center"/>
        <w:rPr>
          <w:rFonts w:ascii="Arial" w:hAnsi="Arial" w:cs="Arial"/>
          <w:b/>
          <w:lang w:val="en-CA"/>
        </w:rPr>
      </w:pPr>
      <w:r>
        <w:rPr>
          <w:rFonts w:ascii="Arial" w:hAnsi="Arial" w:cs="Arial"/>
          <w:b/>
          <w:lang w:val="en-CA"/>
        </w:rPr>
        <w:t>CRTC</w:t>
      </w:r>
    </w:p>
    <w:p w14:paraId="3B87F886" w14:textId="77777777" w:rsidR="00BC714D" w:rsidRDefault="00BC714D" w:rsidP="00BC714D">
      <w:pPr>
        <w:jc w:val="center"/>
        <w:rPr>
          <w:rFonts w:ascii="Arial" w:hAnsi="Arial" w:cs="Arial"/>
          <w:b/>
          <w:lang w:val="en-CA"/>
        </w:rPr>
      </w:pPr>
      <w:r>
        <w:rPr>
          <w:rFonts w:ascii="Arial" w:hAnsi="Arial" w:cs="Arial"/>
          <w:b/>
          <w:lang w:val="en-CA"/>
        </w:rPr>
        <w:t>January 18</w:t>
      </w:r>
      <w:r w:rsidRPr="00BC714D">
        <w:rPr>
          <w:rFonts w:ascii="Arial" w:hAnsi="Arial" w:cs="Arial"/>
          <w:b/>
          <w:vertAlign w:val="superscript"/>
          <w:lang w:val="en-CA"/>
        </w:rPr>
        <w:t>th</w:t>
      </w:r>
      <w:r>
        <w:rPr>
          <w:rFonts w:ascii="Arial" w:hAnsi="Arial" w:cs="Arial"/>
          <w:b/>
          <w:lang w:val="en-CA"/>
        </w:rPr>
        <w:t xml:space="preserve"> – 25</w:t>
      </w:r>
      <w:r w:rsidRPr="00BC714D">
        <w:rPr>
          <w:rFonts w:ascii="Arial" w:hAnsi="Arial" w:cs="Arial"/>
          <w:b/>
          <w:vertAlign w:val="superscript"/>
          <w:lang w:val="en-CA"/>
        </w:rPr>
        <w:t>th</w:t>
      </w:r>
      <w:r>
        <w:rPr>
          <w:rFonts w:ascii="Arial" w:hAnsi="Arial" w:cs="Arial"/>
          <w:b/>
          <w:lang w:val="en-CA"/>
        </w:rPr>
        <w:t xml:space="preserve"> </w:t>
      </w:r>
    </w:p>
    <w:p w14:paraId="6A55ED6A" w14:textId="77777777" w:rsidR="00BC714D" w:rsidRDefault="00BC714D" w:rsidP="00BC714D">
      <w:pPr>
        <w:jc w:val="center"/>
        <w:rPr>
          <w:rFonts w:ascii="Arial" w:hAnsi="Arial" w:cs="Arial"/>
          <w:b/>
          <w:lang w:val="en-CA"/>
        </w:rPr>
      </w:pPr>
    </w:p>
    <w:p w14:paraId="7D81F94F" w14:textId="77777777" w:rsidR="00BC714D" w:rsidRDefault="00BC714D" w:rsidP="00BC714D">
      <w:pPr>
        <w:pStyle w:val="ListParagraph"/>
        <w:numPr>
          <w:ilvl w:val="0"/>
          <w:numId w:val="1"/>
        </w:numPr>
        <w:rPr>
          <w:rFonts w:ascii="Arial" w:hAnsi="Arial" w:cs="Arial"/>
          <w:lang w:val="en-CA"/>
        </w:rPr>
      </w:pPr>
      <w:r w:rsidRPr="00BC714D">
        <w:rPr>
          <w:rFonts w:ascii="Arial" w:hAnsi="Arial" w:cs="Arial"/>
          <w:b/>
          <w:lang w:val="en-CA"/>
        </w:rPr>
        <w:t>CRTC:</w:t>
      </w:r>
      <w:r>
        <w:rPr>
          <w:rFonts w:ascii="Arial" w:hAnsi="Arial" w:cs="Arial"/>
          <w:lang w:val="en-CA"/>
        </w:rPr>
        <w:t xml:space="preserve"> in Canada, the vast majority of media legislation is created by the federal government and administered by an organization called the Canadian Radio-Television and Telecommunications Commission.</w:t>
      </w:r>
    </w:p>
    <w:p w14:paraId="7E464AED" w14:textId="77777777" w:rsidR="00BC714D" w:rsidRDefault="00BC714D" w:rsidP="00BC714D">
      <w:pPr>
        <w:pStyle w:val="ListParagraph"/>
        <w:numPr>
          <w:ilvl w:val="0"/>
          <w:numId w:val="1"/>
        </w:numPr>
        <w:rPr>
          <w:rFonts w:ascii="Arial" w:hAnsi="Arial" w:cs="Arial"/>
          <w:lang w:val="en-CA"/>
        </w:rPr>
      </w:pPr>
      <w:r>
        <w:rPr>
          <w:rFonts w:ascii="Arial" w:hAnsi="Arial" w:cs="Arial"/>
          <w:lang w:val="en-CA"/>
        </w:rPr>
        <w:t>The CRTC are responsible for regulating the practices of companies that work within the industries of broadcasting and telecommunications</w:t>
      </w:r>
    </w:p>
    <w:p w14:paraId="69B5506B" w14:textId="77777777" w:rsidR="00BC714D" w:rsidRDefault="00BC714D" w:rsidP="00BC714D">
      <w:pPr>
        <w:pStyle w:val="ListParagraph"/>
        <w:numPr>
          <w:ilvl w:val="0"/>
          <w:numId w:val="1"/>
        </w:numPr>
        <w:rPr>
          <w:rFonts w:ascii="Arial" w:hAnsi="Arial" w:cs="Arial"/>
          <w:lang w:val="en-CA"/>
        </w:rPr>
      </w:pPr>
      <w:r>
        <w:rPr>
          <w:rFonts w:ascii="Arial" w:hAnsi="Arial" w:cs="Arial"/>
          <w:lang w:val="en-CA"/>
        </w:rPr>
        <w:t xml:space="preserve">Through public consolations, the CRTC aims to ensure that every Canadian consumer with a television, radio, mobile phone or internet service, receives quality service at an affordable price </w:t>
      </w:r>
    </w:p>
    <w:p w14:paraId="6BDB0F7B" w14:textId="77777777" w:rsidR="00BC714D" w:rsidRDefault="00BC714D" w:rsidP="00BC714D">
      <w:pPr>
        <w:pStyle w:val="ListParagraph"/>
        <w:numPr>
          <w:ilvl w:val="0"/>
          <w:numId w:val="1"/>
        </w:numPr>
        <w:rPr>
          <w:rFonts w:ascii="Arial" w:hAnsi="Arial" w:cs="Arial"/>
          <w:lang w:val="en-CA"/>
        </w:rPr>
      </w:pPr>
      <w:r>
        <w:rPr>
          <w:rFonts w:ascii="Arial" w:hAnsi="Arial" w:cs="Arial"/>
          <w:lang w:val="en-CA"/>
        </w:rPr>
        <w:t xml:space="preserve">These companies must respect the requirements of this administrative tribunal especially regarding the Canadian content quotas for radio and television </w:t>
      </w:r>
    </w:p>
    <w:p w14:paraId="4DEDD021" w14:textId="77777777" w:rsidR="00BC714D" w:rsidRDefault="00BC714D" w:rsidP="00BC714D">
      <w:pPr>
        <w:pStyle w:val="ListParagraph"/>
        <w:numPr>
          <w:ilvl w:val="0"/>
          <w:numId w:val="1"/>
        </w:numPr>
        <w:rPr>
          <w:rFonts w:ascii="Arial" w:hAnsi="Arial" w:cs="Arial"/>
          <w:lang w:val="en-CA"/>
        </w:rPr>
      </w:pPr>
      <w:r>
        <w:rPr>
          <w:rFonts w:ascii="Arial" w:hAnsi="Arial" w:cs="Arial"/>
          <w:lang w:val="en-CA"/>
        </w:rPr>
        <w:t>The CRTC can have significant influence over all of the services and content to which we have access as well as their cost</w:t>
      </w:r>
    </w:p>
    <w:p w14:paraId="375651F0" w14:textId="77777777" w:rsidR="00BC714D" w:rsidRDefault="00BC714D" w:rsidP="00BC714D">
      <w:pPr>
        <w:rPr>
          <w:rFonts w:ascii="Arial" w:hAnsi="Arial" w:cs="Arial"/>
          <w:lang w:val="en-CA"/>
        </w:rPr>
      </w:pPr>
    </w:p>
    <w:p w14:paraId="059236C3" w14:textId="77777777" w:rsidR="00BC714D" w:rsidRDefault="00BC714D" w:rsidP="00BC714D">
      <w:pPr>
        <w:rPr>
          <w:rFonts w:ascii="Arial" w:hAnsi="Arial" w:cs="Arial"/>
          <w:b/>
          <w:lang w:val="en-CA"/>
        </w:rPr>
      </w:pPr>
      <w:r>
        <w:rPr>
          <w:rFonts w:ascii="Arial" w:hAnsi="Arial" w:cs="Arial"/>
          <w:b/>
          <w:lang w:val="en-CA"/>
        </w:rPr>
        <w:t xml:space="preserve">2.1 – Key Terms </w:t>
      </w:r>
    </w:p>
    <w:p w14:paraId="554B90C2" w14:textId="77777777" w:rsidR="00BC714D" w:rsidRDefault="00BC714D" w:rsidP="00BC714D">
      <w:pPr>
        <w:pStyle w:val="ListParagraph"/>
        <w:numPr>
          <w:ilvl w:val="0"/>
          <w:numId w:val="2"/>
        </w:numPr>
        <w:rPr>
          <w:rFonts w:ascii="Arial" w:hAnsi="Arial" w:cs="Arial"/>
          <w:lang w:val="en-CA"/>
        </w:rPr>
      </w:pPr>
      <w:r>
        <w:rPr>
          <w:rFonts w:ascii="Arial" w:hAnsi="Arial" w:cs="Arial"/>
          <w:b/>
          <w:lang w:val="en-CA"/>
        </w:rPr>
        <w:t xml:space="preserve">Telecommunications: </w:t>
      </w:r>
      <w:r>
        <w:rPr>
          <w:rFonts w:ascii="Arial" w:hAnsi="Arial" w:cs="Arial"/>
          <w:lang w:val="en-CA"/>
        </w:rPr>
        <w:t>generally, encompass communication over long distances by telephone, cable or broadcasting through the transmission of electromagnetic signals.</w:t>
      </w:r>
    </w:p>
    <w:p w14:paraId="4EFD4BFA" w14:textId="77777777" w:rsidR="00BC714D" w:rsidRDefault="00BC714D" w:rsidP="00BC714D">
      <w:pPr>
        <w:pStyle w:val="ListParagraph"/>
        <w:numPr>
          <w:ilvl w:val="0"/>
          <w:numId w:val="2"/>
        </w:numPr>
        <w:rPr>
          <w:rFonts w:ascii="Arial" w:hAnsi="Arial" w:cs="Arial"/>
          <w:lang w:val="en-CA"/>
        </w:rPr>
      </w:pPr>
      <w:r>
        <w:rPr>
          <w:rFonts w:ascii="Arial" w:hAnsi="Arial" w:cs="Arial"/>
          <w:lang w:val="en-CA"/>
        </w:rPr>
        <w:t>The CRTC regulates telecommunications by governing, overseeing and establishing conditions for all companies working in the field, with respect to rights, needs and expectations of Canadian regardless of where they live</w:t>
      </w:r>
    </w:p>
    <w:p w14:paraId="66588611" w14:textId="77777777" w:rsidR="00BC714D" w:rsidRDefault="00BC714D" w:rsidP="00BC714D">
      <w:pPr>
        <w:pStyle w:val="ListParagraph"/>
        <w:numPr>
          <w:ilvl w:val="0"/>
          <w:numId w:val="2"/>
        </w:numPr>
        <w:rPr>
          <w:rFonts w:ascii="Arial" w:hAnsi="Arial" w:cs="Arial"/>
          <w:lang w:val="en-CA"/>
        </w:rPr>
      </w:pPr>
      <w:r>
        <w:rPr>
          <w:rFonts w:ascii="Arial" w:hAnsi="Arial" w:cs="Arial"/>
          <w:b/>
          <w:lang w:val="en-CA"/>
        </w:rPr>
        <w:t xml:space="preserve">Broadcasting: </w:t>
      </w:r>
      <w:r>
        <w:rPr>
          <w:rFonts w:ascii="Arial" w:hAnsi="Arial" w:cs="Arial"/>
          <w:lang w:val="en-CA"/>
        </w:rPr>
        <w:t xml:space="preserve">transmission of programs by means of telecommunication for reception by the public </w:t>
      </w:r>
    </w:p>
    <w:p w14:paraId="6D1C289E" w14:textId="77777777" w:rsidR="00BC714D" w:rsidRDefault="00BC714D" w:rsidP="001C7AD2">
      <w:pPr>
        <w:pStyle w:val="ListParagraph"/>
        <w:numPr>
          <w:ilvl w:val="0"/>
          <w:numId w:val="3"/>
        </w:numPr>
        <w:rPr>
          <w:rFonts w:ascii="Arial" w:hAnsi="Arial" w:cs="Arial"/>
          <w:lang w:val="en-CA"/>
        </w:rPr>
      </w:pPr>
      <w:r>
        <w:rPr>
          <w:rFonts w:ascii="Arial" w:hAnsi="Arial" w:cs="Arial"/>
          <w:b/>
          <w:lang w:val="en-CA"/>
        </w:rPr>
        <w:t>Broadcast Distribution Undertaking (BDU):</w:t>
      </w:r>
      <w:r>
        <w:rPr>
          <w:rFonts w:ascii="Arial" w:hAnsi="Arial" w:cs="Arial"/>
          <w:lang w:val="en-CA"/>
        </w:rPr>
        <w:t xml:space="preserve"> refers to a cable or satellite service provider</w:t>
      </w:r>
    </w:p>
    <w:p w14:paraId="6C4F2B8F" w14:textId="77777777" w:rsidR="001C7AD2" w:rsidRDefault="001C7AD2" w:rsidP="001C7AD2">
      <w:pPr>
        <w:pStyle w:val="ListParagraph"/>
        <w:numPr>
          <w:ilvl w:val="0"/>
          <w:numId w:val="3"/>
        </w:numPr>
        <w:rPr>
          <w:rFonts w:ascii="Arial" w:hAnsi="Arial" w:cs="Arial"/>
          <w:lang w:val="en-CA"/>
        </w:rPr>
      </w:pPr>
      <w:r>
        <w:rPr>
          <w:rFonts w:ascii="Arial" w:hAnsi="Arial" w:cs="Arial"/>
          <w:b/>
          <w:lang w:val="en-CA"/>
        </w:rPr>
        <w:t>Public Broadcasters:</w:t>
      </w:r>
      <w:r>
        <w:rPr>
          <w:rFonts w:ascii="Arial" w:hAnsi="Arial" w:cs="Arial"/>
          <w:lang w:val="en-CA"/>
        </w:rPr>
        <w:t xml:space="preserve"> receive most of their funding from taxpayers (ex. CBC)</w:t>
      </w:r>
    </w:p>
    <w:p w14:paraId="3446F806" w14:textId="77777777" w:rsidR="001C7AD2" w:rsidRDefault="001C7AD2" w:rsidP="001C7AD2">
      <w:pPr>
        <w:pStyle w:val="ListParagraph"/>
        <w:numPr>
          <w:ilvl w:val="0"/>
          <w:numId w:val="3"/>
        </w:numPr>
        <w:rPr>
          <w:rFonts w:ascii="Arial" w:hAnsi="Arial" w:cs="Arial"/>
          <w:lang w:val="en-CA"/>
        </w:rPr>
      </w:pPr>
      <w:r>
        <w:rPr>
          <w:rFonts w:ascii="Arial" w:hAnsi="Arial" w:cs="Arial"/>
          <w:b/>
          <w:lang w:val="en-CA"/>
        </w:rPr>
        <w:t xml:space="preserve">Private Broadcasters: </w:t>
      </w:r>
      <w:r>
        <w:rPr>
          <w:rFonts w:ascii="Arial" w:hAnsi="Arial" w:cs="Arial"/>
          <w:lang w:val="en-CA"/>
        </w:rPr>
        <w:t>receive most of their funding from advertising subscription revenues (ex. Rogers, Shaw, Bell Media)</w:t>
      </w:r>
    </w:p>
    <w:p w14:paraId="21A5C763" w14:textId="77777777" w:rsidR="001C7AD2" w:rsidRPr="00BC714D" w:rsidRDefault="001C7AD2" w:rsidP="00BC714D">
      <w:pPr>
        <w:pStyle w:val="ListParagraph"/>
        <w:numPr>
          <w:ilvl w:val="0"/>
          <w:numId w:val="2"/>
        </w:numPr>
        <w:rPr>
          <w:rFonts w:ascii="Arial" w:hAnsi="Arial" w:cs="Arial"/>
          <w:lang w:val="en-CA"/>
        </w:rPr>
      </w:pPr>
      <w:r>
        <w:rPr>
          <w:rFonts w:ascii="Arial" w:hAnsi="Arial" w:cs="Arial"/>
          <w:b/>
          <w:lang w:val="en-CA"/>
        </w:rPr>
        <w:t>Cable:</w:t>
      </w:r>
      <w:r>
        <w:rPr>
          <w:rFonts w:ascii="Arial" w:hAnsi="Arial" w:cs="Arial"/>
          <w:lang w:val="en-CA"/>
        </w:rPr>
        <w:t xml:space="preserve"> refers to the transmission of television programs to a subscriber network via coaxial cable </w:t>
      </w:r>
    </w:p>
    <w:p w14:paraId="6FDEE632" w14:textId="77777777" w:rsidR="00BC714D" w:rsidRDefault="00BC714D" w:rsidP="00BC714D">
      <w:pPr>
        <w:rPr>
          <w:rFonts w:ascii="Arial" w:hAnsi="Arial" w:cs="Arial"/>
          <w:lang w:val="en-CA"/>
        </w:rPr>
      </w:pPr>
    </w:p>
    <w:p w14:paraId="55320612" w14:textId="77777777" w:rsidR="001C7AD2" w:rsidRDefault="001C7AD2" w:rsidP="00BC714D">
      <w:pPr>
        <w:rPr>
          <w:rFonts w:ascii="Arial" w:hAnsi="Arial" w:cs="Arial"/>
          <w:b/>
          <w:lang w:val="en-CA"/>
        </w:rPr>
      </w:pPr>
      <w:r>
        <w:rPr>
          <w:rFonts w:ascii="Arial" w:hAnsi="Arial" w:cs="Arial"/>
          <w:b/>
          <w:lang w:val="en-CA"/>
        </w:rPr>
        <w:t xml:space="preserve">2.2 – Public vs. Private Broadcasting </w:t>
      </w:r>
    </w:p>
    <w:p w14:paraId="7B1FCEC1" w14:textId="445EDEA4" w:rsidR="001C7AD2" w:rsidRPr="001C7AD2" w:rsidRDefault="005E4A77" w:rsidP="001C7AD2">
      <w:pPr>
        <w:pStyle w:val="ListParagraph"/>
        <w:numPr>
          <w:ilvl w:val="0"/>
          <w:numId w:val="2"/>
        </w:numPr>
        <w:rPr>
          <w:rFonts w:ascii="Arial" w:hAnsi="Arial" w:cs="Arial"/>
          <w:lang w:val="en-CA"/>
        </w:rPr>
      </w:pPr>
      <w:r>
        <w:rPr>
          <w:rFonts w:ascii="Arial" w:hAnsi="Arial" w:cs="Arial"/>
          <w:lang w:val="en-CA"/>
        </w:rPr>
        <w:t>As per the Broadcasting Act of 1991, radio and television broadcasting industries are divided into public and private. Both are entirely regulated by the CRTC</w:t>
      </w:r>
    </w:p>
    <w:p w14:paraId="0E4BC9BD" w14:textId="77777777" w:rsidR="00BC714D" w:rsidRPr="00BC714D" w:rsidRDefault="00BC714D" w:rsidP="00BC714D">
      <w:pPr>
        <w:rPr>
          <w:rFonts w:ascii="Arial" w:hAnsi="Arial" w:cs="Arial"/>
          <w:lang w:val="en-CA"/>
        </w:rPr>
      </w:pPr>
    </w:p>
    <w:tbl>
      <w:tblPr>
        <w:tblStyle w:val="TableGrid"/>
        <w:tblW w:w="11482" w:type="dxa"/>
        <w:tblInd w:w="-1139" w:type="dxa"/>
        <w:tblLook w:val="04A0" w:firstRow="1" w:lastRow="0" w:firstColumn="1" w:lastColumn="0" w:noHBand="0" w:noVBand="1"/>
      </w:tblPr>
      <w:tblGrid>
        <w:gridCol w:w="2194"/>
        <w:gridCol w:w="4786"/>
        <w:gridCol w:w="4502"/>
      </w:tblGrid>
      <w:tr w:rsidR="005E4A77" w14:paraId="7F576390" w14:textId="77777777" w:rsidTr="005E4A77">
        <w:trPr>
          <w:trHeight w:val="311"/>
        </w:trPr>
        <w:tc>
          <w:tcPr>
            <w:tcW w:w="2194" w:type="dxa"/>
          </w:tcPr>
          <w:p w14:paraId="08AE1C66" w14:textId="37E5D507" w:rsidR="005E4A77" w:rsidRPr="005E4A77" w:rsidRDefault="005E4A77" w:rsidP="005E4A77">
            <w:pPr>
              <w:jc w:val="center"/>
              <w:rPr>
                <w:rFonts w:ascii="Arial" w:hAnsi="Arial" w:cs="Arial"/>
                <w:b/>
                <w:lang w:val="en-CA"/>
              </w:rPr>
            </w:pPr>
            <w:r w:rsidRPr="005E4A77">
              <w:rPr>
                <w:rFonts w:ascii="Arial" w:hAnsi="Arial" w:cs="Arial"/>
                <w:b/>
                <w:lang w:val="en-CA"/>
              </w:rPr>
              <w:t>Features</w:t>
            </w:r>
          </w:p>
        </w:tc>
        <w:tc>
          <w:tcPr>
            <w:tcW w:w="4786" w:type="dxa"/>
          </w:tcPr>
          <w:p w14:paraId="1A842E14" w14:textId="072A3507" w:rsidR="005E4A77" w:rsidRPr="005E4A77" w:rsidRDefault="005E4A77" w:rsidP="005E4A77">
            <w:pPr>
              <w:jc w:val="center"/>
              <w:rPr>
                <w:rFonts w:ascii="Arial" w:hAnsi="Arial" w:cs="Arial"/>
                <w:b/>
                <w:lang w:val="en-CA"/>
              </w:rPr>
            </w:pPr>
            <w:r w:rsidRPr="005E4A77">
              <w:rPr>
                <w:rFonts w:ascii="Arial" w:hAnsi="Arial" w:cs="Arial"/>
                <w:b/>
                <w:lang w:val="en-CA"/>
              </w:rPr>
              <w:t>Public Broadcasting</w:t>
            </w:r>
          </w:p>
        </w:tc>
        <w:tc>
          <w:tcPr>
            <w:tcW w:w="4502" w:type="dxa"/>
          </w:tcPr>
          <w:p w14:paraId="5BE87182" w14:textId="79410BF4" w:rsidR="005E4A77" w:rsidRPr="005E4A77" w:rsidRDefault="005E4A77" w:rsidP="005E4A77">
            <w:pPr>
              <w:jc w:val="center"/>
              <w:rPr>
                <w:rFonts w:ascii="Arial" w:hAnsi="Arial" w:cs="Arial"/>
                <w:b/>
                <w:lang w:val="en-CA"/>
              </w:rPr>
            </w:pPr>
            <w:r w:rsidRPr="005E4A77">
              <w:rPr>
                <w:rFonts w:ascii="Arial" w:hAnsi="Arial" w:cs="Arial"/>
                <w:b/>
                <w:lang w:val="en-CA"/>
              </w:rPr>
              <w:t>Private Broadcasting</w:t>
            </w:r>
          </w:p>
        </w:tc>
      </w:tr>
      <w:tr w:rsidR="005E4A77" w14:paraId="02DDDCE4" w14:textId="77777777" w:rsidTr="005E4A77">
        <w:tc>
          <w:tcPr>
            <w:tcW w:w="2194" w:type="dxa"/>
          </w:tcPr>
          <w:p w14:paraId="56937543" w14:textId="4F749B9B" w:rsidR="005E4A77" w:rsidRPr="005E4A77" w:rsidRDefault="005E4A77">
            <w:pPr>
              <w:rPr>
                <w:rFonts w:ascii="Arial" w:hAnsi="Arial" w:cs="Arial"/>
                <w:b/>
                <w:lang w:val="en-CA"/>
              </w:rPr>
            </w:pPr>
            <w:r w:rsidRPr="005E4A77">
              <w:rPr>
                <w:rFonts w:ascii="Arial" w:hAnsi="Arial" w:cs="Arial"/>
                <w:b/>
                <w:lang w:val="en-CA"/>
              </w:rPr>
              <w:t>Ownership</w:t>
            </w:r>
          </w:p>
        </w:tc>
        <w:tc>
          <w:tcPr>
            <w:tcW w:w="4786" w:type="dxa"/>
          </w:tcPr>
          <w:p w14:paraId="72065F2F" w14:textId="26477E5B" w:rsidR="005E4A77" w:rsidRPr="005E4A77" w:rsidRDefault="005E4A77" w:rsidP="005E4A77">
            <w:pPr>
              <w:pStyle w:val="ListParagraph"/>
              <w:numPr>
                <w:ilvl w:val="0"/>
                <w:numId w:val="2"/>
              </w:numPr>
              <w:rPr>
                <w:rFonts w:ascii="Arial" w:hAnsi="Arial" w:cs="Arial"/>
                <w:lang w:val="en-CA"/>
              </w:rPr>
            </w:pPr>
            <w:r>
              <w:rPr>
                <w:rFonts w:ascii="Arial" w:hAnsi="Arial" w:cs="Arial"/>
                <w:lang w:val="en-CA"/>
              </w:rPr>
              <w:t>Owned by the public (established by law – neither commercially-owned nor government-owned)</w:t>
            </w:r>
          </w:p>
        </w:tc>
        <w:tc>
          <w:tcPr>
            <w:tcW w:w="4502" w:type="dxa"/>
          </w:tcPr>
          <w:p w14:paraId="5A27D5A0" w14:textId="77777777" w:rsidR="005E4A77" w:rsidRDefault="005E4A77" w:rsidP="005E4A77">
            <w:pPr>
              <w:pStyle w:val="ListParagraph"/>
              <w:numPr>
                <w:ilvl w:val="0"/>
                <w:numId w:val="2"/>
              </w:numPr>
              <w:rPr>
                <w:rFonts w:ascii="Arial" w:hAnsi="Arial" w:cs="Arial"/>
                <w:lang w:val="en-CA"/>
              </w:rPr>
            </w:pPr>
            <w:r>
              <w:rPr>
                <w:rFonts w:ascii="Arial" w:hAnsi="Arial" w:cs="Arial"/>
                <w:lang w:val="en-CA"/>
              </w:rPr>
              <w:t>Owned by private corporations</w:t>
            </w:r>
          </w:p>
          <w:p w14:paraId="797E71BA" w14:textId="2E1372D6" w:rsidR="005E4A77" w:rsidRPr="005E4A77" w:rsidRDefault="005E4A77" w:rsidP="005E4A77">
            <w:pPr>
              <w:pStyle w:val="ListParagraph"/>
              <w:numPr>
                <w:ilvl w:val="0"/>
                <w:numId w:val="2"/>
              </w:numPr>
              <w:rPr>
                <w:rFonts w:ascii="Arial" w:hAnsi="Arial" w:cs="Arial"/>
                <w:lang w:val="en-CA"/>
              </w:rPr>
            </w:pPr>
            <w:r>
              <w:rPr>
                <w:rFonts w:ascii="Arial" w:hAnsi="Arial" w:cs="Arial"/>
                <w:lang w:val="en-CA"/>
              </w:rPr>
              <w:t xml:space="preserve">Most times, they are listed on the stock exchange </w:t>
            </w:r>
          </w:p>
        </w:tc>
      </w:tr>
      <w:tr w:rsidR="005E4A77" w14:paraId="5712B49E" w14:textId="77777777" w:rsidTr="005E4A77">
        <w:tc>
          <w:tcPr>
            <w:tcW w:w="2194" w:type="dxa"/>
          </w:tcPr>
          <w:p w14:paraId="146FD519" w14:textId="47826ED6" w:rsidR="005E4A77" w:rsidRPr="005E4A77" w:rsidRDefault="005E4A77">
            <w:pPr>
              <w:rPr>
                <w:rFonts w:ascii="Arial" w:hAnsi="Arial" w:cs="Arial"/>
                <w:b/>
                <w:lang w:val="en-CA"/>
              </w:rPr>
            </w:pPr>
            <w:r w:rsidRPr="005E4A77">
              <w:rPr>
                <w:rFonts w:ascii="Arial" w:hAnsi="Arial" w:cs="Arial"/>
                <w:b/>
                <w:lang w:val="en-CA"/>
              </w:rPr>
              <w:t>Funding</w:t>
            </w:r>
          </w:p>
        </w:tc>
        <w:tc>
          <w:tcPr>
            <w:tcW w:w="4786" w:type="dxa"/>
          </w:tcPr>
          <w:p w14:paraId="4AB84AFE" w14:textId="77777777" w:rsidR="005E4A77" w:rsidRDefault="005E4A77" w:rsidP="005E4A77">
            <w:pPr>
              <w:pStyle w:val="ListParagraph"/>
              <w:numPr>
                <w:ilvl w:val="0"/>
                <w:numId w:val="5"/>
              </w:numPr>
              <w:rPr>
                <w:rFonts w:ascii="Arial" w:hAnsi="Arial" w:cs="Arial"/>
                <w:lang w:val="en-CA"/>
              </w:rPr>
            </w:pPr>
            <w:r>
              <w:rPr>
                <w:rFonts w:ascii="Arial" w:hAnsi="Arial" w:cs="Arial"/>
                <w:lang w:val="en-CA"/>
              </w:rPr>
              <w:t xml:space="preserve">Financed by tax-payers through either a combination of government </w:t>
            </w:r>
            <w:r>
              <w:rPr>
                <w:rFonts w:ascii="Arial" w:hAnsi="Arial" w:cs="Arial"/>
                <w:lang w:val="en-CA"/>
              </w:rPr>
              <w:lastRenderedPageBreak/>
              <w:t>subsidies, licencing fees and individual subscriptions</w:t>
            </w:r>
          </w:p>
          <w:p w14:paraId="214ED164" w14:textId="75988DC4" w:rsidR="005E4A77" w:rsidRPr="005E4A77" w:rsidRDefault="005E4A77" w:rsidP="005E4A77">
            <w:pPr>
              <w:pStyle w:val="ListParagraph"/>
              <w:numPr>
                <w:ilvl w:val="0"/>
                <w:numId w:val="5"/>
              </w:numPr>
              <w:rPr>
                <w:rFonts w:ascii="Arial" w:hAnsi="Arial" w:cs="Arial"/>
                <w:lang w:val="en-CA"/>
              </w:rPr>
            </w:pPr>
            <w:r>
              <w:rPr>
                <w:rFonts w:ascii="Arial" w:hAnsi="Arial" w:cs="Arial"/>
                <w:lang w:val="en-CA"/>
              </w:rPr>
              <w:t xml:space="preserve">In many cases, can be partially ad-funded without being fully dependent on it </w:t>
            </w:r>
          </w:p>
        </w:tc>
        <w:tc>
          <w:tcPr>
            <w:tcW w:w="4502" w:type="dxa"/>
          </w:tcPr>
          <w:p w14:paraId="10FB83D5" w14:textId="77777777" w:rsidR="005E4A77" w:rsidRDefault="005E4A77" w:rsidP="005E4A77">
            <w:pPr>
              <w:pStyle w:val="ListParagraph"/>
              <w:numPr>
                <w:ilvl w:val="0"/>
                <w:numId w:val="5"/>
              </w:numPr>
              <w:rPr>
                <w:rFonts w:ascii="Arial" w:hAnsi="Arial" w:cs="Arial"/>
                <w:lang w:val="en-CA"/>
              </w:rPr>
            </w:pPr>
            <w:r>
              <w:rPr>
                <w:rFonts w:ascii="Arial" w:hAnsi="Arial" w:cs="Arial"/>
                <w:lang w:val="en-CA"/>
              </w:rPr>
              <w:lastRenderedPageBreak/>
              <w:t xml:space="preserve">Financed by commercial revenues through: advertisements investments </w:t>
            </w:r>
            <w:r>
              <w:rPr>
                <w:rFonts w:ascii="Arial" w:hAnsi="Arial" w:cs="Arial"/>
                <w:lang w:val="en-CA"/>
              </w:rPr>
              <w:lastRenderedPageBreak/>
              <w:t>and subscription revenues (from cable and satellite providers)</w:t>
            </w:r>
          </w:p>
          <w:p w14:paraId="67C3A15F" w14:textId="5415DA3D" w:rsidR="005E4A77" w:rsidRPr="005E4A77" w:rsidRDefault="005E4A77" w:rsidP="005E4A77">
            <w:pPr>
              <w:pStyle w:val="ListParagraph"/>
              <w:numPr>
                <w:ilvl w:val="0"/>
                <w:numId w:val="5"/>
              </w:numPr>
              <w:rPr>
                <w:rFonts w:ascii="Arial" w:hAnsi="Arial" w:cs="Arial"/>
                <w:lang w:val="en-CA"/>
              </w:rPr>
            </w:pPr>
            <w:r>
              <w:rPr>
                <w:rFonts w:ascii="Arial" w:hAnsi="Arial" w:cs="Arial"/>
                <w:lang w:val="en-CA"/>
              </w:rPr>
              <w:t>In certain cases, can receive public funding; but are not dependent on it</w:t>
            </w:r>
          </w:p>
        </w:tc>
      </w:tr>
      <w:tr w:rsidR="005E4A77" w14:paraId="36FD5902" w14:textId="77777777" w:rsidTr="005E4A77">
        <w:tc>
          <w:tcPr>
            <w:tcW w:w="2194" w:type="dxa"/>
          </w:tcPr>
          <w:p w14:paraId="03A7FBF3" w14:textId="1BFD39D4" w:rsidR="005E4A77" w:rsidRPr="005E4A77" w:rsidRDefault="005E4A77">
            <w:pPr>
              <w:rPr>
                <w:rFonts w:ascii="Arial" w:hAnsi="Arial" w:cs="Arial"/>
                <w:b/>
                <w:lang w:val="en-CA"/>
              </w:rPr>
            </w:pPr>
            <w:r w:rsidRPr="005E4A77">
              <w:rPr>
                <w:rFonts w:ascii="Arial" w:hAnsi="Arial" w:cs="Arial"/>
                <w:b/>
                <w:lang w:val="en-CA"/>
              </w:rPr>
              <w:lastRenderedPageBreak/>
              <w:t xml:space="preserve">Accountability </w:t>
            </w:r>
          </w:p>
        </w:tc>
        <w:tc>
          <w:tcPr>
            <w:tcW w:w="4786" w:type="dxa"/>
          </w:tcPr>
          <w:p w14:paraId="04C9BCF6" w14:textId="77777777" w:rsidR="005E4A77" w:rsidRDefault="00333FE0" w:rsidP="00333FE0">
            <w:pPr>
              <w:pStyle w:val="ListParagraph"/>
              <w:numPr>
                <w:ilvl w:val="0"/>
                <w:numId w:val="6"/>
              </w:numPr>
              <w:rPr>
                <w:rFonts w:ascii="Arial" w:hAnsi="Arial" w:cs="Arial"/>
                <w:lang w:val="en-CA"/>
              </w:rPr>
            </w:pPr>
            <w:r>
              <w:rPr>
                <w:rFonts w:ascii="Arial" w:hAnsi="Arial" w:cs="Arial"/>
                <w:lang w:val="en-CA"/>
              </w:rPr>
              <w:t xml:space="preserve">Accountable to the public </w:t>
            </w:r>
          </w:p>
          <w:p w14:paraId="5E7957FE" w14:textId="59622FA0" w:rsidR="00333FE0" w:rsidRPr="00333FE0" w:rsidRDefault="00333FE0" w:rsidP="00333FE0">
            <w:pPr>
              <w:pStyle w:val="ListParagraph"/>
              <w:numPr>
                <w:ilvl w:val="0"/>
                <w:numId w:val="6"/>
              </w:numPr>
              <w:rPr>
                <w:rFonts w:ascii="Arial" w:hAnsi="Arial" w:cs="Arial"/>
                <w:lang w:val="en-CA"/>
              </w:rPr>
            </w:pPr>
            <w:r>
              <w:rPr>
                <w:rFonts w:ascii="Arial" w:hAnsi="Arial" w:cs="Arial"/>
                <w:lang w:val="en-CA"/>
              </w:rPr>
              <w:t xml:space="preserve">Subject to broad oversight by the government (CRTC) while remaining independent </w:t>
            </w:r>
          </w:p>
        </w:tc>
        <w:tc>
          <w:tcPr>
            <w:tcW w:w="4502" w:type="dxa"/>
          </w:tcPr>
          <w:p w14:paraId="70318662" w14:textId="61E902D8" w:rsidR="005E4A77" w:rsidRPr="00333FE0" w:rsidRDefault="00333FE0" w:rsidP="00333FE0">
            <w:pPr>
              <w:pStyle w:val="ListParagraph"/>
              <w:numPr>
                <w:ilvl w:val="0"/>
                <w:numId w:val="6"/>
              </w:numPr>
              <w:rPr>
                <w:rFonts w:ascii="Arial" w:hAnsi="Arial" w:cs="Arial"/>
                <w:lang w:val="en-CA"/>
              </w:rPr>
            </w:pPr>
            <w:r>
              <w:rPr>
                <w:rFonts w:ascii="Arial" w:hAnsi="Arial" w:cs="Arial"/>
                <w:lang w:val="en-CA"/>
              </w:rPr>
              <w:t xml:space="preserve">Accountable to advertisers and investors </w:t>
            </w:r>
          </w:p>
        </w:tc>
      </w:tr>
      <w:tr w:rsidR="005E4A77" w14:paraId="41C23E78" w14:textId="77777777" w:rsidTr="005E4A77">
        <w:tc>
          <w:tcPr>
            <w:tcW w:w="2194" w:type="dxa"/>
          </w:tcPr>
          <w:p w14:paraId="304C81DC" w14:textId="4A62D221" w:rsidR="005E4A77" w:rsidRPr="005E4A77" w:rsidRDefault="005E4A77">
            <w:pPr>
              <w:rPr>
                <w:rFonts w:ascii="Arial" w:hAnsi="Arial" w:cs="Arial"/>
                <w:b/>
                <w:lang w:val="en-CA"/>
              </w:rPr>
            </w:pPr>
            <w:r w:rsidRPr="005E4A77">
              <w:rPr>
                <w:rFonts w:ascii="Arial" w:hAnsi="Arial" w:cs="Arial"/>
                <w:b/>
                <w:lang w:val="en-CA"/>
              </w:rPr>
              <w:t>Purpose</w:t>
            </w:r>
          </w:p>
        </w:tc>
        <w:tc>
          <w:tcPr>
            <w:tcW w:w="4786" w:type="dxa"/>
          </w:tcPr>
          <w:p w14:paraId="16C34B5D" w14:textId="77777777" w:rsidR="005E4A77" w:rsidRDefault="00333FE0" w:rsidP="00333FE0">
            <w:pPr>
              <w:pStyle w:val="ListParagraph"/>
              <w:numPr>
                <w:ilvl w:val="0"/>
                <w:numId w:val="7"/>
              </w:numPr>
              <w:rPr>
                <w:rFonts w:ascii="Arial" w:hAnsi="Arial" w:cs="Arial"/>
                <w:lang w:val="en-CA"/>
              </w:rPr>
            </w:pPr>
            <w:r>
              <w:rPr>
                <w:rFonts w:ascii="Arial" w:hAnsi="Arial" w:cs="Arial"/>
                <w:lang w:val="en-CA"/>
              </w:rPr>
              <w:t>Non-for-profit – serve the public (inform, educate and entertain)</w:t>
            </w:r>
          </w:p>
          <w:p w14:paraId="150F3344" w14:textId="77777777" w:rsidR="00333FE0" w:rsidRDefault="00333FE0" w:rsidP="00333FE0">
            <w:pPr>
              <w:pStyle w:val="ListParagraph"/>
              <w:numPr>
                <w:ilvl w:val="0"/>
                <w:numId w:val="7"/>
              </w:numPr>
              <w:rPr>
                <w:rFonts w:ascii="Arial" w:hAnsi="Arial" w:cs="Arial"/>
                <w:lang w:val="en-CA"/>
              </w:rPr>
            </w:pPr>
            <w:r>
              <w:rPr>
                <w:rFonts w:ascii="Arial" w:hAnsi="Arial" w:cs="Arial"/>
                <w:lang w:val="en-CA"/>
              </w:rPr>
              <w:t>Acquire money to invest into programs</w:t>
            </w:r>
          </w:p>
          <w:p w14:paraId="021EB07D" w14:textId="646DE1B2" w:rsidR="00333FE0" w:rsidRPr="00333FE0" w:rsidRDefault="00333FE0" w:rsidP="00333FE0">
            <w:pPr>
              <w:pStyle w:val="ListParagraph"/>
              <w:numPr>
                <w:ilvl w:val="0"/>
                <w:numId w:val="7"/>
              </w:numPr>
              <w:rPr>
                <w:rFonts w:ascii="Arial" w:hAnsi="Arial" w:cs="Arial"/>
                <w:lang w:val="en-CA"/>
              </w:rPr>
            </w:pPr>
            <w:r>
              <w:rPr>
                <w:rFonts w:ascii="Arial" w:hAnsi="Arial" w:cs="Arial"/>
                <w:lang w:val="en-CA"/>
              </w:rPr>
              <w:t>See “the public” as citizens</w:t>
            </w:r>
          </w:p>
        </w:tc>
        <w:tc>
          <w:tcPr>
            <w:tcW w:w="4502" w:type="dxa"/>
          </w:tcPr>
          <w:p w14:paraId="616CD9D7" w14:textId="77777777" w:rsidR="005E4A77" w:rsidRDefault="00333FE0" w:rsidP="00333FE0">
            <w:pPr>
              <w:pStyle w:val="ListParagraph"/>
              <w:numPr>
                <w:ilvl w:val="0"/>
                <w:numId w:val="7"/>
              </w:numPr>
              <w:rPr>
                <w:rFonts w:ascii="Arial" w:hAnsi="Arial" w:cs="Arial"/>
                <w:lang w:val="en-CA"/>
              </w:rPr>
            </w:pPr>
            <w:r>
              <w:rPr>
                <w:rFonts w:ascii="Arial" w:hAnsi="Arial" w:cs="Arial"/>
                <w:lang w:val="en-CA"/>
              </w:rPr>
              <w:t>For profit – entertain the public and attract as many viewers as possible</w:t>
            </w:r>
          </w:p>
          <w:p w14:paraId="1EDF0BE6" w14:textId="77777777" w:rsidR="00333FE0" w:rsidRDefault="00333FE0" w:rsidP="00333FE0">
            <w:pPr>
              <w:pStyle w:val="ListParagraph"/>
              <w:numPr>
                <w:ilvl w:val="0"/>
                <w:numId w:val="7"/>
              </w:numPr>
              <w:rPr>
                <w:rFonts w:ascii="Arial" w:hAnsi="Arial" w:cs="Arial"/>
                <w:lang w:val="en-CA"/>
              </w:rPr>
            </w:pPr>
            <w:r>
              <w:rPr>
                <w:rFonts w:ascii="Arial" w:hAnsi="Arial" w:cs="Arial"/>
                <w:lang w:val="en-CA"/>
              </w:rPr>
              <w:t xml:space="preserve">Make programs to generate profits </w:t>
            </w:r>
          </w:p>
          <w:p w14:paraId="6E655D89" w14:textId="5EF68E4D" w:rsidR="00333FE0" w:rsidRPr="00333FE0" w:rsidRDefault="00333FE0" w:rsidP="00333FE0">
            <w:pPr>
              <w:pStyle w:val="ListParagraph"/>
              <w:numPr>
                <w:ilvl w:val="0"/>
                <w:numId w:val="7"/>
              </w:numPr>
              <w:rPr>
                <w:rFonts w:ascii="Arial" w:hAnsi="Arial" w:cs="Arial"/>
                <w:lang w:val="en-CA"/>
              </w:rPr>
            </w:pPr>
            <w:r>
              <w:rPr>
                <w:rFonts w:ascii="Arial" w:hAnsi="Arial" w:cs="Arial"/>
                <w:lang w:val="en-CA"/>
              </w:rPr>
              <w:t>See “the public” as consumers</w:t>
            </w:r>
          </w:p>
        </w:tc>
      </w:tr>
      <w:tr w:rsidR="005E4A77" w14:paraId="04CD4B4C" w14:textId="77777777" w:rsidTr="005E4A77">
        <w:tc>
          <w:tcPr>
            <w:tcW w:w="2194" w:type="dxa"/>
          </w:tcPr>
          <w:p w14:paraId="53E34926" w14:textId="6DD82C47" w:rsidR="005E4A77" w:rsidRPr="005E4A77" w:rsidRDefault="005E4A77">
            <w:pPr>
              <w:rPr>
                <w:rFonts w:ascii="Arial" w:hAnsi="Arial" w:cs="Arial"/>
                <w:b/>
                <w:lang w:val="en-CA"/>
              </w:rPr>
            </w:pPr>
            <w:r w:rsidRPr="005E4A77">
              <w:rPr>
                <w:rFonts w:ascii="Arial" w:hAnsi="Arial" w:cs="Arial"/>
                <w:b/>
                <w:lang w:val="en-CA"/>
              </w:rPr>
              <w:t>Advantages</w:t>
            </w:r>
          </w:p>
        </w:tc>
        <w:tc>
          <w:tcPr>
            <w:tcW w:w="4786" w:type="dxa"/>
          </w:tcPr>
          <w:p w14:paraId="328591DD" w14:textId="77777777" w:rsidR="005E4A77" w:rsidRDefault="00333FE0" w:rsidP="00333FE0">
            <w:pPr>
              <w:pStyle w:val="ListParagraph"/>
              <w:numPr>
                <w:ilvl w:val="0"/>
                <w:numId w:val="8"/>
              </w:numPr>
              <w:rPr>
                <w:rFonts w:ascii="Arial" w:hAnsi="Arial" w:cs="Arial"/>
                <w:lang w:val="en-CA"/>
              </w:rPr>
            </w:pPr>
            <w:r>
              <w:rPr>
                <w:rFonts w:ascii="Arial" w:hAnsi="Arial" w:cs="Arial"/>
                <w:lang w:val="en-CA"/>
              </w:rPr>
              <w:t xml:space="preserve">Informative and educational content </w:t>
            </w:r>
          </w:p>
          <w:p w14:paraId="198AE4A8" w14:textId="77777777" w:rsidR="00333FE0" w:rsidRDefault="00333FE0" w:rsidP="00333FE0">
            <w:pPr>
              <w:pStyle w:val="ListParagraph"/>
              <w:numPr>
                <w:ilvl w:val="0"/>
                <w:numId w:val="8"/>
              </w:numPr>
              <w:rPr>
                <w:rFonts w:ascii="Arial" w:hAnsi="Arial" w:cs="Arial"/>
                <w:lang w:val="en-CA"/>
              </w:rPr>
            </w:pPr>
            <w:r>
              <w:rPr>
                <w:rFonts w:ascii="Arial" w:hAnsi="Arial" w:cs="Arial"/>
                <w:lang w:val="en-CA"/>
              </w:rPr>
              <w:t>Little to no advertisements</w:t>
            </w:r>
          </w:p>
          <w:p w14:paraId="11427156" w14:textId="77777777" w:rsidR="00333FE0" w:rsidRDefault="00333FE0" w:rsidP="00333FE0">
            <w:pPr>
              <w:pStyle w:val="ListParagraph"/>
              <w:numPr>
                <w:ilvl w:val="0"/>
                <w:numId w:val="8"/>
              </w:numPr>
              <w:rPr>
                <w:rFonts w:ascii="Arial" w:hAnsi="Arial" w:cs="Arial"/>
                <w:lang w:val="en-CA"/>
              </w:rPr>
            </w:pPr>
            <w:r>
              <w:rPr>
                <w:rFonts w:ascii="Arial" w:hAnsi="Arial" w:cs="Arial"/>
                <w:lang w:val="en-CA"/>
              </w:rPr>
              <w:t>Non-partisan – free from political interference or pressure from commercial forces</w:t>
            </w:r>
          </w:p>
          <w:p w14:paraId="715AC017" w14:textId="77777777" w:rsidR="00333FE0" w:rsidRDefault="00333FE0" w:rsidP="00333FE0">
            <w:pPr>
              <w:pStyle w:val="ListParagraph"/>
              <w:numPr>
                <w:ilvl w:val="0"/>
                <w:numId w:val="8"/>
              </w:numPr>
              <w:rPr>
                <w:rFonts w:ascii="Arial" w:hAnsi="Arial" w:cs="Arial"/>
                <w:lang w:val="en-CA"/>
              </w:rPr>
            </w:pPr>
            <w:r>
              <w:rPr>
                <w:rFonts w:ascii="Arial" w:hAnsi="Arial" w:cs="Arial"/>
                <w:lang w:val="en-CA"/>
              </w:rPr>
              <w:t>Can create quality, niche programming aimed at smaller audiences (particularly minorities)</w:t>
            </w:r>
          </w:p>
          <w:p w14:paraId="517A228D" w14:textId="7020F672" w:rsidR="00333FE0" w:rsidRPr="00333FE0" w:rsidRDefault="00333FE0" w:rsidP="00333FE0">
            <w:pPr>
              <w:pStyle w:val="ListParagraph"/>
              <w:numPr>
                <w:ilvl w:val="0"/>
                <w:numId w:val="8"/>
              </w:numPr>
              <w:rPr>
                <w:rFonts w:ascii="Arial" w:hAnsi="Arial" w:cs="Arial"/>
                <w:lang w:val="en-CA"/>
              </w:rPr>
            </w:pPr>
            <w:r>
              <w:rPr>
                <w:rFonts w:ascii="Arial" w:hAnsi="Arial" w:cs="Arial"/>
                <w:lang w:val="en-CA"/>
              </w:rPr>
              <w:t xml:space="preserve">Can contribute to the national economy by funding, supporting and broadcasting homegrown content </w:t>
            </w:r>
          </w:p>
        </w:tc>
        <w:tc>
          <w:tcPr>
            <w:tcW w:w="4502" w:type="dxa"/>
          </w:tcPr>
          <w:p w14:paraId="71C151A8" w14:textId="77777777" w:rsidR="005E4A77" w:rsidRDefault="00333FE0" w:rsidP="00333FE0">
            <w:pPr>
              <w:pStyle w:val="ListParagraph"/>
              <w:numPr>
                <w:ilvl w:val="0"/>
                <w:numId w:val="8"/>
              </w:numPr>
              <w:rPr>
                <w:rFonts w:ascii="Arial" w:hAnsi="Arial" w:cs="Arial"/>
                <w:lang w:val="en-CA"/>
              </w:rPr>
            </w:pPr>
            <w:r>
              <w:rPr>
                <w:rFonts w:ascii="Arial" w:hAnsi="Arial" w:cs="Arial"/>
                <w:lang w:val="en-CA"/>
              </w:rPr>
              <w:t>Entertaining content with broad appeal</w:t>
            </w:r>
          </w:p>
          <w:p w14:paraId="558C5CB4" w14:textId="66DEBCED" w:rsidR="00333FE0" w:rsidRPr="00333FE0" w:rsidRDefault="00333FE0" w:rsidP="00333FE0">
            <w:pPr>
              <w:pStyle w:val="ListParagraph"/>
              <w:numPr>
                <w:ilvl w:val="0"/>
                <w:numId w:val="8"/>
              </w:numPr>
              <w:rPr>
                <w:rFonts w:ascii="Arial" w:hAnsi="Arial" w:cs="Arial"/>
                <w:lang w:val="en-CA"/>
              </w:rPr>
            </w:pPr>
            <w:r>
              <w:rPr>
                <w:rFonts w:ascii="Arial" w:hAnsi="Arial" w:cs="Arial"/>
                <w:lang w:val="en-CA"/>
              </w:rPr>
              <w:t xml:space="preserve">Generally have more funding than public broadcasters which can be used to invest in programming </w:t>
            </w:r>
          </w:p>
        </w:tc>
      </w:tr>
      <w:tr w:rsidR="005E4A77" w14:paraId="585D1D46" w14:textId="77777777" w:rsidTr="005E4A77">
        <w:tc>
          <w:tcPr>
            <w:tcW w:w="2194" w:type="dxa"/>
          </w:tcPr>
          <w:p w14:paraId="52CE5748" w14:textId="206681A9" w:rsidR="005E4A77" w:rsidRPr="005E4A77" w:rsidRDefault="005E4A77">
            <w:pPr>
              <w:rPr>
                <w:rFonts w:ascii="Arial" w:hAnsi="Arial" w:cs="Arial"/>
                <w:b/>
                <w:lang w:val="en-CA"/>
              </w:rPr>
            </w:pPr>
            <w:r w:rsidRPr="005E4A77">
              <w:rPr>
                <w:rFonts w:ascii="Arial" w:hAnsi="Arial" w:cs="Arial"/>
                <w:b/>
                <w:lang w:val="en-CA"/>
              </w:rPr>
              <w:t>Disadvantages</w:t>
            </w:r>
          </w:p>
        </w:tc>
        <w:tc>
          <w:tcPr>
            <w:tcW w:w="4786" w:type="dxa"/>
          </w:tcPr>
          <w:p w14:paraId="0ABE5999" w14:textId="77777777" w:rsidR="005E4A77" w:rsidRDefault="00333FE0" w:rsidP="00333FE0">
            <w:pPr>
              <w:pStyle w:val="ListParagraph"/>
              <w:numPr>
                <w:ilvl w:val="0"/>
                <w:numId w:val="9"/>
              </w:numPr>
              <w:rPr>
                <w:rFonts w:ascii="Arial" w:hAnsi="Arial" w:cs="Arial"/>
                <w:lang w:val="en-CA"/>
              </w:rPr>
            </w:pPr>
            <w:r>
              <w:rPr>
                <w:rFonts w:ascii="Arial" w:hAnsi="Arial" w:cs="Arial"/>
                <w:lang w:val="en-CA"/>
              </w:rPr>
              <w:t>The focus on information and education can result in less entertaining content with lower ratings</w:t>
            </w:r>
          </w:p>
          <w:p w14:paraId="50F75998" w14:textId="457A59F0" w:rsidR="00333FE0" w:rsidRPr="00333FE0" w:rsidRDefault="00333FE0" w:rsidP="00333FE0">
            <w:pPr>
              <w:pStyle w:val="ListParagraph"/>
              <w:numPr>
                <w:ilvl w:val="0"/>
                <w:numId w:val="9"/>
              </w:numPr>
              <w:rPr>
                <w:rFonts w:ascii="Arial" w:hAnsi="Arial" w:cs="Arial"/>
                <w:lang w:val="en-CA"/>
              </w:rPr>
            </w:pPr>
            <w:r>
              <w:rPr>
                <w:rFonts w:ascii="Arial" w:hAnsi="Arial" w:cs="Arial"/>
                <w:lang w:val="en-CA"/>
              </w:rPr>
              <w:t xml:space="preserve">Generally have less funding than private broadcasters, which can affect the resources available to invest into programming </w:t>
            </w:r>
          </w:p>
        </w:tc>
        <w:tc>
          <w:tcPr>
            <w:tcW w:w="4502" w:type="dxa"/>
          </w:tcPr>
          <w:p w14:paraId="7A88C9B1" w14:textId="7CE25F0E" w:rsidR="005E4A77" w:rsidRDefault="00333FE0" w:rsidP="00333FE0">
            <w:pPr>
              <w:pStyle w:val="ListParagraph"/>
              <w:numPr>
                <w:ilvl w:val="0"/>
                <w:numId w:val="9"/>
              </w:numPr>
              <w:rPr>
                <w:rFonts w:ascii="Arial" w:hAnsi="Arial" w:cs="Arial"/>
                <w:lang w:val="en-CA"/>
              </w:rPr>
            </w:pPr>
            <w:r>
              <w:rPr>
                <w:rFonts w:ascii="Arial" w:hAnsi="Arial" w:cs="Arial"/>
                <w:lang w:val="en-CA"/>
              </w:rPr>
              <w:t xml:space="preserve">The ratings-driven focus can result in the production of mediocre, commercialized content </w:t>
            </w:r>
          </w:p>
          <w:p w14:paraId="3F69BA04" w14:textId="5FE3DD03" w:rsidR="00333FE0" w:rsidRDefault="00333FE0" w:rsidP="00333FE0">
            <w:pPr>
              <w:pStyle w:val="ListParagraph"/>
              <w:numPr>
                <w:ilvl w:val="0"/>
                <w:numId w:val="9"/>
              </w:numPr>
              <w:rPr>
                <w:rFonts w:ascii="Arial" w:hAnsi="Arial" w:cs="Arial"/>
                <w:lang w:val="en-CA"/>
              </w:rPr>
            </w:pPr>
            <w:r>
              <w:rPr>
                <w:rFonts w:ascii="Arial" w:hAnsi="Arial" w:cs="Arial"/>
                <w:lang w:val="en-CA"/>
              </w:rPr>
              <w:t xml:space="preserve">Many advertisements </w:t>
            </w:r>
          </w:p>
          <w:p w14:paraId="40FB83B6" w14:textId="77777777" w:rsidR="00333FE0" w:rsidRDefault="00333FE0" w:rsidP="00333FE0">
            <w:pPr>
              <w:pStyle w:val="ListParagraph"/>
              <w:numPr>
                <w:ilvl w:val="0"/>
                <w:numId w:val="9"/>
              </w:numPr>
              <w:rPr>
                <w:rFonts w:ascii="Arial" w:hAnsi="Arial" w:cs="Arial"/>
                <w:lang w:val="en-CA"/>
              </w:rPr>
            </w:pPr>
            <w:r>
              <w:rPr>
                <w:rFonts w:ascii="Arial" w:hAnsi="Arial" w:cs="Arial"/>
                <w:lang w:val="en-CA"/>
              </w:rPr>
              <w:t xml:space="preserve">Owned by large media conglomerates who can have their own agendas and partisan interests </w:t>
            </w:r>
          </w:p>
          <w:p w14:paraId="3C350066" w14:textId="7F814F57" w:rsidR="00333FE0" w:rsidRPr="00333FE0" w:rsidRDefault="00333FE0" w:rsidP="00333FE0">
            <w:pPr>
              <w:pStyle w:val="ListParagraph"/>
              <w:numPr>
                <w:ilvl w:val="0"/>
                <w:numId w:val="9"/>
              </w:numPr>
              <w:rPr>
                <w:rFonts w:ascii="Arial" w:hAnsi="Arial" w:cs="Arial"/>
                <w:lang w:val="en-CA"/>
              </w:rPr>
            </w:pPr>
            <w:r>
              <w:rPr>
                <w:rFonts w:ascii="Arial" w:hAnsi="Arial" w:cs="Arial"/>
                <w:lang w:val="en-CA"/>
              </w:rPr>
              <w:t>Can threaten the national economy by principally purchasing and broadcasting foreign programs (from the US)</w:t>
            </w:r>
          </w:p>
        </w:tc>
      </w:tr>
      <w:tr w:rsidR="005E4A77" w14:paraId="1368D5FC" w14:textId="77777777" w:rsidTr="005E4A77">
        <w:tc>
          <w:tcPr>
            <w:tcW w:w="2194" w:type="dxa"/>
          </w:tcPr>
          <w:p w14:paraId="0738E691" w14:textId="0BF8BBC1" w:rsidR="005E4A77" w:rsidRPr="005E4A77" w:rsidRDefault="005E4A77">
            <w:pPr>
              <w:rPr>
                <w:rFonts w:ascii="Arial" w:hAnsi="Arial" w:cs="Arial"/>
                <w:b/>
                <w:lang w:val="en-CA"/>
              </w:rPr>
            </w:pPr>
            <w:r w:rsidRPr="005E4A77">
              <w:rPr>
                <w:rFonts w:ascii="Arial" w:hAnsi="Arial" w:cs="Arial"/>
                <w:b/>
                <w:lang w:val="en-CA"/>
              </w:rPr>
              <w:t>Canadian Examples</w:t>
            </w:r>
          </w:p>
        </w:tc>
        <w:tc>
          <w:tcPr>
            <w:tcW w:w="4786" w:type="dxa"/>
          </w:tcPr>
          <w:p w14:paraId="312A707A" w14:textId="77777777" w:rsidR="005E4A77" w:rsidRDefault="00333FE0" w:rsidP="00333FE0">
            <w:pPr>
              <w:pStyle w:val="ListParagraph"/>
              <w:numPr>
                <w:ilvl w:val="0"/>
                <w:numId w:val="10"/>
              </w:numPr>
              <w:rPr>
                <w:rFonts w:ascii="Arial" w:hAnsi="Arial" w:cs="Arial"/>
                <w:lang w:val="en-CA"/>
              </w:rPr>
            </w:pPr>
            <w:r>
              <w:rPr>
                <w:rFonts w:ascii="Arial" w:hAnsi="Arial" w:cs="Arial"/>
                <w:lang w:val="en-CA"/>
              </w:rPr>
              <w:t>CBC (Canadian Broadcasting Corporation)</w:t>
            </w:r>
          </w:p>
          <w:p w14:paraId="11EF11E6" w14:textId="77777777" w:rsidR="00333FE0" w:rsidRDefault="00333FE0" w:rsidP="00333FE0">
            <w:pPr>
              <w:pStyle w:val="ListParagraph"/>
              <w:numPr>
                <w:ilvl w:val="0"/>
                <w:numId w:val="10"/>
              </w:numPr>
              <w:rPr>
                <w:rFonts w:ascii="Arial" w:hAnsi="Arial" w:cs="Arial"/>
                <w:lang w:val="en-CA"/>
              </w:rPr>
            </w:pPr>
            <w:r>
              <w:rPr>
                <w:rFonts w:ascii="Arial" w:hAnsi="Arial" w:cs="Arial"/>
                <w:lang w:val="en-CA"/>
              </w:rPr>
              <w:t>TVO (Television Ontario)</w:t>
            </w:r>
          </w:p>
          <w:p w14:paraId="4107633B" w14:textId="77777777" w:rsidR="00333FE0" w:rsidRDefault="00333FE0" w:rsidP="00333FE0">
            <w:pPr>
              <w:pStyle w:val="ListParagraph"/>
              <w:numPr>
                <w:ilvl w:val="0"/>
                <w:numId w:val="10"/>
              </w:numPr>
              <w:rPr>
                <w:rFonts w:ascii="Arial" w:hAnsi="Arial" w:cs="Arial"/>
                <w:lang w:val="en-CA"/>
              </w:rPr>
            </w:pPr>
            <w:r>
              <w:rPr>
                <w:rFonts w:ascii="Arial" w:hAnsi="Arial" w:cs="Arial"/>
                <w:lang w:val="en-CA"/>
              </w:rPr>
              <w:t>Tele-Quebec</w:t>
            </w:r>
          </w:p>
          <w:p w14:paraId="5C4B3F4D" w14:textId="77777777" w:rsidR="00333FE0" w:rsidRDefault="00333FE0" w:rsidP="00333FE0">
            <w:pPr>
              <w:pStyle w:val="ListParagraph"/>
              <w:numPr>
                <w:ilvl w:val="0"/>
                <w:numId w:val="10"/>
              </w:numPr>
              <w:rPr>
                <w:rFonts w:ascii="Arial" w:hAnsi="Arial" w:cs="Arial"/>
                <w:lang w:val="en-CA"/>
              </w:rPr>
            </w:pPr>
            <w:r>
              <w:rPr>
                <w:rFonts w:ascii="Arial" w:hAnsi="Arial" w:cs="Arial"/>
                <w:lang w:val="en-CA"/>
              </w:rPr>
              <w:t>Alberta’s CKUA Radio Network</w:t>
            </w:r>
          </w:p>
          <w:p w14:paraId="2CF1FDE0" w14:textId="2548E6B2" w:rsidR="00333FE0" w:rsidRPr="00333FE0" w:rsidRDefault="00333FE0" w:rsidP="00333FE0">
            <w:pPr>
              <w:pStyle w:val="ListParagraph"/>
              <w:numPr>
                <w:ilvl w:val="0"/>
                <w:numId w:val="10"/>
              </w:numPr>
              <w:rPr>
                <w:rFonts w:ascii="Arial" w:hAnsi="Arial" w:cs="Arial"/>
                <w:lang w:val="en-CA"/>
              </w:rPr>
            </w:pPr>
            <w:r>
              <w:rPr>
                <w:rFonts w:ascii="Arial" w:hAnsi="Arial" w:cs="Arial"/>
                <w:lang w:val="en-CA"/>
              </w:rPr>
              <w:t>British Columbia’s Knowledge Network</w:t>
            </w:r>
          </w:p>
        </w:tc>
        <w:tc>
          <w:tcPr>
            <w:tcW w:w="4502" w:type="dxa"/>
          </w:tcPr>
          <w:p w14:paraId="320A5531" w14:textId="77777777" w:rsidR="005E4A77" w:rsidRDefault="00333FE0" w:rsidP="00333FE0">
            <w:pPr>
              <w:pStyle w:val="ListParagraph"/>
              <w:numPr>
                <w:ilvl w:val="0"/>
                <w:numId w:val="10"/>
              </w:numPr>
              <w:rPr>
                <w:rFonts w:ascii="Arial" w:hAnsi="Arial" w:cs="Arial"/>
                <w:lang w:val="en-CA"/>
              </w:rPr>
            </w:pPr>
            <w:r>
              <w:rPr>
                <w:rFonts w:ascii="Arial" w:hAnsi="Arial" w:cs="Arial"/>
                <w:lang w:val="en-CA"/>
              </w:rPr>
              <w:t xml:space="preserve">CTV; </w:t>
            </w:r>
            <w:proofErr w:type="spellStart"/>
            <w:r>
              <w:rPr>
                <w:rFonts w:ascii="Arial" w:hAnsi="Arial" w:cs="Arial"/>
                <w:lang w:val="en-CA"/>
              </w:rPr>
              <w:t>Majic</w:t>
            </w:r>
            <w:proofErr w:type="spellEnd"/>
            <w:r>
              <w:rPr>
                <w:rFonts w:ascii="Arial" w:hAnsi="Arial" w:cs="Arial"/>
                <w:lang w:val="en-CA"/>
              </w:rPr>
              <w:t xml:space="preserve"> 100 FM (and many others) owned by Bell Media</w:t>
            </w:r>
          </w:p>
          <w:p w14:paraId="52C18654" w14:textId="77777777" w:rsidR="00333FE0" w:rsidRDefault="00333FE0" w:rsidP="00333FE0">
            <w:pPr>
              <w:pStyle w:val="ListParagraph"/>
              <w:numPr>
                <w:ilvl w:val="0"/>
                <w:numId w:val="10"/>
              </w:numPr>
              <w:rPr>
                <w:rFonts w:ascii="Arial" w:hAnsi="Arial" w:cs="Arial"/>
                <w:lang w:val="en-CA"/>
              </w:rPr>
            </w:pPr>
            <w:r>
              <w:rPr>
                <w:rFonts w:ascii="Arial" w:hAnsi="Arial" w:cs="Arial"/>
                <w:lang w:val="en-CA"/>
              </w:rPr>
              <w:t>Global – owned by Shaw Media Inc.</w:t>
            </w:r>
          </w:p>
          <w:p w14:paraId="16044FC6" w14:textId="77777777" w:rsidR="00333FE0" w:rsidRDefault="00333FE0" w:rsidP="00333FE0">
            <w:pPr>
              <w:pStyle w:val="ListParagraph"/>
              <w:numPr>
                <w:ilvl w:val="0"/>
                <w:numId w:val="10"/>
              </w:numPr>
              <w:rPr>
                <w:rFonts w:ascii="Arial" w:hAnsi="Arial" w:cs="Arial"/>
                <w:lang w:val="en-CA"/>
              </w:rPr>
            </w:pPr>
            <w:r>
              <w:rPr>
                <w:rFonts w:ascii="Arial" w:hAnsi="Arial" w:cs="Arial"/>
                <w:lang w:val="en-CA"/>
              </w:rPr>
              <w:t>City; Kiss FM (and many others) – owned by Rogers Communications Inc.</w:t>
            </w:r>
          </w:p>
          <w:p w14:paraId="5AA552DD" w14:textId="75A0F106" w:rsidR="00333FE0" w:rsidRPr="00333FE0" w:rsidRDefault="00333FE0" w:rsidP="00333FE0">
            <w:pPr>
              <w:pStyle w:val="ListParagraph"/>
              <w:numPr>
                <w:ilvl w:val="0"/>
                <w:numId w:val="10"/>
              </w:numPr>
              <w:rPr>
                <w:rFonts w:ascii="Arial" w:hAnsi="Arial" w:cs="Arial"/>
                <w:lang w:val="en-CA"/>
              </w:rPr>
            </w:pPr>
            <w:r>
              <w:rPr>
                <w:rFonts w:ascii="Arial" w:hAnsi="Arial" w:cs="Arial"/>
                <w:lang w:val="en-CA"/>
              </w:rPr>
              <w:t xml:space="preserve">Hot 89.9 FM (and many others) – owned by </w:t>
            </w:r>
            <w:proofErr w:type="spellStart"/>
            <w:r>
              <w:rPr>
                <w:rFonts w:ascii="Arial" w:hAnsi="Arial" w:cs="Arial"/>
                <w:lang w:val="en-CA"/>
              </w:rPr>
              <w:t>Newcap</w:t>
            </w:r>
            <w:proofErr w:type="spellEnd"/>
            <w:r>
              <w:rPr>
                <w:rFonts w:ascii="Arial" w:hAnsi="Arial" w:cs="Arial"/>
                <w:lang w:val="en-CA"/>
              </w:rPr>
              <w:t xml:space="preserve"> Radio</w:t>
            </w:r>
          </w:p>
        </w:tc>
      </w:tr>
    </w:tbl>
    <w:p w14:paraId="5C5FBC0B" w14:textId="43C9F2DE" w:rsidR="003E07C9" w:rsidRDefault="001F7ABD" w:rsidP="009F7118">
      <w:pPr>
        <w:pStyle w:val="ListParagraph"/>
        <w:numPr>
          <w:ilvl w:val="0"/>
          <w:numId w:val="10"/>
        </w:numPr>
        <w:rPr>
          <w:rFonts w:ascii="Arial" w:hAnsi="Arial" w:cs="Arial"/>
          <w:lang w:val="en-CA"/>
        </w:rPr>
      </w:pPr>
      <w:r>
        <w:rPr>
          <w:rFonts w:ascii="Arial" w:hAnsi="Arial" w:cs="Arial"/>
          <w:lang w:val="en-CA"/>
        </w:rPr>
        <w:t xml:space="preserve">Private broadcasting is the dominant type in Canada and internationally, although many countries have some form of public broadcasting </w:t>
      </w:r>
    </w:p>
    <w:p w14:paraId="3576FA54" w14:textId="3DDE7EDB" w:rsidR="009F7118" w:rsidRDefault="009F7118" w:rsidP="009F7118">
      <w:pPr>
        <w:pStyle w:val="ListParagraph"/>
        <w:ind w:left="0"/>
        <w:rPr>
          <w:rFonts w:ascii="Arial" w:hAnsi="Arial" w:cs="Arial"/>
          <w:b/>
          <w:lang w:val="en-CA"/>
        </w:rPr>
      </w:pPr>
      <w:r>
        <w:rPr>
          <w:rFonts w:ascii="Arial" w:hAnsi="Arial" w:cs="Arial"/>
          <w:b/>
          <w:lang w:val="en-CA"/>
        </w:rPr>
        <w:t>2.3 – What is the CRTC?</w:t>
      </w:r>
    </w:p>
    <w:p w14:paraId="40D1B542" w14:textId="1C4BDEAD" w:rsidR="009F7118" w:rsidRDefault="009F7118" w:rsidP="009F7118">
      <w:pPr>
        <w:pStyle w:val="ListParagraph"/>
        <w:numPr>
          <w:ilvl w:val="0"/>
          <w:numId w:val="11"/>
        </w:numPr>
        <w:rPr>
          <w:rFonts w:ascii="Arial" w:hAnsi="Arial" w:cs="Arial"/>
          <w:lang w:val="en-CA"/>
        </w:rPr>
      </w:pPr>
      <w:r>
        <w:rPr>
          <w:rFonts w:ascii="Arial" w:hAnsi="Arial" w:cs="Arial"/>
          <w:lang w:val="en-CA"/>
        </w:rPr>
        <w:t xml:space="preserve">The CRTC is an administrative tribunal that regulates and supervises broadcasting and telecommunications in the public interest </w:t>
      </w:r>
    </w:p>
    <w:p w14:paraId="41FFA081" w14:textId="21016B4A" w:rsidR="009F7118" w:rsidRDefault="009F7118" w:rsidP="009F7118">
      <w:pPr>
        <w:pStyle w:val="ListParagraph"/>
        <w:numPr>
          <w:ilvl w:val="0"/>
          <w:numId w:val="11"/>
        </w:numPr>
        <w:rPr>
          <w:rFonts w:ascii="Arial" w:hAnsi="Arial" w:cs="Arial"/>
          <w:lang w:val="en-CA"/>
        </w:rPr>
      </w:pPr>
      <w:r>
        <w:rPr>
          <w:rFonts w:ascii="Arial" w:hAnsi="Arial" w:cs="Arial"/>
          <w:lang w:val="en-CA"/>
        </w:rPr>
        <w:t xml:space="preserve">Regulatory organization born out of a long series of attempts to preserve and promote Canadian culture and industries in broadcasting and telecommunications </w:t>
      </w:r>
    </w:p>
    <w:p w14:paraId="07B3F6B9" w14:textId="690A1E0A" w:rsidR="009F7118" w:rsidRDefault="009F7118" w:rsidP="009F7118">
      <w:pPr>
        <w:pStyle w:val="ListParagraph"/>
        <w:numPr>
          <w:ilvl w:val="0"/>
          <w:numId w:val="11"/>
        </w:numPr>
        <w:rPr>
          <w:rFonts w:ascii="Arial" w:hAnsi="Arial" w:cs="Arial"/>
          <w:lang w:val="en-CA"/>
        </w:rPr>
      </w:pPr>
      <w:r>
        <w:rPr>
          <w:rFonts w:ascii="Arial" w:hAnsi="Arial" w:cs="Arial"/>
          <w:lang w:val="en-CA"/>
        </w:rPr>
        <w:t xml:space="preserve">The public interest continues to guide the CRTC today </w:t>
      </w:r>
    </w:p>
    <w:p w14:paraId="3C60CFA1" w14:textId="2F386545" w:rsidR="009F7118" w:rsidRDefault="009F7118" w:rsidP="009F7118">
      <w:pPr>
        <w:pStyle w:val="ListParagraph"/>
        <w:numPr>
          <w:ilvl w:val="0"/>
          <w:numId w:val="11"/>
        </w:numPr>
        <w:rPr>
          <w:rFonts w:ascii="Arial" w:hAnsi="Arial" w:cs="Arial"/>
          <w:lang w:val="en-CA"/>
        </w:rPr>
      </w:pPr>
      <w:r>
        <w:rPr>
          <w:rFonts w:ascii="Arial" w:hAnsi="Arial" w:cs="Arial"/>
          <w:lang w:val="en-CA"/>
        </w:rPr>
        <w:t xml:space="preserve">The companies that make up the Canadian media landscape must meet various requirements and conditions designed to ensure that the industry compiles with CRTC regulations </w:t>
      </w:r>
    </w:p>
    <w:p w14:paraId="6CB77D47" w14:textId="77777777" w:rsidR="009F7118" w:rsidRDefault="009F7118" w:rsidP="009F7118">
      <w:pPr>
        <w:rPr>
          <w:rFonts w:ascii="Arial" w:hAnsi="Arial" w:cs="Arial"/>
          <w:lang w:val="en-CA"/>
        </w:rPr>
      </w:pPr>
    </w:p>
    <w:p w14:paraId="5C7A3045" w14:textId="7D266290" w:rsidR="009F7118" w:rsidRDefault="009F7118" w:rsidP="009F7118">
      <w:pPr>
        <w:rPr>
          <w:rFonts w:ascii="Arial" w:hAnsi="Arial" w:cs="Arial"/>
          <w:b/>
          <w:lang w:val="en-CA"/>
        </w:rPr>
      </w:pPr>
      <w:r>
        <w:rPr>
          <w:rFonts w:ascii="Arial" w:hAnsi="Arial" w:cs="Arial"/>
          <w:b/>
          <w:lang w:val="en-CA"/>
        </w:rPr>
        <w:t>2.4 – The Structure of the CRTC</w:t>
      </w:r>
    </w:p>
    <w:p w14:paraId="206FD40B" w14:textId="084C429A" w:rsidR="009F7118" w:rsidRDefault="009F7118" w:rsidP="009F7118">
      <w:pPr>
        <w:pStyle w:val="ListParagraph"/>
        <w:numPr>
          <w:ilvl w:val="0"/>
          <w:numId w:val="12"/>
        </w:numPr>
        <w:rPr>
          <w:rFonts w:ascii="Arial" w:hAnsi="Arial" w:cs="Arial"/>
          <w:lang w:val="en-CA"/>
        </w:rPr>
      </w:pPr>
      <w:r>
        <w:rPr>
          <w:rFonts w:ascii="Arial" w:hAnsi="Arial" w:cs="Arial"/>
          <w:lang w:val="en-CA"/>
        </w:rPr>
        <w:t>CRTC is an independent federal body under the responsibility of the Department of Canadian Heritage, reporting to the Government of Canada</w:t>
      </w:r>
    </w:p>
    <w:p w14:paraId="70A3B37B" w14:textId="1C8941B1" w:rsidR="009F7118" w:rsidRDefault="009F7118" w:rsidP="009F7118">
      <w:pPr>
        <w:pStyle w:val="ListParagraph"/>
        <w:numPr>
          <w:ilvl w:val="0"/>
          <w:numId w:val="12"/>
        </w:numPr>
        <w:rPr>
          <w:rFonts w:ascii="Arial" w:hAnsi="Arial" w:cs="Arial"/>
          <w:lang w:val="en-CA"/>
        </w:rPr>
      </w:pPr>
      <w:r>
        <w:rPr>
          <w:rFonts w:ascii="Arial" w:hAnsi="Arial" w:cs="Arial"/>
          <w:lang w:val="en-CA"/>
        </w:rPr>
        <w:t>The CRTC is composed of:</w:t>
      </w:r>
    </w:p>
    <w:p w14:paraId="1F445BFA" w14:textId="7A75FE95" w:rsidR="009F7118" w:rsidRDefault="009F7118" w:rsidP="009F7118">
      <w:pPr>
        <w:pStyle w:val="ListParagraph"/>
        <w:numPr>
          <w:ilvl w:val="0"/>
          <w:numId w:val="13"/>
        </w:numPr>
        <w:rPr>
          <w:rFonts w:ascii="Arial" w:hAnsi="Arial" w:cs="Arial"/>
          <w:lang w:val="en-CA"/>
        </w:rPr>
      </w:pPr>
      <w:r>
        <w:rPr>
          <w:rFonts w:ascii="Arial" w:hAnsi="Arial" w:cs="Arial"/>
          <w:lang w:val="en-CA"/>
        </w:rPr>
        <w:t>One chairman or chief executive officer</w:t>
      </w:r>
    </w:p>
    <w:p w14:paraId="1230F00E" w14:textId="3E87922E" w:rsidR="009F7118" w:rsidRDefault="009F7118" w:rsidP="009F7118">
      <w:pPr>
        <w:pStyle w:val="ListParagraph"/>
        <w:numPr>
          <w:ilvl w:val="0"/>
          <w:numId w:val="13"/>
        </w:numPr>
        <w:rPr>
          <w:rFonts w:ascii="Arial" w:hAnsi="Arial" w:cs="Arial"/>
          <w:lang w:val="en-CA"/>
        </w:rPr>
      </w:pPr>
      <w:r>
        <w:rPr>
          <w:rFonts w:ascii="Arial" w:hAnsi="Arial" w:cs="Arial"/>
          <w:lang w:val="en-CA"/>
        </w:rPr>
        <w:t>Two vice-chairpersons (one for broadcasting and one for telecommunications)</w:t>
      </w:r>
    </w:p>
    <w:p w14:paraId="0E82911E" w14:textId="360BDADD" w:rsidR="009F7118" w:rsidRDefault="009F7118" w:rsidP="009F7118">
      <w:pPr>
        <w:pStyle w:val="ListParagraph"/>
        <w:numPr>
          <w:ilvl w:val="0"/>
          <w:numId w:val="13"/>
        </w:numPr>
        <w:rPr>
          <w:rFonts w:ascii="Arial" w:hAnsi="Arial" w:cs="Arial"/>
          <w:lang w:val="en-CA"/>
        </w:rPr>
      </w:pPr>
      <w:r>
        <w:rPr>
          <w:rFonts w:ascii="Arial" w:hAnsi="Arial" w:cs="Arial"/>
          <w:lang w:val="en-CA"/>
        </w:rPr>
        <w:t>Up to 10 national and regional commissioners</w:t>
      </w:r>
    </w:p>
    <w:p w14:paraId="711E64BF" w14:textId="47BFF40B" w:rsidR="009F7118" w:rsidRDefault="009F7118" w:rsidP="009F7118">
      <w:pPr>
        <w:pStyle w:val="ListParagraph"/>
        <w:numPr>
          <w:ilvl w:val="0"/>
          <w:numId w:val="13"/>
        </w:numPr>
        <w:rPr>
          <w:rFonts w:ascii="Arial" w:hAnsi="Arial" w:cs="Arial"/>
          <w:lang w:val="en-CA"/>
        </w:rPr>
      </w:pPr>
      <w:r>
        <w:rPr>
          <w:rFonts w:ascii="Arial" w:hAnsi="Arial" w:cs="Arial"/>
          <w:lang w:val="en-CA"/>
        </w:rPr>
        <w:t xml:space="preserve">One secretary general of corporate services and operations </w:t>
      </w:r>
    </w:p>
    <w:p w14:paraId="6D6E9E68" w14:textId="14B67097" w:rsidR="009F7118" w:rsidRDefault="009F7118" w:rsidP="009F7118">
      <w:pPr>
        <w:pStyle w:val="ListParagraph"/>
        <w:numPr>
          <w:ilvl w:val="0"/>
          <w:numId w:val="13"/>
        </w:numPr>
        <w:rPr>
          <w:rFonts w:ascii="Arial" w:hAnsi="Arial" w:cs="Arial"/>
          <w:lang w:val="en-CA"/>
        </w:rPr>
      </w:pPr>
      <w:r>
        <w:rPr>
          <w:rFonts w:ascii="Arial" w:hAnsi="Arial" w:cs="Arial"/>
          <w:lang w:val="en-CA"/>
        </w:rPr>
        <w:t>One senior general counsel</w:t>
      </w:r>
    </w:p>
    <w:p w14:paraId="54A68E85" w14:textId="30CACB06" w:rsidR="009F7118" w:rsidRDefault="009F7118" w:rsidP="009F7118">
      <w:pPr>
        <w:pStyle w:val="ListParagraph"/>
        <w:numPr>
          <w:ilvl w:val="0"/>
          <w:numId w:val="13"/>
        </w:numPr>
        <w:rPr>
          <w:rFonts w:ascii="Arial" w:hAnsi="Arial" w:cs="Arial"/>
          <w:lang w:val="en-CA"/>
        </w:rPr>
      </w:pPr>
      <w:r>
        <w:rPr>
          <w:rFonts w:ascii="Arial" w:hAnsi="Arial" w:cs="Arial"/>
          <w:lang w:val="en-CA"/>
        </w:rPr>
        <w:t>One executive director for broadcasting</w:t>
      </w:r>
    </w:p>
    <w:p w14:paraId="60A83A20" w14:textId="2398773E" w:rsidR="009F7118" w:rsidRDefault="009F7118" w:rsidP="009F7118">
      <w:pPr>
        <w:pStyle w:val="ListParagraph"/>
        <w:numPr>
          <w:ilvl w:val="0"/>
          <w:numId w:val="13"/>
        </w:numPr>
        <w:rPr>
          <w:rFonts w:ascii="Arial" w:hAnsi="Arial" w:cs="Arial"/>
          <w:lang w:val="en-CA"/>
        </w:rPr>
      </w:pPr>
      <w:r>
        <w:rPr>
          <w:rFonts w:ascii="Arial" w:hAnsi="Arial" w:cs="Arial"/>
          <w:lang w:val="en-CA"/>
        </w:rPr>
        <w:t xml:space="preserve">One executive director for telecommunications </w:t>
      </w:r>
    </w:p>
    <w:p w14:paraId="5770A873" w14:textId="4E2274BF" w:rsidR="009F7118" w:rsidRDefault="009F7118" w:rsidP="009F7118">
      <w:pPr>
        <w:pStyle w:val="ListParagraph"/>
        <w:numPr>
          <w:ilvl w:val="0"/>
          <w:numId w:val="13"/>
        </w:numPr>
        <w:rPr>
          <w:rFonts w:ascii="Arial" w:hAnsi="Arial" w:cs="Arial"/>
          <w:lang w:val="en-CA"/>
        </w:rPr>
      </w:pPr>
      <w:r>
        <w:rPr>
          <w:rFonts w:ascii="Arial" w:hAnsi="Arial" w:cs="Arial"/>
          <w:lang w:val="en-CA"/>
        </w:rPr>
        <w:t xml:space="preserve">One executive director of communications and external relations </w:t>
      </w:r>
    </w:p>
    <w:p w14:paraId="47B06F7F" w14:textId="72E32CAE" w:rsidR="009F7118" w:rsidRDefault="009F7118" w:rsidP="009F7118">
      <w:pPr>
        <w:pStyle w:val="ListParagraph"/>
        <w:numPr>
          <w:ilvl w:val="0"/>
          <w:numId w:val="13"/>
        </w:numPr>
        <w:rPr>
          <w:rFonts w:ascii="Arial" w:hAnsi="Arial" w:cs="Arial"/>
          <w:lang w:val="en-CA"/>
        </w:rPr>
      </w:pPr>
      <w:r>
        <w:rPr>
          <w:rFonts w:ascii="Arial" w:hAnsi="Arial" w:cs="Arial"/>
          <w:lang w:val="en-CA"/>
        </w:rPr>
        <w:t xml:space="preserve">One chief consumer officer </w:t>
      </w:r>
    </w:p>
    <w:p w14:paraId="653B1133" w14:textId="103605AD" w:rsidR="009F7118" w:rsidRDefault="00DC6028" w:rsidP="009F7118">
      <w:pPr>
        <w:pStyle w:val="ListParagraph"/>
        <w:numPr>
          <w:ilvl w:val="0"/>
          <w:numId w:val="13"/>
        </w:numPr>
        <w:rPr>
          <w:rFonts w:ascii="Arial" w:hAnsi="Arial" w:cs="Arial"/>
          <w:lang w:val="en-CA"/>
        </w:rPr>
      </w:pPr>
      <w:r>
        <w:rPr>
          <w:rFonts w:ascii="Arial" w:hAnsi="Arial" w:cs="Arial"/>
          <w:noProof/>
        </w:rPr>
        <w:drawing>
          <wp:anchor distT="0" distB="0" distL="114300" distR="114300" simplePos="0" relativeHeight="251658240" behindDoc="0" locked="0" layoutInCell="1" allowOverlap="1" wp14:anchorId="74F0E6A5" wp14:editId="6BD0F95F">
            <wp:simplePos x="0" y="0"/>
            <wp:positionH relativeFrom="column">
              <wp:posOffset>-514350</wp:posOffset>
            </wp:positionH>
            <wp:positionV relativeFrom="paragraph">
              <wp:posOffset>206375</wp:posOffset>
            </wp:positionV>
            <wp:extent cx="7080885" cy="3660140"/>
            <wp:effectExtent l="0" t="0" r="5715" b="0"/>
            <wp:wrapSquare wrapText="bothSides"/>
            <wp:docPr id="1" name="Picture 1" descr="Screen%20Shot%202016-01-19%20at%209.17.2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1-19%20at%209.17.22%20PM.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80885" cy="366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9F7118">
        <w:rPr>
          <w:rFonts w:ascii="Arial" w:hAnsi="Arial" w:cs="Arial"/>
          <w:lang w:val="en-CA"/>
        </w:rPr>
        <w:t xml:space="preserve">One chief compliance and enforcement officer </w:t>
      </w:r>
    </w:p>
    <w:p w14:paraId="29E739E1" w14:textId="1E31CEF7" w:rsidR="00DC6028" w:rsidRDefault="00DC6028" w:rsidP="00DC6028">
      <w:pPr>
        <w:rPr>
          <w:rFonts w:ascii="Arial" w:hAnsi="Arial" w:cs="Arial"/>
          <w:b/>
          <w:lang w:val="en-CA"/>
        </w:rPr>
      </w:pPr>
      <w:r>
        <w:rPr>
          <w:rFonts w:ascii="Arial" w:hAnsi="Arial" w:cs="Arial"/>
          <w:b/>
          <w:lang w:val="en-CA"/>
        </w:rPr>
        <w:t>2.5 – The Role of the CRTC</w:t>
      </w:r>
    </w:p>
    <w:p w14:paraId="533E7596" w14:textId="356A12BD" w:rsidR="00DC6028" w:rsidRDefault="00A04F6E" w:rsidP="00DC6028">
      <w:pPr>
        <w:pStyle w:val="ListParagraph"/>
        <w:numPr>
          <w:ilvl w:val="0"/>
          <w:numId w:val="15"/>
        </w:numPr>
        <w:rPr>
          <w:rFonts w:ascii="Arial" w:hAnsi="Arial" w:cs="Arial"/>
          <w:lang w:val="en-CA"/>
        </w:rPr>
      </w:pPr>
      <w:r>
        <w:rPr>
          <w:rFonts w:ascii="Arial" w:hAnsi="Arial" w:cs="Arial"/>
          <w:b/>
          <w:lang w:val="en-CA"/>
        </w:rPr>
        <w:t xml:space="preserve">Mandate: </w:t>
      </w:r>
      <w:r>
        <w:rPr>
          <w:rFonts w:ascii="Arial" w:hAnsi="Arial" w:cs="Arial"/>
          <w:lang w:val="en-CA"/>
        </w:rPr>
        <w:t>achieving the policy objectives established in Broadcasting Act, Telecommunications Act and Canada’s Anti-Span Legislation (CASL)</w:t>
      </w:r>
    </w:p>
    <w:p w14:paraId="35C72F30" w14:textId="60311564" w:rsidR="00A04F6E" w:rsidRDefault="00A04F6E" w:rsidP="00DC6028">
      <w:pPr>
        <w:pStyle w:val="ListParagraph"/>
        <w:numPr>
          <w:ilvl w:val="0"/>
          <w:numId w:val="15"/>
        </w:numPr>
        <w:rPr>
          <w:rFonts w:ascii="Arial" w:hAnsi="Arial" w:cs="Arial"/>
          <w:lang w:val="en-CA"/>
        </w:rPr>
      </w:pPr>
      <w:r>
        <w:rPr>
          <w:rFonts w:ascii="Arial" w:hAnsi="Arial" w:cs="Arial"/>
          <w:b/>
          <w:lang w:val="en-CA"/>
        </w:rPr>
        <w:t>Mission:</w:t>
      </w:r>
      <w:r>
        <w:rPr>
          <w:rFonts w:ascii="Arial" w:hAnsi="Arial" w:cs="Arial"/>
          <w:lang w:val="en-CA"/>
        </w:rPr>
        <w:t xml:space="preserve"> ensuing that Canadians have access to and are at the centre of a world-class communication system, supported by three pillars:</w:t>
      </w:r>
    </w:p>
    <w:p w14:paraId="4C93E125" w14:textId="2504069D" w:rsidR="00A04F6E" w:rsidRDefault="00A04F6E" w:rsidP="00A04F6E">
      <w:pPr>
        <w:pStyle w:val="ListParagraph"/>
        <w:numPr>
          <w:ilvl w:val="0"/>
          <w:numId w:val="16"/>
        </w:numPr>
        <w:rPr>
          <w:rFonts w:ascii="Arial" w:hAnsi="Arial" w:cs="Arial"/>
          <w:lang w:val="en-CA"/>
        </w:rPr>
      </w:pPr>
      <w:r>
        <w:rPr>
          <w:rFonts w:ascii="Arial" w:hAnsi="Arial" w:cs="Arial"/>
          <w:lang w:val="en-CA"/>
        </w:rPr>
        <w:t>Create: promote compelling and diverse content</w:t>
      </w:r>
    </w:p>
    <w:p w14:paraId="79F0C6B5" w14:textId="602AB9D2" w:rsidR="00A04F6E" w:rsidRDefault="00A04F6E" w:rsidP="00A04F6E">
      <w:pPr>
        <w:pStyle w:val="ListParagraph"/>
        <w:numPr>
          <w:ilvl w:val="0"/>
          <w:numId w:val="16"/>
        </w:numPr>
        <w:rPr>
          <w:rFonts w:ascii="Arial" w:hAnsi="Arial" w:cs="Arial"/>
          <w:lang w:val="en-CA"/>
        </w:rPr>
      </w:pPr>
      <w:r>
        <w:rPr>
          <w:rFonts w:ascii="Arial" w:hAnsi="Arial" w:cs="Arial"/>
          <w:lang w:val="en-CA"/>
        </w:rPr>
        <w:t>Connect: ensure quality and affordable service options</w:t>
      </w:r>
    </w:p>
    <w:p w14:paraId="267E8E6D" w14:textId="1A287B32" w:rsidR="00A04F6E" w:rsidRDefault="00A04F6E" w:rsidP="00A04F6E">
      <w:pPr>
        <w:pStyle w:val="ListParagraph"/>
        <w:numPr>
          <w:ilvl w:val="0"/>
          <w:numId w:val="16"/>
        </w:numPr>
        <w:rPr>
          <w:rFonts w:ascii="Arial" w:hAnsi="Arial" w:cs="Arial"/>
          <w:lang w:val="en-CA"/>
        </w:rPr>
      </w:pPr>
      <w:r>
        <w:rPr>
          <w:rFonts w:ascii="Arial" w:hAnsi="Arial" w:cs="Arial"/>
          <w:lang w:val="en-CA"/>
        </w:rPr>
        <w:t xml:space="preserve">Protect: provide a safe environment for commercial and personal activities </w:t>
      </w:r>
    </w:p>
    <w:p w14:paraId="3B4D28F1" w14:textId="4851C3CE" w:rsidR="00A04F6E" w:rsidRDefault="00A04F6E" w:rsidP="00A04F6E">
      <w:pPr>
        <w:pStyle w:val="ListParagraph"/>
        <w:numPr>
          <w:ilvl w:val="0"/>
          <w:numId w:val="17"/>
        </w:numPr>
        <w:rPr>
          <w:rFonts w:ascii="Arial" w:hAnsi="Arial" w:cs="Arial"/>
          <w:lang w:val="en-CA"/>
        </w:rPr>
      </w:pPr>
      <w:r>
        <w:rPr>
          <w:rFonts w:ascii="Arial" w:hAnsi="Arial" w:cs="Arial"/>
          <w:b/>
          <w:lang w:val="en-CA"/>
        </w:rPr>
        <w:t xml:space="preserve">Main Activities: </w:t>
      </w:r>
      <w:r>
        <w:rPr>
          <w:rFonts w:ascii="Arial" w:hAnsi="Arial" w:cs="Arial"/>
          <w:lang w:val="en-CA"/>
        </w:rPr>
        <w:t>the CRTC has a broad mandate including the following main activities and responsibilities</w:t>
      </w:r>
    </w:p>
    <w:p w14:paraId="23533416" w14:textId="03FCE1A3" w:rsidR="00A04F6E" w:rsidRPr="00A04F6E" w:rsidRDefault="00A04F6E" w:rsidP="00A04F6E">
      <w:pPr>
        <w:pStyle w:val="ListParagraph"/>
        <w:numPr>
          <w:ilvl w:val="0"/>
          <w:numId w:val="18"/>
        </w:numPr>
        <w:rPr>
          <w:rFonts w:ascii="Arial" w:hAnsi="Arial" w:cs="Arial"/>
          <w:u w:val="single"/>
          <w:lang w:val="en-CA"/>
        </w:rPr>
      </w:pPr>
      <w:r w:rsidRPr="00A04F6E">
        <w:rPr>
          <w:rFonts w:ascii="Arial" w:hAnsi="Arial" w:cs="Arial"/>
          <w:u w:val="single"/>
          <w:lang w:val="en-CA"/>
        </w:rPr>
        <w:t>Licensing:</w:t>
      </w:r>
      <w:r>
        <w:rPr>
          <w:rFonts w:ascii="Arial" w:hAnsi="Arial" w:cs="Arial"/>
          <w:u w:val="single"/>
          <w:lang w:val="en-CA"/>
        </w:rPr>
        <w:t xml:space="preserve"> </w:t>
      </w:r>
      <w:r>
        <w:rPr>
          <w:rFonts w:ascii="Arial" w:hAnsi="Arial" w:cs="Arial"/>
          <w:lang w:val="en-CA"/>
        </w:rPr>
        <w:t>issuing, reviewing, renewing (every 5-7) years, amending and revoking Canadian broadcasting licences regulating the types of content broadcast by those broadcasting distribution undertakings BDU’s)</w:t>
      </w:r>
    </w:p>
    <w:p w14:paraId="4674A579" w14:textId="1CA2E89A" w:rsidR="00A04F6E" w:rsidRPr="00A04F6E" w:rsidRDefault="00A04F6E" w:rsidP="00A04F6E">
      <w:pPr>
        <w:pStyle w:val="ListParagraph"/>
        <w:numPr>
          <w:ilvl w:val="0"/>
          <w:numId w:val="18"/>
        </w:numPr>
        <w:rPr>
          <w:rFonts w:ascii="Arial" w:hAnsi="Arial" w:cs="Arial"/>
          <w:u w:val="single"/>
          <w:lang w:val="en-CA"/>
        </w:rPr>
      </w:pPr>
      <w:r>
        <w:rPr>
          <w:rFonts w:ascii="Arial" w:hAnsi="Arial" w:cs="Arial"/>
          <w:u w:val="single"/>
          <w:lang w:val="en-CA"/>
        </w:rPr>
        <w:t>Compliance:</w:t>
      </w:r>
      <w:r>
        <w:rPr>
          <w:rFonts w:ascii="Arial" w:hAnsi="Arial" w:cs="Arial"/>
          <w:lang w:val="en-CA"/>
        </w:rPr>
        <w:t xml:space="preserve"> encouraging and enforcing compliance with various regulations and legislation, such as the Broadcasting Act; Telecommunications Act Canada’s Anti-Span Legislations, etc.</w:t>
      </w:r>
    </w:p>
    <w:p w14:paraId="02D41128" w14:textId="33D5B8E4" w:rsidR="00A04F6E" w:rsidRPr="00A04F6E" w:rsidRDefault="00A04F6E" w:rsidP="00A04F6E">
      <w:pPr>
        <w:pStyle w:val="ListParagraph"/>
        <w:numPr>
          <w:ilvl w:val="0"/>
          <w:numId w:val="18"/>
        </w:numPr>
        <w:rPr>
          <w:rFonts w:ascii="Arial" w:hAnsi="Arial" w:cs="Arial"/>
          <w:u w:val="single"/>
          <w:lang w:val="en-CA"/>
        </w:rPr>
      </w:pPr>
      <w:r>
        <w:rPr>
          <w:rFonts w:ascii="Arial" w:hAnsi="Arial" w:cs="Arial"/>
          <w:u w:val="single"/>
          <w:lang w:val="en-CA"/>
        </w:rPr>
        <w:t>Providing Approval:</w:t>
      </w:r>
      <w:r>
        <w:rPr>
          <w:rFonts w:ascii="Arial" w:hAnsi="Arial" w:cs="Arial"/>
          <w:lang w:val="en-CA"/>
        </w:rPr>
        <w:t xml:space="preserve"> making decisions on mergers, acquisitions and changes of ownership in the broadcasting sector; approving tariffs and certain agreements for the telecommunications sector </w:t>
      </w:r>
    </w:p>
    <w:p w14:paraId="200D2874" w14:textId="3E38C97E" w:rsidR="00A04F6E" w:rsidRPr="00A04F6E" w:rsidRDefault="00A04F6E" w:rsidP="00A04F6E">
      <w:pPr>
        <w:pStyle w:val="ListParagraph"/>
        <w:numPr>
          <w:ilvl w:val="0"/>
          <w:numId w:val="18"/>
        </w:numPr>
        <w:rPr>
          <w:rFonts w:ascii="Arial" w:hAnsi="Arial" w:cs="Arial"/>
          <w:u w:val="single"/>
          <w:lang w:val="en-CA"/>
        </w:rPr>
      </w:pPr>
      <w:r>
        <w:rPr>
          <w:rFonts w:ascii="Arial" w:hAnsi="Arial" w:cs="Arial"/>
          <w:u w:val="single"/>
          <w:lang w:val="en-CA"/>
        </w:rPr>
        <w:t>Encouraging Competition:</w:t>
      </w:r>
      <w:r>
        <w:rPr>
          <w:rFonts w:ascii="Arial" w:hAnsi="Arial" w:cs="Arial"/>
          <w:lang w:val="en-CA"/>
        </w:rPr>
        <w:t xml:space="preserve"> ensuring that Canadians have a choice of innovative and affordable services in telecommunications markets </w:t>
      </w:r>
    </w:p>
    <w:p w14:paraId="2396C902" w14:textId="151A14C0" w:rsidR="00A04F6E" w:rsidRPr="00A04F6E" w:rsidRDefault="00A04F6E" w:rsidP="00A04F6E">
      <w:pPr>
        <w:pStyle w:val="ListParagraph"/>
        <w:numPr>
          <w:ilvl w:val="0"/>
          <w:numId w:val="18"/>
        </w:numPr>
        <w:rPr>
          <w:rFonts w:ascii="Arial" w:hAnsi="Arial" w:cs="Arial"/>
          <w:u w:val="single"/>
          <w:lang w:val="en-CA"/>
        </w:rPr>
      </w:pPr>
      <w:r>
        <w:rPr>
          <w:rFonts w:ascii="Arial" w:hAnsi="Arial" w:cs="Arial"/>
          <w:u w:val="single"/>
          <w:lang w:val="en-CA"/>
        </w:rPr>
        <w:t>Providing Information and Taking Complaints:</w:t>
      </w:r>
      <w:r>
        <w:rPr>
          <w:rFonts w:ascii="Arial" w:hAnsi="Arial" w:cs="Arial"/>
          <w:lang w:val="en-CA"/>
        </w:rPr>
        <w:t xml:space="preserve"> responding to requests for information and concerns about broadcasting and telecommunications issues </w:t>
      </w:r>
    </w:p>
    <w:p w14:paraId="28B078E1" w14:textId="43F32CD5" w:rsidR="00A04F6E" w:rsidRPr="002B7090" w:rsidRDefault="00A04F6E" w:rsidP="00A04F6E">
      <w:pPr>
        <w:pStyle w:val="ListParagraph"/>
        <w:numPr>
          <w:ilvl w:val="0"/>
          <w:numId w:val="18"/>
        </w:numPr>
        <w:rPr>
          <w:rFonts w:ascii="Arial" w:hAnsi="Arial" w:cs="Arial"/>
          <w:u w:val="single"/>
          <w:lang w:val="en-CA"/>
        </w:rPr>
      </w:pPr>
      <w:r>
        <w:rPr>
          <w:rFonts w:ascii="Arial" w:hAnsi="Arial" w:cs="Arial"/>
          <w:u w:val="single"/>
          <w:lang w:val="en-CA"/>
        </w:rPr>
        <w:t>Public Consultations:</w:t>
      </w:r>
      <w:r>
        <w:rPr>
          <w:rFonts w:ascii="Arial" w:hAnsi="Arial" w:cs="Arial"/>
          <w:lang w:val="en-CA"/>
        </w:rPr>
        <w:t xml:space="preserve"> holding public consultations and open hearings, listening to the views of Canadian and interested parties to uncover the public interest and how best it can be served </w:t>
      </w:r>
    </w:p>
    <w:p w14:paraId="0160D0CA" w14:textId="77777777" w:rsidR="002B7090" w:rsidRDefault="002B7090" w:rsidP="002B7090">
      <w:pPr>
        <w:rPr>
          <w:rFonts w:ascii="Arial" w:hAnsi="Arial" w:cs="Arial"/>
          <w:lang w:val="en-CA"/>
        </w:rPr>
      </w:pPr>
    </w:p>
    <w:p w14:paraId="16E95A0F" w14:textId="2F4B5B67" w:rsidR="002B7090" w:rsidRDefault="002B7090" w:rsidP="002B7090">
      <w:pPr>
        <w:rPr>
          <w:rFonts w:ascii="Arial" w:hAnsi="Arial" w:cs="Arial"/>
          <w:b/>
          <w:lang w:val="en-CA"/>
        </w:rPr>
      </w:pPr>
      <w:r>
        <w:rPr>
          <w:rFonts w:ascii="Arial" w:hAnsi="Arial" w:cs="Arial"/>
          <w:b/>
          <w:lang w:val="en-CA"/>
        </w:rPr>
        <w:t>2.6 – What the CRTC Does NOT Do</w:t>
      </w:r>
    </w:p>
    <w:p w14:paraId="4C1A7D72" w14:textId="4D14D5DE" w:rsidR="002B7090" w:rsidRPr="002B7090" w:rsidRDefault="002B7090" w:rsidP="002B7090">
      <w:pPr>
        <w:pStyle w:val="ListParagraph"/>
        <w:numPr>
          <w:ilvl w:val="0"/>
          <w:numId w:val="17"/>
        </w:numPr>
        <w:rPr>
          <w:rFonts w:ascii="Arial" w:hAnsi="Arial" w:cs="Arial"/>
          <w:u w:val="single"/>
          <w:lang w:val="en-CA"/>
        </w:rPr>
      </w:pPr>
      <w:r>
        <w:rPr>
          <w:rFonts w:ascii="Arial" w:hAnsi="Arial" w:cs="Arial"/>
          <w:lang w:val="en-CA"/>
        </w:rPr>
        <w:t>The CRTC does not regulate Internet content</w:t>
      </w:r>
    </w:p>
    <w:p w14:paraId="56671EC9" w14:textId="193FDD91" w:rsidR="002B7090" w:rsidRPr="002B7090" w:rsidRDefault="002B7090" w:rsidP="002B7090">
      <w:pPr>
        <w:pStyle w:val="ListParagraph"/>
        <w:numPr>
          <w:ilvl w:val="0"/>
          <w:numId w:val="17"/>
        </w:numPr>
        <w:rPr>
          <w:rFonts w:ascii="Arial" w:hAnsi="Arial" w:cs="Arial"/>
          <w:u w:val="single"/>
          <w:lang w:val="en-CA"/>
        </w:rPr>
      </w:pPr>
      <w:r>
        <w:rPr>
          <w:rFonts w:ascii="Arial" w:hAnsi="Arial" w:cs="Arial"/>
          <w:lang w:val="en-CA"/>
        </w:rPr>
        <w:t xml:space="preserve">Ex. Netflix does not have to abide to Canadian regulation in either broadcasting or telecommunication </w:t>
      </w:r>
    </w:p>
    <w:p w14:paraId="4223D007" w14:textId="25F289DF" w:rsidR="002B7090" w:rsidRPr="002B7090" w:rsidRDefault="002B7090" w:rsidP="002B7090">
      <w:pPr>
        <w:pStyle w:val="ListParagraph"/>
        <w:numPr>
          <w:ilvl w:val="0"/>
          <w:numId w:val="17"/>
        </w:numPr>
        <w:rPr>
          <w:rFonts w:ascii="Arial" w:hAnsi="Arial" w:cs="Arial"/>
          <w:u w:val="single"/>
          <w:lang w:val="en-CA"/>
        </w:rPr>
      </w:pPr>
      <w:r>
        <w:rPr>
          <w:rFonts w:ascii="Arial" w:hAnsi="Arial" w:cs="Arial"/>
          <w:lang w:val="en-CA"/>
        </w:rPr>
        <w:t xml:space="preserve">However, the CRTC does regulate Internet Service Providers (ISP’s) to ensure that Canadians have affordable access to quality high-speed Internet </w:t>
      </w:r>
    </w:p>
    <w:p w14:paraId="649FFBFD" w14:textId="77777777" w:rsidR="002B7090" w:rsidRDefault="002B7090" w:rsidP="002B7090">
      <w:pPr>
        <w:rPr>
          <w:rFonts w:ascii="Arial" w:hAnsi="Arial" w:cs="Arial"/>
          <w:u w:val="single"/>
          <w:lang w:val="en-CA"/>
        </w:rPr>
      </w:pPr>
    </w:p>
    <w:p w14:paraId="6BB84208" w14:textId="4C960D12" w:rsidR="002B7090" w:rsidRDefault="002B7090" w:rsidP="002B7090">
      <w:pPr>
        <w:rPr>
          <w:rFonts w:ascii="Arial" w:hAnsi="Arial" w:cs="Arial"/>
          <w:b/>
          <w:lang w:val="en-CA"/>
        </w:rPr>
      </w:pPr>
      <w:r>
        <w:rPr>
          <w:rFonts w:ascii="Arial" w:hAnsi="Arial" w:cs="Arial"/>
          <w:b/>
          <w:lang w:val="en-CA"/>
        </w:rPr>
        <w:t>2.7 – Canadian Content (</w:t>
      </w:r>
      <w:proofErr w:type="spellStart"/>
      <w:r>
        <w:rPr>
          <w:rFonts w:ascii="Arial" w:hAnsi="Arial" w:cs="Arial"/>
          <w:b/>
          <w:lang w:val="en-CA"/>
        </w:rPr>
        <w:t>CanCon</w:t>
      </w:r>
      <w:proofErr w:type="spellEnd"/>
      <w:r>
        <w:rPr>
          <w:rFonts w:ascii="Arial" w:hAnsi="Arial" w:cs="Arial"/>
          <w:b/>
          <w:lang w:val="en-CA"/>
        </w:rPr>
        <w:t>)</w:t>
      </w:r>
    </w:p>
    <w:p w14:paraId="6D96C87B" w14:textId="10832A70" w:rsidR="002B7090" w:rsidRDefault="00CF1F33" w:rsidP="002B7090">
      <w:pPr>
        <w:pStyle w:val="ListParagraph"/>
        <w:numPr>
          <w:ilvl w:val="0"/>
          <w:numId w:val="20"/>
        </w:numPr>
        <w:rPr>
          <w:rFonts w:ascii="Arial" w:hAnsi="Arial" w:cs="Arial"/>
          <w:lang w:val="en-CA"/>
        </w:rPr>
      </w:pPr>
      <w:r>
        <w:rPr>
          <w:rFonts w:ascii="Arial" w:hAnsi="Arial" w:cs="Arial"/>
          <w:lang w:val="en-CA"/>
        </w:rPr>
        <w:t xml:space="preserve">Promotion of </w:t>
      </w:r>
      <w:r w:rsidR="00EC3030">
        <w:rPr>
          <w:rFonts w:ascii="Arial" w:hAnsi="Arial" w:cs="Arial"/>
          <w:lang w:val="en-CA"/>
        </w:rPr>
        <w:t xml:space="preserve">Canadian content, commonly referred to as </w:t>
      </w:r>
      <w:proofErr w:type="spellStart"/>
      <w:r w:rsidR="00EC3030">
        <w:rPr>
          <w:rFonts w:ascii="Arial" w:hAnsi="Arial" w:cs="Arial"/>
          <w:lang w:val="en-CA"/>
        </w:rPr>
        <w:t>CanCon</w:t>
      </w:r>
      <w:proofErr w:type="spellEnd"/>
    </w:p>
    <w:p w14:paraId="6BF0D0B2" w14:textId="6873AD71" w:rsidR="00EC3030" w:rsidRDefault="00EC3030" w:rsidP="002B7090">
      <w:pPr>
        <w:pStyle w:val="ListParagraph"/>
        <w:numPr>
          <w:ilvl w:val="0"/>
          <w:numId w:val="20"/>
        </w:numPr>
        <w:rPr>
          <w:rFonts w:ascii="Arial" w:hAnsi="Arial" w:cs="Arial"/>
          <w:lang w:val="en-CA"/>
        </w:rPr>
      </w:pPr>
      <w:r>
        <w:rPr>
          <w:rFonts w:ascii="Arial" w:hAnsi="Arial" w:cs="Arial"/>
          <w:lang w:val="en-CA"/>
        </w:rPr>
        <w:t xml:space="preserve">This element of our Canadian broadcasting policies aims to encourage the development, exposure and availability of Canadian talent in radio, television and film </w:t>
      </w:r>
    </w:p>
    <w:p w14:paraId="38D1C2C9" w14:textId="569446A1" w:rsidR="00EC3030" w:rsidRDefault="00EC3030" w:rsidP="002B7090">
      <w:pPr>
        <w:pStyle w:val="ListParagraph"/>
        <w:numPr>
          <w:ilvl w:val="0"/>
          <w:numId w:val="20"/>
        </w:numPr>
        <w:rPr>
          <w:rFonts w:ascii="Arial" w:hAnsi="Arial" w:cs="Arial"/>
          <w:lang w:val="en-CA"/>
        </w:rPr>
      </w:pPr>
      <w:r>
        <w:rPr>
          <w:rFonts w:ascii="Arial" w:hAnsi="Arial" w:cs="Arial"/>
          <w:lang w:val="en-CA"/>
        </w:rPr>
        <w:t xml:space="preserve">The ultimate goal is to ensure that cultural products consumed by Canadians on Canadian media be predominantly Canadian in nature </w:t>
      </w:r>
    </w:p>
    <w:p w14:paraId="131CE545" w14:textId="11668208" w:rsidR="00EC3030" w:rsidRDefault="00EC3030" w:rsidP="002B7090">
      <w:pPr>
        <w:pStyle w:val="ListParagraph"/>
        <w:numPr>
          <w:ilvl w:val="0"/>
          <w:numId w:val="20"/>
        </w:numPr>
        <w:rPr>
          <w:rFonts w:ascii="Arial" w:hAnsi="Arial" w:cs="Arial"/>
          <w:lang w:val="en-CA"/>
        </w:rPr>
      </w:pPr>
      <w:r>
        <w:rPr>
          <w:rFonts w:ascii="Arial" w:hAnsi="Arial" w:cs="Arial"/>
          <w:lang w:val="en-CA"/>
        </w:rPr>
        <w:t xml:space="preserve">The CRTC defines itself as </w:t>
      </w:r>
      <w:proofErr w:type="spellStart"/>
      <w:r>
        <w:rPr>
          <w:rFonts w:ascii="Arial" w:hAnsi="Arial" w:cs="Arial"/>
          <w:lang w:val="en-CA"/>
        </w:rPr>
        <w:t>promotionist</w:t>
      </w:r>
      <w:proofErr w:type="spellEnd"/>
      <w:r>
        <w:rPr>
          <w:rFonts w:ascii="Arial" w:hAnsi="Arial" w:cs="Arial"/>
          <w:lang w:val="en-CA"/>
        </w:rPr>
        <w:t xml:space="preserve">, not protectionist </w:t>
      </w:r>
    </w:p>
    <w:p w14:paraId="249723D5" w14:textId="3DEC1170" w:rsidR="00EC3030" w:rsidRDefault="00EC3030" w:rsidP="002B7090">
      <w:pPr>
        <w:pStyle w:val="ListParagraph"/>
        <w:numPr>
          <w:ilvl w:val="0"/>
          <w:numId w:val="20"/>
        </w:numPr>
        <w:rPr>
          <w:rFonts w:ascii="Arial" w:hAnsi="Arial" w:cs="Arial"/>
          <w:lang w:val="en-CA"/>
        </w:rPr>
      </w:pPr>
      <w:r>
        <w:rPr>
          <w:rFonts w:ascii="Arial" w:hAnsi="Arial" w:cs="Arial"/>
          <w:b/>
          <w:lang w:val="en-CA"/>
        </w:rPr>
        <w:t xml:space="preserve">Quotas: </w:t>
      </w:r>
      <w:r>
        <w:rPr>
          <w:rFonts w:ascii="Arial" w:hAnsi="Arial" w:cs="Arial"/>
          <w:lang w:val="en-CA"/>
        </w:rPr>
        <w:t xml:space="preserve">mandated quotas of content that qualifies as being “Canadian” according to the CRTC’s standards </w:t>
      </w:r>
    </w:p>
    <w:p w14:paraId="357E00A9" w14:textId="5FFCC28B" w:rsidR="00EC3030" w:rsidRDefault="00EC3030" w:rsidP="002B7090">
      <w:pPr>
        <w:pStyle w:val="ListParagraph"/>
        <w:numPr>
          <w:ilvl w:val="0"/>
          <w:numId w:val="20"/>
        </w:numPr>
        <w:rPr>
          <w:rFonts w:ascii="Arial" w:hAnsi="Arial" w:cs="Arial"/>
          <w:lang w:val="en-CA"/>
        </w:rPr>
      </w:pPr>
      <w:r>
        <w:rPr>
          <w:rFonts w:ascii="Arial" w:hAnsi="Arial" w:cs="Arial"/>
          <w:b/>
          <w:lang w:val="en-CA"/>
        </w:rPr>
        <w:t>Investment:</w:t>
      </w:r>
      <w:r>
        <w:rPr>
          <w:rFonts w:ascii="Arial" w:hAnsi="Arial" w:cs="Arial"/>
          <w:lang w:val="en-CA"/>
        </w:rPr>
        <w:t xml:space="preserve"> requiring Canadian media companies to invest a percentage of their revenues in the development of Canadian programming </w:t>
      </w:r>
    </w:p>
    <w:p w14:paraId="6D61E78B" w14:textId="5B99A7AF" w:rsidR="00EC3030" w:rsidRDefault="00EC3030" w:rsidP="002B7090">
      <w:pPr>
        <w:pStyle w:val="ListParagraph"/>
        <w:numPr>
          <w:ilvl w:val="0"/>
          <w:numId w:val="20"/>
        </w:numPr>
        <w:rPr>
          <w:rFonts w:ascii="Arial" w:hAnsi="Arial" w:cs="Arial"/>
          <w:lang w:val="en-CA"/>
        </w:rPr>
      </w:pPr>
      <w:r>
        <w:rPr>
          <w:rFonts w:ascii="Arial" w:hAnsi="Arial" w:cs="Arial"/>
          <w:b/>
          <w:lang w:val="en-CA"/>
        </w:rPr>
        <w:t>Licensing Conditions:</w:t>
      </w:r>
      <w:r>
        <w:rPr>
          <w:rFonts w:ascii="Arial" w:hAnsi="Arial" w:cs="Arial"/>
          <w:lang w:val="en-CA"/>
        </w:rPr>
        <w:t xml:space="preserve"> when a broadcaster seeks the renewal of its license every 5 to 7 years, the CRTC can impose licensing conditions directly related to </w:t>
      </w:r>
      <w:proofErr w:type="spellStart"/>
      <w:r>
        <w:rPr>
          <w:rFonts w:ascii="Arial" w:hAnsi="Arial" w:cs="Arial"/>
          <w:lang w:val="en-CA"/>
        </w:rPr>
        <w:t>CanCon</w:t>
      </w:r>
      <w:proofErr w:type="spellEnd"/>
    </w:p>
    <w:p w14:paraId="45DA1D0F" w14:textId="12C86213" w:rsidR="00EC3030" w:rsidRDefault="00EC3030" w:rsidP="00EC3030">
      <w:pPr>
        <w:pStyle w:val="ListParagraph"/>
        <w:ind w:left="360"/>
        <w:rPr>
          <w:rFonts w:ascii="Arial" w:hAnsi="Arial" w:cs="Arial"/>
          <w:lang w:val="en-CA"/>
        </w:rPr>
      </w:pPr>
      <w:r>
        <w:rPr>
          <w:rFonts w:ascii="Arial" w:hAnsi="Arial" w:cs="Arial"/>
          <w:lang w:val="en-CA"/>
        </w:rPr>
        <w:t xml:space="preserve">Ex. When the CBC renewed its licenses in November 2013, the CRTC imposed the following condition: during each broadcast year, the license must spend a minimum of 75% of the broadcast day and a minimum of 80% of prime time on Canadian programming </w:t>
      </w:r>
    </w:p>
    <w:p w14:paraId="6FDC6A65" w14:textId="3101F79D" w:rsidR="00277366" w:rsidRDefault="00277366" w:rsidP="00277366">
      <w:pPr>
        <w:pStyle w:val="ListParagraph"/>
        <w:numPr>
          <w:ilvl w:val="0"/>
          <w:numId w:val="21"/>
        </w:numPr>
        <w:rPr>
          <w:rFonts w:ascii="Arial" w:hAnsi="Arial" w:cs="Arial"/>
          <w:lang w:val="en-CA"/>
        </w:rPr>
      </w:pPr>
      <w:r>
        <w:rPr>
          <w:rFonts w:ascii="Arial" w:hAnsi="Arial" w:cs="Arial"/>
          <w:lang w:val="en-CA"/>
        </w:rPr>
        <w:t>The long-term effects of new media on the visibility and prevalence of Canadian content in the Canadian media landscape remains a largely open question</w:t>
      </w:r>
    </w:p>
    <w:p w14:paraId="6E8F9E40" w14:textId="481A9A9C" w:rsidR="00277366" w:rsidRDefault="00277366" w:rsidP="00277366">
      <w:pPr>
        <w:pStyle w:val="ListParagraph"/>
        <w:numPr>
          <w:ilvl w:val="0"/>
          <w:numId w:val="21"/>
        </w:numPr>
        <w:rPr>
          <w:rFonts w:ascii="Arial" w:hAnsi="Arial" w:cs="Arial"/>
          <w:lang w:val="en-CA"/>
        </w:rPr>
      </w:pPr>
      <w:r>
        <w:rPr>
          <w:rFonts w:ascii="Arial" w:hAnsi="Arial" w:cs="Arial"/>
          <w:lang w:val="en-CA"/>
        </w:rPr>
        <w:t xml:space="preserve">As stated by Jean-Pierre </w:t>
      </w:r>
      <w:proofErr w:type="spellStart"/>
      <w:r>
        <w:rPr>
          <w:rFonts w:ascii="Arial" w:hAnsi="Arial" w:cs="Arial"/>
          <w:lang w:val="en-CA"/>
        </w:rPr>
        <w:t>Blais</w:t>
      </w:r>
      <w:proofErr w:type="spellEnd"/>
      <w:r>
        <w:rPr>
          <w:rFonts w:ascii="Arial" w:hAnsi="Arial" w:cs="Arial"/>
          <w:lang w:val="en-CA"/>
        </w:rPr>
        <w:t xml:space="preserve"> in the video, CRTC is adapting to the evolving media landscape. They have loosened </w:t>
      </w:r>
      <w:proofErr w:type="spellStart"/>
      <w:r>
        <w:rPr>
          <w:rFonts w:ascii="Arial" w:hAnsi="Arial" w:cs="Arial"/>
          <w:lang w:val="en-CA"/>
        </w:rPr>
        <w:t>CanCon</w:t>
      </w:r>
      <w:proofErr w:type="spellEnd"/>
      <w:r>
        <w:rPr>
          <w:rFonts w:ascii="Arial" w:hAnsi="Arial" w:cs="Arial"/>
          <w:lang w:val="en-CA"/>
        </w:rPr>
        <w:t xml:space="preserve"> quotas for TV broadcasters but maintained the requirement to spend a certain amount of their revenue on Canadian TV production </w:t>
      </w:r>
    </w:p>
    <w:p w14:paraId="33FE9FB9" w14:textId="7AF948C5" w:rsidR="002D1C6A" w:rsidRDefault="002D1C6A" w:rsidP="00277366">
      <w:pPr>
        <w:pStyle w:val="ListParagraph"/>
        <w:numPr>
          <w:ilvl w:val="0"/>
          <w:numId w:val="21"/>
        </w:numPr>
        <w:rPr>
          <w:rFonts w:ascii="Arial" w:hAnsi="Arial" w:cs="Arial"/>
          <w:lang w:val="en-CA"/>
        </w:rPr>
      </w:pPr>
      <w:r>
        <w:rPr>
          <w:rFonts w:ascii="Arial" w:hAnsi="Arial" w:cs="Arial"/>
          <w:lang w:val="en-CA"/>
        </w:rPr>
        <w:t>This will allow broadcasters to spend more creating fewer, and hopefully better, TV shows if they so choose</w:t>
      </w:r>
    </w:p>
    <w:p w14:paraId="051B14CA" w14:textId="4869A108" w:rsidR="002D1C6A" w:rsidRDefault="002D1C6A" w:rsidP="00277366">
      <w:pPr>
        <w:pStyle w:val="ListParagraph"/>
        <w:numPr>
          <w:ilvl w:val="0"/>
          <w:numId w:val="21"/>
        </w:numPr>
        <w:rPr>
          <w:rFonts w:ascii="Arial" w:hAnsi="Arial" w:cs="Arial"/>
          <w:lang w:val="en-CA"/>
        </w:rPr>
      </w:pPr>
      <w:r>
        <w:rPr>
          <w:rFonts w:ascii="Arial" w:hAnsi="Arial" w:cs="Arial"/>
          <w:lang w:val="en-CA"/>
        </w:rPr>
        <w:t xml:space="preserve">New CRTC focus: promoting quality over quantity </w:t>
      </w:r>
    </w:p>
    <w:p w14:paraId="166FC989" w14:textId="77777777" w:rsidR="00F77321" w:rsidRDefault="00F77321" w:rsidP="00F77321">
      <w:pPr>
        <w:rPr>
          <w:rFonts w:ascii="Arial" w:hAnsi="Arial" w:cs="Arial"/>
          <w:b/>
          <w:lang w:val="en-CA"/>
        </w:rPr>
      </w:pPr>
    </w:p>
    <w:p w14:paraId="36D7F093" w14:textId="2C58464A" w:rsidR="00F77321" w:rsidRPr="00F77321" w:rsidRDefault="00F77321" w:rsidP="00F77321">
      <w:pPr>
        <w:rPr>
          <w:rFonts w:ascii="Arial" w:hAnsi="Arial" w:cs="Arial"/>
          <w:lang w:val="en-CA"/>
        </w:rPr>
      </w:pPr>
      <w:bookmarkStart w:id="0" w:name="_GoBack"/>
      <w:bookmarkEnd w:id="0"/>
    </w:p>
    <w:sectPr w:rsidR="00F77321" w:rsidRPr="00F77321" w:rsidSect="00EC35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141FB"/>
    <w:multiLevelType w:val="hybridMultilevel"/>
    <w:tmpl w:val="0F8821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A02286B"/>
    <w:multiLevelType w:val="hybridMultilevel"/>
    <w:tmpl w:val="03B209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B544046"/>
    <w:multiLevelType w:val="hybridMultilevel"/>
    <w:tmpl w:val="0F1C162C"/>
    <w:lvl w:ilvl="0" w:tplc="4FAA9B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996B21"/>
    <w:multiLevelType w:val="hybridMultilevel"/>
    <w:tmpl w:val="357889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5342C56"/>
    <w:multiLevelType w:val="hybridMultilevel"/>
    <w:tmpl w:val="3D2083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EBE0D8B"/>
    <w:multiLevelType w:val="hybridMultilevel"/>
    <w:tmpl w:val="96CED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ECD555D"/>
    <w:multiLevelType w:val="hybridMultilevel"/>
    <w:tmpl w:val="E58812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3C62AFD"/>
    <w:multiLevelType w:val="hybridMultilevel"/>
    <w:tmpl w:val="3F8C6F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A140685"/>
    <w:multiLevelType w:val="hybridMultilevel"/>
    <w:tmpl w:val="541E8D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37F5AE6"/>
    <w:multiLevelType w:val="hybridMultilevel"/>
    <w:tmpl w:val="D01077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3BD1BFC"/>
    <w:multiLevelType w:val="hybridMultilevel"/>
    <w:tmpl w:val="7736AD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91753FA"/>
    <w:multiLevelType w:val="hybridMultilevel"/>
    <w:tmpl w:val="D3061B50"/>
    <w:lvl w:ilvl="0" w:tplc="4FAA9BD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B283C5C"/>
    <w:multiLevelType w:val="hybridMultilevel"/>
    <w:tmpl w:val="F104D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31E1716"/>
    <w:multiLevelType w:val="hybridMultilevel"/>
    <w:tmpl w:val="CCEE68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3BC4D88"/>
    <w:multiLevelType w:val="hybridMultilevel"/>
    <w:tmpl w:val="4D925B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49F50F0"/>
    <w:multiLevelType w:val="hybridMultilevel"/>
    <w:tmpl w:val="AFF03E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60D0720"/>
    <w:multiLevelType w:val="hybridMultilevel"/>
    <w:tmpl w:val="276A6ED4"/>
    <w:lvl w:ilvl="0" w:tplc="4FAA9BD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8A90761"/>
    <w:multiLevelType w:val="hybridMultilevel"/>
    <w:tmpl w:val="A94AF08C"/>
    <w:lvl w:ilvl="0" w:tplc="4FAA9BD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60911E4"/>
    <w:multiLevelType w:val="hybridMultilevel"/>
    <w:tmpl w:val="327AF8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70B41D4"/>
    <w:multiLevelType w:val="hybridMultilevel"/>
    <w:tmpl w:val="38C8D544"/>
    <w:lvl w:ilvl="0" w:tplc="4FAA9B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DC0B7E"/>
    <w:multiLevelType w:val="hybridMultilevel"/>
    <w:tmpl w:val="2912DB20"/>
    <w:lvl w:ilvl="0" w:tplc="4FAA9B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FD50A3"/>
    <w:multiLevelType w:val="hybridMultilevel"/>
    <w:tmpl w:val="6442B1CC"/>
    <w:lvl w:ilvl="0" w:tplc="4FAA9B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2"/>
  </w:num>
  <w:num w:numId="4">
    <w:abstractNumId w:val="19"/>
  </w:num>
  <w:num w:numId="5">
    <w:abstractNumId w:val="12"/>
  </w:num>
  <w:num w:numId="6">
    <w:abstractNumId w:val="14"/>
  </w:num>
  <w:num w:numId="7">
    <w:abstractNumId w:val="13"/>
  </w:num>
  <w:num w:numId="8">
    <w:abstractNumId w:val="10"/>
  </w:num>
  <w:num w:numId="9">
    <w:abstractNumId w:val="1"/>
  </w:num>
  <w:num w:numId="10">
    <w:abstractNumId w:val="6"/>
  </w:num>
  <w:num w:numId="11">
    <w:abstractNumId w:val="3"/>
  </w:num>
  <w:num w:numId="12">
    <w:abstractNumId w:val="15"/>
  </w:num>
  <w:num w:numId="13">
    <w:abstractNumId w:val="17"/>
  </w:num>
  <w:num w:numId="14">
    <w:abstractNumId w:val="20"/>
  </w:num>
  <w:num w:numId="15">
    <w:abstractNumId w:val="5"/>
  </w:num>
  <w:num w:numId="16">
    <w:abstractNumId w:val="16"/>
  </w:num>
  <w:num w:numId="17">
    <w:abstractNumId w:val="8"/>
  </w:num>
  <w:num w:numId="18">
    <w:abstractNumId w:val="11"/>
  </w:num>
  <w:num w:numId="19">
    <w:abstractNumId w:val="21"/>
  </w:num>
  <w:num w:numId="20">
    <w:abstractNumId w:val="9"/>
  </w:num>
  <w:num w:numId="21">
    <w:abstractNumId w:val="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14D"/>
    <w:rsid w:val="001C7AD2"/>
    <w:rsid w:val="001E5C04"/>
    <w:rsid w:val="001F7ABD"/>
    <w:rsid w:val="00277366"/>
    <w:rsid w:val="002B7090"/>
    <w:rsid w:val="002D1C6A"/>
    <w:rsid w:val="00333FE0"/>
    <w:rsid w:val="003E07C9"/>
    <w:rsid w:val="005E4A77"/>
    <w:rsid w:val="009F7118"/>
    <w:rsid w:val="00A04F6E"/>
    <w:rsid w:val="00B87BEA"/>
    <w:rsid w:val="00BC714D"/>
    <w:rsid w:val="00CF1F33"/>
    <w:rsid w:val="00DC6028"/>
    <w:rsid w:val="00EC3030"/>
    <w:rsid w:val="00EC35A0"/>
    <w:rsid w:val="00F77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9F4F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14D"/>
    <w:pPr>
      <w:ind w:left="720"/>
      <w:contextualSpacing/>
    </w:pPr>
  </w:style>
  <w:style w:type="table" w:styleId="TableGrid">
    <w:name w:val="Table Grid"/>
    <w:basedOn w:val="TableNormal"/>
    <w:uiPriority w:val="39"/>
    <w:rsid w:val="005E4A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1404</Words>
  <Characters>8005</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Paridhi Rukhaiyar</dc:creator>
  <cp:keywords/>
  <dc:description/>
  <cp:lastModifiedBy>Paridhi Rukhaiyar</cp:lastModifiedBy>
  <cp:revision>9</cp:revision>
  <dcterms:created xsi:type="dcterms:W3CDTF">2016-01-20T01:34:00Z</dcterms:created>
  <dcterms:modified xsi:type="dcterms:W3CDTF">2016-01-20T03:29:00Z</dcterms:modified>
</cp:coreProperties>
</file>