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Default ContentType="image/x-wmf" Extension="wmf"/>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header+xml" PartName="/word/header1.xml"/>
  <Default ContentType="image/jpeg" Extension="jpe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right"/>
        <w:rPr>
          <w:rFonts w:ascii="Times New Roman" w:hAnsi="Times New Roman" w:cs="Times New Roman"/>
        </w:rPr>
      </w:pPr>
      <w:bookmarkStart w:id="0" w:name="_GoBack"/>
      <w:bookmarkEnd w:id="0"/>
      <w:r>
        <w:rPr>
          <w:rFonts w:ascii="Times New Roman" w:hAnsi="Times New Roman" w:cs="Times New Roman"/>
        </w:rPr>
        <w:fldChar w:fldCharType="begin"/>
      </w:r>
      <w:r>
        <w:rPr>
          <w:rFonts w:ascii="Times New Roman" w:hAnsi="Times New Roman" w:cs="Times New Roman"/>
        </w:rPr>
        <w:instrText xml:space="preserve"> TIME \@ "MMMM d, yyyy" </w:instrText>
      </w:r>
      <w:r>
        <w:rPr>
          <w:rFonts w:ascii="Times New Roman" w:hAnsi="Times New Roman" w:cs="Times New Roman"/>
        </w:rPr>
        <w:fldChar w:fldCharType="separate"/>
      </w:r>
      <w:r>
        <w:rPr>
          <w:rFonts w:ascii="Times New Roman" w:hAnsi="Times New Roman" w:cs="Times New Roman"/>
        </w:rPr>
        <w:t>October 19, 2015</w:t>
      </w:r>
      <w:r>
        <w:rPr>
          <w:rFonts w:ascii="Times New Roman" w:hAnsi="Times New Roman" w:cs="Times New Roman"/>
        </w:rPr>
        <w:fldChar w:fldCharType="end"/>
      </w:r>
    </w:p>
    <w:p>
      <w:pPr>
        <w:rPr>
          <w:rFonts w:ascii="Times New Roman" w:hAnsi="Times New Roman" w:cs="Times New Roman"/>
        </w:rPr>
      </w:pPr>
    </w:p>
    <w:p>
      <w:pPr>
        <w:jc w:val="center"/>
        <w:rPr>
          <w:rFonts w:ascii="Times New Roman" w:hAnsi="Times New Roman" w:cs="Times New Roman"/>
          <w:b/>
          <w:i/>
          <w:u w:val="single"/>
        </w:rPr>
      </w:pPr>
      <w:r>
        <w:rPr>
          <w:rFonts w:ascii="Times New Roman" w:hAnsi="Times New Roman" w:cs="Times New Roman"/>
          <w:b/>
          <w:i/>
          <w:u w:val="single"/>
        </w:rPr>
        <w:t>Sample Questions:</w:t>
      </w:r>
    </w:p>
    <w:p>
      <w:pPr>
        <w:rPr>
          <w:rFonts w:ascii="Times New Roman" w:hAnsi="Times New Roman" w:cs="Times New Roman"/>
        </w:rPr>
      </w:pPr>
    </w:p>
    <w:p>
      <w:pPr>
        <w:pStyle w:val="8"/>
        <w:numPr>
          <w:ilvl w:val="0"/>
          <w:numId w:val="1"/>
        </w:numPr>
        <w:rPr>
          <w:rFonts w:ascii="Times New Roman" w:hAnsi="Times New Roman" w:cs="Times New Roman"/>
          <w:b/>
        </w:rPr>
      </w:pPr>
      <w:r>
        <w:rPr>
          <w:rFonts w:ascii="Times New Roman" w:hAnsi="Times New Roman" w:cs="Times New Roman"/>
          <w:b/>
        </w:rPr>
        <w:t>When is a transformational leader most effective?</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b/>
      </w:r>
      <w:r>
        <w:rPr>
          <w:rFonts w:ascii="Times New Roman" w:hAnsi="Times New Roman" w:cs="Times New Roman"/>
        </w:rPr>
        <w:t xml:space="preserve">Transformational leadership is another kind of leadership. In contrast to transactional leadership, transformational leadership is a form of leadership that has a profound effect on individuals by giving them a new vision that instills true commitment. Four qualities set transformational leaders apart from transactional leaders: intellectual stimulation, individualized consideration, inspirational motivation, and charisma. Intellectual stimulation is in part to do with the “new vision”, it encourages and stimulates people to think of problems, strategies, and issues in new ways. Individualized consideration makes this form of leadership extremely personal and tries it all together to meet the needs of the individual and accomplish the goals and objectives of the mission itself. Inspirational motivation; this involves the communication of visions that are appealing and inspiring to others such that they stimulate enthusiasm, challenge people with high standards, create a little optimism for future goal attainment, and provide meaning for the task at hand. The final aspect of transformational leadership is also the most important. Charisma; Charismatic leaders have personal qualities that give them the potential to have extraordinary influence over others. They tend to command strong loyalty and devotion, and this, in turn, inspires enthusiastic dedication and effort dedicated toward the leader’s chosen mission. Charisma also provides the emotional aspect of transformational leadership. </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b/>
      </w:r>
      <w:r>
        <w:rPr>
          <w:rFonts w:ascii="Times New Roman" w:hAnsi="Times New Roman" w:cs="Times New Roman"/>
        </w:rPr>
        <w:t>So when is a transformational leader most effective? Research evidence shows that transformational leaders are excellent motivators, for this reason if we’re dealing with someone who is very extrinsic and has trouble being motivated, a transformational leader would be an excellent mentor. Especially because they’re very individualized, this would help someone who might be shy, lack confidence and is semi-anti social. In anther example, perhaps we’re simply dealing with someone who isn’t satisfied with their job, the work they do isn’t challenging and they don’t see the big picture in terms of their inputs. A transformational leader could help using inspirational motivation; this involves the communication of visions that are appealing and inspiring in such a way that they stimulate enthusiasm, challenge people with high standards, create a little optimism for future goal attainment, and provide meaning for the task at hand.</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pStyle w:val="8"/>
        <w:numPr>
          <w:ilvl w:val="0"/>
          <w:numId w:val="1"/>
        </w:numPr>
        <w:rPr>
          <w:rFonts w:ascii="Times New Roman" w:hAnsi="Times New Roman" w:cs="Times New Roman"/>
          <w:b/>
        </w:rPr>
      </w:pPr>
      <w:r>
        <w:rPr>
          <w:rFonts w:ascii="Times New Roman" w:hAnsi="Times New Roman" w:cs="Times New Roman"/>
          <w:b/>
        </w:rPr>
        <w:t>What are the limitations of trait theory?</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b/>
      </w:r>
      <w:r>
        <w:rPr>
          <w:rFonts w:ascii="Times New Roman" w:hAnsi="Times New Roman" w:cs="Times New Roman"/>
        </w:rPr>
        <w:t>Throughout history, social observers have been fascinated by obvious examples of successful interpersonal influence. The implicit assumption is that those who become leaders and do a good job of it possess a special set of traits that distinguish them from the masses of followers. Trait theories of leadership, however, did not receive serious scientific attention until the 1900s. Trait theories of leadership are now under more observation and so people wonder, is there a specific set of traits which put together make the best leader?</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b/>
      </w:r>
      <w:r>
        <w:rPr>
          <w:rFonts w:ascii="Times New Roman" w:hAnsi="Times New Roman" w:cs="Times New Roman"/>
        </w:rPr>
        <w:t xml:space="preserve">Research has show there are several key traits which are present in most leaders today, with the addition of certain ‘big five’ personality traits. However, the reliability of this research is questionable. In addition, the approach itself has several limitations. First, it is difficult to determine if traits make the leader or if opportunity for leadership produces the traits. Second, we have few clues about what leaders actually do to influence others successfully. Third, the most crucial problem of the trait approach to leadership is its failure to take into account the situation in which leadership occurs. Despite these reasons however, the research has instilled much enthusiasm into finding out what exactly makes a great leader. </w:t>
      </w:r>
    </w:p>
    <w:p>
      <w:pPr>
        <w:rPr>
          <w:rFonts w:ascii="Times New Roman" w:hAnsi="Times New Roman" w:cs="Times New Roman"/>
        </w:rPr>
      </w:pPr>
    </w:p>
    <w:p>
      <w:pPr>
        <w:pStyle w:val="8"/>
        <w:numPr>
          <w:ilvl w:val="0"/>
          <w:numId w:val="1"/>
        </w:numPr>
        <w:rPr>
          <w:rFonts w:ascii="Times New Roman" w:hAnsi="Times New Roman" w:cs="Times New Roman"/>
          <w:b/>
        </w:rPr>
      </w:pPr>
      <w:r>
        <w:rPr>
          <w:rFonts w:ascii="Times New Roman" w:hAnsi="Times New Roman" w:cs="Times New Roman"/>
          <w:b/>
        </w:rPr>
        <w:t>You are a manager who is faced with a difficult decision, but has encountered three problems that can occur because of the limitations of bounded- rationality. Describe these 3 problems and suggest how you could prevent them or at least reduce their impact on your decisions.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Bounded rationality is a decision-making strategy that relies on limited information and that reflects time constraints and political considerations. While we try to act rationally, we are limited in our capacity to acquire and process information. In addition, time constraints and political considerations (such as the need to please others in the organization) acts as bounds. Two aspects, framing and cognitive biases both illustrate the operation of bounded rationality. Framing refers to the presentation of information about a problem, how problems are framed can have a powerful impact on the resulting decisions. Cognitive biases are tendencies to acquire and process information in a particular way that is prone to error. These biases could be assumptions and short cuts that can improve decision-making efficiency, but hinder its judgment. These three problems take their toll on several stages of the decision-making process; </w:t>
      </w:r>
      <w:r>
        <w:rPr>
          <w:rFonts w:ascii="Times New Roman" w:hAnsi="Times New Roman" w:cs="Times New Roman"/>
          <w:i/>
          <w:u w:val="single"/>
        </w:rPr>
        <w:t>problem identification, information search, and alternative development, evaluation and choice.</w:t>
      </w:r>
      <w:r>
        <w:rPr>
          <w:rFonts w:ascii="Times New Roman" w:hAnsi="Times New Roman" w:cs="Times New Roman"/>
        </w:rPr>
        <w:t xml:space="preserve"> In problem identification there are several difficulties related to bounded-rationality; perceptual defense, problem defined in terms of functional specialty, problem defined in terms of solution, and problem defined in terms of symptoms. In regards to the information search, there are two outcomes. There can either be too little information leading to a confirmation bias, or too much information leading to information overload. In addition, the decision-maker can suffer from maximization, which is a form of ignorance in regards to alternative solutions. In many instances, an anchoring effect occurs. This is an inadequate adjustment of the subsequent estimates from the initial estimate, which acts as an anchor. Because of maximizing error, statisticians have begun “satisficing”, which is an alternative to accepting the highest solution. In this manner, the decision-maker continues to search for alternatives that provide a higher value. If faulty decisions occur, which they do, they are considered a sunk cost. </w:t>
      </w:r>
      <w:r>
        <w:rPr>
          <w:rFonts w:ascii="Times New Roman" w:hAnsi="Times New Roman" w:cs="Times New Roman"/>
          <w:bCs/>
        </w:rPr>
        <w:t>Sunk costs</w:t>
      </w:r>
      <w:r>
        <w:rPr>
          <w:rFonts w:ascii="Times New Roman" w:hAnsi="Times New Roman" w:cs="Times New Roman"/>
        </w:rPr>
        <w:t xml:space="preserve"> are permanent losses of resources incurred as the result of a decision.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pStyle w:val="8"/>
        <w:numPr>
          <w:ilvl w:val="0"/>
          <w:numId w:val="1"/>
        </w:numPr>
        <w:rPr>
          <w:rFonts w:ascii="Times New Roman" w:hAnsi="Times New Roman" w:cs="Times New Roman"/>
          <w:b/>
        </w:rPr>
      </w:pPr>
      <w:r>
        <w:rPr>
          <w:rFonts w:ascii="Times New Roman" w:hAnsi="Times New Roman" w:cs="Times New Roman"/>
          <w:b/>
        </w:rPr>
        <w:t>Discuss 4 advantages and 4 disadvantages of teamwork.</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b/>
      </w:r>
      <w:r>
        <w:rPr>
          <w:rFonts w:ascii="Times New Roman" w:hAnsi="Times New Roman" w:cs="Times New Roman"/>
        </w:rPr>
        <w:t xml:space="preserve">Many organizations now use team-based work arrangements in an attempt to improve efficiency, quality, customer satisfaction, innovation, and/or the speed of production. In terms of disadvantages, there is; intergroup conflict, social loafing, no cohesion amongst the group members, and group size too large.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pStyle w:val="8"/>
        <w:numPr>
          <w:ilvl w:val="0"/>
          <w:numId w:val="1"/>
        </w:numPr>
        <w:rPr>
          <w:rFonts w:ascii="Times New Roman" w:hAnsi="Times New Roman" w:cs="Times New Roman"/>
          <w:b/>
        </w:rPr>
      </w:pPr>
      <w:r>
        <w:rPr>
          <w:rFonts w:ascii="Times New Roman" w:hAnsi="Times New Roman" w:cs="Times New Roman"/>
          <w:b/>
        </w:rPr>
        <w:t>What are norms? Why is it important for a manager to be aware of the norms in his or her work group?</w:t>
      </w:r>
    </w:p>
    <w:p>
      <w:pPr>
        <w:rPr>
          <w:rFonts w:ascii="Times New Roman" w:hAnsi="Times New Roman" w:cs="Times New Roman"/>
        </w:rPr>
      </w:pPr>
    </w:p>
    <w:p>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r>
      <w:r>
        <w:rPr>
          <w:rFonts w:ascii="Times New Roman" w:hAnsi="Times New Roman" w:cs="Times New Roman"/>
        </w:rPr>
        <w:t xml:space="preserve">Social </w:t>
      </w:r>
      <w:r>
        <w:rPr>
          <w:rFonts w:ascii="Times New Roman" w:hAnsi="Times New Roman" w:cs="Times New Roman"/>
          <w:bCs/>
        </w:rPr>
        <w:t>norms</w:t>
      </w:r>
      <w:r>
        <w:rPr>
          <w:rFonts w:ascii="Times New Roman" w:hAnsi="Times New Roman" w:cs="Times New Roman"/>
        </w:rPr>
        <w:t xml:space="preserve"> are collective expectations that members of social units have regarding the behaviour of each other. They are codes of conduct that specify what individuals should do and not do and standards against which we evaluate the appropriateness of behaviour. All of us are influenced by norms, which regulate many of our daily activities. There are different types of norms in organizations that affect the behaviour of members. Norms that seem to crop up in most organizations and affect the behaviour of members include the following:</w:t>
      </w:r>
    </w:p>
    <w:p>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Dress norms. Social norms frequently dictate the kind of clothing people wear to work.</w:t>
      </w:r>
    </w:p>
    <w:p>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Reward allocation norms. There are at least four norms that might dictate how rewards, such as pay, promotions, and informal favours, could be allocated in organizations: </w:t>
      </w:r>
      <w:r>
        <w:rPr>
          <w:rFonts w:ascii="Times New Roman" w:hAnsi="Times New Roman" w:cs="Times New Roman"/>
          <w:b/>
        </w:rPr>
        <w:t>equity, equality, reciprocity, and social responsibility</w:t>
      </w:r>
      <w:r>
        <w:rPr>
          <w:rFonts w:ascii="Times New Roman" w:hAnsi="Times New Roman" w:cs="Times New Roman"/>
        </w:rPr>
        <w:t>.</w:t>
      </w:r>
    </w:p>
    <w:p>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Performance norms. The performance of organizational members might be as much a function of social expectations as it is of inherent ability, personal motivation, or technology.</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b/>
      </w:r>
      <w:r>
        <w:rPr>
          <w:rFonts w:ascii="Times New Roman" w:hAnsi="Times New Roman" w:cs="Times New Roman"/>
        </w:rPr>
        <w:t xml:space="preserve">Its important managers understand these group norms because it is the environment in which they are working in.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pStyle w:val="8"/>
        <w:numPr>
          <w:ilvl w:val="0"/>
          <w:numId w:val="1"/>
        </w:numPr>
        <w:rPr>
          <w:rFonts w:ascii="Times New Roman" w:hAnsi="Times New Roman" w:cs="Times New Roman"/>
          <w:b/>
        </w:rPr>
      </w:pPr>
      <w:r>
        <w:rPr>
          <w:rFonts w:ascii="Times New Roman" w:hAnsi="Times New Roman" w:cs="Times New Roman"/>
          <w:b/>
        </w:rPr>
        <w:t>Describe the 5-stage model of group development.</w:t>
      </w:r>
    </w:p>
    <w:p>
      <w:pPr>
        <w:rPr>
          <w:rFonts w:ascii="Times New Roman" w:hAnsi="Times New Roman" w:cs="Times New Roman"/>
        </w:rPr>
      </w:pPr>
    </w:p>
    <w:p>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r>
      <w:r>
        <w:rPr>
          <w:rFonts w:ascii="Times New Roman" w:hAnsi="Times New Roman" w:cs="Times New Roman"/>
        </w:rPr>
        <w:t>Leaders and trainers have observed that many groups develop through a series of stages over time. Each stage presents the members with a series of challenges they must master in order to achieve the next stage. These stages are forming, storming, norming, performing, and adjourning.</w:t>
      </w:r>
    </w:p>
    <w:p>
      <w:pPr>
        <w:widowControl w:val="0"/>
        <w:autoSpaceDE w:val="0"/>
        <w:autoSpaceDN w:val="0"/>
        <w:adjustRightInd w:val="0"/>
        <w:spacing w:after="240"/>
        <w:rPr>
          <w:rFonts w:ascii="Times New Roman" w:hAnsi="Times New Roman" w:cs="Times New Roman"/>
        </w:rPr>
      </w:pPr>
      <w:r>
        <w:rPr>
          <w:rFonts w:ascii="Times New Roman" w:hAnsi="Times New Roman" w:cs="Times New Roman"/>
        </w:rPr>
        <w:t>Forming. Group members try to orient themselves by “testing the waters”.</w:t>
      </w:r>
    </w:p>
    <w:p>
      <w:pPr>
        <w:widowControl w:val="0"/>
        <w:autoSpaceDE w:val="0"/>
        <w:autoSpaceDN w:val="0"/>
        <w:adjustRightInd w:val="0"/>
        <w:spacing w:after="240"/>
        <w:rPr>
          <w:rFonts w:ascii="Times New Roman" w:hAnsi="Times New Roman" w:cs="Times New Roman"/>
        </w:rPr>
      </w:pPr>
      <w:r>
        <w:rPr>
          <w:rFonts w:ascii="Times New Roman" w:hAnsi="Times New Roman" w:cs="Times New Roman"/>
        </w:rPr>
        <w:t>Storming. Confrontation and criticism occur as members determine whether they will go along with the way the group is developing.</w:t>
      </w:r>
    </w:p>
    <w:p>
      <w:pPr>
        <w:widowControl w:val="0"/>
        <w:autoSpaceDE w:val="0"/>
        <w:autoSpaceDN w:val="0"/>
        <w:adjustRightInd w:val="0"/>
        <w:spacing w:after="240"/>
        <w:rPr>
          <w:rFonts w:ascii="Times New Roman" w:hAnsi="Times New Roman" w:cs="Times New Roman"/>
        </w:rPr>
      </w:pPr>
      <w:r>
        <w:rPr>
          <w:rFonts w:ascii="Times New Roman" w:hAnsi="Times New Roman" w:cs="Times New Roman"/>
        </w:rPr>
        <w:t>Norming. Members resolve the issues that provoked the storming, and they develop social consensus.</w:t>
      </w:r>
    </w:p>
    <w:p>
      <w:pPr>
        <w:widowControl w:val="0"/>
        <w:autoSpaceDE w:val="0"/>
        <w:autoSpaceDN w:val="0"/>
        <w:adjustRightInd w:val="0"/>
        <w:spacing w:after="240"/>
        <w:rPr>
          <w:rFonts w:ascii="Times New Roman" w:hAnsi="Times New Roman" w:cs="Times New Roman"/>
        </w:rPr>
      </w:pPr>
      <w:r>
        <w:rPr>
          <w:rFonts w:ascii="Times New Roman" w:hAnsi="Times New Roman" w:cs="Times New Roman"/>
        </w:rPr>
        <w:t>Performing. The group devotes its energies toward task accomplishment.</w:t>
      </w:r>
    </w:p>
    <w:p>
      <w:pPr>
        <w:rPr>
          <w:rFonts w:ascii="Times New Roman" w:hAnsi="Times New Roman" w:cs="Times New Roman"/>
        </w:rPr>
      </w:pPr>
      <w:r>
        <w:rPr>
          <w:rFonts w:ascii="Times New Roman" w:hAnsi="Times New Roman" w:cs="Times New Roman"/>
        </w:rPr>
        <w:t>Adjourning. Rites and rituals that affirm the group’s previous successful development are common. Members often exhibit emotional support for each other.</w:t>
      </w:r>
    </w:p>
    <w:p>
      <w:pPr>
        <w:rPr>
          <w:rFonts w:ascii="Times New Roman" w:hAnsi="Times New Roman" w:cs="Times New Roman"/>
        </w:rPr>
      </w:pPr>
    </w:p>
    <w:p>
      <w:pPr>
        <w:rPr>
          <w:rFonts w:ascii="Times New Roman" w:hAnsi="Times New Roman" w:cs="Times New Roman"/>
        </w:rPr>
      </w:pPr>
    </w:p>
    <w:p>
      <w:pPr>
        <w:pStyle w:val="8"/>
        <w:numPr>
          <w:ilvl w:val="0"/>
          <w:numId w:val="1"/>
        </w:numPr>
        <w:rPr>
          <w:rFonts w:ascii="Times New Roman" w:hAnsi="Times New Roman" w:cs="Times New Roman"/>
          <w:b/>
        </w:rPr>
      </w:pPr>
      <w:r>
        <w:rPr>
          <w:rFonts w:ascii="Times New Roman" w:hAnsi="Times New Roman" w:cs="Times New Roman"/>
          <w:b/>
        </w:rPr>
        <w:t>Do teams that meet for only short periods evolve through these five stages?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b/>
      </w:r>
      <w:r>
        <w:rPr>
          <w:rFonts w:ascii="Times New Roman" w:hAnsi="Times New Roman" w:cs="Times New Roman"/>
        </w:rPr>
        <w:t xml:space="preserve">Not necessarily. It all depends; perhaps there is a lot of cohesion amongst the group to begin with so they spend little time storming. In contrast, they might not agree on specific decision, which would make the norming stage longer. Overall, as long as they meet regularly and try to break down these tasks, they have a higher chance of going through the stages. We can use the punctuated equilibrium model as a demonstration of this phenomenon. When groups have a specific deadline by which to complete some problem-solving task, we often observe a very different development sequence from that described above. The </w:t>
      </w:r>
      <w:r>
        <w:rPr>
          <w:rFonts w:ascii="Times New Roman" w:hAnsi="Times New Roman" w:cs="Times New Roman"/>
          <w:bCs/>
        </w:rPr>
        <w:t>punctuated equilibrium model</w:t>
      </w:r>
      <w:r>
        <w:rPr>
          <w:rFonts w:ascii="Times New Roman" w:hAnsi="Times New Roman" w:cs="Times New Roman"/>
        </w:rPr>
        <w:t xml:space="preserve"> is a model of group development that describes how groups with deadlines are affected by their first meetings and crucial midpoint transitions. </w:t>
      </w:r>
    </w:p>
    <w:p>
      <w:pPr>
        <w:rPr>
          <w:rFonts w:ascii="Times New Roman" w:hAnsi="Times New Roman" w:cs="Times New Roman"/>
        </w:rPr>
      </w:pPr>
    </w:p>
    <w:p>
      <w:pPr>
        <w:widowControl w:val="0"/>
        <w:autoSpaceDE w:val="0"/>
        <w:autoSpaceDN w:val="0"/>
        <w:adjustRightInd w:val="0"/>
        <w:spacing w:after="240"/>
        <w:rPr>
          <w:rFonts w:ascii="Times New Roman" w:hAnsi="Times New Roman" w:cs="Times New Roman"/>
        </w:rPr>
      </w:pPr>
      <w:r>
        <w:rPr>
          <w:rFonts w:ascii="Times New Roman" w:hAnsi="Times New Roman" w:cs="Times New Roman"/>
          <w:b/>
        </w:rPr>
        <w:t>Phase 1</w:t>
      </w:r>
      <w:r>
        <w:rPr>
          <w:rFonts w:ascii="Times New Roman" w:hAnsi="Times New Roman" w:cs="Times New Roman"/>
        </w:rPr>
        <w:t>. Phase 1 begins with the first meeting and continues until the midpoint in the group’s existence. Although it gathers information and holds meetings, the group makes little visible progress toward the goal.</w:t>
      </w:r>
    </w:p>
    <w:p>
      <w:pPr>
        <w:widowControl w:val="0"/>
        <w:autoSpaceDE w:val="0"/>
        <w:autoSpaceDN w:val="0"/>
        <w:adjustRightInd w:val="0"/>
        <w:spacing w:after="240"/>
        <w:rPr>
          <w:rFonts w:ascii="Times New Roman" w:hAnsi="Times New Roman" w:cs="Times New Roman"/>
        </w:rPr>
      </w:pPr>
      <w:r>
        <w:rPr>
          <w:rFonts w:ascii="Times New Roman" w:hAnsi="Times New Roman" w:cs="Times New Roman"/>
          <w:b/>
        </w:rPr>
        <w:t>Midpoint Transition</w:t>
      </w:r>
      <w:r>
        <w:rPr>
          <w:rFonts w:ascii="Times New Roman" w:hAnsi="Times New Roman" w:cs="Times New Roman"/>
        </w:rPr>
        <w:t>. The midpoint transition occurs at almost exactly the halfway point in time toward the group’s deadline. The transition marks a change in the group’s approach, and how the group manages it is critical for the group to show progress.</w:t>
      </w:r>
    </w:p>
    <w:p>
      <w:pPr>
        <w:rPr>
          <w:rFonts w:ascii="Times New Roman" w:hAnsi="Times New Roman" w:cs="Times New Roman"/>
        </w:rPr>
      </w:pPr>
      <w:r>
        <w:rPr>
          <w:rFonts w:ascii="Times New Roman" w:hAnsi="Times New Roman" w:cs="Times New Roman"/>
          <w:b/>
        </w:rPr>
        <w:t>Phase 2</w:t>
      </w:r>
      <w:r>
        <w:rPr>
          <w:rFonts w:ascii="Times New Roman" w:hAnsi="Times New Roman" w:cs="Times New Roman"/>
        </w:rPr>
        <w:t>. Decisions and approaches adopted at the midpoint get played out in Phase 2. It concludes with a final meeting that reveals a burst of activity and a concern for how outsiders will evaluate the product.</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In theory this midpoint phase has a huge impact on the overall outcome of the performance in the group. If they do not transition or show progress in some way, the chances are slimmer that they have success.</w:t>
      </w:r>
    </w:p>
    <w:p>
      <w:pPr>
        <w:rPr>
          <w:rFonts w:ascii="Times New Roman" w:hAnsi="Times New Roman" w:cs="Times New Roman"/>
        </w:rPr>
      </w:pPr>
    </w:p>
    <w:p>
      <w:pPr>
        <w:rPr>
          <w:rFonts w:ascii="Times New Roman" w:hAnsi="Times New Roman" w:cs="Times New Roman"/>
        </w:rPr>
      </w:pPr>
    </w:p>
    <w:p>
      <w:pPr>
        <w:pStyle w:val="8"/>
        <w:numPr>
          <w:ilvl w:val="0"/>
          <w:numId w:val="1"/>
        </w:numPr>
        <w:rPr>
          <w:rFonts w:ascii="Times New Roman" w:hAnsi="Times New Roman" w:cs="Times New Roman"/>
          <w:b/>
        </w:rPr>
      </w:pPr>
      <w:r>
        <w:rPr>
          <w:rFonts w:ascii="Times New Roman" w:hAnsi="Times New Roman" w:cs="Times New Roman"/>
          <w:b/>
        </w:rPr>
        <w:t>Define diffusion of responsibility and explain how it can be both an advantage and disadvantage of group work.</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pStyle w:val="8"/>
        <w:numPr>
          <w:ilvl w:val="0"/>
          <w:numId w:val="1"/>
        </w:numPr>
        <w:rPr>
          <w:rFonts w:ascii="Times New Roman" w:hAnsi="Times New Roman" w:cs="Times New Roman"/>
        </w:rPr>
      </w:pPr>
      <w:r>
        <w:rPr>
          <w:rFonts w:ascii="Times New Roman" w:hAnsi="Times New Roman" w:cs="Times New Roman"/>
        </w:rPr>
        <w:t>Discuss the relationship between personality and stress.  </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pStyle w:val="8"/>
        <w:numPr>
          <w:ilvl w:val="0"/>
          <w:numId w:val="1"/>
        </w:numPr>
        <w:rPr>
          <w:rFonts w:ascii="Times New Roman" w:hAnsi="Times New Roman" w:cs="Times New Roman"/>
        </w:rPr>
      </w:pPr>
      <w:r>
        <w:rPr>
          <w:rFonts w:ascii="Times New Roman" w:hAnsi="Times New Roman" w:cs="Times New Roman"/>
        </w:rPr>
        <w:t>Describe the 5 ways in which conflict can be resolved.</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pStyle w:val="8"/>
        <w:numPr>
          <w:ilvl w:val="0"/>
          <w:numId w:val="1"/>
        </w:numPr>
        <w:rPr>
          <w:rFonts w:ascii="Times New Roman" w:hAnsi="Times New Roman" w:cs="Times New Roman"/>
        </w:rPr>
      </w:pPr>
      <w:r>
        <w:rPr>
          <w:rFonts w:ascii="Times New Roman" w:hAnsi="Times New Roman" w:cs="Times New Roman"/>
        </w:rPr>
        <w:t>Describe the barriers to effective communication.</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sectPr>
      <w:headerReference r:id="rId4" w:type="default"/>
      <w:footerReference r:id="rId5" w:type="default"/>
      <w:footerReference r:id="rId6" w:type="even"/>
      <w:pgSz w:w="12240" w:h="15840"/>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auto"/>
    <w:pitch w:val="default"/>
    <w:sig w:usb0="E00002FF" w:usb1="400004FF" w:usb2="00000000" w:usb3="00000000" w:csb0="2000019F" w:csb1="00000000"/>
  </w:font>
  <w:font w:name="ＭＳ 明朝">
    <w:altName w:val="Yu Gothic"/>
    <w:panose1 w:val="00000000000000000000"/>
    <w:charset w:val="80"/>
    <w:family w:val="auto"/>
    <w:pitch w:val="default"/>
    <w:sig w:usb0="00000001" w:usb1="08070000" w:usb2="00000010" w:usb3="00000000" w:csb0="00020000" w:csb1="00000000"/>
  </w:font>
  <w:font w:name="Lucida Grande">
    <w:altName w:val="Microsoft Sans Serif"/>
    <w:panose1 w:val="020B0600040502020204"/>
    <w:charset w:val="00"/>
    <w:family w:val="auto"/>
    <w:pitch w:val="default"/>
    <w:sig w:usb0="E1000AEF" w:usb1="5000A1FF" w:usb2="00000000" w:usb3="00000000" w:csb0="000001BF" w:csb1="00000000"/>
  </w:font>
  <w:font w:name="Yu Gothic">
    <w:panose1 w:val="020B0400000000000000"/>
    <w:charset w:val="00"/>
    <w:family w:val="auto"/>
    <w:pitch w:val="default"/>
    <w:sig w:usb0="E00002FF" w:usb1="2AC7FDFF" w:usb2="00000016" w:usb3="00000000" w:csb0="2002009F" w:csb1="00000000"/>
  </w:font>
  <w:font w:name="Microsoft Sans Serif">
    <w:panose1 w:val="020B060402020202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framePr w:wrap="around" w:vAnchor="text" w:hAnchor="margin" w:xAlign="right" w:y="1"/>
      <w:rPr>
        <w:rStyle w:val="6"/>
      </w:rPr>
    </w:pPr>
    <w:r>
      <w:rPr>
        <w:rStyle w:val="6"/>
      </w:rPr>
      <w:fldChar w:fldCharType="begin"/>
    </w:r>
    <w:r>
      <w:rPr>
        <w:rStyle w:val="6"/>
      </w:rPr>
      <w:instrText xml:space="preserve">PAGE  </w:instrText>
    </w:r>
    <w:r>
      <w:rPr>
        <w:rStyle w:val="6"/>
      </w:rPr>
      <w:fldChar w:fldCharType="separate"/>
    </w:r>
    <w:r>
      <w:rPr>
        <w:rStyle w:val="6"/>
      </w:rPr>
      <w:t>1</w:t>
    </w:r>
    <w:r>
      <w:rPr>
        <w:rStyle w:val="6"/>
      </w:rPr>
      <w:fldChar w:fldCharType="end"/>
    </w:r>
  </w:p>
  <w:p>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framePr w:wrap="around" w:vAnchor="text" w:hAnchor="margin" w:xAlign="right" w:y="1"/>
      <w:rPr>
        <w:rStyle w:val="6"/>
      </w:rPr>
    </w:pPr>
    <w:r>
      <w:rPr>
        <w:rStyle w:val="6"/>
      </w:rPr>
      <w:fldChar w:fldCharType="begin"/>
    </w:r>
    <w:r>
      <w:rPr>
        <w:rStyle w:val="6"/>
      </w:rPr>
      <w:instrText xml:space="preserve">PAGE  </w:instrText>
    </w:r>
    <w:r>
      <w:rPr>
        <w:rStyle w:val="6"/>
      </w:rPr>
      <w:fldChar w:fldCharType="end"/>
    </w:r>
  </w:p>
  <w:p>
    <w:pPr>
      <w:pStyle w:val="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tabs>
        <w:tab w:val="left" w:pos="3840"/>
      </w:tabs>
      <w:jc w:val="both"/>
      <w:rPr>
        <w:lang/>
      </w:rPr>
    </w:pPr>
    <w:r>
      <w:rPr>
        <w:rFonts w:ascii="Cambria" w:hAnsi="Cambria" w:eastAsia="ＭＳ 明朝"/>
        <w:sz w:val="24"/>
        <w:szCs w:val="24"/>
        <w:lang w:val="en-US" w:eastAsia="en-US" w:bidi="ar-SA"/>
      </w:rPr>
      <w:pict>
        <v:rect id="Text Box 2" o:spid="_x0000_s1025" style="position:absolute;left:0;margin-left:350.65pt;margin-top:-13.65pt;height:129.6pt;width:165.55pt;rotation:0f;z-index:251658240;" o:ole="f" fillcolor="#FFFFFF" filled="t" o:preferrelative="t" stroked="t" coordsize="21600,21600">
          <v:stroke weight="0pt" color="#FFFFFF" color2="#FFFFFF" miterlimit="2"/>
          <v:imagedata gain="65536f" blacklevel="0f" gamma="0"/>
          <o:lock v:ext="edit" position="f" selection="f" grouping="f" rotation="f" cropping="f" text="f" aspectratio="f"/>
          <v:textbox style="mso-fit-shape-to-text:t;">
            <w:txbxContent>
              <w:p>
                <w:pPr>
                  <w:pStyle w:val="4"/>
                  <w:jc w:val="both"/>
                  <w:rPr>
                    <w:rFonts w:ascii="Times New Roman" w:hAnsi="Times New Roman" w:cs="Times New Roman"/>
                    <w:lang/>
                  </w:rPr>
                </w:pPr>
                <w:r>
                  <w:rPr>
                    <w:rFonts w:ascii="Times New Roman" w:hAnsi="Times New Roman" w:cs="Times New Roman"/>
                    <w:lang/>
                  </w:rPr>
                  <w:t>COMM 222</w:t>
                </w:r>
              </w:p>
              <w:p>
                <w:pPr>
                  <w:pStyle w:val="4"/>
                  <w:rPr>
                    <w:rFonts w:ascii="Times New Roman" w:hAnsi="Times New Roman" w:cs="Times New Roman"/>
                    <w:lang/>
                  </w:rPr>
                </w:pPr>
                <w:r>
                  <w:rPr>
                    <w:rFonts w:ascii="Times New Roman" w:hAnsi="Times New Roman" w:cs="Times New Roman"/>
                    <w:lang/>
                  </w:rPr>
                  <w:t>Organizational Behaviour</w:t>
                </w:r>
              </w:p>
              <w:p>
                <w:pPr>
                  <w:pStyle w:val="4"/>
                  <w:rPr>
                    <w:rFonts w:ascii="Times New Roman" w:hAnsi="Times New Roman" w:cs="Times New Roman"/>
                    <w:lang/>
                  </w:rPr>
                </w:pPr>
                <w:r>
                  <w:rPr>
                    <w:rFonts w:ascii="Times New Roman" w:hAnsi="Times New Roman" w:cs="Times New Roman"/>
                    <w:lang/>
                  </w:rPr>
                  <w:t>Notes: Trevor Bush</w:t>
                </w:r>
              </w:p>
            </w:txbxContent>
          </v:textbox>
        </v:rect>
      </w:pict>
    </w:r>
    <w:r>
      <w:rPr>
        <w:rFonts w:ascii="Cambria" w:hAnsi="Cambria" w:eastAsia="ＭＳ 明朝"/>
        <w:sz w:val="20"/>
        <w:szCs w:val="20"/>
        <w:lang w:val="en-US" w:eastAsia="en-US" w:bidi="ar-SA"/>
      </w:rPr>
      <w:pict>
        <v:shape id="il_fi" o:spid="_x0000_s1026" type="#_x0000_t75" style="height:35.9pt;width:100.5pt;rotation:0f;" o:ole="f" fillcolor="#FFFFFF" filled="f" o:preferrelative="t" stroked="f" coordorigin="0,0" coordsize="21600,21600">
          <v:fill on="f" color2="#FFFFFF" focus="0%"/>
          <v:imagedata gain="65536f" blacklevel="0f" gamma="0" o:title="" r:id="rId1"/>
          <o:lock v:ext="edit" position="f" selection="f" grouping="f" rotation="f" cropping="f" text="f" aspectratio="t"/>
          <w10:wrap type="none"/>
          <w10:anchorlock/>
        </v:shape>
      </w:pict>
    </w:r>
    <w:r>
      <w:rPr>
        <w:lang/>
      </w:rPr>
      <w:tab/>
    </w:r>
  </w:p>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983653274">
    <w:nsid w:val="763C259A"/>
    <w:multiLevelType w:val="multilevel"/>
    <w:tmpl w:val="763C259A"/>
    <w:lvl w:ilvl="0" w:tentative="1">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0000001"/>
    <w:multiLevelType w:val="multilevel"/>
    <w:tmpl w:val="00000001"/>
    <w:lvl w:ilvl="0" w:tentative="1">
      <w:start w:val="1"/>
      <w:numFmt w:val="bullet"/>
      <w:lvlText w:val="•"/>
      <w:lvlJc w:val="left"/>
      <w:pPr>
        <w:ind w:left="720" w:hanging="360"/>
      </w:pPr>
    </w:lvl>
    <w:lvl w:ilvl="1" w:tentative="1">
      <w:start w:val="0"/>
      <w:numFmt w:val="decimal"/>
      <w:lvlText w:val=""/>
      <w:lvlJc w:val="left"/>
    </w:lvl>
    <w:lvl w:ilvl="2" w:tentative="1">
      <w:start w:val="0"/>
      <w:numFmt w:val="decimal"/>
      <w:lvlText w:val=""/>
      <w:lvlJc w:val="left"/>
    </w:lvl>
    <w:lvl w:ilvl="3" w:tentative="1">
      <w:start w:val="0"/>
      <w:numFmt w:val="decimal"/>
      <w:lvlText w:val=""/>
      <w:lvlJc w:val="left"/>
    </w:lvl>
    <w:lvl w:ilvl="4" w:tentative="1">
      <w:start w:val="0"/>
      <w:numFmt w:val="decimal"/>
      <w:lvlText w:val=""/>
      <w:lvlJc w:val="left"/>
    </w:lvl>
    <w:lvl w:ilvl="5" w:tentative="1">
      <w:start w:val="0"/>
      <w:numFmt w:val="decimal"/>
      <w:lvlText w:val=""/>
      <w:lvlJc w:val="left"/>
    </w:lvl>
    <w:lvl w:ilvl="6" w:tentative="1">
      <w:start w:val="0"/>
      <w:numFmt w:val="decimal"/>
      <w:lvlText w:val=""/>
      <w:lvlJc w:val="left"/>
    </w:lvl>
    <w:lvl w:ilvl="7" w:tentative="1">
      <w:start w:val="0"/>
      <w:numFmt w:val="decimal"/>
      <w:lvlText w:val=""/>
      <w:lvlJc w:val="left"/>
    </w:lvl>
    <w:lvl w:ilvl="8" w:tentative="1">
      <w:start w:val="0"/>
      <w:numFmt w:val="decimal"/>
      <w:lvlText w:val=""/>
      <w:lvlJc w:val="left"/>
    </w:lvl>
  </w:abstractNum>
  <w:num w:numId="1">
    <w:abstractNumId w:val="1983653274"/>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val="1"/>
  <w:bordersDoNotSurroundFooter w:val="1"/>
  <w:documentProtection w:enforcement="0"/>
  <w:defaultTabStop w:val="720"/>
  <w:displayHorizontalDrawingGridEvery w:val="1"/>
  <w:displayVerticalDrawingGridEvery w:val="1"/>
  <w:characterSpacingControl w:val="doNotCompress"/>
  <w:compat>
    <w:spaceForUL/>
    <w:doNotLeaveBackslashAlone/>
    <w:ulTrailSpac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7D776C"/>
    <w:rsid w:val="0005099B"/>
    <w:rsid w:val="001938CB"/>
    <w:rsid w:val="00195093"/>
    <w:rsid w:val="002E6656"/>
    <w:rsid w:val="003D7036"/>
    <w:rsid w:val="003F1688"/>
    <w:rsid w:val="004E682E"/>
    <w:rsid w:val="00552E9E"/>
    <w:rsid w:val="00565F1A"/>
    <w:rsid w:val="005C556C"/>
    <w:rsid w:val="006A17DB"/>
    <w:rsid w:val="006C03BF"/>
    <w:rsid w:val="006C049B"/>
    <w:rsid w:val="006E0E4A"/>
    <w:rsid w:val="007331FC"/>
    <w:rsid w:val="007A40F0"/>
    <w:rsid w:val="007D776C"/>
    <w:rsid w:val="00802C10"/>
    <w:rsid w:val="008D4CC7"/>
    <w:rsid w:val="008E6572"/>
    <w:rsid w:val="009D3B49"/>
    <w:rsid w:val="009F7BDB"/>
    <w:rsid w:val="00A87325"/>
    <w:rsid w:val="00B442F3"/>
    <w:rsid w:val="00B4458E"/>
    <w:rsid w:val="00B4714C"/>
    <w:rsid w:val="00BA590E"/>
    <w:rsid w:val="00BF5010"/>
    <w:rsid w:val="00C82346"/>
    <w:rsid w:val="00D30CF0"/>
    <w:rsid w:val="00DC5345"/>
    <w:rsid w:val="00EE5621"/>
    <w:rsid w:val="5EB86541"/>
  </w:rsids>
  <w:doNotAutoCompressPictures/>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99"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99"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mbria" w:hAnsi="Cambria" w:eastAsia="ＭＳ 明朝"/>
      <w:sz w:val="24"/>
      <w:szCs w:val="24"/>
      <w:lang w:val="en-US" w:eastAsia="en-US" w:bidi="ar-SA"/>
    </w:rPr>
  </w:style>
  <w:style w:type="character" w:default="1" w:styleId="5">
    <w:name w:val="Default Paragraph Font"/>
    <w:unhideWhenUsed/>
    <w:uiPriority w:val="1"/>
  </w:style>
  <w:style w:type="table" w:default="1" w:styleId="7">
    <w:name w:val="Normal Table"/>
    <w:unhideWhenUsed/>
    <w:uiPriority w:val="99"/>
    <w:tblPr>
      <w:tblStyle w:val="7"/>
      <w:tblLayout w:type="fixed"/>
      <w:tblCellMar>
        <w:top w:w="0" w:type="dxa"/>
        <w:left w:w="108" w:type="dxa"/>
        <w:bottom w:w="0" w:type="dxa"/>
        <w:right w:w="108" w:type="dxa"/>
      </w:tblCellMar>
    </w:tblPr>
  </w:style>
  <w:style w:type="paragraph" w:styleId="2">
    <w:name w:val="Balloon Text"/>
    <w:basedOn w:val="1"/>
    <w:link w:val="11"/>
    <w:unhideWhenUsed/>
    <w:uiPriority w:val="99"/>
    <w:rPr>
      <w:rFonts w:ascii="Lucida Grande" w:hAnsi="Lucida Grande" w:cs="Lucida Grande"/>
      <w:sz w:val="18"/>
      <w:szCs w:val="18"/>
    </w:rPr>
  </w:style>
  <w:style w:type="paragraph" w:styleId="3">
    <w:name w:val="footer"/>
    <w:basedOn w:val="1"/>
    <w:link w:val="10"/>
    <w:unhideWhenUsed/>
    <w:uiPriority w:val="99"/>
    <w:pPr>
      <w:tabs>
        <w:tab w:val="center" w:pos="4320"/>
        <w:tab w:val="right" w:pos="8640"/>
      </w:tabs>
    </w:pPr>
  </w:style>
  <w:style w:type="paragraph" w:styleId="4">
    <w:name w:val="header"/>
    <w:basedOn w:val="1"/>
    <w:link w:val="9"/>
    <w:unhideWhenUsed/>
    <w:uiPriority w:val="99"/>
    <w:pPr>
      <w:tabs>
        <w:tab w:val="center" w:pos="4320"/>
        <w:tab w:val="right" w:pos="8640"/>
      </w:tabs>
    </w:pPr>
  </w:style>
  <w:style w:type="character" w:styleId="6">
    <w:name w:val="page number"/>
    <w:basedOn w:val="5"/>
    <w:unhideWhenUsed/>
    <w:uiPriority w:val="99"/>
    <w:rPr/>
  </w:style>
  <w:style w:type="paragraph" w:customStyle="1" w:styleId="8">
    <w:name w:val="List Paragraph"/>
    <w:basedOn w:val="1"/>
    <w:qFormat/>
    <w:uiPriority w:val="34"/>
    <w:pPr>
      <w:ind w:left="720"/>
      <w:contextualSpacing/>
    </w:pPr>
  </w:style>
  <w:style w:type="character" w:customStyle="1" w:styleId="9">
    <w:name w:val="Header Char"/>
    <w:basedOn w:val="5"/>
    <w:link w:val="4"/>
    <w:uiPriority w:val="99"/>
    <w:rPr/>
  </w:style>
  <w:style w:type="character" w:customStyle="1" w:styleId="10">
    <w:name w:val="Footer Char"/>
    <w:basedOn w:val="5"/>
    <w:link w:val="3"/>
    <w:uiPriority w:val="99"/>
    <w:rPr/>
  </w:style>
  <w:style w:type="character" w:customStyle="1" w:styleId="11">
    <w:name w:val="Balloon Text Char"/>
    <w:basedOn w:val="5"/>
    <w:link w:val="2"/>
    <w:semiHidden/>
    <w:uiPriority w:val="99"/>
    <w:rPr>
      <w:rFonts w:ascii="Lucida Grande" w:hAnsi="Lucida Grande" w:cs="Lucida Grande"/>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Bush Inc.</Company>
  <Pages>5</Pages>
  <Words>1623</Words>
  <Characters>9255</Characters>
  <Lines>77</Lines>
  <Paragraphs>21</Paragraphs>
  <TotalTime>0</TotalTime>
  <ScaleCrop>false</ScaleCrop>
  <LinksUpToDate>false</LinksUpToDate>
  <CharactersWithSpaces>0</CharactersWithSpaces>
  <Application>WPS Office_9.1.0.5132_F1E327BC-269C-435d-A152-05C5408002CA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2014-04-28T22:41:00Z</dcterms:created>
  <dc:creator>Trevor Bush</dc:creator>
  <cp:lastModifiedBy>User</cp:lastModifiedBy>
  <dcterms:modified xsi:type="dcterms:W3CDTF">2015-10-20T03:00:52Z</dcterms:modified>
  <dc:title>October 19, 2015</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2052-9.1.0.5132</vt:lpwstr>
  </property>
</Properties>
</file>