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453" w:rsidRPr="00612D1B" w:rsidRDefault="00965453" w:rsidP="00965453">
      <w:pPr>
        <w:rPr>
          <w:rFonts w:ascii="Arial" w:hAnsi="Arial" w:cs="Arial"/>
          <w:color w:val="000000"/>
          <w:sz w:val="20"/>
          <w:szCs w:val="20"/>
        </w:rPr>
      </w:pPr>
      <w:r>
        <w:rPr>
          <w:rFonts w:ascii="Arial" w:hAnsi="Arial" w:cs="Arial"/>
          <w:noProof/>
          <w:color w:val="000000"/>
          <w:sz w:val="20"/>
          <w:szCs w:val="20"/>
          <w:lang w:val="en-CA" w:eastAsia="en-CA"/>
        </w:rPr>
        <w:drawing>
          <wp:inline distT="0" distB="0" distL="0" distR="0">
            <wp:extent cx="2743200" cy="628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743200" cy="628650"/>
                    </a:xfrm>
                    <a:prstGeom prst="rect">
                      <a:avLst/>
                    </a:prstGeom>
                    <a:noFill/>
                    <a:ln w="9525">
                      <a:noFill/>
                      <a:miter lim="800000"/>
                      <a:headEnd/>
                      <a:tailEnd/>
                    </a:ln>
                  </pic:spPr>
                </pic:pic>
              </a:graphicData>
            </a:graphic>
          </wp:inline>
        </w:drawing>
      </w:r>
    </w:p>
    <w:tbl>
      <w:tblPr>
        <w:tblpPr w:leftFromText="180" w:rightFromText="180" w:vertAnchor="text" w:horzAnchor="margin" w:tblpY="158"/>
        <w:tblW w:w="964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628"/>
        <w:gridCol w:w="2520"/>
        <w:gridCol w:w="1852"/>
        <w:gridCol w:w="2648"/>
      </w:tblGrid>
      <w:tr w:rsidR="00965453" w:rsidTr="0005076E">
        <w:trPr>
          <w:cantSplit/>
          <w:trHeight w:val="601"/>
        </w:trPr>
        <w:tc>
          <w:tcPr>
            <w:tcW w:w="2628" w:type="dxa"/>
          </w:tcPr>
          <w:p w:rsidR="00965453" w:rsidRDefault="00965453" w:rsidP="0005076E">
            <w:pPr>
              <w:rPr>
                <w:b/>
                <w:bCs/>
                <w:sz w:val="28"/>
              </w:rPr>
            </w:pPr>
            <w:r>
              <w:rPr>
                <w:b/>
                <w:bCs/>
                <w:sz w:val="28"/>
              </w:rPr>
              <w:t>COURSE</w:t>
            </w:r>
          </w:p>
          <w:p w:rsidR="00965453" w:rsidRDefault="00052728" w:rsidP="0005076E">
            <w:pPr>
              <w:pStyle w:val="Heading4"/>
            </w:pPr>
            <w:r>
              <w:t>Finance Theory I</w:t>
            </w:r>
          </w:p>
        </w:tc>
        <w:tc>
          <w:tcPr>
            <w:tcW w:w="4372" w:type="dxa"/>
            <w:gridSpan w:val="2"/>
          </w:tcPr>
          <w:p w:rsidR="00965453" w:rsidRDefault="00965453" w:rsidP="0005076E">
            <w:pPr>
              <w:rPr>
                <w:b/>
                <w:bCs/>
                <w:sz w:val="28"/>
              </w:rPr>
            </w:pPr>
            <w:r>
              <w:rPr>
                <w:b/>
                <w:bCs/>
                <w:sz w:val="28"/>
              </w:rPr>
              <w:t>NUMBER</w:t>
            </w:r>
          </w:p>
          <w:p w:rsidR="00965453" w:rsidRDefault="00052728" w:rsidP="0005076E">
            <w:pPr>
              <w:rPr>
                <w:sz w:val="28"/>
              </w:rPr>
            </w:pPr>
            <w:r>
              <w:rPr>
                <w:sz w:val="28"/>
              </w:rPr>
              <w:t>FINA 385</w:t>
            </w:r>
            <w:r w:rsidR="00965453">
              <w:rPr>
                <w:sz w:val="28"/>
              </w:rPr>
              <w:t>/</w:t>
            </w:r>
            <w:r>
              <w:rPr>
                <w:sz w:val="28"/>
              </w:rPr>
              <w:t>2</w:t>
            </w:r>
          </w:p>
        </w:tc>
        <w:tc>
          <w:tcPr>
            <w:tcW w:w="2648" w:type="dxa"/>
          </w:tcPr>
          <w:p w:rsidR="00965453" w:rsidRDefault="00965453" w:rsidP="0005076E">
            <w:pPr>
              <w:rPr>
                <w:b/>
                <w:bCs/>
                <w:sz w:val="28"/>
              </w:rPr>
            </w:pPr>
            <w:r>
              <w:rPr>
                <w:b/>
                <w:bCs/>
                <w:sz w:val="28"/>
              </w:rPr>
              <w:t>SECTION</w:t>
            </w:r>
          </w:p>
          <w:p w:rsidR="00965453" w:rsidRDefault="00965453" w:rsidP="001E6AF9">
            <w:pPr>
              <w:pStyle w:val="Heading4"/>
            </w:pPr>
            <w:r>
              <w:t xml:space="preserve"> </w:t>
            </w:r>
            <w:r w:rsidR="001E6AF9">
              <w:t>E</w:t>
            </w:r>
          </w:p>
        </w:tc>
      </w:tr>
      <w:tr w:rsidR="00965453" w:rsidTr="0005076E">
        <w:trPr>
          <w:cantSplit/>
          <w:trHeight w:val="664"/>
        </w:trPr>
        <w:tc>
          <w:tcPr>
            <w:tcW w:w="2628" w:type="dxa"/>
          </w:tcPr>
          <w:p w:rsidR="00965453" w:rsidRDefault="00965453" w:rsidP="0005076E">
            <w:pPr>
              <w:rPr>
                <w:b/>
                <w:bCs/>
                <w:sz w:val="28"/>
              </w:rPr>
            </w:pPr>
            <w:r>
              <w:rPr>
                <w:b/>
                <w:bCs/>
                <w:sz w:val="28"/>
              </w:rPr>
              <w:t>EXAMINATION</w:t>
            </w:r>
          </w:p>
          <w:p w:rsidR="00965453" w:rsidRDefault="00965453" w:rsidP="00503F90">
            <w:pPr>
              <w:pStyle w:val="Heading4"/>
            </w:pPr>
            <w:r>
              <w:t>Midterm</w:t>
            </w:r>
            <w:r w:rsidR="008C73BF">
              <w:t xml:space="preserve"> – V1</w:t>
            </w:r>
          </w:p>
        </w:tc>
        <w:tc>
          <w:tcPr>
            <w:tcW w:w="2520" w:type="dxa"/>
          </w:tcPr>
          <w:p w:rsidR="00965453" w:rsidRDefault="00965453" w:rsidP="0005076E">
            <w:pPr>
              <w:rPr>
                <w:b/>
                <w:bCs/>
                <w:sz w:val="28"/>
              </w:rPr>
            </w:pPr>
            <w:r>
              <w:rPr>
                <w:b/>
                <w:bCs/>
                <w:sz w:val="28"/>
              </w:rPr>
              <w:t>DATE</w:t>
            </w:r>
          </w:p>
          <w:p w:rsidR="00965453" w:rsidRDefault="003A2B00" w:rsidP="001E6AF9">
            <w:pPr>
              <w:pStyle w:val="Heading3"/>
              <w:rPr>
                <w:b w:val="0"/>
                <w:bCs w:val="0"/>
              </w:rPr>
            </w:pPr>
            <w:r>
              <w:rPr>
                <w:b w:val="0"/>
                <w:bCs w:val="0"/>
              </w:rPr>
              <w:t>February</w:t>
            </w:r>
            <w:r w:rsidR="00D43E30">
              <w:rPr>
                <w:b w:val="0"/>
                <w:bCs w:val="0"/>
              </w:rPr>
              <w:t xml:space="preserve"> 1</w:t>
            </w:r>
            <w:r w:rsidR="001E6AF9">
              <w:rPr>
                <w:b w:val="0"/>
                <w:bCs w:val="0"/>
              </w:rPr>
              <w:t>3</w:t>
            </w:r>
            <w:r w:rsidR="00965453" w:rsidRPr="00612D1B">
              <w:rPr>
                <w:b w:val="0"/>
                <w:bCs w:val="0"/>
                <w:vertAlign w:val="superscript"/>
              </w:rPr>
              <w:t>th</w:t>
            </w:r>
            <w:r w:rsidR="00965453">
              <w:rPr>
                <w:b w:val="0"/>
                <w:bCs w:val="0"/>
              </w:rPr>
              <w:t>, 201</w:t>
            </w:r>
            <w:r w:rsidR="001E6AF9">
              <w:rPr>
                <w:b w:val="0"/>
                <w:bCs w:val="0"/>
              </w:rPr>
              <w:t>4</w:t>
            </w:r>
          </w:p>
        </w:tc>
        <w:tc>
          <w:tcPr>
            <w:tcW w:w="1852" w:type="dxa"/>
          </w:tcPr>
          <w:p w:rsidR="00965453" w:rsidRDefault="00965453" w:rsidP="0005076E">
            <w:pPr>
              <w:rPr>
                <w:b/>
                <w:bCs/>
                <w:sz w:val="28"/>
              </w:rPr>
            </w:pPr>
            <w:r>
              <w:rPr>
                <w:b/>
                <w:bCs/>
                <w:sz w:val="28"/>
              </w:rPr>
              <w:t>TIME</w:t>
            </w:r>
          </w:p>
          <w:p w:rsidR="00965453" w:rsidRDefault="00A964D8" w:rsidP="0005076E">
            <w:pPr>
              <w:rPr>
                <w:sz w:val="28"/>
              </w:rPr>
            </w:pPr>
            <w:r>
              <w:rPr>
                <w:sz w:val="28"/>
              </w:rPr>
              <w:t>11</w:t>
            </w:r>
            <w:r w:rsidR="003D4036">
              <w:rPr>
                <w:sz w:val="28"/>
              </w:rPr>
              <w:t>:45-2:30</w:t>
            </w:r>
          </w:p>
        </w:tc>
        <w:tc>
          <w:tcPr>
            <w:tcW w:w="2648" w:type="dxa"/>
          </w:tcPr>
          <w:p w:rsidR="00965453" w:rsidRDefault="00965453" w:rsidP="0005076E">
            <w:pPr>
              <w:rPr>
                <w:b/>
                <w:bCs/>
                <w:sz w:val="28"/>
              </w:rPr>
            </w:pPr>
            <w:r>
              <w:rPr>
                <w:b/>
                <w:bCs/>
                <w:sz w:val="28"/>
              </w:rPr>
              <w:t># OF PAGES</w:t>
            </w:r>
          </w:p>
          <w:p w:rsidR="00965453" w:rsidRDefault="007961CE" w:rsidP="0005076E">
            <w:pPr>
              <w:rPr>
                <w:sz w:val="28"/>
              </w:rPr>
            </w:pPr>
            <w:r>
              <w:rPr>
                <w:sz w:val="28"/>
              </w:rPr>
              <w:t>1</w:t>
            </w:r>
            <w:r w:rsidR="00350E7F">
              <w:rPr>
                <w:sz w:val="28"/>
              </w:rPr>
              <w:t>3</w:t>
            </w:r>
          </w:p>
        </w:tc>
      </w:tr>
      <w:tr w:rsidR="00965453" w:rsidTr="0005076E">
        <w:trPr>
          <w:cantSplit/>
          <w:trHeight w:val="700"/>
        </w:trPr>
        <w:tc>
          <w:tcPr>
            <w:tcW w:w="5148" w:type="dxa"/>
            <w:gridSpan w:val="2"/>
          </w:tcPr>
          <w:p w:rsidR="00965453" w:rsidRDefault="00965453" w:rsidP="0005076E">
            <w:pPr>
              <w:rPr>
                <w:b/>
                <w:bCs/>
                <w:sz w:val="28"/>
              </w:rPr>
            </w:pPr>
            <w:r>
              <w:rPr>
                <w:b/>
                <w:bCs/>
                <w:sz w:val="28"/>
              </w:rPr>
              <w:t>INSTRUCTOR</w:t>
            </w:r>
          </w:p>
          <w:p w:rsidR="00965453" w:rsidRDefault="00965453" w:rsidP="0005076E">
            <w:pPr>
              <w:pStyle w:val="Heading4"/>
            </w:pPr>
            <w:r>
              <w:t>David Newton</w:t>
            </w:r>
          </w:p>
        </w:tc>
        <w:tc>
          <w:tcPr>
            <w:tcW w:w="4500" w:type="dxa"/>
            <w:gridSpan w:val="2"/>
          </w:tcPr>
          <w:p w:rsidR="00965453" w:rsidRDefault="00965453" w:rsidP="0005076E">
            <w:pPr>
              <w:rPr>
                <w:b/>
                <w:bCs/>
                <w:sz w:val="28"/>
              </w:rPr>
            </w:pPr>
            <w:r>
              <w:rPr>
                <w:b/>
                <w:bCs/>
                <w:sz w:val="28"/>
              </w:rPr>
              <w:t>DIVISION</w:t>
            </w:r>
          </w:p>
          <w:p w:rsidR="00965453" w:rsidRDefault="00965453" w:rsidP="0005076E">
            <w:pPr>
              <w:rPr>
                <w:sz w:val="28"/>
              </w:rPr>
            </w:pPr>
            <w:smartTag w:uri="urn:schemas-microsoft-com:office:smarttags" w:element="place">
              <w:smartTag w:uri="urn:schemas-microsoft-com:office:smarttags" w:element="PlaceName">
                <w:r>
                  <w:rPr>
                    <w:sz w:val="28"/>
                  </w:rPr>
                  <w:t>JOHN</w:t>
                </w:r>
              </w:smartTag>
              <w:r>
                <w:rPr>
                  <w:sz w:val="28"/>
                </w:rPr>
                <w:t xml:space="preserve"> </w:t>
              </w:r>
              <w:smartTag w:uri="urn:schemas-microsoft-com:office:smarttags" w:element="PlaceName">
                <w:r>
                  <w:rPr>
                    <w:sz w:val="28"/>
                  </w:rPr>
                  <w:t>MOLSON</w:t>
                </w:r>
              </w:smartTag>
              <w:r>
                <w:rPr>
                  <w:sz w:val="28"/>
                </w:rPr>
                <w:t xml:space="preserve"> </w:t>
              </w:r>
              <w:smartTag w:uri="urn:schemas-microsoft-com:office:smarttags" w:element="PlaceType">
                <w:r>
                  <w:rPr>
                    <w:sz w:val="28"/>
                  </w:rPr>
                  <w:t>SCHOOL</w:t>
                </w:r>
              </w:smartTag>
            </w:smartTag>
            <w:r>
              <w:rPr>
                <w:sz w:val="28"/>
              </w:rPr>
              <w:t xml:space="preserve"> OF BUSINESS</w:t>
            </w:r>
          </w:p>
        </w:tc>
      </w:tr>
      <w:tr w:rsidR="00965453" w:rsidTr="0005076E">
        <w:trPr>
          <w:cantSplit/>
          <w:trHeight w:val="2617"/>
        </w:trPr>
        <w:tc>
          <w:tcPr>
            <w:tcW w:w="9648" w:type="dxa"/>
            <w:gridSpan w:val="4"/>
          </w:tcPr>
          <w:p w:rsidR="00965453" w:rsidRDefault="00965453" w:rsidP="0005076E">
            <w:pPr>
              <w:rPr>
                <w:bCs/>
                <w:sz w:val="28"/>
              </w:rPr>
            </w:pPr>
            <w:r>
              <w:rPr>
                <w:b/>
                <w:bCs/>
                <w:sz w:val="28"/>
              </w:rPr>
              <w:t xml:space="preserve">INSTRUCTIONS: </w:t>
            </w:r>
            <w:r>
              <w:rPr>
                <w:bCs/>
                <w:sz w:val="28"/>
              </w:rPr>
              <w:t xml:space="preserve">  </w:t>
            </w:r>
          </w:p>
          <w:p w:rsidR="00965453" w:rsidRDefault="00965453" w:rsidP="00352CBD">
            <w:pPr>
              <w:pStyle w:val="ListParagraph"/>
              <w:numPr>
                <w:ilvl w:val="0"/>
                <w:numId w:val="1"/>
              </w:numPr>
              <w:rPr>
                <w:bCs/>
                <w:sz w:val="24"/>
                <w:szCs w:val="24"/>
              </w:rPr>
            </w:pPr>
            <w:r w:rsidRPr="00976FE7">
              <w:rPr>
                <w:bCs/>
                <w:sz w:val="24"/>
                <w:szCs w:val="24"/>
              </w:rPr>
              <w:t>This exam consists of 20 multiple-choice questi</w:t>
            </w:r>
            <w:r w:rsidR="00BA2DCF">
              <w:rPr>
                <w:bCs/>
                <w:sz w:val="24"/>
                <w:szCs w:val="24"/>
              </w:rPr>
              <w:t xml:space="preserve">ons and </w:t>
            </w:r>
            <w:r w:rsidR="009660EF">
              <w:rPr>
                <w:bCs/>
                <w:sz w:val="24"/>
                <w:szCs w:val="24"/>
              </w:rPr>
              <w:t>3</w:t>
            </w:r>
            <w:r>
              <w:rPr>
                <w:bCs/>
                <w:sz w:val="24"/>
                <w:szCs w:val="24"/>
              </w:rPr>
              <w:t xml:space="preserve"> problems</w:t>
            </w:r>
            <w:r w:rsidRPr="00976FE7">
              <w:rPr>
                <w:bCs/>
                <w:sz w:val="24"/>
                <w:szCs w:val="24"/>
              </w:rPr>
              <w:t>.</w:t>
            </w:r>
            <w:r>
              <w:rPr>
                <w:bCs/>
                <w:sz w:val="24"/>
                <w:szCs w:val="24"/>
              </w:rPr>
              <w:t xml:space="preserve"> Answer all questions and problems.  You should budget approximately 20 mi</w:t>
            </w:r>
            <w:r w:rsidR="00754E6B">
              <w:rPr>
                <w:bCs/>
                <w:sz w:val="24"/>
                <w:szCs w:val="24"/>
              </w:rPr>
              <w:t>nutes per problem and you have 2</w:t>
            </w:r>
            <w:r>
              <w:rPr>
                <w:bCs/>
                <w:sz w:val="24"/>
                <w:szCs w:val="24"/>
              </w:rPr>
              <w:t xml:space="preserve"> hours</w:t>
            </w:r>
            <w:r w:rsidR="00754E6B">
              <w:rPr>
                <w:bCs/>
                <w:sz w:val="24"/>
                <w:szCs w:val="24"/>
              </w:rPr>
              <w:t xml:space="preserve"> and 45 minutes</w:t>
            </w:r>
            <w:r>
              <w:rPr>
                <w:bCs/>
                <w:sz w:val="24"/>
                <w:szCs w:val="24"/>
              </w:rPr>
              <w:t xml:space="preserve"> to complete the exam.</w:t>
            </w:r>
          </w:p>
          <w:p w:rsidR="00965453" w:rsidRDefault="00965453" w:rsidP="00352CBD">
            <w:pPr>
              <w:pStyle w:val="ListParagraph"/>
              <w:numPr>
                <w:ilvl w:val="0"/>
                <w:numId w:val="1"/>
              </w:numPr>
              <w:rPr>
                <w:bCs/>
                <w:sz w:val="24"/>
                <w:szCs w:val="24"/>
              </w:rPr>
            </w:pPr>
            <w:r>
              <w:rPr>
                <w:bCs/>
                <w:sz w:val="24"/>
                <w:szCs w:val="24"/>
              </w:rPr>
              <w:t xml:space="preserve">Multiple-choice questions must be recorded </w:t>
            </w:r>
            <w:r w:rsidRPr="00E1766D">
              <w:rPr>
                <w:b/>
                <w:bCs/>
                <w:sz w:val="24"/>
                <w:szCs w:val="24"/>
              </w:rPr>
              <w:t xml:space="preserve">IN PENCIL </w:t>
            </w:r>
            <w:r>
              <w:rPr>
                <w:bCs/>
                <w:sz w:val="24"/>
                <w:szCs w:val="24"/>
              </w:rPr>
              <w:t>on the computer sheet provided.  A blank on the computer sheet constitutes a zero for a multiple-choice question regardless of work written in the exam booklet.</w:t>
            </w:r>
          </w:p>
          <w:p w:rsidR="00965453" w:rsidRDefault="00965453" w:rsidP="00352CBD">
            <w:pPr>
              <w:pStyle w:val="ListParagraph"/>
              <w:numPr>
                <w:ilvl w:val="0"/>
                <w:numId w:val="1"/>
              </w:numPr>
              <w:rPr>
                <w:bCs/>
                <w:sz w:val="24"/>
                <w:szCs w:val="24"/>
              </w:rPr>
            </w:pPr>
            <w:r>
              <w:rPr>
                <w:bCs/>
                <w:sz w:val="24"/>
                <w:szCs w:val="24"/>
              </w:rPr>
              <w:t>Show your work to potentially earn partial credit on the problems.  Write your response to the problems in the space provided.</w:t>
            </w:r>
          </w:p>
          <w:p w:rsidR="00965453" w:rsidRPr="00E1766D" w:rsidRDefault="00965453" w:rsidP="00352CBD">
            <w:pPr>
              <w:pStyle w:val="ListParagraph"/>
              <w:numPr>
                <w:ilvl w:val="0"/>
                <w:numId w:val="1"/>
              </w:numPr>
              <w:rPr>
                <w:bCs/>
                <w:sz w:val="24"/>
                <w:szCs w:val="24"/>
              </w:rPr>
            </w:pPr>
            <w:r w:rsidRPr="00E1766D">
              <w:rPr>
                <w:bCs/>
                <w:sz w:val="24"/>
                <w:szCs w:val="24"/>
              </w:rPr>
              <w:t>Cell phones must be turned off, programmable calculators and PDAs are not allowed.</w:t>
            </w:r>
          </w:p>
          <w:p w:rsidR="00965453" w:rsidRPr="00976FE7" w:rsidRDefault="00965453" w:rsidP="00352CBD">
            <w:pPr>
              <w:pStyle w:val="ListParagraph"/>
              <w:numPr>
                <w:ilvl w:val="0"/>
                <w:numId w:val="1"/>
              </w:numPr>
              <w:rPr>
                <w:bCs/>
                <w:sz w:val="24"/>
                <w:szCs w:val="24"/>
              </w:rPr>
            </w:pPr>
            <w:r>
              <w:rPr>
                <w:bCs/>
                <w:sz w:val="24"/>
                <w:szCs w:val="24"/>
              </w:rPr>
              <w:t>All individuals and events in this exam are fictional and any semblance to real individuals or events is purely coincidental.</w:t>
            </w:r>
          </w:p>
          <w:p w:rsidR="00965453" w:rsidRPr="00421F7C" w:rsidRDefault="00965453" w:rsidP="0005076E"/>
          <w:p w:rsidR="00965453" w:rsidRPr="00DB3EE6" w:rsidRDefault="00965453" w:rsidP="0005076E">
            <w:pPr>
              <w:jc w:val="center"/>
              <w:rPr>
                <w:sz w:val="28"/>
                <w:szCs w:val="28"/>
              </w:rPr>
            </w:pPr>
            <w:r w:rsidRPr="009E043A">
              <w:rPr>
                <w:b/>
                <w:sz w:val="28"/>
                <w:szCs w:val="28"/>
              </w:rPr>
              <w:t>Good Luck</w:t>
            </w:r>
            <w:r w:rsidRPr="009E043A">
              <w:rPr>
                <w:sz w:val="28"/>
                <w:szCs w:val="28"/>
              </w:rPr>
              <w:t>!</w:t>
            </w:r>
          </w:p>
        </w:tc>
      </w:tr>
    </w:tbl>
    <w:p w:rsidR="00965453" w:rsidRDefault="00965453" w:rsidP="00965453">
      <w:pPr>
        <w:pStyle w:val="Heading2"/>
        <w:ind w:left="0"/>
        <w:rPr>
          <w:sz w:val="28"/>
        </w:rPr>
      </w:pPr>
    </w:p>
    <w:p w:rsidR="00965453" w:rsidRDefault="00965453" w:rsidP="00965453">
      <w:pPr>
        <w:pStyle w:val="Heading2"/>
        <w:ind w:left="0"/>
        <w:rPr>
          <w:b w:val="0"/>
          <w:bCs w:val="0"/>
        </w:rPr>
      </w:pPr>
      <w:r>
        <w:rPr>
          <w:sz w:val="28"/>
        </w:rPr>
        <w:t>STUDENT NAME:</w:t>
      </w:r>
      <w:r>
        <w:tab/>
        <w:t xml:space="preserve">______________________________________________________ </w:t>
      </w:r>
      <w:r>
        <w:tab/>
      </w:r>
    </w:p>
    <w:p w:rsidR="00965453" w:rsidRDefault="00965453" w:rsidP="00965453">
      <w:pPr>
        <w:pStyle w:val="Heading2"/>
      </w:pPr>
    </w:p>
    <w:p w:rsidR="00965453" w:rsidRDefault="00965453" w:rsidP="00965453">
      <w:pPr>
        <w:pStyle w:val="Heading2"/>
        <w:ind w:left="0"/>
      </w:pPr>
      <w:r>
        <w:rPr>
          <w:sz w:val="28"/>
        </w:rPr>
        <w:t>I.D. NUMBER</w:t>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t xml:space="preserve">:  </w:t>
      </w:r>
      <w:r>
        <w:tab/>
      </w:r>
      <w:r>
        <w:tab/>
        <w:t>______________________________________________________</w:t>
      </w:r>
    </w:p>
    <w:p w:rsidR="00B233E4" w:rsidRDefault="00965453" w:rsidP="000B7360">
      <w:pPr>
        <w:spacing w:after="0" w:line="240" w:lineRule="auto"/>
      </w:pPr>
      <w:r>
        <w:br w:type="page"/>
      </w:r>
    </w:p>
    <w:p w:rsidR="00912705" w:rsidRDefault="00532FFD" w:rsidP="004C0726">
      <w:pPr>
        <w:pStyle w:val="ListParagraph"/>
        <w:numPr>
          <w:ilvl w:val="0"/>
          <w:numId w:val="2"/>
        </w:numPr>
        <w:spacing w:after="0" w:line="240" w:lineRule="auto"/>
      </w:pPr>
      <w:r>
        <w:lastRenderedPageBreak/>
        <w:t>A firm is currently valued at $2B and there are 200 M shares outstanding (no debt).  If you have acquired private information through your research that suggests this firm has a new project that the market is not aware of.  If successful the project will generate profits for the firm of $500M and otherwise cost the firm $200M.  If you assess the likelihood of success at 20% what is your expected rate of return on the stock and your expected rate of return on the stock conditional on the project being successful?</w:t>
      </w:r>
    </w:p>
    <w:p w:rsidR="006D36EC" w:rsidRDefault="006D36EC" w:rsidP="004C0726">
      <w:pPr>
        <w:pStyle w:val="ListParagraph"/>
        <w:numPr>
          <w:ilvl w:val="0"/>
          <w:numId w:val="3"/>
        </w:numPr>
        <w:spacing w:after="0" w:line="240" w:lineRule="auto"/>
      </w:pPr>
      <w:r>
        <w:t>The expected rate of return is -10% and the conditional rate of return is 25%</w:t>
      </w:r>
    </w:p>
    <w:p w:rsidR="00532FFD" w:rsidRPr="006D36EC" w:rsidRDefault="006D36EC" w:rsidP="004C0726">
      <w:pPr>
        <w:pStyle w:val="ListParagraph"/>
        <w:numPr>
          <w:ilvl w:val="0"/>
          <w:numId w:val="3"/>
        </w:numPr>
        <w:spacing w:after="0" w:line="240" w:lineRule="auto"/>
        <w:rPr>
          <w:color w:val="FF0000"/>
        </w:rPr>
      </w:pPr>
      <w:r w:rsidRPr="006D36EC">
        <w:rPr>
          <w:color w:val="FF0000"/>
        </w:rPr>
        <w:t>The expected rate of return is -3% and the conditional rate of return is 25%</w:t>
      </w:r>
    </w:p>
    <w:p w:rsidR="006D36EC" w:rsidRDefault="006D36EC" w:rsidP="004C0726">
      <w:pPr>
        <w:pStyle w:val="ListParagraph"/>
        <w:numPr>
          <w:ilvl w:val="0"/>
          <w:numId w:val="3"/>
        </w:numPr>
        <w:spacing w:after="0" w:line="240" w:lineRule="auto"/>
      </w:pPr>
      <w:r>
        <w:t>The expected rate of return is -8% and the conditional rate of return is 5%</w:t>
      </w:r>
    </w:p>
    <w:p w:rsidR="006D36EC" w:rsidRDefault="006D36EC" w:rsidP="004C0726">
      <w:pPr>
        <w:pStyle w:val="ListParagraph"/>
        <w:numPr>
          <w:ilvl w:val="0"/>
          <w:numId w:val="3"/>
        </w:numPr>
        <w:spacing w:after="0" w:line="240" w:lineRule="auto"/>
      </w:pPr>
      <w:r>
        <w:t>The expected rate of return is -10% and the conditional rate of return is 5%</w:t>
      </w:r>
    </w:p>
    <w:p w:rsidR="006D36EC" w:rsidRDefault="006D36EC" w:rsidP="004C0726">
      <w:pPr>
        <w:pStyle w:val="ListParagraph"/>
        <w:numPr>
          <w:ilvl w:val="0"/>
          <w:numId w:val="3"/>
        </w:numPr>
        <w:spacing w:after="0" w:line="240" w:lineRule="auto"/>
      </w:pPr>
      <w:r>
        <w:t>The expected rate of return is -3% and the conditional rate of return is 5%</w:t>
      </w:r>
    </w:p>
    <w:p w:rsidR="006D36EC" w:rsidRDefault="006D36EC" w:rsidP="006D36EC">
      <w:pPr>
        <w:spacing w:after="0" w:line="240" w:lineRule="auto"/>
      </w:pPr>
    </w:p>
    <w:p w:rsidR="00D413BE" w:rsidRDefault="00D413BE" w:rsidP="004C0726">
      <w:pPr>
        <w:pStyle w:val="ListParagraph"/>
        <w:numPr>
          <w:ilvl w:val="0"/>
          <w:numId w:val="2"/>
        </w:numPr>
        <w:spacing w:after="0" w:line="240" w:lineRule="auto"/>
      </w:pPr>
      <w:r>
        <w:t>Jonathan buys 100 shares with a completely filled market order when the maximum bid is $20 and the minimal ask is 21$.  He then sells the all 100 shares when the maximum bid is $20.50 and the minimal ask is $21.10 in another market order.  How much money does Jonathan earn/lose on this trade?</w:t>
      </w:r>
      <w:r w:rsidR="00047F7E">
        <w:t xml:space="preserve"> (ignoring any other transaction fees</w:t>
      </w:r>
      <w:r w:rsidR="00AA251E">
        <w:t>, choose closest value</w:t>
      </w:r>
      <w:r w:rsidR="00047F7E">
        <w:t>)</w:t>
      </w:r>
    </w:p>
    <w:p w:rsidR="00D413BE" w:rsidRDefault="00047F7E" w:rsidP="004C0726">
      <w:pPr>
        <w:pStyle w:val="ListParagraph"/>
        <w:numPr>
          <w:ilvl w:val="0"/>
          <w:numId w:val="4"/>
        </w:numPr>
        <w:spacing w:after="0" w:line="240" w:lineRule="auto"/>
      </w:pPr>
      <w:r>
        <w:t>He gains $110</w:t>
      </w:r>
    </w:p>
    <w:p w:rsidR="00047F7E" w:rsidRDefault="00047F7E" w:rsidP="004C0726">
      <w:pPr>
        <w:pStyle w:val="ListParagraph"/>
        <w:numPr>
          <w:ilvl w:val="0"/>
          <w:numId w:val="4"/>
        </w:numPr>
        <w:spacing w:after="0" w:line="240" w:lineRule="auto"/>
      </w:pPr>
      <w:r>
        <w:t>He loses $ $5</w:t>
      </w:r>
    </w:p>
    <w:p w:rsidR="00047F7E" w:rsidRDefault="00047F7E" w:rsidP="004C0726">
      <w:pPr>
        <w:pStyle w:val="ListParagraph"/>
        <w:numPr>
          <w:ilvl w:val="0"/>
          <w:numId w:val="4"/>
        </w:numPr>
        <w:spacing w:after="0" w:line="240" w:lineRule="auto"/>
      </w:pPr>
      <w:r>
        <w:t>He gains $10</w:t>
      </w:r>
    </w:p>
    <w:p w:rsidR="00047F7E" w:rsidRPr="00047F7E" w:rsidRDefault="00047F7E" w:rsidP="004C0726">
      <w:pPr>
        <w:pStyle w:val="ListParagraph"/>
        <w:numPr>
          <w:ilvl w:val="0"/>
          <w:numId w:val="4"/>
        </w:numPr>
        <w:spacing w:after="0" w:line="240" w:lineRule="auto"/>
        <w:rPr>
          <w:color w:val="FF0000"/>
        </w:rPr>
      </w:pPr>
      <w:r w:rsidRPr="00047F7E">
        <w:rPr>
          <w:color w:val="FF0000"/>
        </w:rPr>
        <w:t>He loses $</w:t>
      </w:r>
      <w:r w:rsidR="006E3316">
        <w:rPr>
          <w:color w:val="FF0000"/>
        </w:rPr>
        <w:t>5</w:t>
      </w:r>
      <w:r w:rsidRPr="00047F7E">
        <w:rPr>
          <w:color w:val="FF0000"/>
        </w:rPr>
        <w:t>0</w:t>
      </w:r>
    </w:p>
    <w:p w:rsidR="00047F7E" w:rsidRDefault="00047F7E" w:rsidP="004C0726">
      <w:pPr>
        <w:pStyle w:val="ListParagraph"/>
        <w:numPr>
          <w:ilvl w:val="0"/>
          <w:numId w:val="4"/>
        </w:numPr>
        <w:spacing w:after="0" w:line="240" w:lineRule="auto"/>
      </w:pPr>
      <w:r>
        <w:t>Cannot be determined with the information provided</w:t>
      </w:r>
    </w:p>
    <w:p w:rsidR="00047F7E" w:rsidRDefault="00047F7E" w:rsidP="00047F7E">
      <w:pPr>
        <w:pStyle w:val="ListParagraph"/>
        <w:spacing w:after="0" w:line="240" w:lineRule="auto"/>
        <w:ind w:left="1440"/>
      </w:pPr>
    </w:p>
    <w:p w:rsidR="00047F7E" w:rsidRDefault="0010362F" w:rsidP="004C0726">
      <w:pPr>
        <w:pStyle w:val="ListParagraph"/>
        <w:numPr>
          <w:ilvl w:val="0"/>
          <w:numId w:val="2"/>
        </w:numPr>
        <w:spacing w:after="0" w:line="240" w:lineRule="auto"/>
      </w:pPr>
      <w:r>
        <w:t>Price impact</w:t>
      </w:r>
      <w:r w:rsidR="00047F7E">
        <w:t>:</w:t>
      </w:r>
    </w:p>
    <w:p w:rsidR="00047F7E" w:rsidRDefault="0010362F" w:rsidP="004C0726">
      <w:pPr>
        <w:pStyle w:val="ListParagraph"/>
        <w:numPr>
          <w:ilvl w:val="0"/>
          <w:numId w:val="5"/>
        </w:numPr>
        <w:spacing w:after="0" w:line="240" w:lineRule="auto"/>
      </w:pPr>
      <w:r>
        <w:t>Is t</w:t>
      </w:r>
      <w:r w:rsidR="00047F7E">
        <w:t>he effect marking to market has on your portfolio value</w:t>
      </w:r>
    </w:p>
    <w:p w:rsidR="00047F7E" w:rsidRPr="00047F7E" w:rsidRDefault="00047F7E" w:rsidP="004C0726">
      <w:pPr>
        <w:pStyle w:val="ListParagraph"/>
        <w:numPr>
          <w:ilvl w:val="0"/>
          <w:numId w:val="5"/>
        </w:numPr>
        <w:spacing w:after="0" w:line="240" w:lineRule="auto"/>
        <w:rPr>
          <w:color w:val="FF0000"/>
        </w:rPr>
      </w:pPr>
      <w:r w:rsidRPr="00047F7E">
        <w:rPr>
          <w:color w:val="FF0000"/>
        </w:rPr>
        <w:t>Creates drag on the performance of large funds as they shift allocation</w:t>
      </w:r>
    </w:p>
    <w:p w:rsidR="00047F7E" w:rsidRDefault="00047F7E" w:rsidP="004C0726">
      <w:pPr>
        <w:pStyle w:val="ListParagraph"/>
        <w:numPr>
          <w:ilvl w:val="0"/>
          <w:numId w:val="5"/>
        </w:numPr>
        <w:spacing w:after="0" w:line="240" w:lineRule="auto"/>
      </w:pPr>
      <w:r>
        <w:t>Is a direct result of market regulation</w:t>
      </w:r>
    </w:p>
    <w:p w:rsidR="00047F7E" w:rsidRDefault="00047F7E" w:rsidP="004C0726">
      <w:pPr>
        <w:pStyle w:val="ListParagraph"/>
        <w:numPr>
          <w:ilvl w:val="0"/>
          <w:numId w:val="5"/>
        </w:numPr>
        <w:spacing w:after="0" w:line="240" w:lineRule="auto"/>
      </w:pPr>
      <w:r>
        <w:t>Possible to avoid using passive investment strategies</w:t>
      </w:r>
    </w:p>
    <w:p w:rsidR="00047F7E" w:rsidRDefault="00047F7E" w:rsidP="004C0726">
      <w:pPr>
        <w:pStyle w:val="ListParagraph"/>
        <w:numPr>
          <w:ilvl w:val="0"/>
          <w:numId w:val="5"/>
        </w:numPr>
        <w:spacing w:after="0" w:line="240" w:lineRule="auto"/>
      </w:pPr>
      <w:r>
        <w:t>Is the primary source of profits for traders</w:t>
      </w:r>
    </w:p>
    <w:p w:rsidR="006D36EC" w:rsidRDefault="006D36EC" w:rsidP="006D36EC">
      <w:pPr>
        <w:pStyle w:val="ListParagraph"/>
        <w:spacing w:after="0" w:line="240" w:lineRule="auto"/>
        <w:ind w:left="1080"/>
      </w:pPr>
    </w:p>
    <w:p w:rsidR="00047F7E" w:rsidRDefault="00047F7E" w:rsidP="004C0726">
      <w:pPr>
        <w:pStyle w:val="ListParagraph"/>
        <w:numPr>
          <w:ilvl w:val="0"/>
          <w:numId w:val="2"/>
        </w:numPr>
        <w:spacing w:after="0" w:line="240" w:lineRule="auto"/>
      </w:pPr>
      <w:r>
        <w:t>You</w:t>
      </w:r>
      <w:r w:rsidRPr="001174D9">
        <w:rPr>
          <w:u w:val="single"/>
        </w:rPr>
        <w:t xml:space="preserve"> firmly </w:t>
      </w:r>
      <w:r>
        <w:t>believe in the CAPM and determine that a stocks’ expected return is 7% per year while the risk-free rate is 2% and the expected market premium is 4%.  What is the beta of this security?</w:t>
      </w:r>
    </w:p>
    <w:p w:rsidR="00047F7E" w:rsidRDefault="00047F7E" w:rsidP="004C0726">
      <w:pPr>
        <w:pStyle w:val="ListParagraph"/>
        <w:numPr>
          <w:ilvl w:val="0"/>
          <w:numId w:val="6"/>
        </w:numPr>
        <w:spacing w:after="0" w:line="240" w:lineRule="auto"/>
      </w:pPr>
      <w:r>
        <w:t>1</w:t>
      </w:r>
    </w:p>
    <w:p w:rsidR="00047F7E" w:rsidRPr="00BE4FB1" w:rsidRDefault="00047F7E" w:rsidP="004C0726">
      <w:pPr>
        <w:pStyle w:val="ListParagraph"/>
        <w:numPr>
          <w:ilvl w:val="0"/>
          <w:numId w:val="6"/>
        </w:numPr>
        <w:spacing w:after="0" w:line="240" w:lineRule="auto"/>
        <w:rPr>
          <w:color w:val="FF0000"/>
        </w:rPr>
      </w:pPr>
      <w:r w:rsidRPr="00BE4FB1">
        <w:rPr>
          <w:color w:val="FF0000"/>
        </w:rPr>
        <w:t>1.25</w:t>
      </w:r>
    </w:p>
    <w:p w:rsidR="00047F7E" w:rsidRDefault="00047F7E" w:rsidP="004C0726">
      <w:pPr>
        <w:pStyle w:val="ListParagraph"/>
        <w:numPr>
          <w:ilvl w:val="0"/>
          <w:numId w:val="6"/>
        </w:numPr>
        <w:spacing w:after="0" w:line="240" w:lineRule="auto"/>
      </w:pPr>
      <w:r>
        <w:t>1.75</w:t>
      </w:r>
    </w:p>
    <w:p w:rsidR="00047F7E" w:rsidRDefault="00047F7E" w:rsidP="004C0726">
      <w:pPr>
        <w:pStyle w:val="ListParagraph"/>
        <w:numPr>
          <w:ilvl w:val="0"/>
          <w:numId w:val="6"/>
        </w:numPr>
        <w:spacing w:after="0" w:line="240" w:lineRule="auto"/>
      </w:pPr>
      <w:r>
        <w:t>2.5</w:t>
      </w:r>
    </w:p>
    <w:p w:rsidR="00047F7E" w:rsidRDefault="00047F7E" w:rsidP="004C0726">
      <w:pPr>
        <w:pStyle w:val="ListParagraph"/>
        <w:numPr>
          <w:ilvl w:val="0"/>
          <w:numId w:val="6"/>
        </w:numPr>
        <w:spacing w:after="0" w:line="240" w:lineRule="auto"/>
      </w:pPr>
      <w:r>
        <w:t>Cannot be determined with the information provided</w:t>
      </w:r>
    </w:p>
    <w:p w:rsidR="00F70DA8" w:rsidRDefault="00F70DA8">
      <w:r>
        <w:br w:type="page"/>
      </w:r>
    </w:p>
    <w:p w:rsidR="00845E77" w:rsidRDefault="00845E77" w:rsidP="00845E77">
      <w:pPr>
        <w:pStyle w:val="ListParagraph"/>
        <w:spacing w:after="0" w:line="240" w:lineRule="auto"/>
        <w:ind w:left="1440"/>
      </w:pPr>
    </w:p>
    <w:p w:rsidR="001174D9" w:rsidRDefault="001174D9" w:rsidP="004C0726">
      <w:pPr>
        <w:pStyle w:val="ListParagraph"/>
        <w:numPr>
          <w:ilvl w:val="0"/>
          <w:numId w:val="2"/>
        </w:numPr>
        <w:spacing w:after="0" w:line="240" w:lineRule="auto"/>
      </w:pPr>
      <w:r>
        <w:t xml:space="preserve">Identify the </w:t>
      </w:r>
      <w:r w:rsidRPr="00BE4FB1">
        <w:rPr>
          <w:u w:val="single"/>
        </w:rPr>
        <w:t>pure</w:t>
      </w:r>
      <w:r>
        <w:t xml:space="preserve"> arbitrage:</w:t>
      </w:r>
    </w:p>
    <w:p w:rsidR="001174D9" w:rsidRDefault="001174D9" w:rsidP="004C0726">
      <w:pPr>
        <w:pStyle w:val="ListParagraph"/>
        <w:numPr>
          <w:ilvl w:val="0"/>
          <w:numId w:val="7"/>
        </w:numPr>
        <w:spacing w:after="0" w:line="240" w:lineRule="auto"/>
      </w:pPr>
      <w:r>
        <w:t>Buying distressed corporate assets in Mexico using funds borrowed from a Swiss bank and selling them to the Mexican government at a pre-agreed upon price higher than the price as which you buy them</w:t>
      </w:r>
    </w:p>
    <w:p w:rsidR="001174D9" w:rsidRDefault="00845E77" w:rsidP="004C0726">
      <w:pPr>
        <w:pStyle w:val="ListParagraph"/>
        <w:numPr>
          <w:ilvl w:val="0"/>
          <w:numId w:val="7"/>
        </w:numPr>
        <w:spacing w:after="0" w:line="240" w:lineRule="auto"/>
      </w:pPr>
      <w:r>
        <w:t>Buying aluminum warehouses in jurisdictions that prohibit your rapid distribution of the metal by law and then store-housing large quantities in the warehouses while speculating on the price of aluminum.</w:t>
      </w:r>
    </w:p>
    <w:p w:rsidR="00845E77" w:rsidRDefault="00845E77" w:rsidP="004C0726">
      <w:pPr>
        <w:pStyle w:val="ListParagraph"/>
        <w:numPr>
          <w:ilvl w:val="0"/>
          <w:numId w:val="7"/>
        </w:numPr>
        <w:spacing w:after="0" w:line="240" w:lineRule="auto"/>
      </w:pPr>
      <w:r>
        <w:t>Stealing candy from a baby</w:t>
      </w:r>
    </w:p>
    <w:p w:rsidR="00845E77" w:rsidRDefault="00845E77" w:rsidP="004C0726">
      <w:pPr>
        <w:pStyle w:val="ListParagraph"/>
        <w:numPr>
          <w:ilvl w:val="0"/>
          <w:numId w:val="7"/>
        </w:numPr>
        <w:spacing w:after="0" w:line="240" w:lineRule="auto"/>
      </w:pPr>
      <w:r w:rsidRPr="00845E77">
        <w:rPr>
          <w:color w:val="FF0000"/>
        </w:rPr>
        <w:t>Picking up an apparently discarded bearer-bond lying on the floor</w:t>
      </w:r>
    </w:p>
    <w:p w:rsidR="00845E77" w:rsidRDefault="00845E77" w:rsidP="004C0726">
      <w:pPr>
        <w:pStyle w:val="ListParagraph"/>
        <w:numPr>
          <w:ilvl w:val="0"/>
          <w:numId w:val="7"/>
        </w:numPr>
        <w:spacing w:after="0" w:line="240" w:lineRule="auto"/>
      </w:pPr>
      <w:r>
        <w:t>Hedging your exposure to gold risk in the derivatives market while you yourself are a gold producer</w:t>
      </w:r>
    </w:p>
    <w:p w:rsidR="00680224" w:rsidRDefault="00680224" w:rsidP="00680224">
      <w:pPr>
        <w:pStyle w:val="ListParagraph"/>
        <w:spacing w:after="0" w:line="240" w:lineRule="auto"/>
        <w:ind w:left="1440"/>
      </w:pPr>
    </w:p>
    <w:p w:rsidR="00FB6EB4" w:rsidRDefault="00002C19" w:rsidP="004C0726">
      <w:pPr>
        <w:pStyle w:val="ListParagraph"/>
        <w:numPr>
          <w:ilvl w:val="0"/>
          <w:numId w:val="2"/>
        </w:numPr>
        <w:spacing w:after="0" w:line="240" w:lineRule="auto"/>
      </w:pPr>
      <w:r>
        <w:t>Jody places a market order to buy 200 shares at the market price.  The order book has 50 shares asking $7, 75 shares asking $7.20 and 300 shares asking $7.45.  What is the average price which she pays to acquire the shares?</w:t>
      </w:r>
    </w:p>
    <w:p w:rsidR="00002C19" w:rsidRDefault="00002C19" w:rsidP="004C0726">
      <w:pPr>
        <w:pStyle w:val="ListParagraph"/>
        <w:numPr>
          <w:ilvl w:val="0"/>
          <w:numId w:val="8"/>
        </w:numPr>
        <w:spacing w:after="0" w:line="240" w:lineRule="auto"/>
      </w:pPr>
      <w:r>
        <w:t>$7</w:t>
      </w:r>
    </w:p>
    <w:p w:rsidR="00002C19" w:rsidRDefault="00002C19" w:rsidP="004C0726">
      <w:pPr>
        <w:pStyle w:val="ListParagraph"/>
        <w:numPr>
          <w:ilvl w:val="0"/>
          <w:numId w:val="8"/>
        </w:numPr>
        <w:spacing w:after="0" w:line="240" w:lineRule="auto"/>
      </w:pPr>
      <w:r>
        <w:t>$7.22</w:t>
      </w:r>
    </w:p>
    <w:p w:rsidR="00002C19" w:rsidRPr="00F71067" w:rsidRDefault="00002C19" w:rsidP="004C0726">
      <w:pPr>
        <w:pStyle w:val="ListParagraph"/>
        <w:numPr>
          <w:ilvl w:val="0"/>
          <w:numId w:val="8"/>
        </w:numPr>
        <w:spacing w:after="0" w:line="240" w:lineRule="auto"/>
        <w:rPr>
          <w:color w:val="FF0000"/>
        </w:rPr>
      </w:pPr>
      <w:r w:rsidRPr="00F71067">
        <w:rPr>
          <w:color w:val="FF0000"/>
        </w:rPr>
        <w:t>$7.24</w:t>
      </w:r>
    </w:p>
    <w:p w:rsidR="00002C19" w:rsidRDefault="00002C19" w:rsidP="004C0726">
      <w:pPr>
        <w:pStyle w:val="ListParagraph"/>
        <w:numPr>
          <w:ilvl w:val="0"/>
          <w:numId w:val="8"/>
        </w:numPr>
        <w:spacing w:after="0" w:line="240" w:lineRule="auto"/>
      </w:pPr>
      <w:r>
        <w:t>$7.35</w:t>
      </w:r>
    </w:p>
    <w:p w:rsidR="00002C19" w:rsidRDefault="00002C19" w:rsidP="004C0726">
      <w:pPr>
        <w:pStyle w:val="ListParagraph"/>
        <w:numPr>
          <w:ilvl w:val="0"/>
          <w:numId w:val="8"/>
        </w:numPr>
        <w:spacing w:after="0" w:line="240" w:lineRule="auto"/>
      </w:pPr>
      <w:r>
        <w:t>$7.45</w:t>
      </w:r>
    </w:p>
    <w:p w:rsidR="00F70DA8" w:rsidRDefault="00F70DA8" w:rsidP="00F70DA8">
      <w:pPr>
        <w:pStyle w:val="ListParagraph"/>
        <w:spacing w:after="0" w:line="240" w:lineRule="auto"/>
        <w:ind w:left="1440"/>
      </w:pPr>
    </w:p>
    <w:p w:rsidR="00680224" w:rsidRDefault="00680224" w:rsidP="004C0726">
      <w:pPr>
        <w:pStyle w:val="ListParagraph"/>
        <w:numPr>
          <w:ilvl w:val="0"/>
          <w:numId w:val="2"/>
        </w:numPr>
        <w:spacing w:after="0" w:line="240" w:lineRule="auto"/>
      </w:pPr>
      <w:r>
        <w:t xml:space="preserve">You’re out for lunch with a friend discussing the possibility of a sharp decline in the US and Chinese stock markets.  He says “I have nothing to worry about, I’m very well diversified across both international markets and sectors.”  What fact may trouble friend </w:t>
      </w:r>
      <w:r w:rsidRPr="002F6B6D">
        <w:rPr>
          <w:u w:val="single"/>
        </w:rPr>
        <w:t>the most</w:t>
      </w:r>
      <w:r>
        <w:t>?</w:t>
      </w:r>
    </w:p>
    <w:p w:rsidR="00680224" w:rsidRDefault="00680224" w:rsidP="004C0726">
      <w:pPr>
        <w:pStyle w:val="ListParagraph"/>
        <w:numPr>
          <w:ilvl w:val="0"/>
          <w:numId w:val="9"/>
        </w:numPr>
        <w:spacing w:after="0" w:line="240" w:lineRule="auto"/>
      </w:pPr>
      <w:r>
        <w:t>The US and China trade a great deal with each other</w:t>
      </w:r>
      <w:r w:rsidR="002F6B6D">
        <w:t xml:space="preserve"> and thus their markets are very highly correlated</w:t>
      </w:r>
    </w:p>
    <w:p w:rsidR="00680224" w:rsidRDefault="00680224" w:rsidP="004C0726">
      <w:pPr>
        <w:pStyle w:val="ListParagraph"/>
        <w:numPr>
          <w:ilvl w:val="0"/>
          <w:numId w:val="9"/>
        </w:numPr>
        <w:spacing w:after="0" w:line="240" w:lineRule="auto"/>
      </w:pPr>
      <w:r>
        <w:t>The US has the largest and most regulated market in the world and a disruption there would affect Europe and Canada a great deal</w:t>
      </w:r>
    </w:p>
    <w:p w:rsidR="00680224" w:rsidRDefault="002F6B6D" w:rsidP="004C0726">
      <w:pPr>
        <w:pStyle w:val="ListParagraph"/>
        <w:numPr>
          <w:ilvl w:val="0"/>
          <w:numId w:val="9"/>
        </w:numPr>
        <w:spacing w:after="0" w:line="240" w:lineRule="auto"/>
      </w:pPr>
      <w:r>
        <w:t>A decline in US and Chinese markets may disrupt other markets as well</w:t>
      </w:r>
    </w:p>
    <w:p w:rsidR="00680224" w:rsidRDefault="00680224" w:rsidP="004C0726">
      <w:pPr>
        <w:pStyle w:val="ListParagraph"/>
        <w:numPr>
          <w:ilvl w:val="0"/>
          <w:numId w:val="9"/>
        </w:numPr>
        <w:spacing w:after="0" w:line="240" w:lineRule="auto"/>
        <w:rPr>
          <w:color w:val="FF0000"/>
        </w:rPr>
      </w:pPr>
      <w:r w:rsidRPr="002F6B6D">
        <w:rPr>
          <w:color w:val="FF0000"/>
        </w:rPr>
        <w:t>International securities may appear to be low correlation with US and Chinese securities but in severe downturns those correlations tend to increase</w:t>
      </w:r>
    </w:p>
    <w:p w:rsidR="002F6B6D" w:rsidRDefault="002F6B6D" w:rsidP="004C0726">
      <w:pPr>
        <w:pStyle w:val="ListParagraph"/>
        <w:numPr>
          <w:ilvl w:val="0"/>
          <w:numId w:val="9"/>
        </w:numPr>
        <w:spacing w:after="0" w:line="240" w:lineRule="auto"/>
      </w:pPr>
      <w:r w:rsidRPr="002F6B6D">
        <w:t>Losses in the US and China imply opportunities for other international companies to gain market share</w:t>
      </w:r>
    </w:p>
    <w:p w:rsidR="00F70DA8" w:rsidRDefault="00F70DA8" w:rsidP="00F70DA8">
      <w:pPr>
        <w:pStyle w:val="ListParagraph"/>
        <w:spacing w:after="0" w:line="240" w:lineRule="auto"/>
        <w:ind w:left="1440"/>
      </w:pPr>
    </w:p>
    <w:p w:rsidR="002F6B6D" w:rsidRDefault="002F6B6D" w:rsidP="004C0726">
      <w:pPr>
        <w:pStyle w:val="ListParagraph"/>
        <w:numPr>
          <w:ilvl w:val="0"/>
          <w:numId w:val="2"/>
        </w:numPr>
        <w:spacing w:after="0" w:line="240" w:lineRule="auto"/>
      </w:pPr>
      <w:r>
        <w:t xml:space="preserve">SAJA stock has a correlation of 0.3 with JSAH stock.  Both stocks have an identical standard deviation of returns at 10%.  What is the </w:t>
      </w:r>
      <w:r w:rsidRPr="002F6B6D">
        <w:rPr>
          <w:u w:val="single"/>
        </w:rPr>
        <w:t>reduction</w:t>
      </w:r>
      <w:r>
        <w:t xml:space="preserve"> in risk by holding an equally weighted portfolio of these two securities as compared to holding just one?</w:t>
      </w:r>
    </w:p>
    <w:p w:rsidR="002F6B6D" w:rsidRDefault="002F6B6D" w:rsidP="004C0726">
      <w:pPr>
        <w:pStyle w:val="ListParagraph"/>
        <w:numPr>
          <w:ilvl w:val="0"/>
          <w:numId w:val="10"/>
        </w:numPr>
        <w:spacing w:after="0" w:line="240" w:lineRule="auto"/>
      </w:pPr>
      <w:r>
        <w:t>10%</w:t>
      </w:r>
    </w:p>
    <w:p w:rsidR="002F6B6D" w:rsidRDefault="00B83010" w:rsidP="004C0726">
      <w:pPr>
        <w:pStyle w:val="ListParagraph"/>
        <w:numPr>
          <w:ilvl w:val="0"/>
          <w:numId w:val="10"/>
        </w:numPr>
        <w:spacing w:after="0" w:line="240" w:lineRule="auto"/>
      </w:pPr>
      <w:r>
        <w:t>7.58%</w:t>
      </w:r>
    </w:p>
    <w:p w:rsidR="00B83010" w:rsidRDefault="00B83010" w:rsidP="004C0726">
      <w:pPr>
        <w:pStyle w:val="ListParagraph"/>
        <w:numPr>
          <w:ilvl w:val="0"/>
          <w:numId w:val="10"/>
        </w:numPr>
        <w:spacing w:after="0" w:line="240" w:lineRule="auto"/>
      </w:pPr>
      <w:r>
        <w:t>2.92%</w:t>
      </w:r>
    </w:p>
    <w:p w:rsidR="00B83010" w:rsidRPr="00B83010" w:rsidRDefault="00B83010" w:rsidP="004C0726">
      <w:pPr>
        <w:pStyle w:val="ListParagraph"/>
        <w:numPr>
          <w:ilvl w:val="0"/>
          <w:numId w:val="10"/>
        </w:numPr>
        <w:spacing w:after="0" w:line="240" w:lineRule="auto"/>
        <w:rPr>
          <w:color w:val="E36C0A" w:themeColor="accent6" w:themeShade="BF"/>
        </w:rPr>
      </w:pPr>
      <w:r w:rsidRPr="00B83010">
        <w:rPr>
          <w:color w:val="E36C0A" w:themeColor="accent6" w:themeShade="BF"/>
        </w:rPr>
        <w:t>2.41%</w:t>
      </w:r>
    </w:p>
    <w:p w:rsidR="00B83010" w:rsidRDefault="00B83010" w:rsidP="004C0726">
      <w:pPr>
        <w:pStyle w:val="ListParagraph"/>
        <w:numPr>
          <w:ilvl w:val="0"/>
          <w:numId w:val="10"/>
        </w:numPr>
        <w:spacing w:after="0" w:line="240" w:lineRule="auto"/>
      </w:pPr>
      <w:r>
        <w:t>0%</w:t>
      </w:r>
    </w:p>
    <w:p w:rsidR="00F70DA8" w:rsidRDefault="00F70DA8">
      <w:r>
        <w:br w:type="page"/>
      </w:r>
    </w:p>
    <w:p w:rsidR="00F70DA8" w:rsidRDefault="00F70DA8" w:rsidP="00F70DA8">
      <w:pPr>
        <w:pStyle w:val="ListParagraph"/>
        <w:spacing w:after="0" w:line="240" w:lineRule="auto"/>
        <w:ind w:left="1440"/>
      </w:pPr>
    </w:p>
    <w:p w:rsidR="00AF49A2" w:rsidRDefault="0089607C" w:rsidP="004C0726">
      <w:pPr>
        <w:pStyle w:val="ListParagraph"/>
        <w:numPr>
          <w:ilvl w:val="0"/>
          <w:numId w:val="2"/>
        </w:numPr>
        <w:spacing w:after="0" w:line="240" w:lineRule="auto"/>
      </w:pPr>
      <w:r>
        <w:t>A stock has a beta of 2 and the risk-free rate has been 1% per year for a long time.  The market mean return has been stable at about 8% for a long time and you strongly believe in the CAPM.  Over numerous observation periods you have found the stock to be returning on average 15.5%.</w:t>
      </w:r>
    </w:p>
    <w:p w:rsidR="0089607C" w:rsidRPr="0089607C" w:rsidRDefault="0089607C" w:rsidP="004C0726">
      <w:pPr>
        <w:pStyle w:val="ListParagraph"/>
        <w:numPr>
          <w:ilvl w:val="0"/>
          <w:numId w:val="11"/>
        </w:numPr>
        <w:spacing w:after="0" w:line="240" w:lineRule="auto"/>
        <w:rPr>
          <w:color w:val="E36C0A" w:themeColor="accent6" w:themeShade="BF"/>
        </w:rPr>
      </w:pPr>
      <w:r w:rsidRPr="0089607C">
        <w:rPr>
          <w:color w:val="E36C0A" w:themeColor="accent6" w:themeShade="BF"/>
        </w:rPr>
        <w:t>The alpha of this stock is positive and it is undervalued</w:t>
      </w:r>
    </w:p>
    <w:p w:rsidR="0089607C" w:rsidRDefault="0089607C" w:rsidP="004C0726">
      <w:pPr>
        <w:pStyle w:val="ListParagraph"/>
        <w:numPr>
          <w:ilvl w:val="0"/>
          <w:numId w:val="11"/>
        </w:numPr>
        <w:spacing w:after="0" w:line="240" w:lineRule="auto"/>
      </w:pPr>
      <w:r>
        <w:t>The alpha of this stock is negative and it is undervalued</w:t>
      </w:r>
    </w:p>
    <w:p w:rsidR="0089607C" w:rsidRDefault="0089607C" w:rsidP="004C0726">
      <w:pPr>
        <w:pStyle w:val="ListParagraph"/>
        <w:numPr>
          <w:ilvl w:val="0"/>
          <w:numId w:val="11"/>
        </w:numPr>
        <w:spacing w:after="0" w:line="240" w:lineRule="auto"/>
      </w:pPr>
      <w:r>
        <w:t>The alpha of this stock is positive and it is overvalued</w:t>
      </w:r>
    </w:p>
    <w:p w:rsidR="0089607C" w:rsidRDefault="0089607C" w:rsidP="004C0726">
      <w:pPr>
        <w:pStyle w:val="ListParagraph"/>
        <w:numPr>
          <w:ilvl w:val="0"/>
          <w:numId w:val="11"/>
        </w:numPr>
        <w:spacing w:after="0" w:line="240" w:lineRule="auto"/>
      </w:pPr>
      <w:r>
        <w:t>The alpha of this stock is negative and it is overvalued</w:t>
      </w:r>
    </w:p>
    <w:p w:rsidR="0089607C" w:rsidRDefault="0089607C" w:rsidP="004C0726">
      <w:pPr>
        <w:pStyle w:val="ListParagraph"/>
        <w:numPr>
          <w:ilvl w:val="0"/>
          <w:numId w:val="11"/>
        </w:numPr>
        <w:spacing w:after="0" w:line="240" w:lineRule="auto"/>
      </w:pPr>
      <w:r>
        <w:t>Nothing can be said regarding the alpha of this stock</w:t>
      </w:r>
    </w:p>
    <w:p w:rsidR="00F70DA8" w:rsidRDefault="00F70DA8" w:rsidP="00F70DA8">
      <w:pPr>
        <w:pStyle w:val="ListParagraph"/>
        <w:spacing w:after="0" w:line="240" w:lineRule="auto"/>
        <w:ind w:left="1440"/>
      </w:pPr>
    </w:p>
    <w:p w:rsidR="00CB6643" w:rsidRDefault="00CB6643" w:rsidP="004C0726">
      <w:pPr>
        <w:pStyle w:val="ListParagraph"/>
        <w:numPr>
          <w:ilvl w:val="0"/>
          <w:numId w:val="2"/>
        </w:numPr>
        <w:spacing w:after="0" w:line="240" w:lineRule="auto"/>
      </w:pPr>
      <w:r>
        <w:t>After isolating the first-order condition in a maximization problem it is important to also check the second order condition:</w:t>
      </w:r>
    </w:p>
    <w:p w:rsidR="00CB6643" w:rsidRDefault="00CB6643" w:rsidP="004C0726">
      <w:pPr>
        <w:pStyle w:val="ListParagraph"/>
        <w:numPr>
          <w:ilvl w:val="0"/>
          <w:numId w:val="12"/>
        </w:numPr>
        <w:spacing w:after="0" w:line="240" w:lineRule="auto"/>
      </w:pPr>
      <w:r>
        <w:t>To ensure that one is not in a local maxima</w:t>
      </w:r>
    </w:p>
    <w:p w:rsidR="00CB6643" w:rsidRPr="00CB6643" w:rsidRDefault="00CB6643" w:rsidP="004C0726">
      <w:pPr>
        <w:pStyle w:val="ListParagraph"/>
        <w:numPr>
          <w:ilvl w:val="0"/>
          <w:numId w:val="12"/>
        </w:numPr>
        <w:spacing w:after="0" w:line="240" w:lineRule="auto"/>
        <w:rPr>
          <w:color w:val="E36C0A" w:themeColor="accent6" w:themeShade="BF"/>
        </w:rPr>
      </w:pPr>
      <w:r w:rsidRPr="00CB6643">
        <w:rPr>
          <w:color w:val="E36C0A" w:themeColor="accent6" w:themeShade="BF"/>
        </w:rPr>
        <w:t>To ensure that it is negative</w:t>
      </w:r>
    </w:p>
    <w:p w:rsidR="00CB6643" w:rsidRDefault="00CB6643" w:rsidP="004C0726">
      <w:pPr>
        <w:pStyle w:val="ListParagraph"/>
        <w:numPr>
          <w:ilvl w:val="0"/>
          <w:numId w:val="12"/>
        </w:numPr>
        <w:spacing w:after="0" w:line="240" w:lineRule="auto"/>
      </w:pPr>
      <w:r>
        <w:t>To ensure that it is also equal to zero</w:t>
      </w:r>
    </w:p>
    <w:p w:rsidR="00CB6643" w:rsidRDefault="00CB6643" w:rsidP="004C0726">
      <w:pPr>
        <w:pStyle w:val="ListParagraph"/>
        <w:numPr>
          <w:ilvl w:val="0"/>
          <w:numId w:val="12"/>
        </w:numPr>
        <w:spacing w:after="0" w:line="240" w:lineRule="auto"/>
      </w:pPr>
      <w:r>
        <w:t>To ensure that it is positive</w:t>
      </w:r>
    </w:p>
    <w:p w:rsidR="00CB6643" w:rsidRDefault="00CB6643" w:rsidP="004C0726">
      <w:pPr>
        <w:pStyle w:val="ListParagraph"/>
        <w:numPr>
          <w:ilvl w:val="0"/>
          <w:numId w:val="12"/>
        </w:numPr>
        <w:spacing w:after="0" w:line="240" w:lineRule="auto"/>
      </w:pPr>
      <w:r>
        <w:t>It is not necessary to check the SOCs</w:t>
      </w:r>
    </w:p>
    <w:p w:rsidR="00F70DA8" w:rsidRDefault="00F70DA8" w:rsidP="00F70DA8">
      <w:pPr>
        <w:pStyle w:val="ListParagraph"/>
        <w:spacing w:after="0" w:line="240" w:lineRule="auto"/>
        <w:ind w:left="1440"/>
      </w:pPr>
    </w:p>
    <w:p w:rsidR="00A418F0" w:rsidRDefault="00A418F0" w:rsidP="004C0726">
      <w:pPr>
        <w:pStyle w:val="ListParagraph"/>
        <w:numPr>
          <w:ilvl w:val="0"/>
          <w:numId w:val="2"/>
        </w:numPr>
        <w:spacing w:after="0" w:line="240" w:lineRule="auto"/>
      </w:pPr>
      <w:r>
        <w:t>On Monday AZ stock returns 5% and BY stock returns 7%.  On Tuesday AS stock returns 3% and BY stock returns 4%.  What are the</w:t>
      </w:r>
      <w:r w:rsidR="00100D37">
        <w:t xml:space="preserve"> appropriate</w:t>
      </w:r>
      <w:r>
        <w:t xml:space="preserve"> average returns for each stock and each day?</w:t>
      </w:r>
    </w:p>
    <w:p w:rsidR="00A418F0" w:rsidRPr="00DD6C31" w:rsidRDefault="00A418F0" w:rsidP="004C0726">
      <w:pPr>
        <w:pStyle w:val="ListParagraph"/>
        <w:numPr>
          <w:ilvl w:val="0"/>
          <w:numId w:val="13"/>
        </w:numPr>
        <w:spacing w:after="0" w:line="240" w:lineRule="auto"/>
        <w:rPr>
          <w:color w:val="FF0000"/>
        </w:rPr>
      </w:pPr>
      <w:r w:rsidRPr="00DD6C31">
        <w:rPr>
          <w:color w:val="FF0000"/>
        </w:rPr>
        <w:t>Monday average return</w:t>
      </w:r>
      <w:r w:rsidR="00100D37" w:rsidRPr="00DD6C31">
        <w:rPr>
          <w:color w:val="FF0000"/>
        </w:rPr>
        <w:t xml:space="preserve"> 6%</w:t>
      </w:r>
      <w:r w:rsidRPr="00DD6C31">
        <w:rPr>
          <w:color w:val="FF0000"/>
        </w:rPr>
        <w:t>, Tuesday average return</w:t>
      </w:r>
      <w:r w:rsidR="00100D37" w:rsidRPr="00DD6C31">
        <w:rPr>
          <w:color w:val="FF0000"/>
        </w:rPr>
        <w:t xml:space="preserve"> 3.5%</w:t>
      </w:r>
      <w:r w:rsidRPr="00DD6C31">
        <w:rPr>
          <w:color w:val="FF0000"/>
        </w:rPr>
        <w:t>, AZ average return</w:t>
      </w:r>
      <w:r w:rsidR="00100D37" w:rsidRPr="00DD6C31">
        <w:rPr>
          <w:color w:val="FF0000"/>
        </w:rPr>
        <w:t xml:space="preserve"> </w:t>
      </w:r>
      <w:r w:rsidR="00DD6C31" w:rsidRPr="00DD6C31">
        <w:rPr>
          <w:color w:val="FF0000"/>
        </w:rPr>
        <w:t>4</w:t>
      </w:r>
      <w:r w:rsidR="00100D37" w:rsidRPr="00DD6C31">
        <w:rPr>
          <w:color w:val="FF0000"/>
        </w:rPr>
        <w:t>%</w:t>
      </w:r>
      <w:r w:rsidRPr="00DD6C31">
        <w:rPr>
          <w:color w:val="FF0000"/>
        </w:rPr>
        <w:t>, BY average return</w:t>
      </w:r>
      <w:r w:rsidR="00100D37" w:rsidRPr="00DD6C31">
        <w:rPr>
          <w:color w:val="FF0000"/>
        </w:rPr>
        <w:t xml:space="preserve"> 5.</w:t>
      </w:r>
      <w:r w:rsidR="00DD6C31" w:rsidRPr="00DD6C31">
        <w:rPr>
          <w:color w:val="FF0000"/>
        </w:rPr>
        <w:t xml:space="preserve">5 </w:t>
      </w:r>
      <w:r w:rsidR="00100D37" w:rsidRPr="00DD6C31">
        <w:rPr>
          <w:color w:val="FF0000"/>
        </w:rPr>
        <w:t>%</w:t>
      </w:r>
    </w:p>
    <w:p w:rsidR="00100D37" w:rsidRDefault="00100D37" w:rsidP="004C0726">
      <w:pPr>
        <w:pStyle w:val="ListParagraph"/>
        <w:numPr>
          <w:ilvl w:val="0"/>
          <w:numId w:val="13"/>
        </w:numPr>
        <w:spacing w:after="0" w:line="240" w:lineRule="auto"/>
      </w:pPr>
      <w:r>
        <w:t>Monday average return 6%, Tuesday average return 3.5%, AZ average return 3.99%, BY average return 5.49%</w:t>
      </w:r>
    </w:p>
    <w:p w:rsidR="00100D37" w:rsidRDefault="00100D37" w:rsidP="004C0726">
      <w:pPr>
        <w:pStyle w:val="ListParagraph"/>
        <w:numPr>
          <w:ilvl w:val="0"/>
          <w:numId w:val="13"/>
        </w:numPr>
        <w:spacing w:after="0" w:line="240" w:lineRule="auto"/>
      </w:pPr>
      <w:r>
        <w:t>Monday average return 5.99%, Tuesday average return 3.49%, AZ average return 4%, BY average return 5.5 %</w:t>
      </w:r>
    </w:p>
    <w:p w:rsidR="00100D37" w:rsidRDefault="00100D37" w:rsidP="004C0726">
      <w:pPr>
        <w:pStyle w:val="ListParagraph"/>
        <w:numPr>
          <w:ilvl w:val="0"/>
          <w:numId w:val="13"/>
        </w:numPr>
        <w:spacing w:after="0" w:line="240" w:lineRule="auto"/>
      </w:pPr>
      <w:r>
        <w:t xml:space="preserve">Monday average return 5.99%, Tuesday average return 3.49%, AZ average return </w:t>
      </w:r>
      <w:r w:rsidR="00DD6C31">
        <w:t>3.99%, BY average return 5.49</w:t>
      </w:r>
      <w:r>
        <w:t>%</w:t>
      </w:r>
    </w:p>
    <w:p w:rsidR="00586AE8" w:rsidRDefault="00100D37" w:rsidP="004C0726">
      <w:pPr>
        <w:pStyle w:val="ListParagraph"/>
        <w:numPr>
          <w:ilvl w:val="0"/>
          <w:numId w:val="13"/>
        </w:numPr>
        <w:spacing w:after="0" w:line="240" w:lineRule="auto"/>
      </w:pPr>
      <w:r>
        <w:t>In all cases the appropriate return is 4.75%</w:t>
      </w:r>
    </w:p>
    <w:p w:rsidR="00F70DA8" w:rsidRDefault="00F70DA8" w:rsidP="00F70DA8">
      <w:pPr>
        <w:pStyle w:val="ListParagraph"/>
        <w:spacing w:after="0" w:line="240" w:lineRule="auto"/>
        <w:ind w:left="1440"/>
      </w:pPr>
    </w:p>
    <w:p w:rsidR="00DD6C31" w:rsidRDefault="004F79ED" w:rsidP="00DD6C31">
      <w:pPr>
        <w:pStyle w:val="ListParagraph"/>
        <w:numPr>
          <w:ilvl w:val="0"/>
          <w:numId w:val="2"/>
        </w:numPr>
        <w:spacing w:after="0" w:line="240" w:lineRule="auto"/>
      </w:pPr>
      <w:r>
        <w:t>The act of securitization is:</w:t>
      </w:r>
    </w:p>
    <w:p w:rsidR="004F79ED" w:rsidRDefault="004F79ED" w:rsidP="004F79ED">
      <w:pPr>
        <w:pStyle w:val="ListParagraph"/>
        <w:numPr>
          <w:ilvl w:val="0"/>
          <w:numId w:val="16"/>
        </w:numPr>
        <w:spacing w:after="0" w:line="240" w:lineRule="auto"/>
      </w:pPr>
      <w:r>
        <w:t>To place a guarantee on an investment</w:t>
      </w:r>
    </w:p>
    <w:p w:rsidR="004F79ED" w:rsidRPr="004F79ED" w:rsidRDefault="004F79ED" w:rsidP="004F79ED">
      <w:pPr>
        <w:pStyle w:val="ListParagraph"/>
        <w:numPr>
          <w:ilvl w:val="0"/>
          <w:numId w:val="16"/>
        </w:numPr>
        <w:spacing w:after="0" w:line="240" w:lineRule="auto"/>
        <w:rPr>
          <w:color w:val="FF0000"/>
        </w:rPr>
      </w:pPr>
      <w:r w:rsidRPr="004F79ED">
        <w:rPr>
          <w:color w:val="FF0000"/>
        </w:rPr>
        <w:t>To create a new security that lays claim to a pool of assets, often not easily traded before securitization was completed</w:t>
      </w:r>
    </w:p>
    <w:p w:rsidR="004F79ED" w:rsidRDefault="004F79ED" w:rsidP="004F79ED">
      <w:pPr>
        <w:pStyle w:val="ListParagraph"/>
        <w:numPr>
          <w:ilvl w:val="0"/>
          <w:numId w:val="16"/>
        </w:numPr>
        <w:spacing w:after="0" w:line="240" w:lineRule="auto"/>
      </w:pPr>
      <w:r>
        <w:t>The process by which a corporation adds a covenant to a bond or other debt instrument</w:t>
      </w:r>
    </w:p>
    <w:p w:rsidR="004F79ED" w:rsidRDefault="004F79ED" w:rsidP="004F79ED">
      <w:pPr>
        <w:pStyle w:val="ListParagraph"/>
        <w:numPr>
          <w:ilvl w:val="0"/>
          <w:numId w:val="16"/>
        </w:numPr>
        <w:spacing w:after="0" w:line="240" w:lineRule="auto"/>
      </w:pPr>
      <w:r>
        <w:t>The act of placing collateral with a financial institution to allow for trading on a margin account (posting margin)</w:t>
      </w:r>
    </w:p>
    <w:p w:rsidR="004F79ED" w:rsidRDefault="004F79ED" w:rsidP="004F79ED">
      <w:pPr>
        <w:pStyle w:val="ListParagraph"/>
        <w:numPr>
          <w:ilvl w:val="0"/>
          <w:numId w:val="16"/>
        </w:numPr>
        <w:spacing w:after="0" w:line="240" w:lineRule="auto"/>
      </w:pPr>
      <w:r>
        <w:t>Is illegal in every state of the US but is allowed within the District of Columbia</w:t>
      </w:r>
    </w:p>
    <w:p w:rsidR="00F70DA8" w:rsidRDefault="00F70DA8">
      <w:r>
        <w:br w:type="page"/>
      </w:r>
    </w:p>
    <w:p w:rsidR="00F70DA8" w:rsidRDefault="00F70DA8" w:rsidP="00F70DA8">
      <w:pPr>
        <w:pStyle w:val="ListParagraph"/>
        <w:spacing w:after="0" w:line="240" w:lineRule="auto"/>
        <w:ind w:left="1440"/>
      </w:pPr>
    </w:p>
    <w:p w:rsidR="00E43225" w:rsidRDefault="00E43225" w:rsidP="00E43225">
      <w:pPr>
        <w:pStyle w:val="ListParagraph"/>
        <w:numPr>
          <w:ilvl w:val="0"/>
          <w:numId w:val="2"/>
        </w:numPr>
        <w:spacing w:after="0" w:line="240" w:lineRule="auto"/>
      </w:pPr>
      <w:r>
        <w:t>George buys $4000 of a stock using $1000 of his own funds and borrowing the rest.  If the stock falls by 20% and his maintenance margin on his trading account is 10% what will happen? [</w:t>
      </w:r>
      <w:r w:rsidR="00894BFD">
        <w:t xml:space="preserve">Hint: using a little algebra </w:t>
      </w:r>
      <w:r>
        <w:t>find out how much money is needed to maintain the maintenance margin ratio]</w:t>
      </w:r>
    </w:p>
    <w:p w:rsidR="008535F6" w:rsidRPr="00947682" w:rsidRDefault="008535F6" w:rsidP="00E43225">
      <w:pPr>
        <w:pStyle w:val="ListParagraph"/>
        <w:numPr>
          <w:ilvl w:val="0"/>
          <w:numId w:val="17"/>
        </w:numPr>
        <w:spacing w:after="0" w:line="240" w:lineRule="auto"/>
        <w:rPr>
          <w:color w:val="FF0000"/>
        </w:rPr>
      </w:pPr>
      <w:r w:rsidRPr="00947682">
        <w:rPr>
          <w:color w:val="FF0000"/>
        </w:rPr>
        <w:t>George will receive a margin call requesting at least $133 of new equity to be posted to the account</w:t>
      </w:r>
    </w:p>
    <w:p w:rsidR="00E43225" w:rsidRDefault="00E43225" w:rsidP="00E43225">
      <w:pPr>
        <w:pStyle w:val="ListParagraph"/>
        <w:numPr>
          <w:ilvl w:val="0"/>
          <w:numId w:val="17"/>
        </w:numPr>
        <w:spacing w:after="0" w:line="240" w:lineRule="auto"/>
      </w:pPr>
      <w:r>
        <w:t>George will receive a margin call requesting at least $200 of new equity be posted to the account</w:t>
      </w:r>
    </w:p>
    <w:p w:rsidR="00E43225" w:rsidRDefault="00E43225" w:rsidP="00E43225">
      <w:pPr>
        <w:pStyle w:val="ListParagraph"/>
        <w:numPr>
          <w:ilvl w:val="0"/>
          <w:numId w:val="17"/>
        </w:numPr>
        <w:spacing w:after="0" w:line="240" w:lineRule="auto"/>
      </w:pPr>
      <w:r>
        <w:t>George will receive a margin call requesting at least $800 of new equity be posted to the margin account</w:t>
      </w:r>
    </w:p>
    <w:p w:rsidR="00E43225" w:rsidRDefault="00E43225" w:rsidP="00E43225">
      <w:pPr>
        <w:pStyle w:val="ListParagraph"/>
        <w:numPr>
          <w:ilvl w:val="0"/>
          <w:numId w:val="17"/>
        </w:numPr>
        <w:spacing w:after="0" w:line="240" w:lineRule="auto"/>
      </w:pPr>
      <w:r>
        <w:t>George will receive a margin call requesting at least $3200 of new equity be posted to the account</w:t>
      </w:r>
    </w:p>
    <w:p w:rsidR="00947682" w:rsidRDefault="00947682" w:rsidP="00E43225">
      <w:pPr>
        <w:pStyle w:val="ListParagraph"/>
        <w:numPr>
          <w:ilvl w:val="0"/>
          <w:numId w:val="17"/>
        </w:numPr>
        <w:spacing w:after="0" w:line="240" w:lineRule="auto"/>
      </w:pPr>
      <w:r>
        <w:t>Nothing of particular note will happen</w:t>
      </w:r>
    </w:p>
    <w:p w:rsidR="00F70DA8" w:rsidRDefault="00F70DA8" w:rsidP="00F70DA8">
      <w:pPr>
        <w:pStyle w:val="ListParagraph"/>
        <w:spacing w:after="0" w:line="240" w:lineRule="auto"/>
        <w:ind w:left="1440"/>
      </w:pPr>
    </w:p>
    <w:p w:rsidR="000E681A" w:rsidRDefault="000E681A" w:rsidP="000E681A">
      <w:pPr>
        <w:pStyle w:val="ListParagraph"/>
        <w:numPr>
          <w:ilvl w:val="0"/>
          <w:numId w:val="2"/>
        </w:numPr>
        <w:spacing w:after="0" w:line="240" w:lineRule="auto"/>
      </w:pPr>
      <w:r>
        <w:t>Which assumption is not needed for the Ross APT model?</w:t>
      </w:r>
    </w:p>
    <w:p w:rsidR="000E681A" w:rsidRDefault="000E681A" w:rsidP="000E681A">
      <w:pPr>
        <w:pStyle w:val="ListParagraph"/>
        <w:numPr>
          <w:ilvl w:val="0"/>
          <w:numId w:val="18"/>
        </w:numPr>
        <w:spacing w:after="0" w:line="240" w:lineRule="auto"/>
      </w:pPr>
      <w:r>
        <w:t>Frictionless markets</w:t>
      </w:r>
    </w:p>
    <w:p w:rsidR="000E681A" w:rsidRDefault="000E681A" w:rsidP="000E681A">
      <w:pPr>
        <w:pStyle w:val="ListParagraph"/>
        <w:numPr>
          <w:ilvl w:val="0"/>
          <w:numId w:val="18"/>
        </w:numPr>
        <w:spacing w:after="0" w:line="240" w:lineRule="auto"/>
      </w:pPr>
      <w:r>
        <w:t>Complete markets</w:t>
      </w:r>
    </w:p>
    <w:p w:rsidR="000E681A" w:rsidRDefault="000E681A" w:rsidP="000E681A">
      <w:pPr>
        <w:pStyle w:val="ListParagraph"/>
        <w:numPr>
          <w:ilvl w:val="0"/>
          <w:numId w:val="18"/>
        </w:numPr>
        <w:spacing w:after="0" w:line="240" w:lineRule="auto"/>
      </w:pPr>
      <w:r>
        <w:t>An underlying factor structure for the returns on firms</w:t>
      </w:r>
    </w:p>
    <w:p w:rsidR="000E681A" w:rsidRPr="000E681A" w:rsidRDefault="000E681A" w:rsidP="000E681A">
      <w:pPr>
        <w:pStyle w:val="ListParagraph"/>
        <w:numPr>
          <w:ilvl w:val="0"/>
          <w:numId w:val="18"/>
        </w:numPr>
        <w:spacing w:after="0" w:line="240" w:lineRule="auto"/>
        <w:rPr>
          <w:color w:val="FF0000"/>
        </w:rPr>
      </w:pPr>
      <w:r w:rsidRPr="000E681A">
        <w:rPr>
          <w:color w:val="FF0000"/>
        </w:rPr>
        <w:t>All investors are risk-neutral</w:t>
      </w:r>
    </w:p>
    <w:p w:rsidR="000E681A" w:rsidRDefault="000E681A" w:rsidP="000E681A">
      <w:pPr>
        <w:pStyle w:val="ListParagraph"/>
        <w:numPr>
          <w:ilvl w:val="0"/>
          <w:numId w:val="18"/>
        </w:numPr>
        <w:spacing w:after="0" w:line="240" w:lineRule="auto"/>
      </w:pPr>
      <w:r>
        <w:t>The no-arbitrage condition</w:t>
      </w:r>
    </w:p>
    <w:p w:rsidR="00F70DA8" w:rsidRDefault="00F70DA8" w:rsidP="00F70DA8">
      <w:pPr>
        <w:pStyle w:val="ListParagraph"/>
        <w:spacing w:after="0" w:line="240" w:lineRule="auto"/>
        <w:ind w:left="1440"/>
      </w:pPr>
    </w:p>
    <w:p w:rsidR="000E681A" w:rsidRDefault="000E681A" w:rsidP="000E681A">
      <w:pPr>
        <w:pStyle w:val="ListParagraph"/>
        <w:numPr>
          <w:ilvl w:val="0"/>
          <w:numId w:val="2"/>
        </w:numPr>
        <w:spacing w:after="0" w:line="240" w:lineRule="auto"/>
      </w:pPr>
      <w:r>
        <w:t>A bond has a current price of $984, pays annual coupons of $50, has a face value of $1000 and has 5 years to maturity.  Determine if this bond is trading at a premium, discount or fair value and state the annualized effective YTM.</w:t>
      </w:r>
    </w:p>
    <w:p w:rsidR="000E681A" w:rsidRPr="000E681A" w:rsidRDefault="000E681A" w:rsidP="000E681A">
      <w:pPr>
        <w:pStyle w:val="ListParagraph"/>
        <w:numPr>
          <w:ilvl w:val="0"/>
          <w:numId w:val="19"/>
        </w:numPr>
        <w:spacing w:after="0" w:line="240" w:lineRule="auto"/>
        <w:rPr>
          <w:color w:val="FF0000"/>
        </w:rPr>
      </w:pPr>
      <w:r w:rsidRPr="000E681A">
        <w:rPr>
          <w:color w:val="FF0000"/>
        </w:rPr>
        <w:t>This bond is trading at a discount and has a YTM of 5.37%</w:t>
      </w:r>
    </w:p>
    <w:p w:rsidR="000E681A" w:rsidRDefault="000E681A" w:rsidP="000E681A">
      <w:pPr>
        <w:pStyle w:val="ListParagraph"/>
        <w:numPr>
          <w:ilvl w:val="0"/>
          <w:numId w:val="19"/>
        </w:numPr>
        <w:spacing w:after="0" w:line="240" w:lineRule="auto"/>
      </w:pPr>
      <w:r>
        <w:t>This bond is trading at a premium and has a YTM of 5.37%</w:t>
      </w:r>
    </w:p>
    <w:p w:rsidR="000E681A" w:rsidRDefault="000E681A" w:rsidP="000E681A">
      <w:pPr>
        <w:pStyle w:val="ListParagraph"/>
        <w:numPr>
          <w:ilvl w:val="0"/>
          <w:numId w:val="19"/>
        </w:numPr>
        <w:spacing w:after="0" w:line="240" w:lineRule="auto"/>
      </w:pPr>
      <w:r>
        <w:t>This bond is trading at a discount and has a YTM of 10%</w:t>
      </w:r>
    </w:p>
    <w:p w:rsidR="000E681A" w:rsidRDefault="000E681A" w:rsidP="000E681A">
      <w:pPr>
        <w:pStyle w:val="ListParagraph"/>
        <w:numPr>
          <w:ilvl w:val="0"/>
          <w:numId w:val="19"/>
        </w:numPr>
        <w:spacing w:after="0" w:line="240" w:lineRule="auto"/>
      </w:pPr>
      <w:r>
        <w:t>This bond is trading at a premium and has a YTM of 10%</w:t>
      </w:r>
    </w:p>
    <w:p w:rsidR="000E681A" w:rsidRDefault="000E681A" w:rsidP="000E681A">
      <w:pPr>
        <w:pStyle w:val="ListParagraph"/>
        <w:numPr>
          <w:ilvl w:val="0"/>
          <w:numId w:val="19"/>
        </w:numPr>
        <w:spacing w:after="0" w:line="240" w:lineRule="auto"/>
      </w:pPr>
      <w:r>
        <w:t>This bond is trading at fair value and has a YTM of 10% (equal to the coupon rate)</w:t>
      </w:r>
    </w:p>
    <w:p w:rsidR="00F70DA8" w:rsidRDefault="00F70DA8" w:rsidP="00F70DA8">
      <w:pPr>
        <w:pStyle w:val="ListParagraph"/>
        <w:spacing w:after="0" w:line="240" w:lineRule="auto"/>
        <w:ind w:left="1440"/>
      </w:pPr>
    </w:p>
    <w:p w:rsidR="000133EB" w:rsidRDefault="000A01B9" w:rsidP="000133EB">
      <w:pPr>
        <w:pStyle w:val="ListParagraph"/>
        <w:numPr>
          <w:ilvl w:val="0"/>
          <w:numId w:val="2"/>
        </w:numPr>
        <w:spacing w:after="0" w:line="240" w:lineRule="auto"/>
      </w:pPr>
      <w:r>
        <w:t xml:space="preserve">In class we discussed the mortgage-backed securities (MBS) crisis and how it related to the relatively recent downturn in the US and global economy.  Which of the following was not </w:t>
      </w:r>
      <w:r w:rsidR="00A833BE">
        <w:t>a major</w:t>
      </w:r>
      <w:r>
        <w:t xml:space="preserve"> </w:t>
      </w:r>
      <w:r w:rsidR="00E26109">
        <w:t>factor</w:t>
      </w:r>
      <w:r>
        <w:t xml:space="preserve"> that lead to, or exacerbated, the MBS crisis?</w:t>
      </w:r>
    </w:p>
    <w:p w:rsidR="000A01B9" w:rsidRDefault="000A01B9" w:rsidP="000A01B9">
      <w:pPr>
        <w:pStyle w:val="ListParagraph"/>
        <w:numPr>
          <w:ilvl w:val="0"/>
          <w:numId w:val="20"/>
        </w:numPr>
        <w:spacing w:after="0" w:line="240" w:lineRule="auto"/>
      </w:pPr>
      <w:r>
        <w:t>Local banks had little incentive to verify the quality of borrowers as they intended to sell their mortgages shortly after origination</w:t>
      </w:r>
    </w:p>
    <w:p w:rsidR="000A01B9" w:rsidRDefault="000A01B9" w:rsidP="000A01B9">
      <w:pPr>
        <w:pStyle w:val="ListParagraph"/>
        <w:numPr>
          <w:ilvl w:val="0"/>
          <w:numId w:val="20"/>
        </w:numPr>
        <w:spacing w:after="0" w:line="240" w:lineRule="auto"/>
      </w:pPr>
      <w:r>
        <w:t>Pension plans were compelled to sell some MBS in the midst of the crisis when ratings agencies downgraded the quality  of the securities</w:t>
      </w:r>
    </w:p>
    <w:p w:rsidR="000A01B9" w:rsidRDefault="000A01B9" w:rsidP="000A01B9">
      <w:pPr>
        <w:pStyle w:val="ListParagraph"/>
        <w:numPr>
          <w:ilvl w:val="0"/>
          <w:numId w:val="20"/>
        </w:numPr>
        <w:spacing w:after="0" w:line="240" w:lineRule="auto"/>
      </w:pPr>
      <w:r>
        <w:t>Government guarantees insured banks and investors in such a way as to increase risky lending practices</w:t>
      </w:r>
    </w:p>
    <w:p w:rsidR="000A01B9" w:rsidRPr="000A01B9" w:rsidRDefault="000A01B9" w:rsidP="000A01B9">
      <w:pPr>
        <w:pStyle w:val="ListParagraph"/>
        <w:numPr>
          <w:ilvl w:val="0"/>
          <w:numId w:val="20"/>
        </w:numPr>
        <w:spacing w:after="0" w:line="240" w:lineRule="auto"/>
        <w:rPr>
          <w:color w:val="FF0000"/>
        </w:rPr>
      </w:pPr>
      <w:r w:rsidRPr="000A01B9">
        <w:rPr>
          <w:color w:val="FF0000"/>
        </w:rPr>
        <w:t>The US/China trade imbalance widened during the period of time just in advance of the crisis</w:t>
      </w:r>
    </w:p>
    <w:p w:rsidR="000A01B9" w:rsidRDefault="000A01B9" w:rsidP="000A01B9">
      <w:pPr>
        <w:pStyle w:val="ListParagraph"/>
        <w:numPr>
          <w:ilvl w:val="0"/>
          <w:numId w:val="20"/>
        </w:numPr>
        <w:spacing w:after="0" w:line="240" w:lineRule="auto"/>
      </w:pPr>
      <w:r>
        <w:t>The securitization process was assumed to provide diversification when in fact many assets were highly correlated by calendar day shocks to the interest rate borrowers needed to pay</w:t>
      </w:r>
    </w:p>
    <w:p w:rsidR="00F70DA8" w:rsidRDefault="00F70DA8">
      <w:r>
        <w:br w:type="page"/>
      </w:r>
    </w:p>
    <w:p w:rsidR="00F70DA8" w:rsidRDefault="00F70DA8" w:rsidP="00F70DA8">
      <w:pPr>
        <w:pStyle w:val="ListParagraph"/>
        <w:spacing w:after="0" w:line="240" w:lineRule="auto"/>
        <w:ind w:left="1440"/>
      </w:pPr>
    </w:p>
    <w:p w:rsidR="00C066E2" w:rsidRDefault="00C066E2" w:rsidP="00C066E2">
      <w:pPr>
        <w:pStyle w:val="ListParagraph"/>
        <w:numPr>
          <w:ilvl w:val="0"/>
          <w:numId w:val="2"/>
        </w:numPr>
        <w:spacing w:after="0" w:line="240" w:lineRule="auto"/>
      </w:pPr>
      <w:r>
        <w:t>NBI has 2 units of steel price risk, 1.5 units of oil price risk and -1 units of political risk.  The annual risk premium associated with each of these factors is 1%, 2% and 2% respectively and the annual risk-free rate is expected to remain at 3%.  What is the expected rate of return on NBI?</w:t>
      </w:r>
    </w:p>
    <w:p w:rsidR="00257BF4" w:rsidRDefault="00257BF4" w:rsidP="00C066E2">
      <w:pPr>
        <w:pStyle w:val="ListParagraph"/>
        <w:numPr>
          <w:ilvl w:val="0"/>
          <w:numId w:val="21"/>
        </w:numPr>
        <w:spacing w:after="0" w:line="240" w:lineRule="auto"/>
      </w:pPr>
      <w:r>
        <w:t>3%</w:t>
      </w:r>
    </w:p>
    <w:p w:rsidR="00C066E2" w:rsidRDefault="00C066E2" w:rsidP="00C066E2">
      <w:pPr>
        <w:pStyle w:val="ListParagraph"/>
        <w:numPr>
          <w:ilvl w:val="0"/>
          <w:numId w:val="21"/>
        </w:numPr>
        <w:spacing w:after="0" w:line="240" w:lineRule="auto"/>
      </w:pPr>
      <w:r>
        <w:t>5%</w:t>
      </w:r>
    </w:p>
    <w:p w:rsidR="00C066E2" w:rsidRDefault="00257BF4" w:rsidP="00C066E2">
      <w:pPr>
        <w:pStyle w:val="ListParagraph"/>
        <w:numPr>
          <w:ilvl w:val="0"/>
          <w:numId w:val="21"/>
        </w:numPr>
        <w:spacing w:after="0" w:line="240" w:lineRule="auto"/>
      </w:pPr>
      <w:r>
        <w:t>4%</w:t>
      </w:r>
    </w:p>
    <w:p w:rsidR="00C066E2" w:rsidRPr="00257BF4" w:rsidRDefault="00C066E2" w:rsidP="00C066E2">
      <w:pPr>
        <w:pStyle w:val="ListParagraph"/>
        <w:numPr>
          <w:ilvl w:val="0"/>
          <w:numId w:val="21"/>
        </w:numPr>
        <w:spacing w:after="0" w:line="240" w:lineRule="auto"/>
        <w:rPr>
          <w:color w:val="FF0000"/>
        </w:rPr>
      </w:pPr>
      <w:r w:rsidRPr="00257BF4">
        <w:rPr>
          <w:color w:val="FF0000"/>
        </w:rPr>
        <w:t>6%</w:t>
      </w:r>
    </w:p>
    <w:p w:rsidR="007764F9" w:rsidRDefault="00257BF4" w:rsidP="007764F9">
      <w:pPr>
        <w:pStyle w:val="ListParagraph"/>
        <w:numPr>
          <w:ilvl w:val="0"/>
          <w:numId w:val="21"/>
        </w:numPr>
        <w:spacing w:after="0" w:line="240" w:lineRule="auto"/>
      </w:pPr>
      <w:r>
        <w:t>Cannot be determined with the information provided</w:t>
      </w:r>
    </w:p>
    <w:p w:rsidR="00F70DA8" w:rsidRDefault="00F70DA8" w:rsidP="00F70DA8">
      <w:pPr>
        <w:pStyle w:val="ListParagraph"/>
        <w:spacing w:after="0" w:line="240" w:lineRule="auto"/>
        <w:ind w:left="1440"/>
      </w:pPr>
    </w:p>
    <w:p w:rsidR="008D4CE7" w:rsidRDefault="007764F9" w:rsidP="007764F9">
      <w:pPr>
        <w:pStyle w:val="ListParagraph"/>
        <w:numPr>
          <w:ilvl w:val="0"/>
          <w:numId w:val="2"/>
        </w:numPr>
        <w:spacing w:after="0" w:line="240" w:lineRule="auto"/>
      </w:pPr>
      <w:r>
        <w:t xml:space="preserve">In a plot of expected returns versus risk for the SML, securities which plot above the </w:t>
      </w:r>
      <w:r w:rsidR="008D4CE7">
        <w:t>security market line:</w:t>
      </w:r>
    </w:p>
    <w:p w:rsidR="008D4CE7" w:rsidRDefault="008D4CE7" w:rsidP="008D4CE7">
      <w:pPr>
        <w:pStyle w:val="ListParagraph"/>
        <w:numPr>
          <w:ilvl w:val="0"/>
          <w:numId w:val="22"/>
        </w:numPr>
        <w:spacing w:after="0" w:line="240" w:lineRule="auto"/>
      </w:pPr>
      <w:r>
        <w:t>Are overpriced</w:t>
      </w:r>
    </w:p>
    <w:p w:rsidR="008D4CE7" w:rsidRPr="008D4CE7" w:rsidRDefault="008D4CE7" w:rsidP="008D4CE7">
      <w:pPr>
        <w:pStyle w:val="ListParagraph"/>
        <w:numPr>
          <w:ilvl w:val="0"/>
          <w:numId w:val="22"/>
        </w:numPr>
        <w:spacing w:after="0" w:line="240" w:lineRule="auto"/>
        <w:rPr>
          <w:color w:val="FF0000"/>
        </w:rPr>
      </w:pPr>
      <w:r w:rsidRPr="008D4CE7">
        <w:rPr>
          <w:color w:val="FF0000"/>
        </w:rPr>
        <w:t>Should be unattainable</w:t>
      </w:r>
    </w:p>
    <w:p w:rsidR="008D4CE7" w:rsidRDefault="008D4CE7" w:rsidP="008D4CE7">
      <w:pPr>
        <w:pStyle w:val="ListParagraph"/>
        <w:numPr>
          <w:ilvl w:val="0"/>
          <w:numId w:val="22"/>
        </w:numPr>
        <w:spacing w:after="0" w:line="240" w:lineRule="auto"/>
      </w:pPr>
      <w:r>
        <w:t>Have a negative alpha</w:t>
      </w:r>
    </w:p>
    <w:p w:rsidR="008D4CE7" w:rsidRDefault="008D4CE7" w:rsidP="008D4CE7">
      <w:pPr>
        <w:pStyle w:val="ListParagraph"/>
        <w:numPr>
          <w:ilvl w:val="0"/>
          <w:numId w:val="22"/>
        </w:numPr>
        <w:spacing w:after="0" w:line="240" w:lineRule="auto"/>
      </w:pPr>
      <w:r>
        <w:t>Are fairly priced</w:t>
      </w:r>
    </w:p>
    <w:p w:rsidR="008D4CE7" w:rsidRDefault="008D4CE7" w:rsidP="008D4CE7">
      <w:pPr>
        <w:pStyle w:val="ListParagraph"/>
        <w:numPr>
          <w:ilvl w:val="0"/>
          <w:numId w:val="22"/>
        </w:numPr>
        <w:spacing w:after="0" w:line="240" w:lineRule="auto"/>
      </w:pPr>
      <w:r>
        <w:t>Are inefficient</w:t>
      </w:r>
      <w:r w:rsidR="007764F9">
        <w:t xml:space="preserve"> </w:t>
      </w:r>
    </w:p>
    <w:p w:rsidR="00F70DA8" w:rsidRDefault="00F70DA8" w:rsidP="00F70DA8">
      <w:pPr>
        <w:pStyle w:val="ListParagraph"/>
        <w:spacing w:after="0" w:line="240" w:lineRule="auto"/>
        <w:ind w:left="1440"/>
      </w:pPr>
    </w:p>
    <w:p w:rsidR="008D4CE7" w:rsidRDefault="008D4CE7" w:rsidP="008D4CE7">
      <w:pPr>
        <w:pStyle w:val="ListParagraph"/>
        <w:numPr>
          <w:ilvl w:val="0"/>
          <w:numId w:val="2"/>
        </w:numPr>
        <w:spacing w:after="0" w:line="240" w:lineRule="auto"/>
      </w:pPr>
      <w:r>
        <w:t>Joe has power utility with a gamma (</w:t>
      </w:r>
      <w:r w:rsidRPr="008D4CE7">
        <w:rPr>
          <w:rFonts w:ascii="Symbol" w:hAnsi="Symbol"/>
        </w:rPr>
        <w:t></w:t>
      </w:r>
      <w:r>
        <w:t>) coefficient of 0.5.  If his wealth is 10 then:</w:t>
      </w:r>
    </w:p>
    <w:p w:rsidR="008D4CE7" w:rsidRDefault="008D4CE7" w:rsidP="008D4CE7">
      <w:pPr>
        <w:pStyle w:val="ListParagraph"/>
        <w:numPr>
          <w:ilvl w:val="0"/>
          <w:numId w:val="24"/>
        </w:numPr>
        <w:spacing w:after="0" w:line="240" w:lineRule="auto"/>
      </w:pPr>
      <w:r>
        <w:t>He has a utility level of 3.162 with a negative marginal utility of wealth</w:t>
      </w:r>
    </w:p>
    <w:p w:rsidR="008D4CE7" w:rsidRDefault="008D4CE7" w:rsidP="008D4CE7">
      <w:pPr>
        <w:pStyle w:val="ListParagraph"/>
        <w:numPr>
          <w:ilvl w:val="0"/>
          <w:numId w:val="24"/>
        </w:numPr>
        <w:spacing w:after="0" w:line="240" w:lineRule="auto"/>
      </w:pPr>
      <w:r>
        <w:t>He has a utility level of 6.325 with a negative marginal utility of wealth</w:t>
      </w:r>
    </w:p>
    <w:p w:rsidR="008D4CE7" w:rsidRDefault="008D4CE7" w:rsidP="008D4CE7">
      <w:pPr>
        <w:pStyle w:val="ListParagraph"/>
        <w:numPr>
          <w:ilvl w:val="0"/>
          <w:numId w:val="24"/>
        </w:numPr>
        <w:spacing w:after="0" w:line="240" w:lineRule="auto"/>
      </w:pPr>
      <w:r>
        <w:t>He has a utility level of 3.162 with a positive marginal utility of wealth</w:t>
      </w:r>
    </w:p>
    <w:p w:rsidR="008D4CE7" w:rsidRDefault="008D4CE7" w:rsidP="008D4CE7">
      <w:pPr>
        <w:pStyle w:val="ListParagraph"/>
        <w:numPr>
          <w:ilvl w:val="0"/>
          <w:numId w:val="24"/>
        </w:numPr>
        <w:spacing w:after="0" w:line="240" w:lineRule="auto"/>
      </w:pPr>
      <w:r w:rsidRPr="008D4CE7">
        <w:rPr>
          <w:color w:val="FF0000"/>
        </w:rPr>
        <w:t>He has a utility level of 6.325 with a positive marginal utility of wealth</w:t>
      </w:r>
    </w:p>
    <w:p w:rsidR="001F0A1B" w:rsidRDefault="008D4CE7" w:rsidP="008D4CE7">
      <w:pPr>
        <w:pStyle w:val="ListParagraph"/>
        <w:numPr>
          <w:ilvl w:val="0"/>
          <w:numId w:val="24"/>
        </w:numPr>
        <w:spacing w:after="0" w:line="240" w:lineRule="auto"/>
      </w:pPr>
      <w:r>
        <w:t>He has a utility level -0.0067 with a positive marginal utility of wealth</w:t>
      </w:r>
    </w:p>
    <w:p w:rsidR="00F70DA8" w:rsidRDefault="00F70DA8" w:rsidP="00F70DA8">
      <w:pPr>
        <w:pStyle w:val="ListParagraph"/>
        <w:spacing w:after="0" w:line="240" w:lineRule="auto"/>
        <w:ind w:left="1440"/>
      </w:pPr>
    </w:p>
    <w:p w:rsidR="001F0A1B" w:rsidRDefault="001F0A1B" w:rsidP="001F0A1B">
      <w:pPr>
        <w:pStyle w:val="ListParagraph"/>
        <w:numPr>
          <w:ilvl w:val="0"/>
          <w:numId w:val="2"/>
        </w:numPr>
        <w:spacing w:after="0" w:line="240" w:lineRule="auto"/>
      </w:pPr>
      <w:r>
        <w:t>Value at Risk (</w:t>
      </w:r>
      <w:proofErr w:type="spellStart"/>
      <w:r>
        <w:t>VaR</w:t>
      </w:r>
      <w:proofErr w:type="spellEnd"/>
      <w:r>
        <w:t xml:space="preserve">) is a risk measure which is often used in the banking sector.  Loosely </w:t>
      </w:r>
      <w:proofErr w:type="spellStart"/>
      <w:r>
        <w:t>VaR</w:t>
      </w:r>
      <w:proofErr w:type="spellEnd"/>
      <w:r>
        <w:t xml:space="preserve"> can be interpreted as:</w:t>
      </w:r>
    </w:p>
    <w:p w:rsidR="001F0A1B" w:rsidRDefault="001F0A1B" w:rsidP="001F0A1B">
      <w:pPr>
        <w:pStyle w:val="ListParagraph"/>
        <w:numPr>
          <w:ilvl w:val="0"/>
          <w:numId w:val="25"/>
        </w:numPr>
        <w:spacing w:after="0" w:line="240" w:lineRule="auto"/>
      </w:pPr>
      <w:r>
        <w:t>The maximum loss a bank may suffer</w:t>
      </w:r>
    </w:p>
    <w:p w:rsidR="001F0A1B" w:rsidRPr="00052B58" w:rsidRDefault="001F0A1B" w:rsidP="001F0A1B">
      <w:pPr>
        <w:pStyle w:val="ListParagraph"/>
        <w:numPr>
          <w:ilvl w:val="0"/>
          <w:numId w:val="25"/>
        </w:numPr>
        <w:spacing w:after="0" w:line="240" w:lineRule="auto"/>
        <w:rPr>
          <w:color w:val="FF0000"/>
        </w:rPr>
      </w:pPr>
      <w:r w:rsidRPr="00052B58">
        <w:rPr>
          <w:color w:val="FF0000"/>
        </w:rPr>
        <w:t xml:space="preserve">The </w:t>
      </w:r>
      <w:r w:rsidR="00052B58" w:rsidRPr="00052B58">
        <w:rPr>
          <w:color w:val="FF0000"/>
        </w:rPr>
        <w:t>probability of a loss not greater than a particular threshold over a particular period of time</w:t>
      </w:r>
    </w:p>
    <w:p w:rsidR="001F0A1B" w:rsidRDefault="001F0A1B" w:rsidP="001F0A1B">
      <w:pPr>
        <w:pStyle w:val="ListParagraph"/>
        <w:numPr>
          <w:ilvl w:val="0"/>
          <w:numId w:val="25"/>
        </w:numPr>
        <w:spacing w:after="0" w:line="240" w:lineRule="auto"/>
      </w:pPr>
      <w:r>
        <w:t>The minimum amount of capital needed to guarantee solvency in all situations</w:t>
      </w:r>
    </w:p>
    <w:p w:rsidR="00052B58" w:rsidRDefault="001F0A1B" w:rsidP="001F0A1B">
      <w:pPr>
        <w:pStyle w:val="ListParagraph"/>
        <w:numPr>
          <w:ilvl w:val="0"/>
          <w:numId w:val="25"/>
        </w:numPr>
        <w:spacing w:after="0" w:line="240" w:lineRule="auto"/>
      </w:pPr>
      <w:r>
        <w:t>The most probable loss a bank may suffer in a particular period, such as a day</w:t>
      </w:r>
    </w:p>
    <w:p w:rsidR="00DD6C31" w:rsidRPr="00C70D46" w:rsidRDefault="00052B58" w:rsidP="00D366AD">
      <w:pPr>
        <w:pStyle w:val="ListParagraph"/>
        <w:numPr>
          <w:ilvl w:val="0"/>
          <w:numId w:val="25"/>
        </w:numPr>
        <w:spacing w:after="0" w:line="240" w:lineRule="auto"/>
        <w:ind w:left="360"/>
      </w:pPr>
      <w:r>
        <w:t xml:space="preserve">The degree of </w:t>
      </w:r>
      <w:proofErr w:type="spellStart"/>
      <w:r>
        <w:t>Knightian</w:t>
      </w:r>
      <w:proofErr w:type="spellEnd"/>
      <w:r>
        <w:t xml:space="preserve"> Uncertainty over the estimate of the return distribution</w:t>
      </w:r>
      <w:r w:rsidR="00586AE8">
        <w:br w:type="page"/>
      </w:r>
      <w:r w:rsidR="00C70D46" w:rsidRPr="00C70D46">
        <w:rPr>
          <w:b/>
          <w:u w:val="single"/>
        </w:rPr>
        <w:lastRenderedPageBreak/>
        <w:t>Problem 1</w:t>
      </w:r>
    </w:p>
    <w:p w:rsidR="00C70D46" w:rsidRDefault="00C70D46" w:rsidP="00D366AD">
      <w:pPr>
        <w:pStyle w:val="ListParagraph"/>
        <w:spacing w:after="0" w:line="240" w:lineRule="auto"/>
        <w:ind w:left="360"/>
      </w:pPr>
    </w:p>
    <w:p w:rsidR="00586AE8" w:rsidRDefault="00586AE8" w:rsidP="00D366AD">
      <w:pPr>
        <w:pStyle w:val="ListParagraph"/>
        <w:spacing w:after="0" w:line="240" w:lineRule="auto"/>
        <w:ind w:left="360"/>
      </w:pPr>
      <w:r>
        <w:t>The order book for a stock is present</w:t>
      </w:r>
      <w:r w:rsidR="00C70D46">
        <w:t>ed</w:t>
      </w:r>
      <w:r>
        <w:t xml:space="preserve"> below:</w:t>
      </w:r>
    </w:p>
    <w:p w:rsidR="00586AE8" w:rsidRPr="002F6B6D" w:rsidRDefault="00586AE8" w:rsidP="00D366AD">
      <w:pPr>
        <w:pStyle w:val="ListParagraph"/>
        <w:spacing w:after="0" w:line="240" w:lineRule="auto"/>
        <w:ind w:left="360"/>
      </w:pPr>
    </w:p>
    <w:tbl>
      <w:tblPr>
        <w:tblStyle w:val="TableGrid"/>
        <w:tblW w:w="0" w:type="auto"/>
        <w:jc w:val="center"/>
        <w:tblLook w:val="04A0" w:firstRow="1" w:lastRow="0" w:firstColumn="1" w:lastColumn="0" w:noHBand="0" w:noVBand="1"/>
      </w:tblPr>
      <w:tblGrid>
        <w:gridCol w:w="769"/>
        <w:gridCol w:w="1533"/>
        <w:gridCol w:w="1561"/>
      </w:tblGrid>
      <w:tr w:rsidR="00586AE8" w:rsidTr="00D366AD">
        <w:trPr>
          <w:jc w:val="center"/>
        </w:trPr>
        <w:tc>
          <w:tcPr>
            <w:tcW w:w="769" w:type="dxa"/>
          </w:tcPr>
          <w:p w:rsidR="00586AE8" w:rsidRDefault="00586AE8" w:rsidP="00E81D9C">
            <w:pPr>
              <w:pStyle w:val="ListParagraph"/>
              <w:ind w:left="0"/>
              <w:jc w:val="center"/>
            </w:pPr>
            <w:r>
              <w:t>Price</w:t>
            </w:r>
          </w:p>
        </w:tc>
        <w:tc>
          <w:tcPr>
            <w:tcW w:w="1533" w:type="dxa"/>
          </w:tcPr>
          <w:p w:rsidR="00586AE8" w:rsidRDefault="00586AE8" w:rsidP="00E81D9C">
            <w:pPr>
              <w:pStyle w:val="ListParagraph"/>
              <w:ind w:left="0"/>
              <w:jc w:val="center"/>
            </w:pPr>
            <w:r>
              <w:t>Bid (# shares)</w:t>
            </w:r>
          </w:p>
        </w:tc>
        <w:tc>
          <w:tcPr>
            <w:tcW w:w="1561" w:type="dxa"/>
          </w:tcPr>
          <w:p w:rsidR="00586AE8" w:rsidRDefault="00586AE8" w:rsidP="00E81D9C">
            <w:pPr>
              <w:pStyle w:val="ListParagraph"/>
              <w:ind w:left="0"/>
              <w:jc w:val="center"/>
            </w:pPr>
            <w:r>
              <w:t>Ask (# shares)</w:t>
            </w:r>
          </w:p>
        </w:tc>
      </w:tr>
      <w:tr w:rsidR="00586AE8" w:rsidTr="00D366AD">
        <w:trPr>
          <w:jc w:val="center"/>
        </w:trPr>
        <w:tc>
          <w:tcPr>
            <w:tcW w:w="769" w:type="dxa"/>
          </w:tcPr>
          <w:p w:rsidR="00586AE8" w:rsidRDefault="00586AE8" w:rsidP="00E81D9C">
            <w:pPr>
              <w:pStyle w:val="ListParagraph"/>
              <w:ind w:left="0"/>
              <w:jc w:val="center"/>
            </w:pPr>
            <w:r>
              <w:t>24</w:t>
            </w:r>
          </w:p>
        </w:tc>
        <w:tc>
          <w:tcPr>
            <w:tcW w:w="1533" w:type="dxa"/>
          </w:tcPr>
          <w:p w:rsidR="00586AE8" w:rsidRDefault="00890201" w:rsidP="00E81D9C">
            <w:pPr>
              <w:pStyle w:val="ListParagraph"/>
              <w:ind w:left="0"/>
              <w:jc w:val="center"/>
            </w:pPr>
            <w:r>
              <w:t>-</w:t>
            </w:r>
          </w:p>
        </w:tc>
        <w:tc>
          <w:tcPr>
            <w:tcW w:w="1561" w:type="dxa"/>
          </w:tcPr>
          <w:p w:rsidR="00586AE8" w:rsidRDefault="00890201" w:rsidP="00E81D9C">
            <w:pPr>
              <w:pStyle w:val="ListParagraph"/>
              <w:ind w:left="0"/>
              <w:jc w:val="center"/>
            </w:pPr>
            <w:r>
              <w:t>500</w:t>
            </w:r>
          </w:p>
        </w:tc>
      </w:tr>
      <w:tr w:rsidR="00586AE8" w:rsidTr="00D366AD">
        <w:trPr>
          <w:jc w:val="center"/>
        </w:trPr>
        <w:tc>
          <w:tcPr>
            <w:tcW w:w="769" w:type="dxa"/>
          </w:tcPr>
          <w:p w:rsidR="00586AE8" w:rsidRDefault="00586AE8" w:rsidP="00E81D9C">
            <w:pPr>
              <w:pStyle w:val="ListParagraph"/>
              <w:ind w:left="0"/>
              <w:jc w:val="center"/>
            </w:pPr>
            <w:r>
              <w:t>23</w:t>
            </w:r>
          </w:p>
        </w:tc>
        <w:tc>
          <w:tcPr>
            <w:tcW w:w="1533" w:type="dxa"/>
          </w:tcPr>
          <w:p w:rsidR="00586AE8" w:rsidRDefault="00890201" w:rsidP="00E81D9C">
            <w:pPr>
              <w:pStyle w:val="ListParagraph"/>
              <w:ind w:left="0"/>
              <w:jc w:val="center"/>
            </w:pPr>
            <w:r>
              <w:t>-</w:t>
            </w:r>
          </w:p>
        </w:tc>
        <w:tc>
          <w:tcPr>
            <w:tcW w:w="1561" w:type="dxa"/>
          </w:tcPr>
          <w:p w:rsidR="00586AE8" w:rsidRDefault="00586AE8" w:rsidP="00E81D9C">
            <w:pPr>
              <w:pStyle w:val="ListParagraph"/>
              <w:ind w:left="0"/>
              <w:jc w:val="center"/>
            </w:pPr>
            <w:r>
              <w:t>5</w:t>
            </w:r>
          </w:p>
        </w:tc>
      </w:tr>
      <w:tr w:rsidR="00586AE8" w:rsidTr="00D366AD">
        <w:trPr>
          <w:jc w:val="center"/>
        </w:trPr>
        <w:tc>
          <w:tcPr>
            <w:tcW w:w="769" w:type="dxa"/>
          </w:tcPr>
          <w:p w:rsidR="00586AE8" w:rsidRDefault="00586AE8" w:rsidP="00E81D9C">
            <w:pPr>
              <w:pStyle w:val="ListParagraph"/>
              <w:ind w:left="0"/>
              <w:jc w:val="center"/>
            </w:pPr>
            <w:r>
              <w:t>22</w:t>
            </w:r>
          </w:p>
        </w:tc>
        <w:tc>
          <w:tcPr>
            <w:tcW w:w="1533" w:type="dxa"/>
          </w:tcPr>
          <w:p w:rsidR="00586AE8" w:rsidRDefault="00890201" w:rsidP="00E81D9C">
            <w:pPr>
              <w:pStyle w:val="ListParagraph"/>
              <w:ind w:left="0"/>
              <w:jc w:val="center"/>
            </w:pPr>
            <w:r>
              <w:t>-</w:t>
            </w:r>
          </w:p>
        </w:tc>
        <w:tc>
          <w:tcPr>
            <w:tcW w:w="1561" w:type="dxa"/>
          </w:tcPr>
          <w:p w:rsidR="00586AE8" w:rsidRDefault="00586AE8" w:rsidP="00E81D9C">
            <w:pPr>
              <w:pStyle w:val="ListParagraph"/>
              <w:ind w:left="0"/>
              <w:jc w:val="center"/>
            </w:pPr>
            <w:r>
              <w:t>5</w:t>
            </w:r>
          </w:p>
        </w:tc>
      </w:tr>
      <w:tr w:rsidR="00586AE8" w:rsidTr="00D366AD">
        <w:trPr>
          <w:jc w:val="center"/>
        </w:trPr>
        <w:tc>
          <w:tcPr>
            <w:tcW w:w="769" w:type="dxa"/>
          </w:tcPr>
          <w:p w:rsidR="00586AE8" w:rsidRDefault="00586AE8" w:rsidP="00E81D9C">
            <w:pPr>
              <w:pStyle w:val="ListParagraph"/>
              <w:ind w:left="0"/>
              <w:jc w:val="center"/>
            </w:pPr>
            <w:r>
              <w:t>21</w:t>
            </w:r>
          </w:p>
        </w:tc>
        <w:tc>
          <w:tcPr>
            <w:tcW w:w="1533" w:type="dxa"/>
          </w:tcPr>
          <w:p w:rsidR="00586AE8" w:rsidRDefault="00586AE8" w:rsidP="00E81D9C">
            <w:pPr>
              <w:pStyle w:val="ListParagraph"/>
              <w:ind w:left="0"/>
              <w:jc w:val="center"/>
            </w:pPr>
            <w:r>
              <w:t>-</w:t>
            </w:r>
          </w:p>
        </w:tc>
        <w:tc>
          <w:tcPr>
            <w:tcW w:w="1561" w:type="dxa"/>
          </w:tcPr>
          <w:p w:rsidR="00586AE8" w:rsidRDefault="00586AE8" w:rsidP="00E81D9C">
            <w:pPr>
              <w:pStyle w:val="ListParagraph"/>
              <w:ind w:left="0"/>
              <w:jc w:val="center"/>
            </w:pPr>
            <w:r>
              <w:t>100</w:t>
            </w:r>
          </w:p>
        </w:tc>
      </w:tr>
      <w:tr w:rsidR="00586AE8" w:rsidTr="00D366AD">
        <w:trPr>
          <w:jc w:val="center"/>
        </w:trPr>
        <w:tc>
          <w:tcPr>
            <w:tcW w:w="769" w:type="dxa"/>
          </w:tcPr>
          <w:p w:rsidR="00586AE8" w:rsidRDefault="00586AE8" w:rsidP="00E81D9C">
            <w:pPr>
              <w:pStyle w:val="ListParagraph"/>
              <w:ind w:left="0"/>
              <w:jc w:val="center"/>
            </w:pPr>
            <w:r>
              <w:t>20</w:t>
            </w:r>
          </w:p>
        </w:tc>
        <w:tc>
          <w:tcPr>
            <w:tcW w:w="1533" w:type="dxa"/>
          </w:tcPr>
          <w:p w:rsidR="00586AE8" w:rsidRDefault="00586AE8" w:rsidP="00E81D9C">
            <w:pPr>
              <w:pStyle w:val="ListParagraph"/>
              <w:ind w:left="0"/>
              <w:jc w:val="center"/>
            </w:pPr>
            <w:r>
              <w:t>-</w:t>
            </w:r>
          </w:p>
        </w:tc>
        <w:tc>
          <w:tcPr>
            <w:tcW w:w="1561" w:type="dxa"/>
          </w:tcPr>
          <w:p w:rsidR="00586AE8" w:rsidRDefault="00586AE8" w:rsidP="00E81D9C">
            <w:pPr>
              <w:pStyle w:val="ListParagraph"/>
              <w:ind w:left="0"/>
              <w:jc w:val="center"/>
            </w:pPr>
            <w:r>
              <w:t>50</w:t>
            </w:r>
          </w:p>
        </w:tc>
      </w:tr>
      <w:tr w:rsidR="00586AE8" w:rsidTr="00D366AD">
        <w:trPr>
          <w:jc w:val="center"/>
        </w:trPr>
        <w:tc>
          <w:tcPr>
            <w:tcW w:w="769" w:type="dxa"/>
          </w:tcPr>
          <w:p w:rsidR="00586AE8" w:rsidRDefault="00586AE8" w:rsidP="00E81D9C">
            <w:pPr>
              <w:pStyle w:val="ListParagraph"/>
              <w:ind w:left="0"/>
              <w:jc w:val="center"/>
            </w:pPr>
            <w:r>
              <w:t>19</w:t>
            </w:r>
          </w:p>
        </w:tc>
        <w:tc>
          <w:tcPr>
            <w:tcW w:w="1533" w:type="dxa"/>
          </w:tcPr>
          <w:p w:rsidR="00586AE8" w:rsidRDefault="00586AE8" w:rsidP="00E81D9C">
            <w:pPr>
              <w:pStyle w:val="ListParagraph"/>
              <w:ind w:left="0"/>
              <w:jc w:val="center"/>
            </w:pPr>
            <w:r>
              <w:t>-</w:t>
            </w:r>
          </w:p>
        </w:tc>
        <w:tc>
          <w:tcPr>
            <w:tcW w:w="1561" w:type="dxa"/>
          </w:tcPr>
          <w:p w:rsidR="00586AE8" w:rsidRDefault="00586AE8" w:rsidP="00E81D9C">
            <w:pPr>
              <w:pStyle w:val="ListParagraph"/>
              <w:ind w:left="0"/>
              <w:jc w:val="center"/>
            </w:pPr>
            <w:r>
              <w:t>10</w:t>
            </w:r>
          </w:p>
        </w:tc>
      </w:tr>
      <w:tr w:rsidR="00586AE8" w:rsidTr="00D366AD">
        <w:trPr>
          <w:jc w:val="center"/>
        </w:trPr>
        <w:tc>
          <w:tcPr>
            <w:tcW w:w="769" w:type="dxa"/>
          </w:tcPr>
          <w:p w:rsidR="00586AE8" w:rsidRDefault="00586AE8" w:rsidP="00E81D9C">
            <w:pPr>
              <w:pStyle w:val="ListParagraph"/>
              <w:ind w:left="0"/>
              <w:jc w:val="center"/>
            </w:pPr>
            <w:r>
              <w:t>18</w:t>
            </w:r>
          </w:p>
        </w:tc>
        <w:tc>
          <w:tcPr>
            <w:tcW w:w="1533" w:type="dxa"/>
          </w:tcPr>
          <w:p w:rsidR="00586AE8" w:rsidRDefault="00586AE8" w:rsidP="00E81D9C">
            <w:pPr>
              <w:pStyle w:val="ListParagraph"/>
              <w:ind w:left="0"/>
              <w:jc w:val="center"/>
            </w:pPr>
            <w:r>
              <w:t>50</w:t>
            </w:r>
          </w:p>
        </w:tc>
        <w:tc>
          <w:tcPr>
            <w:tcW w:w="1561" w:type="dxa"/>
          </w:tcPr>
          <w:p w:rsidR="00586AE8" w:rsidRDefault="00586AE8" w:rsidP="00E81D9C">
            <w:pPr>
              <w:pStyle w:val="ListParagraph"/>
              <w:ind w:left="0"/>
              <w:jc w:val="center"/>
            </w:pPr>
            <w:r>
              <w:t>-</w:t>
            </w:r>
          </w:p>
        </w:tc>
      </w:tr>
      <w:tr w:rsidR="00586AE8" w:rsidTr="00D366AD">
        <w:trPr>
          <w:jc w:val="center"/>
        </w:trPr>
        <w:tc>
          <w:tcPr>
            <w:tcW w:w="769" w:type="dxa"/>
          </w:tcPr>
          <w:p w:rsidR="00586AE8" w:rsidRDefault="00586AE8" w:rsidP="00E81D9C">
            <w:pPr>
              <w:pStyle w:val="ListParagraph"/>
              <w:ind w:left="0"/>
              <w:jc w:val="center"/>
            </w:pPr>
            <w:r>
              <w:t>17</w:t>
            </w:r>
          </w:p>
        </w:tc>
        <w:tc>
          <w:tcPr>
            <w:tcW w:w="1533" w:type="dxa"/>
          </w:tcPr>
          <w:p w:rsidR="00586AE8" w:rsidRDefault="00586AE8" w:rsidP="00E81D9C">
            <w:pPr>
              <w:pStyle w:val="ListParagraph"/>
              <w:ind w:left="0"/>
              <w:jc w:val="center"/>
            </w:pPr>
            <w:r>
              <w:t>125</w:t>
            </w:r>
          </w:p>
        </w:tc>
        <w:tc>
          <w:tcPr>
            <w:tcW w:w="1561" w:type="dxa"/>
          </w:tcPr>
          <w:p w:rsidR="00586AE8" w:rsidRDefault="00586AE8" w:rsidP="00E81D9C">
            <w:pPr>
              <w:pStyle w:val="ListParagraph"/>
              <w:ind w:left="0"/>
              <w:jc w:val="center"/>
            </w:pPr>
            <w:r>
              <w:t>-</w:t>
            </w:r>
          </w:p>
        </w:tc>
      </w:tr>
    </w:tbl>
    <w:p w:rsidR="00100D37" w:rsidRDefault="00100D37" w:rsidP="00D366AD">
      <w:pPr>
        <w:pStyle w:val="ListParagraph"/>
        <w:spacing w:after="0" w:line="240" w:lineRule="auto"/>
        <w:ind w:left="360"/>
      </w:pPr>
    </w:p>
    <w:p w:rsidR="00586AE8" w:rsidRDefault="00586AE8" w:rsidP="00D366AD">
      <w:pPr>
        <w:pStyle w:val="ListParagraph"/>
        <w:spacing w:after="0" w:line="240" w:lineRule="auto"/>
        <w:ind w:left="360"/>
      </w:pPr>
      <w:r>
        <w:t>The last observed trade was at $18.50/share</w:t>
      </w:r>
    </w:p>
    <w:p w:rsidR="00586AE8" w:rsidRDefault="00586AE8" w:rsidP="00D366AD">
      <w:pPr>
        <w:pStyle w:val="ListParagraph"/>
        <w:spacing w:after="0" w:line="240" w:lineRule="auto"/>
        <w:ind w:left="360"/>
      </w:pPr>
    </w:p>
    <w:p w:rsidR="00586AE8" w:rsidRDefault="00586AE8" w:rsidP="00D366AD">
      <w:pPr>
        <w:pStyle w:val="ListParagraph"/>
        <w:numPr>
          <w:ilvl w:val="0"/>
          <w:numId w:val="14"/>
        </w:numPr>
        <w:spacing w:after="0" w:line="240" w:lineRule="auto"/>
        <w:ind w:left="720"/>
      </w:pPr>
      <w:r>
        <w:t>Suppose Frank place a market order bid for 30 shares, what will be the average price he pays for his shares</w:t>
      </w:r>
      <w:r w:rsidR="00890201">
        <w:t xml:space="preserve"> and what will be the listed last trade price</w:t>
      </w:r>
      <w:r>
        <w:t xml:space="preserve">? [Hint: Simply find the lowest prices he’d have to pay if he wanted to buy </w:t>
      </w:r>
      <w:proofErr w:type="spellStart"/>
      <w:r>
        <w:t>upto</w:t>
      </w:r>
      <w:proofErr w:type="spellEnd"/>
      <w:r>
        <w:t xml:space="preserve"> 30 shares and then find the average]</w:t>
      </w:r>
    </w:p>
    <w:p w:rsidR="00586AE8" w:rsidRDefault="00586AE8" w:rsidP="00D366AD">
      <w:pPr>
        <w:pStyle w:val="ListParagraph"/>
        <w:spacing w:after="0" w:line="240" w:lineRule="auto"/>
      </w:pPr>
    </w:p>
    <w:p w:rsidR="00890201" w:rsidRPr="00CF3A22" w:rsidRDefault="00890201" w:rsidP="00D366AD">
      <w:pPr>
        <w:pStyle w:val="ListParagraph"/>
        <w:spacing w:after="0" w:line="240" w:lineRule="auto"/>
        <w:rPr>
          <w:color w:val="FF0000"/>
        </w:rPr>
      </w:pPr>
      <w:r w:rsidRPr="00CF3A22">
        <w:rPr>
          <w:color w:val="FF0000"/>
        </w:rPr>
        <w:t xml:space="preserve">10@19 + 20@20 </w:t>
      </w:r>
      <w:r w:rsidRPr="00CF3A22">
        <w:rPr>
          <w:color w:val="FF0000"/>
        </w:rPr>
        <w:sym w:font="Wingdings" w:char="F0E0"/>
      </w:r>
      <w:r w:rsidRPr="00CF3A22">
        <w:rPr>
          <w:color w:val="FF0000"/>
        </w:rPr>
        <w:t xml:space="preserve"> 1/3*19+2/3*20 = $19.66 is the average price paid</w:t>
      </w:r>
    </w:p>
    <w:p w:rsidR="00890201" w:rsidRPr="00CF3A22" w:rsidRDefault="00890201" w:rsidP="00D366AD">
      <w:pPr>
        <w:pStyle w:val="ListParagraph"/>
        <w:spacing w:after="0" w:line="240" w:lineRule="auto"/>
        <w:rPr>
          <w:color w:val="FF0000"/>
        </w:rPr>
      </w:pPr>
      <w:r w:rsidRPr="00CF3A22">
        <w:rPr>
          <w:color w:val="FF0000"/>
        </w:rPr>
        <w:t>The last trade will occur at $20 a share</w:t>
      </w:r>
    </w:p>
    <w:p w:rsidR="00890201" w:rsidRDefault="00890201" w:rsidP="00D366AD">
      <w:pPr>
        <w:pStyle w:val="ListParagraph"/>
        <w:spacing w:after="0" w:line="240" w:lineRule="auto"/>
      </w:pPr>
    </w:p>
    <w:p w:rsidR="00C70D46" w:rsidRDefault="00C70D46" w:rsidP="00D366AD">
      <w:pPr>
        <w:pStyle w:val="ListParagraph"/>
        <w:spacing w:after="0" w:line="240" w:lineRule="auto"/>
      </w:pPr>
    </w:p>
    <w:p w:rsidR="00C70D46" w:rsidRDefault="00C70D46" w:rsidP="00D366AD">
      <w:pPr>
        <w:pStyle w:val="ListParagraph"/>
        <w:spacing w:after="0" w:line="240" w:lineRule="auto"/>
      </w:pPr>
    </w:p>
    <w:p w:rsidR="00C70D46" w:rsidRDefault="00C70D46" w:rsidP="00D366AD">
      <w:pPr>
        <w:pStyle w:val="ListParagraph"/>
        <w:spacing w:after="0" w:line="240" w:lineRule="auto"/>
      </w:pPr>
    </w:p>
    <w:p w:rsidR="00C70D46" w:rsidRDefault="00C70D46" w:rsidP="00D366AD">
      <w:pPr>
        <w:pStyle w:val="ListParagraph"/>
        <w:spacing w:after="0" w:line="240" w:lineRule="auto"/>
      </w:pPr>
    </w:p>
    <w:p w:rsidR="00C70D46" w:rsidRDefault="00C70D46" w:rsidP="00D366AD">
      <w:pPr>
        <w:pStyle w:val="ListParagraph"/>
        <w:spacing w:after="0" w:line="240" w:lineRule="auto"/>
      </w:pPr>
    </w:p>
    <w:p w:rsidR="00C70D46" w:rsidRDefault="00C70D46" w:rsidP="00D366AD">
      <w:pPr>
        <w:pStyle w:val="ListParagraph"/>
        <w:spacing w:after="0" w:line="240" w:lineRule="auto"/>
      </w:pPr>
    </w:p>
    <w:p w:rsidR="00CD3859" w:rsidRDefault="00586AE8" w:rsidP="00D366AD">
      <w:pPr>
        <w:pStyle w:val="ListParagraph"/>
        <w:numPr>
          <w:ilvl w:val="0"/>
          <w:numId w:val="14"/>
        </w:numPr>
        <w:spacing w:after="0" w:line="240" w:lineRule="auto"/>
        <w:ind w:left="720"/>
      </w:pPr>
      <w:r>
        <w:t>Lily opens a margin account</w:t>
      </w:r>
      <w:r w:rsidR="00CD3859">
        <w:t xml:space="preserve"> using $1</w:t>
      </w:r>
      <w:r w:rsidR="00351C88">
        <w:t>k of her capital</w:t>
      </w:r>
      <w:r w:rsidR="00890201">
        <w:t xml:space="preserve"> one second </w:t>
      </w:r>
      <w:r>
        <w:t>befor</w:t>
      </w:r>
      <w:r w:rsidR="00890201">
        <w:t>e Frank places his market order</w:t>
      </w:r>
      <w:r w:rsidR="00CD3859">
        <w:t xml:space="preserve"> and she bought all of her shares at 18.50.</w:t>
      </w:r>
    </w:p>
    <w:p w:rsidR="00586AE8" w:rsidRDefault="00CD3859" w:rsidP="00D366AD">
      <w:pPr>
        <w:pStyle w:val="ListParagraph"/>
        <w:spacing w:after="0" w:line="240" w:lineRule="auto"/>
      </w:pPr>
      <w:r>
        <w:t>Her margin account has</w:t>
      </w:r>
      <w:r w:rsidR="00586AE8">
        <w:t xml:space="preserve"> 10% initial margin</w:t>
      </w:r>
      <w:r w:rsidR="00351C88">
        <w:t xml:space="preserve"> (remaining 90% is borrowed)</w:t>
      </w:r>
      <w:r w:rsidR="00586AE8">
        <w:t xml:space="preserve"> and a 5% maintenance </w:t>
      </w:r>
      <w:r>
        <w:t>margin</w:t>
      </w:r>
      <w:r w:rsidR="00586AE8">
        <w:t>.  What impact will Frank’s market order have on Lily’s position?</w:t>
      </w:r>
      <w:r w:rsidR="00351C88">
        <w:t xml:space="preserve"> [</w:t>
      </w:r>
      <w:proofErr w:type="gramStart"/>
      <w:r w:rsidR="00351C88">
        <w:t>compute</w:t>
      </w:r>
      <w:proofErr w:type="gramEnd"/>
      <w:r w:rsidR="00351C88">
        <w:t xml:space="preserve"> her return and comment relative to the </w:t>
      </w:r>
      <w:r>
        <w:t>return o</w:t>
      </w:r>
      <w:r w:rsidR="00351C88">
        <w:t>n the stock]</w:t>
      </w:r>
    </w:p>
    <w:p w:rsidR="00351C88" w:rsidRDefault="00351C88" w:rsidP="00D366AD">
      <w:pPr>
        <w:spacing w:after="0" w:line="240" w:lineRule="auto"/>
      </w:pPr>
    </w:p>
    <w:p w:rsidR="00351C88" w:rsidRDefault="00351C88" w:rsidP="00D366AD">
      <w:pPr>
        <w:spacing w:after="0" w:line="240" w:lineRule="auto"/>
        <w:ind w:left="720"/>
      </w:pPr>
    </w:p>
    <w:p w:rsidR="00CD3859" w:rsidRPr="00CF3A22" w:rsidRDefault="00CD3859" w:rsidP="00D366AD">
      <w:pPr>
        <w:spacing w:after="0" w:line="240" w:lineRule="auto"/>
        <w:ind w:left="720"/>
        <w:rPr>
          <w:color w:val="FF0000"/>
        </w:rPr>
      </w:pPr>
      <w:r w:rsidRPr="00CF3A22">
        <w:rPr>
          <w:color w:val="FF0000"/>
        </w:rPr>
        <w:t>She had 10k/18.50 = 540 shares (round down as you can’t buy fractional shares)</w:t>
      </w:r>
    </w:p>
    <w:p w:rsidR="00CD3859" w:rsidRPr="00CF3A22" w:rsidRDefault="00CD3859" w:rsidP="00D366AD">
      <w:pPr>
        <w:spacing w:after="0" w:line="240" w:lineRule="auto"/>
        <w:ind w:left="720"/>
        <w:rPr>
          <w:color w:val="FF0000"/>
        </w:rPr>
      </w:pPr>
      <w:r w:rsidRPr="00CF3A22">
        <w:rPr>
          <w:color w:val="FF0000"/>
        </w:rPr>
        <w:t>540 shares are now worth 10,800 of which she still owes 9k as a loan.  She therefore has earned (1800-1000)/1000 = 80% return in one second</w:t>
      </w:r>
    </w:p>
    <w:p w:rsidR="00CD3859" w:rsidRPr="00CF3A22" w:rsidRDefault="00CD3859" w:rsidP="00D366AD">
      <w:pPr>
        <w:spacing w:after="0" w:line="240" w:lineRule="auto"/>
        <w:ind w:left="720"/>
        <w:rPr>
          <w:color w:val="FF0000"/>
        </w:rPr>
      </w:pPr>
    </w:p>
    <w:p w:rsidR="00CD3859" w:rsidRPr="00CF3A22" w:rsidRDefault="00CD3859" w:rsidP="00D366AD">
      <w:pPr>
        <w:spacing w:after="0" w:line="240" w:lineRule="auto"/>
        <w:ind w:left="720"/>
        <w:rPr>
          <w:color w:val="FF0000"/>
        </w:rPr>
      </w:pPr>
      <w:r w:rsidRPr="00CF3A22">
        <w:rPr>
          <w:color w:val="FF0000"/>
        </w:rPr>
        <w:t xml:space="preserve">In contrast the stock return over the same period is just (20-18.50)/18.50 = 8.1% </w:t>
      </w:r>
    </w:p>
    <w:p w:rsidR="00586AE8" w:rsidRDefault="00586AE8" w:rsidP="00D366AD">
      <w:pPr>
        <w:pStyle w:val="ListParagraph"/>
        <w:ind w:left="0"/>
      </w:pPr>
    </w:p>
    <w:p w:rsidR="00C70D46" w:rsidRDefault="00C70D46" w:rsidP="00D366AD">
      <w:pPr>
        <w:pStyle w:val="ListParagraph"/>
        <w:ind w:left="0"/>
      </w:pPr>
    </w:p>
    <w:p w:rsidR="00C70D46" w:rsidRDefault="00C70D46" w:rsidP="00D366AD">
      <w:pPr>
        <w:pStyle w:val="ListParagraph"/>
        <w:ind w:left="0"/>
      </w:pPr>
    </w:p>
    <w:p w:rsidR="00C70D46" w:rsidRDefault="00C70D46" w:rsidP="00D366AD">
      <w:pPr>
        <w:pStyle w:val="ListParagraph"/>
        <w:ind w:left="0"/>
      </w:pPr>
    </w:p>
    <w:p w:rsidR="00586AE8" w:rsidRDefault="00890201" w:rsidP="00D366AD">
      <w:pPr>
        <w:pStyle w:val="ListParagraph"/>
        <w:numPr>
          <w:ilvl w:val="0"/>
          <w:numId w:val="14"/>
        </w:numPr>
        <w:spacing w:after="0" w:line="240" w:lineRule="auto"/>
        <w:ind w:left="720"/>
      </w:pPr>
      <w:r>
        <w:lastRenderedPageBreak/>
        <w:t xml:space="preserve">Looking at the order </w:t>
      </w:r>
      <w:r w:rsidR="00351C88">
        <w:t>book describe how risky a short-</w:t>
      </w:r>
      <w:r>
        <w:t xml:space="preserve">position is if a market buy order of 159 shares is executed.  No computation is necessary for this question, simply refer to the order book above and consider the effect of </w:t>
      </w:r>
      <w:r w:rsidR="00C70D46">
        <w:t xml:space="preserve">subsequent </w:t>
      </w:r>
      <w:r>
        <w:t>small buy/sell orders.</w:t>
      </w:r>
    </w:p>
    <w:p w:rsidR="00CB15C1" w:rsidRDefault="00CB15C1" w:rsidP="00D366AD">
      <w:pPr>
        <w:pStyle w:val="ListParagraph"/>
        <w:ind w:left="0"/>
      </w:pPr>
    </w:p>
    <w:p w:rsidR="00CB15C1" w:rsidRPr="00CF3A22" w:rsidRDefault="00CB15C1" w:rsidP="00D366AD">
      <w:pPr>
        <w:pStyle w:val="ListParagraph"/>
        <w:spacing w:after="0" w:line="240" w:lineRule="auto"/>
        <w:rPr>
          <w:color w:val="FF0000"/>
        </w:rPr>
      </w:pPr>
      <w:r w:rsidRPr="00CF3A22">
        <w:rPr>
          <w:color w:val="FF0000"/>
        </w:rPr>
        <w:t>Once 159 shares are bought the supply side is thinned out, there will be just one share offered at $21 and then within the next 10 more shares the price will rapidly climb to $24.  A short-position would be exposed to a great deal of risk as a few small buy orders could cause the price to rapidly increase triggering numerous margin calls and forcing a closure of the position or even bankruptcy of the firm taking the short position.</w:t>
      </w:r>
    </w:p>
    <w:p w:rsidR="00890201" w:rsidRDefault="00890201" w:rsidP="00D366AD">
      <w:pPr>
        <w:pStyle w:val="ListParagraph"/>
        <w:ind w:left="0"/>
      </w:pPr>
    </w:p>
    <w:p w:rsidR="009363D9" w:rsidRDefault="009363D9" w:rsidP="00D366AD">
      <w:pPr>
        <w:pStyle w:val="ListParagraph"/>
        <w:ind w:left="0"/>
      </w:pPr>
    </w:p>
    <w:p w:rsidR="009363D9" w:rsidRDefault="009363D9" w:rsidP="00D366AD">
      <w:pPr>
        <w:pStyle w:val="ListParagraph"/>
        <w:ind w:left="0"/>
      </w:pPr>
    </w:p>
    <w:p w:rsidR="009363D9" w:rsidRDefault="009363D9" w:rsidP="00D366AD">
      <w:pPr>
        <w:pStyle w:val="ListParagraph"/>
        <w:ind w:left="0"/>
      </w:pPr>
    </w:p>
    <w:p w:rsidR="009363D9" w:rsidRDefault="009363D9" w:rsidP="00D366AD">
      <w:pPr>
        <w:pStyle w:val="ListParagraph"/>
        <w:ind w:left="0"/>
      </w:pPr>
    </w:p>
    <w:p w:rsidR="00074753" w:rsidRDefault="00074753" w:rsidP="00D366AD">
      <w:pPr>
        <w:pStyle w:val="ListParagraph"/>
        <w:numPr>
          <w:ilvl w:val="0"/>
          <w:numId w:val="14"/>
        </w:numPr>
        <w:ind w:left="720"/>
      </w:pPr>
      <w:r>
        <w:t>What is the order book and why is having access to it a trading advantage?  Next, describe the role of a market maker and explain under which general conditions will they suffer losses and under which conditions they will earn a profit.  Finally, describe how the bid-ask spread is interpreted with respect to illiquidity and state why this measure may not fully capture the price impact of moving a large block of shares.</w:t>
      </w:r>
    </w:p>
    <w:p w:rsidR="00074753" w:rsidRPr="00074753" w:rsidRDefault="00074753" w:rsidP="00D366AD">
      <w:pPr>
        <w:ind w:left="720"/>
        <w:rPr>
          <w:color w:val="FF0000"/>
        </w:rPr>
      </w:pPr>
      <w:r w:rsidRPr="00074753">
        <w:rPr>
          <w:color w:val="FF0000"/>
        </w:rPr>
        <w:t xml:space="preserve">The order book is a list of all the bids and asks for an asset at different price levels.  </w:t>
      </w:r>
    </w:p>
    <w:p w:rsidR="00074753" w:rsidRPr="00074753" w:rsidRDefault="00074753" w:rsidP="00D366AD">
      <w:pPr>
        <w:ind w:left="720"/>
        <w:rPr>
          <w:color w:val="FF0000"/>
        </w:rPr>
      </w:pPr>
      <w:r w:rsidRPr="00074753">
        <w:rPr>
          <w:color w:val="FF0000"/>
        </w:rPr>
        <w:t>Having it provides a substantial advantage as one can estimate very well how prices will response to shocks in demand and supply.</w:t>
      </w:r>
    </w:p>
    <w:p w:rsidR="00074753" w:rsidRPr="00074753" w:rsidRDefault="00074753" w:rsidP="00D366AD">
      <w:pPr>
        <w:ind w:left="720"/>
        <w:rPr>
          <w:color w:val="FF0000"/>
        </w:rPr>
      </w:pPr>
      <w:r w:rsidRPr="00074753">
        <w:rPr>
          <w:color w:val="FF0000"/>
        </w:rPr>
        <w:t>A market maker provides liquidity in a stock by maintaining a personal inventory and selling when there is excess demand and buys when there is excess supply.  If there is a great shock to demand or supply the market maker stands to lose money as they must buy many shares during a share price collapse or they must sell many shares during a large increase.  If the trading range is more stable the maker will earn a profit as they take a small percentage of the value of shares traded.</w:t>
      </w:r>
    </w:p>
    <w:p w:rsidR="00074753" w:rsidRPr="00074753" w:rsidRDefault="00074753" w:rsidP="00D366AD">
      <w:pPr>
        <w:ind w:left="720"/>
        <w:rPr>
          <w:color w:val="FF0000"/>
        </w:rPr>
      </w:pPr>
      <w:r w:rsidRPr="00074753">
        <w:rPr>
          <w:color w:val="FF0000"/>
        </w:rPr>
        <w:t>The bid-ask spread indicates how much prices have to adjust just in order for the next marginal transaction to occur.  This is interpreted as illiquidity as it gives one a sense of how much value loss will occur if trying to complete a trade quickly.  This measure may not fully capture the price impact as the current bid-ask could be very narrow but the total supply and demand may be wholly inadequate to absorb a large block of shares.  Price impact therefore might be very small on the first marginal share traded but could dramatically rise depending upon the order book.</w:t>
      </w:r>
    </w:p>
    <w:p w:rsidR="00455F19" w:rsidRDefault="00455F19" w:rsidP="00D366AD">
      <w:r>
        <w:br w:type="page"/>
      </w:r>
    </w:p>
    <w:p w:rsidR="00C70D46" w:rsidRPr="00C70D46" w:rsidRDefault="00C70D46">
      <w:pPr>
        <w:rPr>
          <w:b/>
          <w:u w:val="single"/>
        </w:rPr>
      </w:pPr>
      <w:r w:rsidRPr="00C70D46">
        <w:rPr>
          <w:b/>
          <w:u w:val="single"/>
        </w:rPr>
        <w:lastRenderedPageBreak/>
        <w:t>Problem 2</w:t>
      </w:r>
    </w:p>
    <w:p w:rsidR="00466204" w:rsidRDefault="00466204">
      <w:r>
        <w:t xml:space="preserve">You work as an analyst in the retail garment and clothing sector.  A private company, Blitz, has just recently been publicly listed on the exchange.  Your managing director has suggested that you see if Blitz is properly valued and </w:t>
      </w:r>
      <w:r w:rsidR="00C70D46">
        <w:t xml:space="preserve">asked you to </w:t>
      </w:r>
      <w:r>
        <w:t xml:space="preserve">suggest any appropriate positions for the fund to take.  </w:t>
      </w:r>
    </w:p>
    <w:p w:rsidR="00466204" w:rsidRDefault="00466204">
      <w:r>
        <w:t>For some time you’ve been using a statistical model of asset returns loosely based on the Ross APT model.  The model has generally performed well for three companies listed below, which you feel would be good comparable firms for Blitz.  You have determined that there are 3 readily identifiable and measurable risk factors that drive your model.  These are consumer confidence, credit card utilization (a measure of remaining capacity on the average consumer’s credit card) and the US/Indian Rupee exchange rate (the country that provides most of the imported products for the three companies below).</w:t>
      </w:r>
    </w:p>
    <w:p w:rsidR="00466204" w:rsidRDefault="00466204">
      <w:r>
        <w:t>The specific exposure of each company to each risk, as well as that firms’ annual expected return, is given in the table that follows:</w:t>
      </w:r>
    </w:p>
    <w:tbl>
      <w:tblPr>
        <w:tblStyle w:val="TableGrid"/>
        <w:tblW w:w="0" w:type="auto"/>
        <w:jc w:val="center"/>
        <w:tblLook w:val="04A0" w:firstRow="1" w:lastRow="0" w:firstColumn="1" w:lastColumn="0" w:noHBand="0" w:noVBand="1"/>
      </w:tblPr>
      <w:tblGrid>
        <w:gridCol w:w="889"/>
        <w:gridCol w:w="2274"/>
        <w:gridCol w:w="2248"/>
        <w:gridCol w:w="2120"/>
        <w:gridCol w:w="1763"/>
      </w:tblGrid>
      <w:tr w:rsidR="00466204" w:rsidTr="00466204">
        <w:trPr>
          <w:jc w:val="center"/>
        </w:trPr>
        <w:tc>
          <w:tcPr>
            <w:tcW w:w="889" w:type="dxa"/>
          </w:tcPr>
          <w:p w:rsidR="00466204" w:rsidRDefault="00466204">
            <w:r>
              <w:t>Stock</w:t>
            </w:r>
          </w:p>
        </w:tc>
        <w:tc>
          <w:tcPr>
            <w:tcW w:w="2274" w:type="dxa"/>
          </w:tcPr>
          <w:p w:rsidR="00466204" w:rsidRDefault="00466204">
            <w:r>
              <w:t>Consumer confidence</w:t>
            </w:r>
          </w:p>
        </w:tc>
        <w:tc>
          <w:tcPr>
            <w:tcW w:w="2248" w:type="dxa"/>
          </w:tcPr>
          <w:p w:rsidR="00466204" w:rsidRDefault="00466204" w:rsidP="00455F19">
            <w:r>
              <w:t>Credit card utilization</w:t>
            </w:r>
          </w:p>
        </w:tc>
        <w:tc>
          <w:tcPr>
            <w:tcW w:w="2120" w:type="dxa"/>
          </w:tcPr>
          <w:p w:rsidR="00466204" w:rsidRDefault="00466204">
            <w:r>
              <w:t>US/Rupee exchange</w:t>
            </w:r>
          </w:p>
        </w:tc>
        <w:tc>
          <w:tcPr>
            <w:tcW w:w="1763" w:type="dxa"/>
          </w:tcPr>
          <w:p w:rsidR="00466204" w:rsidRDefault="00466204">
            <w:r>
              <w:t>Expected return</w:t>
            </w:r>
          </w:p>
        </w:tc>
      </w:tr>
      <w:tr w:rsidR="00466204" w:rsidTr="00466204">
        <w:trPr>
          <w:jc w:val="center"/>
        </w:trPr>
        <w:tc>
          <w:tcPr>
            <w:tcW w:w="889" w:type="dxa"/>
          </w:tcPr>
          <w:p w:rsidR="00466204" w:rsidRDefault="00466204">
            <w:proofErr w:type="spellStart"/>
            <w:r>
              <w:t>Guin</w:t>
            </w:r>
            <w:proofErr w:type="spellEnd"/>
          </w:p>
        </w:tc>
        <w:tc>
          <w:tcPr>
            <w:tcW w:w="2274" w:type="dxa"/>
          </w:tcPr>
          <w:p w:rsidR="00466204" w:rsidRDefault="00466204" w:rsidP="00466204">
            <w:pPr>
              <w:jc w:val="center"/>
            </w:pPr>
            <w:r>
              <w:t>3</w:t>
            </w:r>
          </w:p>
        </w:tc>
        <w:tc>
          <w:tcPr>
            <w:tcW w:w="2248" w:type="dxa"/>
          </w:tcPr>
          <w:p w:rsidR="00466204" w:rsidRDefault="00466204" w:rsidP="00466204">
            <w:pPr>
              <w:jc w:val="center"/>
            </w:pPr>
            <w:r>
              <w:t>1.5</w:t>
            </w:r>
          </w:p>
        </w:tc>
        <w:tc>
          <w:tcPr>
            <w:tcW w:w="2120" w:type="dxa"/>
          </w:tcPr>
          <w:p w:rsidR="00466204" w:rsidRDefault="00466204" w:rsidP="00466204">
            <w:pPr>
              <w:jc w:val="center"/>
            </w:pPr>
            <w:r>
              <w:t>3</w:t>
            </w:r>
          </w:p>
        </w:tc>
        <w:tc>
          <w:tcPr>
            <w:tcW w:w="1763" w:type="dxa"/>
          </w:tcPr>
          <w:p w:rsidR="00466204" w:rsidRDefault="00466204" w:rsidP="00466204">
            <w:pPr>
              <w:jc w:val="center"/>
            </w:pPr>
            <w:r>
              <w:t>18%</w:t>
            </w:r>
          </w:p>
        </w:tc>
      </w:tr>
      <w:tr w:rsidR="00466204" w:rsidTr="00466204">
        <w:trPr>
          <w:jc w:val="center"/>
        </w:trPr>
        <w:tc>
          <w:tcPr>
            <w:tcW w:w="889" w:type="dxa"/>
          </w:tcPr>
          <w:p w:rsidR="00466204" w:rsidRDefault="00466204">
            <w:r>
              <w:t>Foster</w:t>
            </w:r>
          </w:p>
        </w:tc>
        <w:tc>
          <w:tcPr>
            <w:tcW w:w="2274" w:type="dxa"/>
          </w:tcPr>
          <w:p w:rsidR="00466204" w:rsidRDefault="00466204" w:rsidP="00466204">
            <w:pPr>
              <w:jc w:val="center"/>
            </w:pPr>
            <w:r>
              <w:t>0</w:t>
            </w:r>
          </w:p>
        </w:tc>
        <w:tc>
          <w:tcPr>
            <w:tcW w:w="2248" w:type="dxa"/>
          </w:tcPr>
          <w:p w:rsidR="00466204" w:rsidRDefault="00466204" w:rsidP="00466204">
            <w:pPr>
              <w:jc w:val="center"/>
            </w:pPr>
            <w:r>
              <w:t>1</w:t>
            </w:r>
          </w:p>
        </w:tc>
        <w:tc>
          <w:tcPr>
            <w:tcW w:w="2120" w:type="dxa"/>
          </w:tcPr>
          <w:p w:rsidR="00466204" w:rsidRDefault="00466204" w:rsidP="00466204">
            <w:pPr>
              <w:jc w:val="center"/>
            </w:pPr>
            <w:r>
              <w:t>1</w:t>
            </w:r>
          </w:p>
        </w:tc>
        <w:tc>
          <w:tcPr>
            <w:tcW w:w="1763" w:type="dxa"/>
          </w:tcPr>
          <w:p w:rsidR="00466204" w:rsidRDefault="00466204" w:rsidP="00466204">
            <w:pPr>
              <w:jc w:val="center"/>
            </w:pPr>
            <w:r>
              <w:t>8%</w:t>
            </w:r>
          </w:p>
        </w:tc>
      </w:tr>
      <w:tr w:rsidR="00466204" w:rsidTr="00466204">
        <w:trPr>
          <w:jc w:val="center"/>
        </w:trPr>
        <w:tc>
          <w:tcPr>
            <w:tcW w:w="889" w:type="dxa"/>
          </w:tcPr>
          <w:p w:rsidR="00466204" w:rsidRDefault="00466204">
            <w:r>
              <w:t>Riddle</w:t>
            </w:r>
          </w:p>
        </w:tc>
        <w:tc>
          <w:tcPr>
            <w:tcW w:w="2274" w:type="dxa"/>
          </w:tcPr>
          <w:p w:rsidR="00466204" w:rsidRDefault="00466204" w:rsidP="00466204">
            <w:pPr>
              <w:jc w:val="center"/>
            </w:pPr>
            <w:r>
              <w:t>0.5</w:t>
            </w:r>
          </w:p>
        </w:tc>
        <w:tc>
          <w:tcPr>
            <w:tcW w:w="2248" w:type="dxa"/>
          </w:tcPr>
          <w:p w:rsidR="00466204" w:rsidRDefault="00466204" w:rsidP="00466204">
            <w:pPr>
              <w:jc w:val="center"/>
            </w:pPr>
            <w:r>
              <w:t>0</w:t>
            </w:r>
          </w:p>
        </w:tc>
        <w:tc>
          <w:tcPr>
            <w:tcW w:w="2120" w:type="dxa"/>
          </w:tcPr>
          <w:p w:rsidR="00466204" w:rsidRDefault="00466204" w:rsidP="00466204">
            <w:pPr>
              <w:jc w:val="center"/>
            </w:pPr>
            <w:r>
              <w:t>0.5</w:t>
            </w:r>
          </w:p>
        </w:tc>
        <w:tc>
          <w:tcPr>
            <w:tcW w:w="1763" w:type="dxa"/>
          </w:tcPr>
          <w:p w:rsidR="00466204" w:rsidRDefault="00466204" w:rsidP="00466204">
            <w:pPr>
              <w:jc w:val="center"/>
            </w:pPr>
            <w:r>
              <w:t>4.5%</w:t>
            </w:r>
          </w:p>
        </w:tc>
      </w:tr>
    </w:tbl>
    <w:p w:rsidR="00D4529E" w:rsidRDefault="00D4529E"/>
    <w:p w:rsidR="00466204" w:rsidRDefault="00466204">
      <w:r>
        <w:t>The risk free rate is estimated to be 3% per year for the foreseeable future.</w:t>
      </w:r>
    </w:p>
    <w:p w:rsidR="00466204" w:rsidRDefault="00466204" w:rsidP="00466204">
      <w:pPr>
        <w:pStyle w:val="ListParagraph"/>
        <w:numPr>
          <w:ilvl w:val="0"/>
          <w:numId w:val="15"/>
        </w:numPr>
      </w:pPr>
      <w:r>
        <w:t>Determine the risk premium for each of these three risks in your model</w:t>
      </w:r>
      <w:r w:rsidR="00D366AD">
        <w:t xml:space="preserve"> (please use the backside of this page if you need more space to complete your operations)</w:t>
      </w:r>
    </w:p>
    <w:p w:rsidR="00673898" w:rsidRPr="00070E97" w:rsidRDefault="00673898" w:rsidP="00673898">
      <w:pPr>
        <w:rPr>
          <w:color w:val="FF0000"/>
        </w:rPr>
      </w:pPr>
      <m:oMath>
        <m:m>
          <m:mPr>
            <m:mcs>
              <m:mc>
                <m:mcPr>
                  <m:count m:val="4"/>
                  <m:mcJc m:val="center"/>
                </m:mcPr>
              </m:mc>
            </m:mcs>
            <m:ctrlPr>
              <w:rPr>
                <w:rFonts w:ascii="Cambria Math" w:hAnsi="Cambria Math"/>
                <w:i/>
                <w:color w:val="FF0000"/>
              </w:rPr>
            </m:ctrlPr>
          </m:mPr>
          <m:mr>
            <m:e>
              <m:r>
                <w:rPr>
                  <w:rFonts w:ascii="Cambria Math" w:hAnsi="Cambria Math"/>
                  <w:color w:val="FF0000"/>
                </w:rPr>
                <m:t>3</m:t>
              </m:r>
              <m:ctrlPr>
                <w:rPr>
                  <w:rFonts w:ascii="Cambria Math" w:eastAsia="Cambria Math" w:hAnsi="Cambria Math" w:cs="Cambria Math"/>
                  <w:i/>
                  <w:color w:val="FF0000"/>
                </w:rPr>
              </m:ctrlPr>
            </m:e>
            <m:e>
              <m:r>
                <w:rPr>
                  <w:rFonts w:ascii="Cambria Math" w:eastAsia="Cambria Math" w:hAnsi="Cambria Math" w:cs="Cambria Math"/>
                  <w:color w:val="FF0000"/>
                </w:rPr>
                <m:t>1.5</m:t>
              </m:r>
            </m:e>
            <m:e>
              <m:r>
                <w:rPr>
                  <w:rFonts w:ascii="Cambria Math" w:hAnsi="Cambria Math"/>
                  <w:color w:val="FF0000"/>
                </w:rPr>
                <m:t>3</m:t>
              </m:r>
            </m:e>
            <m:e>
              <m:r>
                <w:rPr>
                  <w:rFonts w:ascii="Cambria Math" w:hAnsi="Cambria Math"/>
                  <w:color w:val="FF0000"/>
                </w:rPr>
                <m:t>15</m:t>
              </m:r>
            </m:e>
          </m:m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
              <m:r>
                <w:rPr>
                  <w:rFonts w:ascii="Cambria Math" w:hAnsi="Cambria Math"/>
                  <w:color w:val="FF0000"/>
                </w:rPr>
                <m:t>1</m:t>
              </m:r>
            </m:e>
            <m:e>
              <m:r>
                <w:rPr>
                  <w:rFonts w:ascii="Cambria Math" w:hAnsi="Cambria Math"/>
                  <w:color w:val="FF0000"/>
                </w:rPr>
                <m:t>5</m:t>
              </m:r>
            </m:e>
          </m:mr>
          <m:mr>
            <m:e>
              <m:r>
                <w:rPr>
                  <w:rFonts w:ascii="Cambria Math" w:hAnsi="Cambria Math"/>
                  <w:color w:val="FF0000"/>
                </w:rPr>
                <m:t>0.5</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0.5</m:t>
              </m:r>
            </m:e>
            <m:e>
              <m:r>
                <w:rPr>
                  <w:rFonts w:ascii="Cambria Math" w:hAnsi="Cambria Math"/>
                  <w:color w:val="FF0000"/>
                </w:rPr>
                <m:t>1.5</m:t>
              </m:r>
            </m:e>
          </m:mr>
        </m:m>
      </m:oMath>
      <w:r w:rsidRPr="00070E97">
        <w:rPr>
          <w:color w:val="FF0000"/>
        </w:rPr>
        <w:t xml:space="preserve"> </w:t>
      </w:r>
      <w:r w:rsidRPr="00070E97">
        <w:rPr>
          <w:color w:val="FF0000"/>
        </w:rPr>
        <w:sym w:font="Wingdings" w:char="F0E0"/>
      </w:r>
      <m:oMath>
        <m:m>
          <m:mPr>
            <m:mcs>
              <m:mc>
                <m:mcPr>
                  <m:count m:val="4"/>
                  <m:mcJc m:val="center"/>
                </m:mcPr>
              </m:mc>
            </m:mcs>
            <m:ctrlPr>
              <w:rPr>
                <w:rFonts w:ascii="Cambria Math" w:hAnsi="Cambria Math"/>
                <w:i/>
                <w:color w:val="FF0000"/>
              </w:rPr>
            </m:ctrlPr>
          </m:mP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1.5</m:t>
              </m:r>
            </m:e>
            <m:e>
              <m:r>
                <w:rPr>
                  <w:rFonts w:ascii="Cambria Math" w:hAnsi="Cambria Math"/>
                  <w:color w:val="FF0000"/>
                </w:rPr>
                <m:t>0</m:t>
              </m:r>
            </m:e>
            <m:e>
              <m:r>
                <w:rPr>
                  <w:rFonts w:ascii="Cambria Math" w:hAnsi="Cambria Math"/>
                  <w:color w:val="FF0000"/>
                </w:rPr>
                <m:t>6</m:t>
              </m:r>
            </m:e>
          </m:m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
              <m:r>
                <w:rPr>
                  <w:rFonts w:ascii="Cambria Math" w:hAnsi="Cambria Math"/>
                  <w:color w:val="FF0000"/>
                </w:rPr>
                <m:t>1</m:t>
              </m:r>
            </m:e>
            <m:e>
              <m:r>
                <w:rPr>
                  <w:rFonts w:ascii="Cambria Math" w:hAnsi="Cambria Math"/>
                  <w:color w:val="FF0000"/>
                </w:rPr>
                <m:t>5</m:t>
              </m:r>
            </m:e>
          </m:mr>
          <m:mr>
            <m:e>
              <m:r>
                <w:rPr>
                  <w:rFonts w:ascii="Cambria Math" w:hAnsi="Cambria Math"/>
                  <w:color w:val="FF0000"/>
                </w:rPr>
                <m:t>0.5</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0.5</m:t>
              </m:r>
            </m:e>
            <m:e>
              <m:r>
                <w:rPr>
                  <w:rFonts w:ascii="Cambria Math" w:hAnsi="Cambria Math"/>
                  <w:color w:val="FF0000"/>
                </w:rPr>
                <m:t>1.5</m:t>
              </m:r>
            </m:e>
          </m:mr>
        </m:m>
      </m:oMath>
      <w:r w:rsidRPr="00070E97">
        <w:rPr>
          <w:color w:val="FF0000"/>
        </w:rPr>
        <w:t xml:space="preserve"> </w:t>
      </w:r>
      <w:r w:rsidRPr="00070E97">
        <w:rPr>
          <w:color w:val="FF0000"/>
        </w:rPr>
        <w:sym w:font="Wingdings" w:char="F0E0"/>
      </w:r>
      <m:oMath>
        <m:m>
          <m:mPr>
            <m:mcs>
              <m:mc>
                <m:mcPr>
                  <m:count m:val="4"/>
                  <m:mcJc m:val="center"/>
                </m:mcPr>
              </m:mc>
            </m:mcs>
            <m:ctrlPr>
              <w:rPr>
                <w:rFonts w:ascii="Cambria Math" w:hAnsi="Cambria Math"/>
                <w:i/>
                <w:color w:val="FF0000"/>
              </w:rPr>
            </m:ctrlPr>
          </m:mP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
              <m:r>
                <w:rPr>
                  <w:rFonts w:ascii="Cambria Math" w:hAnsi="Cambria Math"/>
                  <w:color w:val="FF0000"/>
                </w:rPr>
                <m:t>0</m:t>
              </m:r>
            </m:e>
            <m:e>
              <m:r>
                <w:rPr>
                  <w:rFonts w:ascii="Cambria Math" w:hAnsi="Cambria Math"/>
                  <w:color w:val="FF0000"/>
                </w:rPr>
                <m:t>4</m:t>
              </m:r>
            </m:e>
          </m:m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1</m:t>
              </m:r>
            </m:e>
            <m:e>
              <m:r>
                <w:rPr>
                  <w:rFonts w:ascii="Cambria Math" w:hAnsi="Cambria Math"/>
                  <w:color w:val="FF0000"/>
                </w:rPr>
                <m:t>1</m:t>
              </m:r>
            </m:e>
          </m:mr>
          <m:mr>
            <m:e>
              <m:r>
                <w:rPr>
                  <w:rFonts w:ascii="Cambria Math" w:hAnsi="Cambria Math"/>
                  <w:color w:val="FF0000"/>
                </w:rPr>
                <m:t>0.5</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0.5</m:t>
              </m:r>
            </m:e>
            <m:e>
              <m:r>
                <w:rPr>
                  <w:rFonts w:ascii="Cambria Math" w:hAnsi="Cambria Math"/>
                  <w:color w:val="FF0000"/>
                </w:rPr>
                <m:t>1.5</m:t>
              </m:r>
            </m:e>
          </m:mr>
        </m:m>
      </m:oMath>
      <w:r w:rsidRPr="00070E97">
        <w:rPr>
          <w:color w:val="FF0000"/>
        </w:rPr>
        <w:t xml:space="preserve"> </w:t>
      </w:r>
      <w:r w:rsidRPr="00070E97">
        <w:rPr>
          <w:color w:val="FF0000"/>
        </w:rPr>
        <w:sym w:font="Wingdings" w:char="F0E0"/>
      </w:r>
      <m:oMath>
        <m:m>
          <m:mPr>
            <m:mcs>
              <m:mc>
                <m:mcPr>
                  <m:count m:val="4"/>
                  <m:mcJc m:val="center"/>
                </m:mcPr>
              </m:mc>
            </m:mcs>
            <m:ctrlPr>
              <w:rPr>
                <w:rFonts w:ascii="Cambria Math" w:hAnsi="Cambria Math"/>
                <w:i/>
                <w:color w:val="FF0000"/>
              </w:rPr>
            </m:ctrlPr>
          </m:mP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
              <m:r>
                <w:rPr>
                  <w:rFonts w:ascii="Cambria Math" w:hAnsi="Cambria Math"/>
                  <w:color w:val="FF0000"/>
                </w:rPr>
                <m:t>0</m:t>
              </m:r>
            </m:e>
            <m:e>
              <m:r>
                <w:rPr>
                  <w:rFonts w:ascii="Cambria Math" w:hAnsi="Cambria Math"/>
                  <w:color w:val="FF0000"/>
                </w:rPr>
                <m:t>4</m:t>
              </m:r>
            </m:e>
          </m:m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1</m:t>
              </m:r>
            </m:e>
            <m:e>
              <m:r>
                <w:rPr>
                  <w:rFonts w:ascii="Cambria Math" w:hAnsi="Cambria Math"/>
                  <w:color w:val="FF0000"/>
                </w:rPr>
                <m:t>1</m:t>
              </m:r>
            </m:e>
          </m:mr>
          <m:mr>
            <m:e>
              <m:r>
                <w:rPr>
                  <w:rFonts w:ascii="Cambria Math" w:hAnsi="Cambria Math"/>
                  <w:color w:val="FF0000"/>
                </w:rPr>
                <m:t>0.5</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0</m:t>
              </m:r>
            </m:e>
            <m:e>
              <m:r>
                <w:rPr>
                  <w:rFonts w:ascii="Cambria Math" w:hAnsi="Cambria Math"/>
                  <w:color w:val="FF0000"/>
                </w:rPr>
                <m:t>1</m:t>
              </m:r>
            </m:e>
          </m:mr>
        </m:m>
      </m:oMath>
      <w:r w:rsidRPr="00070E97">
        <w:rPr>
          <w:color w:val="FF0000"/>
        </w:rPr>
        <w:t xml:space="preserve"> </w:t>
      </w:r>
      <w:r w:rsidRPr="00070E97">
        <w:rPr>
          <w:color w:val="FF0000"/>
        </w:rPr>
        <w:sym w:font="Wingdings" w:char="F0E0"/>
      </w:r>
      <m:oMath>
        <m:m>
          <m:mPr>
            <m:mcs>
              <m:mc>
                <m:mcPr>
                  <m:count m:val="4"/>
                  <m:mcJc m:val="center"/>
                </m:mcPr>
              </m:mc>
            </m:mcs>
            <m:ctrlPr>
              <w:rPr>
                <w:rFonts w:ascii="Cambria Math" w:hAnsi="Cambria Math"/>
                <w:i/>
                <w:color w:val="FF0000"/>
              </w:rPr>
            </m:ctrlPr>
          </m:mP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
              <m:r>
                <w:rPr>
                  <w:rFonts w:ascii="Cambria Math" w:hAnsi="Cambria Math"/>
                  <w:color w:val="FF0000"/>
                </w:rPr>
                <m:t>0</m:t>
              </m:r>
            </m:e>
            <m:e>
              <m:r>
                <w:rPr>
                  <w:rFonts w:ascii="Cambria Math" w:hAnsi="Cambria Math"/>
                  <w:color w:val="FF0000"/>
                </w:rPr>
                <m:t>4</m:t>
              </m:r>
            </m:e>
          </m:m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1</m:t>
              </m:r>
            </m:e>
            <m:e>
              <m:r>
                <w:rPr>
                  <w:rFonts w:ascii="Cambria Math" w:hAnsi="Cambria Math"/>
                  <w:color w:val="FF0000"/>
                </w:rPr>
                <m:t>1</m:t>
              </m:r>
            </m:e>
          </m:mr>
          <m:mr>
            <m:e>
              <m:r>
                <w:rPr>
                  <w:rFonts w:ascii="Cambria Math" w:hAnsi="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0</m:t>
              </m:r>
            </m:e>
            <m:e>
              <m:r>
                <w:rPr>
                  <w:rFonts w:ascii="Cambria Math" w:hAnsi="Cambria Math"/>
                  <w:color w:val="FF0000"/>
                </w:rPr>
                <m:t>2</m:t>
              </m:r>
            </m:e>
          </m:mr>
        </m:m>
      </m:oMath>
      <w:r w:rsidRPr="00070E97">
        <w:rPr>
          <w:color w:val="FF0000"/>
        </w:rPr>
        <w:t xml:space="preserve"> </w:t>
      </w:r>
    </w:p>
    <w:p w:rsidR="00673898" w:rsidRPr="00070E97" w:rsidRDefault="00673898" w:rsidP="00673898">
      <w:pPr>
        <w:rPr>
          <w:color w:val="FF0000"/>
        </w:rPr>
      </w:pPr>
      <w:r w:rsidRPr="00070E97">
        <w:rPr>
          <w:color w:val="FF0000"/>
        </w:rPr>
        <w:sym w:font="Wingdings" w:char="F0E0"/>
      </w:r>
      <m:oMath>
        <m:m>
          <m:mPr>
            <m:mcs>
              <m:mc>
                <m:mcPr>
                  <m:count m:val="4"/>
                  <m:mcJc m:val="center"/>
                </m:mcPr>
              </m:mc>
            </m:mcs>
            <m:ctrlPr>
              <w:rPr>
                <w:rFonts w:ascii="Cambria Math" w:hAnsi="Cambria Math"/>
                <w:i/>
                <w:color w:val="FF0000"/>
              </w:rPr>
            </m:ctrlPr>
          </m:mPr>
          <m:mr>
            <m:e>
              <m:r>
                <w:rPr>
                  <w:rFonts w:ascii="Cambria Math" w:hAnsi="Cambria Math"/>
                  <w:color w:val="FF0000"/>
                </w:rPr>
                <m:t>1</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0</m:t>
              </m:r>
            </m:e>
            <m:e>
              <m:r>
                <w:rPr>
                  <w:rFonts w:ascii="Cambria Math" w:hAnsi="Cambria Math"/>
                  <w:color w:val="FF0000"/>
                </w:rPr>
                <m:t>2</m:t>
              </m:r>
            </m:e>
          </m:m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1</m:t>
              </m:r>
            </m:e>
            <m:e>
              <m:r>
                <w:rPr>
                  <w:rFonts w:ascii="Cambria Math" w:hAnsi="Cambria Math"/>
                  <w:color w:val="FF0000"/>
                </w:rPr>
                <m:t>0</m:t>
              </m:r>
            </m:e>
            <m:e>
              <m:r>
                <w:rPr>
                  <w:rFonts w:ascii="Cambria Math" w:hAnsi="Cambria Math"/>
                  <w:color w:val="FF0000"/>
                </w:rPr>
                <m:t>4</m:t>
              </m:r>
            </m:e>
          </m:mr>
          <m:mr>
            <m:e>
              <m:r>
                <w:rPr>
                  <w:rFonts w:ascii="Cambria Math" w:hAnsi="Cambria Math"/>
                  <w:color w:val="FF0000"/>
                </w:rPr>
                <m:t>0</m:t>
              </m:r>
              <m:ctrlPr>
                <w:rPr>
                  <w:rFonts w:ascii="Cambria Math" w:eastAsia="Cambria Math" w:hAnsi="Cambria Math" w:cs="Cambria Math"/>
                  <w:i/>
                  <w:color w:val="FF0000"/>
                </w:rPr>
              </m:ctrlPr>
            </m:e>
            <m:e>
              <m:r>
                <w:rPr>
                  <w:rFonts w:ascii="Cambria Math" w:eastAsia="Cambria Math" w:hAnsi="Cambria Math" w:cs="Cambria Math"/>
                  <w:color w:val="FF0000"/>
                </w:rPr>
                <m:t>0</m:t>
              </m:r>
            </m:e>
            <m:e>
              <m:r>
                <w:rPr>
                  <w:rFonts w:ascii="Cambria Math" w:hAnsi="Cambria Math"/>
                  <w:color w:val="FF0000"/>
                </w:rPr>
                <m:t>1</m:t>
              </m:r>
            </m:e>
            <m:e>
              <m:r>
                <w:rPr>
                  <w:rFonts w:ascii="Cambria Math" w:hAnsi="Cambria Math"/>
                  <w:color w:val="FF0000"/>
                </w:rPr>
                <m:t>1</m:t>
              </m:r>
            </m:e>
          </m:mr>
        </m:m>
      </m:oMath>
    </w:p>
    <w:p w:rsidR="00C70D46" w:rsidRPr="00070E97" w:rsidRDefault="00673898" w:rsidP="00C70D46">
      <w:pPr>
        <w:rPr>
          <w:color w:val="FF0000"/>
        </w:rPr>
      </w:pPr>
      <w:r w:rsidRPr="00070E97">
        <w:rPr>
          <w:color w:val="FF0000"/>
        </w:rPr>
        <w:t xml:space="preserve">The risk </w:t>
      </w:r>
      <w:proofErr w:type="spellStart"/>
      <w:r w:rsidRPr="00070E97">
        <w:rPr>
          <w:color w:val="FF0000"/>
        </w:rPr>
        <w:t>premia</w:t>
      </w:r>
      <w:proofErr w:type="spellEnd"/>
      <w:r w:rsidRPr="00070E97">
        <w:rPr>
          <w:color w:val="FF0000"/>
        </w:rPr>
        <w:t xml:space="preserve"> are 2%, 4% and 1% for Cons </w:t>
      </w:r>
      <w:proofErr w:type="spellStart"/>
      <w:r w:rsidRPr="00070E97">
        <w:rPr>
          <w:color w:val="FF0000"/>
        </w:rPr>
        <w:t>conf</w:t>
      </w:r>
      <w:proofErr w:type="spellEnd"/>
      <w:r w:rsidRPr="00070E97">
        <w:rPr>
          <w:color w:val="FF0000"/>
        </w:rPr>
        <w:t xml:space="preserve">, credit card, </w:t>
      </w:r>
      <w:proofErr w:type="gramStart"/>
      <w:r w:rsidRPr="00070E97">
        <w:rPr>
          <w:color w:val="FF0000"/>
        </w:rPr>
        <w:t>exchange</w:t>
      </w:r>
      <w:proofErr w:type="gramEnd"/>
      <w:r w:rsidRPr="00070E97">
        <w:rPr>
          <w:color w:val="FF0000"/>
        </w:rPr>
        <w:t xml:space="preserve"> risks respectively</w:t>
      </w:r>
    </w:p>
    <w:p w:rsidR="00C8111E" w:rsidRDefault="00C8111E" w:rsidP="00C70D46"/>
    <w:p w:rsidR="008F7990" w:rsidRDefault="008F7990" w:rsidP="00C70D46"/>
    <w:p w:rsidR="008F7990" w:rsidRDefault="008F7990" w:rsidP="00C70D46"/>
    <w:p w:rsidR="008F7990" w:rsidRDefault="008F7990" w:rsidP="00C70D46"/>
    <w:p w:rsidR="008F7990" w:rsidRDefault="008F7990" w:rsidP="00C70D46"/>
    <w:p w:rsidR="00466204" w:rsidRDefault="00E319DA" w:rsidP="00466204">
      <w:pPr>
        <w:pStyle w:val="ListParagraph"/>
        <w:numPr>
          <w:ilvl w:val="0"/>
          <w:numId w:val="15"/>
        </w:numPr>
      </w:pPr>
      <w:r>
        <w:lastRenderedPageBreak/>
        <w:t>If Blitz has an exposure of 2 units of consumer confidence, 1 unit of credit card utilization and 1 unit of US/Rupee exchange ris</w:t>
      </w:r>
      <w:r w:rsidR="00C70D46">
        <w:t xml:space="preserve">k what is its expected return?  If most other analysts, traders and investors are in agreement that Blitz is expected to earn </w:t>
      </w:r>
      <w:r w:rsidR="00673898">
        <w:t>14</w:t>
      </w:r>
      <w:r w:rsidR="00C70D46">
        <w:t>% what action should you take?  Be certain to comment on your assumptions, and any risks they may generate, that guide this action.</w:t>
      </w:r>
    </w:p>
    <w:p w:rsidR="00C70D46" w:rsidRDefault="00C70D46" w:rsidP="00C70D46">
      <w:pPr>
        <w:pStyle w:val="ListParagraph"/>
      </w:pPr>
    </w:p>
    <w:p w:rsidR="00673898" w:rsidRPr="00070E97" w:rsidRDefault="00673898" w:rsidP="00C70D46">
      <w:pPr>
        <w:pStyle w:val="ListParagraph"/>
        <w:rPr>
          <w:color w:val="FF0000"/>
        </w:rPr>
      </w:pPr>
      <w:r w:rsidRPr="00070E97">
        <w:rPr>
          <w:color w:val="FF0000"/>
        </w:rPr>
        <w:t>E(R) = 3+ 2*2+1*4+1*1 = 12%</w:t>
      </w:r>
    </w:p>
    <w:p w:rsidR="00673898" w:rsidRPr="00070E97" w:rsidRDefault="00673898" w:rsidP="00C70D46">
      <w:pPr>
        <w:pStyle w:val="ListParagraph"/>
        <w:rPr>
          <w:color w:val="FF0000"/>
        </w:rPr>
      </w:pPr>
    </w:p>
    <w:p w:rsidR="00673898" w:rsidRPr="00070E97" w:rsidRDefault="00673898" w:rsidP="00C70D46">
      <w:pPr>
        <w:pStyle w:val="ListParagraph"/>
        <w:rPr>
          <w:color w:val="FF0000"/>
        </w:rPr>
      </w:pPr>
      <w:r w:rsidRPr="00070E97">
        <w:rPr>
          <w:color w:val="FF0000"/>
        </w:rPr>
        <w:t>Since most other investors believe Blitz will earn 14% they feel it has more risk than I perceive, they are undervaluing it relative to my position.  I should recommend a buy for this stock and hope that when the market gains the information I have it will correct in my favor and prices will rise.</w:t>
      </w:r>
    </w:p>
    <w:p w:rsidR="00673898" w:rsidRPr="00070E97" w:rsidRDefault="00673898" w:rsidP="00C70D46">
      <w:pPr>
        <w:pStyle w:val="ListParagraph"/>
        <w:rPr>
          <w:color w:val="FF0000"/>
        </w:rPr>
      </w:pPr>
    </w:p>
    <w:p w:rsidR="00B30DE7" w:rsidRPr="00070E97" w:rsidRDefault="00673898" w:rsidP="00B30DE7">
      <w:pPr>
        <w:pStyle w:val="ListParagraph"/>
        <w:rPr>
          <w:color w:val="FF0000"/>
        </w:rPr>
      </w:pPr>
      <w:r w:rsidRPr="00070E97">
        <w:rPr>
          <w:color w:val="FF0000"/>
        </w:rPr>
        <w:t xml:space="preserve">This is risky in that I am assuming </w:t>
      </w:r>
      <w:proofErr w:type="spellStart"/>
      <w:r w:rsidRPr="00070E97">
        <w:rPr>
          <w:color w:val="FF0000"/>
        </w:rPr>
        <w:t>i</w:t>
      </w:r>
      <w:proofErr w:type="spellEnd"/>
      <w:r w:rsidRPr="00070E97">
        <w:rPr>
          <w:color w:val="FF0000"/>
        </w:rPr>
        <w:t xml:space="preserve">) that my model is correct, ii) that it is Blitz and not the other companies that are </w:t>
      </w:r>
      <w:proofErr w:type="spellStart"/>
      <w:r w:rsidRPr="00070E97">
        <w:rPr>
          <w:color w:val="FF0000"/>
        </w:rPr>
        <w:t>misvalued</w:t>
      </w:r>
      <w:proofErr w:type="spellEnd"/>
      <w:r w:rsidRPr="00070E97">
        <w:rPr>
          <w:color w:val="FF0000"/>
        </w:rPr>
        <w:t xml:space="preserve">, iii) that the data inputted into the model is appropriate (assuming </w:t>
      </w:r>
      <w:proofErr w:type="spellStart"/>
      <w:r w:rsidRPr="00070E97">
        <w:rPr>
          <w:color w:val="FF0000"/>
        </w:rPr>
        <w:t>stationarity</w:t>
      </w:r>
      <w:proofErr w:type="spellEnd"/>
      <w:r w:rsidRPr="00070E97">
        <w:rPr>
          <w:color w:val="FF0000"/>
        </w:rPr>
        <w:t>), iv) that the market will learn of the mispricing and correct it in a timely fashion to allow for me to profit</w:t>
      </w:r>
    </w:p>
    <w:p w:rsidR="00B30DE7" w:rsidRPr="00070E97" w:rsidRDefault="00B30DE7" w:rsidP="00B30DE7">
      <w:pPr>
        <w:pStyle w:val="ListParagraph"/>
        <w:rPr>
          <w:color w:val="FF0000"/>
        </w:rPr>
      </w:pPr>
    </w:p>
    <w:p w:rsidR="00B30DE7" w:rsidRPr="00070E97" w:rsidRDefault="00B30DE7" w:rsidP="00C70D46">
      <w:pPr>
        <w:pStyle w:val="ListParagraph"/>
        <w:rPr>
          <w:color w:val="FF0000"/>
        </w:rPr>
      </w:pPr>
      <w:r w:rsidRPr="00070E97">
        <w:rPr>
          <w:color w:val="FF0000"/>
        </w:rPr>
        <w:t>[Any 3 are adequate for full marks and any other reasonable caveats/concerns about the model should also be allowed]</w:t>
      </w:r>
    </w:p>
    <w:p w:rsidR="00673898" w:rsidRDefault="00673898" w:rsidP="00C70D46">
      <w:pPr>
        <w:pStyle w:val="ListParagraph"/>
      </w:pPr>
    </w:p>
    <w:p w:rsidR="00C70D46" w:rsidRDefault="008F7990" w:rsidP="00466204">
      <w:pPr>
        <w:pStyle w:val="ListParagraph"/>
        <w:numPr>
          <w:ilvl w:val="0"/>
          <w:numId w:val="15"/>
        </w:numPr>
      </w:pPr>
      <w:r>
        <w:t>The following is a genuine excerpt from the SEC on September 19, 2008:</w:t>
      </w:r>
    </w:p>
    <w:p w:rsidR="008F7990" w:rsidRPr="008F7990" w:rsidRDefault="008F7990" w:rsidP="008F7990">
      <w:pPr>
        <w:pStyle w:val="ListParagraph"/>
        <w:rPr>
          <w:i/>
        </w:rPr>
      </w:pPr>
    </w:p>
    <w:p w:rsidR="008F7990" w:rsidRPr="008F7990" w:rsidRDefault="008F7990" w:rsidP="008F7990">
      <w:pPr>
        <w:pStyle w:val="ListParagraph"/>
        <w:rPr>
          <w:i/>
        </w:rPr>
      </w:pPr>
      <w:r w:rsidRPr="008F7990">
        <w:rPr>
          <w:i/>
          <w:iCs/>
          <w:color w:val="454545"/>
          <w:sz w:val="20"/>
          <w:szCs w:val="20"/>
          <w:shd w:val="clear" w:color="auto" w:fill="FFFFFF"/>
        </w:rPr>
        <w:t>Washington, D.C., Sept. 19, 2008</w:t>
      </w:r>
      <w:r w:rsidRPr="008F7990">
        <w:rPr>
          <w:rStyle w:val="apple-converted-space"/>
          <w:i/>
          <w:color w:val="454545"/>
          <w:sz w:val="20"/>
          <w:szCs w:val="20"/>
          <w:shd w:val="clear" w:color="auto" w:fill="FFFFFF"/>
        </w:rPr>
        <w:t> </w:t>
      </w:r>
      <w:r w:rsidRPr="008F7990">
        <w:rPr>
          <w:i/>
          <w:color w:val="454545"/>
          <w:sz w:val="20"/>
          <w:szCs w:val="20"/>
          <w:shd w:val="clear" w:color="auto" w:fill="FFFFFF"/>
        </w:rPr>
        <w:t>— The Securities and Exchange Commission, acting in concert with the U.K. Financial Services Authority, took temporary emergency action to prohibit short selling in financial companies to protect the integrity and quality of the securities market and strengthen investor confidence. The U.K. FSA took similar action yesterday.</w:t>
      </w:r>
    </w:p>
    <w:p w:rsidR="008F7990" w:rsidRDefault="008F7990" w:rsidP="008F7990">
      <w:pPr>
        <w:pStyle w:val="ListParagraph"/>
      </w:pPr>
    </w:p>
    <w:p w:rsidR="008F7990" w:rsidRDefault="008F7990" w:rsidP="008F7990">
      <w:pPr>
        <w:pStyle w:val="ListParagraph"/>
      </w:pPr>
      <w:r>
        <w:t>Consider the Ross APT models assumptions.  How would the policy above effect the model?  What might be the impact on any arbitrageurs with open positions if this policy change was entirely unexpected and by surprise?</w:t>
      </w:r>
    </w:p>
    <w:p w:rsidR="008F7990" w:rsidRDefault="008F7990" w:rsidP="008F7990">
      <w:pPr>
        <w:pStyle w:val="ListParagraph"/>
      </w:pPr>
    </w:p>
    <w:p w:rsidR="008F7990" w:rsidRPr="008F7990" w:rsidRDefault="008F7990" w:rsidP="008F7990">
      <w:pPr>
        <w:pStyle w:val="ListParagraph"/>
        <w:rPr>
          <w:color w:val="FF0000"/>
        </w:rPr>
      </w:pPr>
      <w:r w:rsidRPr="008F7990">
        <w:rPr>
          <w:color w:val="FF0000"/>
        </w:rPr>
        <w:t xml:space="preserve">The Ross APT model requires that a market be frictionless and a restriction on trading behavior induces friction.  Furthermore, the most convenient way of generating a zero-risk portfolio is by shorting particular securities.  If short-sales are prohibited then it may be impossible to form zero risk portfolios.  An arbitrageur caught off guard by this policy change may have certain positions open and yet may not be able to secure a risk arbitrage.  This could result in substantial losses for the arbitrageur and in the extreme may cause bankruptcy. </w:t>
      </w:r>
    </w:p>
    <w:p w:rsidR="000C12F7" w:rsidRDefault="000C12F7" w:rsidP="00890201">
      <w:pPr>
        <w:pStyle w:val="ListParagraph"/>
        <w:spacing w:after="0" w:line="240" w:lineRule="auto"/>
        <w:ind w:left="1800"/>
      </w:pPr>
    </w:p>
    <w:p w:rsidR="009E6635" w:rsidRDefault="009E6635" w:rsidP="00890201">
      <w:pPr>
        <w:pStyle w:val="ListParagraph"/>
        <w:spacing w:after="0" w:line="240" w:lineRule="auto"/>
        <w:ind w:left="1800"/>
      </w:pPr>
    </w:p>
    <w:p w:rsidR="009E6635" w:rsidRDefault="009E6635" w:rsidP="00890201">
      <w:pPr>
        <w:pStyle w:val="ListParagraph"/>
        <w:spacing w:after="0" w:line="240" w:lineRule="auto"/>
        <w:ind w:left="1800"/>
      </w:pPr>
    </w:p>
    <w:p w:rsidR="000C12F7" w:rsidRDefault="009E6635" w:rsidP="000C12F7">
      <w:pPr>
        <w:pStyle w:val="ListParagraph"/>
        <w:numPr>
          <w:ilvl w:val="0"/>
          <w:numId w:val="15"/>
        </w:numPr>
        <w:spacing w:after="0" w:line="240" w:lineRule="auto"/>
      </w:pPr>
      <w:r>
        <w:lastRenderedPageBreak/>
        <w:t xml:space="preserve">What does it mean for a model to ‘nest’ another and describe how either the CAPM nests the APT or vice </w:t>
      </w:r>
      <w:proofErr w:type="gramStart"/>
      <w:r>
        <w:t>versa.</w:t>
      </w:r>
      <w:proofErr w:type="gramEnd"/>
    </w:p>
    <w:p w:rsidR="009E6635" w:rsidRDefault="009E6635" w:rsidP="009E6635">
      <w:pPr>
        <w:pStyle w:val="ListParagraph"/>
        <w:spacing w:after="0" w:line="240" w:lineRule="auto"/>
      </w:pPr>
    </w:p>
    <w:p w:rsidR="009E6635" w:rsidRPr="009E6635" w:rsidRDefault="009E6635" w:rsidP="009E6635">
      <w:pPr>
        <w:pStyle w:val="ListParagraph"/>
        <w:spacing w:after="0" w:line="240" w:lineRule="auto"/>
        <w:rPr>
          <w:color w:val="FF0000"/>
        </w:rPr>
      </w:pPr>
      <w:r w:rsidRPr="009E6635">
        <w:rPr>
          <w:color w:val="FF0000"/>
        </w:rPr>
        <w:t>Nesting in this context means a more general model can describe the predictions of a less general model.  The CAPM structural equation can be nested within the Ross APT simply by assuming that the return structure and risk factor of the market place is the same as the CAPM.</w:t>
      </w:r>
    </w:p>
    <w:p w:rsidR="00D366AD" w:rsidRDefault="00D366AD">
      <w:r>
        <w:br w:type="page"/>
      </w:r>
    </w:p>
    <w:p w:rsidR="008F7990" w:rsidRPr="00787B24" w:rsidRDefault="00AA0856" w:rsidP="00AA0856">
      <w:pPr>
        <w:pStyle w:val="ListParagraph"/>
        <w:spacing w:after="0" w:line="240" w:lineRule="auto"/>
        <w:ind w:left="0"/>
        <w:rPr>
          <w:b/>
          <w:u w:val="single"/>
        </w:rPr>
      </w:pPr>
      <w:r w:rsidRPr="00787B24">
        <w:rPr>
          <w:b/>
          <w:u w:val="single"/>
        </w:rPr>
        <w:lastRenderedPageBreak/>
        <w:t>Problem 3</w:t>
      </w:r>
    </w:p>
    <w:p w:rsidR="00AA0856" w:rsidRDefault="00AA0856" w:rsidP="00AA0856">
      <w:pPr>
        <w:pStyle w:val="ListParagraph"/>
        <w:spacing w:after="0" w:line="240" w:lineRule="auto"/>
        <w:ind w:left="0"/>
      </w:pPr>
    </w:p>
    <w:p w:rsidR="00AA0856" w:rsidRDefault="00C06CF1" w:rsidP="00AA0856">
      <w:pPr>
        <w:pStyle w:val="ListParagraph"/>
        <w:spacing w:after="0" w:line="240" w:lineRule="auto"/>
        <w:ind w:left="0"/>
      </w:pPr>
      <w:r>
        <w:t>A market maker is trying to optimize the total amount of inventory they maintain in their stock.  They estimate the expected losses of having too little inventory as:</w:t>
      </w:r>
    </w:p>
    <w:p w:rsidR="00C06CF1" w:rsidRDefault="00C06CF1" w:rsidP="00AA0856">
      <w:pPr>
        <w:pStyle w:val="ListParagraph"/>
        <w:spacing w:after="0" w:line="240" w:lineRule="auto"/>
        <w:ind w:left="0"/>
      </w:pPr>
    </w:p>
    <w:p w:rsidR="00C06CF1" w:rsidRDefault="00C06CF1" w:rsidP="00C06CF1">
      <w:pPr>
        <w:pStyle w:val="ListParagraph"/>
        <w:spacing w:after="0" w:line="240" w:lineRule="auto"/>
        <w:ind w:left="0"/>
        <w:jc w:val="center"/>
      </w:pPr>
      <w:r>
        <w:t xml:space="preserve">L = </w:t>
      </w:r>
      <w:r w:rsidR="00B24FBA">
        <w:t>-</w:t>
      </w:r>
      <w:r>
        <w:t>15 e</w:t>
      </w:r>
      <w:r w:rsidRPr="00C06CF1">
        <w:rPr>
          <w:vertAlign w:val="superscript"/>
        </w:rPr>
        <w:t>–</w:t>
      </w:r>
      <w:r w:rsidRPr="00C06CF1">
        <w:rPr>
          <w:rFonts w:ascii="Times New Roman" w:hAnsi="Times New Roman" w:cs="Times New Roman"/>
          <w:vertAlign w:val="superscript"/>
        </w:rPr>
        <w:t>I</w:t>
      </w:r>
    </w:p>
    <w:p w:rsidR="00C06CF1" w:rsidRDefault="00C06CF1" w:rsidP="00AA0856">
      <w:pPr>
        <w:pStyle w:val="ListParagraph"/>
        <w:spacing w:after="0" w:line="240" w:lineRule="auto"/>
        <w:ind w:left="0"/>
      </w:pPr>
    </w:p>
    <w:p w:rsidR="00C06CF1" w:rsidRDefault="00C06CF1" w:rsidP="00AA0856">
      <w:pPr>
        <w:pStyle w:val="ListParagraph"/>
        <w:spacing w:after="0" w:line="240" w:lineRule="auto"/>
        <w:ind w:left="0"/>
      </w:pPr>
      <w:r>
        <w:t xml:space="preserve">Where e is the exponential function and </w:t>
      </w:r>
      <w:r w:rsidRPr="00C06CF1">
        <w:rPr>
          <w:rFonts w:ascii="Times New Roman" w:hAnsi="Times New Roman" w:cs="Times New Roman"/>
        </w:rPr>
        <w:t>I</w:t>
      </w:r>
      <w:r>
        <w:t xml:space="preserve"> is the level of inventory held in the stock</w:t>
      </w:r>
    </w:p>
    <w:p w:rsidR="00C06CF1" w:rsidRDefault="00C06CF1" w:rsidP="00AA0856">
      <w:pPr>
        <w:pStyle w:val="ListParagraph"/>
        <w:spacing w:after="0" w:line="240" w:lineRule="auto"/>
        <w:ind w:left="0"/>
      </w:pPr>
    </w:p>
    <w:p w:rsidR="00C06CF1" w:rsidRDefault="00C06CF1" w:rsidP="00AA0856">
      <w:pPr>
        <w:pStyle w:val="ListParagraph"/>
        <w:spacing w:after="0" w:line="240" w:lineRule="auto"/>
        <w:ind w:left="0"/>
      </w:pPr>
      <w:r>
        <w:t xml:space="preserve">Weighed against this consideration is the fact that by holding more inventory the market maker must put more of their capital into just one stock and thus forgo the returns earned on the broad market.  The market is expected to generate </w:t>
      </w:r>
      <w:proofErr w:type="gramStart"/>
      <w:r>
        <w:t>E(</w:t>
      </w:r>
      <w:proofErr w:type="gramEnd"/>
      <w:r>
        <w:t>R</w:t>
      </w:r>
      <w:r w:rsidRPr="00C06CF1">
        <w:rPr>
          <w:vertAlign w:val="subscript"/>
        </w:rPr>
        <w:t>m</w:t>
      </w:r>
      <w:r>
        <w:t>) whereas the stock is expected to generate returns of E(R</w:t>
      </w:r>
      <w:r w:rsidRPr="00C06CF1">
        <w:rPr>
          <w:rFonts w:ascii="Times New Roman" w:hAnsi="Times New Roman" w:cs="Times New Roman"/>
          <w:vertAlign w:val="subscript"/>
        </w:rPr>
        <w:t>I</w:t>
      </w:r>
      <w:r>
        <w:t xml:space="preserve">).  Thus the forgone gains are the difference between the two expected returns multiplied by the total inventory </w:t>
      </w:r>
      <w:r w:rsidRPr="00C06CF1">
        <w:rPr>
          <w:rFonts w:ascii="Times New Roman" w:hAnsi="Times New Roman" w:cs="Times New Roman"/>
        </w:rPr>
        <w:t>I</w:t>
      </w:r>
      <w:r>
        <w:t>.</w:t>
      </w:r>
    </w:p>
    <w:p w:rsidR="00C06CF1" w:rsidRDefault="00C06CF1" w:rsidP="00AA0856">
      <w:pPr>
        <w:pStyle w:val="ListParagraph"/>
        <w:spacing w:after="0" w:line="240" w:lineRule="auto"/>
        <w:ind w:left="0"/>
      </w:pPr>
    </w:p>
    <w:p w:rsidR="00C06CF1" w:rsidRDefault="00C06CF1" w:rsidP="00C06CF1">
      <w:pPr>
        <w:spacing w:after="0" w:line="240" w:lineRule="auto"/>
      </w:pPr>
    </w:p>
    <w:p w:rsidR="00C06CF1" w:rsidRDefault="00C06CF1" w:rsidP="00C06CF1">
      <w:pPr>
        <w:pStyle w:val="ListParagraph"/>
        <w:numPr>
          <w:ilvl w:val="0"/>
          <w:numId w:val="27"/>
        </w:numPr>
        <w:spacing w:after="0" w:line="240" w:lineRule="auto"/>
      </w:pPr>
      <w:r>
        <w:t>Write out the objective function for the market maker</w:t>
      </w:r>
      <w:r w:rsidR="00B24FBA">
        <w:t>.  State which sign (negative/positive) condition you’d have to verify for the Second Order Conditions (SOC)</w:t>
      </w:r>
    </w:p>
    <w:p w:rsidR="00C06CF1" w:rsidRDefault="00C06CF1" w:rsidP="00C06CF1">
      <w:pPr>
        <w:spacing w:after="0" w:line="240" w:lineRule="auto"/>
      </w:pPr>
    </w:p>
    <w:p w:rsidR="00C06CF1" w:rsidRPr="00787B24" w:rsidRDefault="00B24FBA" w:rsidP="00B24FBA">
      <w:pPr>
        <w:spacing w:after="0" w:line="240" w:lineRule="auto"/>
        <w:ind w:firstLine="720"/>
        <w:rPr>
          <w:color w:val="FF0000"/>
        </w:rPr>
      </w:pPr>
      <w:r w:rsidRPr="00787B24">
        <w:rPr>
          <w:color w:val="FF0000"/>
        </w:rPr>
        <w:t xml:space="preserve">O = </w:t>
      </w:r>
      <w:proofErr w:type="spellStart"/>
      <w:r w:rsidRPr="00787B24">
        <w:rPr>
          <w:color w:val="FF0000"/>
        </w:rPr>
        <w:t>Min</w:t>
      </w:r>
      <w:r w:rsidRPr="00787B24">
        <w:rPr>
          <w:rFonts w:ascii="Times New Roman" w:hAnsi="Times New Roman" w:cs="Times New Roman"/>
          <w:color w:val="FF0000"/>
          <w:vertAlign w:val="subscript"/>
        </w:rPr>
        <w:t>I</w:t>
      </w:r>
      <w:proofErr w:type="spellEnd"/>
      <w:r w:rsidRPr="00787B24">
        <w:rPr>
          <w:color w:val="FF0000"/>
        </w:rPr>
        <w:t xml:space="preserve"> </w:t>
      </w:r>
      <w:r w:rsidRPr="00787B24">
        <w:rPr>
          <w:color w:val="FF0000"/>
        </w:rPr>
        <w:t>15 e</w:t>
      </w:r>
      <w:r w:rsidRPr="00787B24">
        <w:rPr>
          <w:color w:val="FF0000"/>
          <w:vertAlign w:val="superscript"/>
        </w:rPr>
        <w:t>–</w:t>
      </w:r>
      <w:proofErr w:type="gramStart"/>
      <w:r w:rsidRPr="00787B24">
        <w:rPr>
          <w:rFonts w:ascii="Times New Roman" w:hAnsi="Times New Roman" w:cs="Times New Roman"/>
          <w:color w:val="FF0000"/>
          <w:vertAlign w:val="superscript"/>
        </w:rPr>
        <w:t>I</w:t>
      </w:r>
      <w:r w:rsidRPr="00787B24">
        <w:rPr>
          <w:color w:val="FF0000"/>
        </w:rPr>
        <w:t xml:space="preserve">  -</w:t>
      </w:r>
      <w:proofErr w:type="gramEnd"/>
      <w:r w:rsidRPr="00787B24">
        <w:rPr>
          <w:color w:val="FF0000"/>
        </w:rPr>
        <w:t xml:space="preserve"> </w:t>
      </w:r>
      <w:r w:rsidRPr="00787B24">
        <w:rPr>
          <w:rFonts w:ascii="Times New Roman" w:hAnsi="Times New Roman" w:cs="Times New Roman"/>
          <w:color w:val="FF0000"/>
        </w:rPr>
        <w:t>I</w:t>
      </w:r>
      <w:r w:rsidRPr="00787B24">
        <w:rPr>
          <w:color w:val="FF0000"/>
        </w:rPr>
        <w:t>[E(R</w:t>
      </w:r>
      <w:r w:rsidRPr="00787B24">
        <w:rPr>
          <w:color w:val="FF0000"/>
          <w:vertAlign w:val="subscript"/>
        </w:rPr>
        <w:t>m</w:t>
      </w:r>
      <w:r w:rsidRPr="00787B24">
        <w:rPr>
          <w:color w:val="FF0000"/>
        </w:rPr>
        <w:t>)-E(R</w:t>
      </w:r>
      <w:r w:rsidRPr="00787B24">
        <w:rPr>
          <w:rFonts w:ascii="Times New Roman" w:hAnsi="Times New Roman" w:cs="Times New Roman"/>
          <w:color w:val="FF0000"/>
          <w:vertAlign w:val="subscript"/>
        </w:rPr>
        <w:t>I</w:t>
      </w:r>
      <w:r w:rsidRPr="00787B24">
        <w:rPr>
          <w:color w:val="FF0000"/>
        </w:rPr>
        <w:t>)</w:t>
      </w:r>
      <w:r w:rsidRPr="00787B24">
        <w:rPr>
          <w:color w:val="FF0000"/>
        </w:rPr>
        <w:t>]</w:t>
      </w:r>
    </w:p>
    <w:p w:rsidR="00B24FBA" w:rsidRPr="00787B24" w:rsidRDefault="00B24FBA" w:rsidP="00B24FBA">
      <w:pPr>
        <w:spacing w:after="0" w:line="240" w:lineRule="auto"/>
        <w:ind w:firstLine="720"/>
        <w:rPr>
          <w:color w:val="FF0000"/>
        </w:rPr>
      </w:pPr>
    </w:p>
    <w:p w:rsidR="00B24FBA" w:rsidRDefault="00B24FBA" w:rsidP="00B24FBA">
      <w:pPr>
        <w:spacing w:after="0" w:line="240" w:lineRule="auto"/>
        <w:ind w:firstLine="720"/>
        <w:rPr>
          <w:color w:val="FF0000"/>
        </w:rPr>
      </w:pPr>
      <w:r w:rsidRPr="00787B24">
        <w:rPr>
          <w:color w:val="FF0000"/>
        </w:rPr>
        <w:t>Since this is a minimization the SOC would need to be positive</w:t>
      </w:r>
    </w:p>
    <w:p w:rsidR="005A454F" w:rsidRDefault="005A454F" w:rsidP="00B24FBA">
      <w:pPr>
        <w:spacing w:after="0" w:line="240" w:lineRule="auto"/>
        <w:ind w:firstLine="720"/>
        <w:rPr>
          <w:color w:val="FF0000"/>
        </w:rPr>
      </w:pPr>
    </w:p>
    <w:p w:rsidR="005A454F" w:rsidRPr="00787B24" w:rsidRDefault="005A454F" w:rsidP="00B24FBA">
      <w:pPr>
        <w:spacing w:after="0" w:line="240" w:lineRule="auto"/>
        <w:ind w:firstLine="720"/>
        <w:rPr>
          <w:color w:val="FF0000"/>
        </w:rPr>
      </w:pPr>
    </w:p>
    <w:p w:rsidR="00B24FBA" w:rsidRDefault="00B24FBA" w:rsidP="00B24FBA">
      <w:pPr>
        <w:spacing w:after="0" w:line="240" w:lineRule="auto"/>
        <w:ind w:firstLine="720"/>
      </w:pPr>
    </w:p>
    <w:p w:rsidR="00C06CF1" w:rsidRDefault="00C06CF1" w:rsidP="00C06CF1">
      <w:pPr>
        <w:pStyle w:val="ListParagraph"/>
        <w:numPr>
          <w:ilvl w:val="0"/>
          <w:numId w:val="27"/>
        </w:numPr>
        <w:spacing w:after="0" w:line="240" w:lineRule="auto"/>
      </w:pPr>
      <w:r>
        <w:t>Optimize the objective function</w:t>
      </w:r>
      <w:r w:rsidR="00B24FBA">
        <w:t xml:space="preserve"> and using the FOC</w:t>
      </w:r>
      <w:r>
        <w:t xml:space="preserve"> isolate for the optimal level of Inventory</w:t>
      </w:r>
      <w:r w:rsidR="00B24FBA">
        <w:t xml:space="preserve"> and determine the optimal inventory if </w:t>
      </w:r>
      <w:r w:rsidR="00B24FBA">
        <w:t>E(R</w:t>
      </w:r>
      <w:r w:rsidR="00B24FBA" w:rsidRPr="00C06CF1">
        <w:rPr>
          <w:rFonts w:ascii="Times New Roman" w:hAnsi="Times New Roman" w:cs="Times New Roman"/>
          <w:vertAlign w:val="subscript"/>
        </w:rPr>
        <w:t>I</w:t>
      </w:r>
      <w:r w:rsidR="00B24FBA">
        <w:t xml:space="preserve">) </w:t>
      </w:r>
      <w:r w:rsidR="00B24FBA">
        <w:t xml:space="preserve">= 7% and </w:t>
      </w:r>
      <w:r w:rsidR="00B24FBA">
        <w:t xml:space="preserve"> E(R</w:t>
      </w:r>
      <w:r w:rsidR="00B24FBA" w:rsidRPr="00C06CF1">
        <w:rPr>
          <w:vertAlign w:val="subscript"/>
        </w:rPr>
        <w:t>m</w:t>
      </w:r>
      <w:r w:rsidR="00B24FBA">
        <w:t>)</w:t>
      </w:r>
      <w:r w:rsidR="00B24FBA">
        <w:t xml:space="preserve"> = 10%</w:t>
      </w:r>
      <w:r w:rsidR="00787B24">
        <w:t xml:space="preserve"> (input 7 when wishing to represent 7% in the calculation)</w:t>
      </w:r>
    </w:p>
    <w:p w:rsidR="00B24FBA" w:rsidRPr="00787B24" w:rsidRDefault="00B24FBA" w:rsidP="00B24FBA">
      <w:pPr>
        <w:spacing w:after="0" w:line="240" w:lineRule="auto"/>
        <w:rPr>
          <w:color w:val="FF0000"/>
        </w:rPr>
      </w:pPr>
    </w:p>
    <w:p w:rsidR="00B24FBA" w:rsidRPr="00787B24" w:rsidRDefault="00B24FBA" w:rsidP="00B24FBA">
      <w:pPr>
        <w:spacing w:after="0" w:line="240" w:lineRule="auto"/>
        <w:ind w:firstLine="720"/>
        <w:rPr>
          <w:color w:val="FF0000"/>
        </w:rPr>
      </w:pPr>
      <w:proofErr w:type="spellStart"/>
      <w:r w:rsidRPr="00787B24">
        <w:rPr>
          <w:color w:val="FF0000"/>
        </w:rPr>
        <w:t>dO</w:t>
      </w:r>
      <w:proofErr w:type="spellEnd"/>
      <w:r w:rsidRPr="00787B24">
        <w:rPr>
          <w:color w:val="FF0000"/>
        </w:rPr>
        <w:t>/</w:t>
      </w:r>
      <w:proofErr w:type="spellStart"/>
      <w:r w:rsidRPr="00787B24">
        <w:rPr>
          <w:color w:val="FF0000"/>
        </w:rPr>
        <w:t>dI</w:t>
      </w:r>
      <w:proofErr w:type="spellEnd"/>
      <w:r w:rsidRPr="00787B24">
        <w:rPr>
          <w:color w:val="FF0000"/>
        </w:rPr>
        <w:t xml:space="preserve"> </w:t>
      </w:r>
      <w:r w:rsidRPr="00787B24">
        <w:rPr>
          <w:color w:val="FF0000"/>
        </w:rPr>
        <w:sym w:font="Wingdings" w:char="F0E0"/>
      </w:r>
      <w:r w:rsidRPr="00787B24">
        <w:rPr>
          <w:color w:val="FF0000"/>
        </w:rPr>
        <w:t xml:space="preserve"> 15 </w:t>
      </w:r>
      <w:r w:rsidRPr="00787B24">
        <w:rPr>
          <w:color w:val="FF0000"/>
        </w:rPr>
        <w:t>e</w:t>
      </w:r>
      <w:r w:rsidRPr="00787B24">
        <w:rPr>
          <w:color w:val="FF0000"/>
          <w:vertAlign w:val="superscript"/>
        </w:rPr>
        <w:t>–</w:t>
      </w:r>
      <w:r w:rsidRPr="00787B24">
        <w:rPr>
          <w:rFonts w:ascii="Times New Roman" w:hAnsi="Times New Roman" w:cs="Times New Roman"/>
          <w:color w:val="FF0000"/>
          <w:vertAlign w:val="superscript"/>
        </w:rPr>
        <w:t>I</w:t>
      </w:r>
      <w:r w:rsidRPr="00787B24">
        <w:rPr>
          <w:color w:val="FF0000"/>
        </w:rPr>
        <w:t>-</w:t>
      </w:r>
      <w:r w:rsidRPr="00787B24">
        <w:rPr>
          <w:color w:val="FF0000"/>
        </w:rPr>
        <w:t>[E(R</w:t>
      </w:r>
      <w:r w:rsidRPr="00787B24">
        <w:rPr>
          <w:color w:val="FF0000"/>
          <w:vertAlign w:val="subscript"/>
        </w:rPr>
        <w:t>m</w:t>
      </w:r>
      <w:r w:rsidRPr="00787B24">
        <w:rPr>
          <w:color w:val="FF0000"/>
        </w:rPr>
        <w:t>)-E(R</w:t>
      </w:r>
      <w:r w:rsidRPr="00787B24">
        <w:rPr>
          <w:rFonts w:ascii="Times New Roman" w:hAnsi="Times New Roman" w:cs="Times New Roman"/>
          <w:color w:val="FF0000"/>
          <w:vertAlign w:val="subscript"/>
        </w:rPr>
        <w:t>I</w:t>
      </w:r>
      <w:r w:rsidRPr="00787B24">
        <w:rPr>
          <w:color w:val="FF0000"/>
        </w:rPr>
        <w:t>)</w:t>
      </w:r>
      <w:r w:rsidRPr="00787B24">
        <w:rPr>
          <w:color w:val="FF0000"/>
        </w:rPr>
        <w:t xml:space="preserve">]=0, </w:t>
      </w:r>
      <w:r w:rsidRPr="00787B24">
        <w:rPr>
          <w:color w:val="FF0000"/>
        </w:rPr>
        <w:sym w:font="Wingdings" w:char="F0E0"/>
      </w:r>
      <w:r w:rsidRPr="00787B24">
        <w:rPr>
          <w:color w:val="FF0000"/>
        </w:rPr>
        <w:t xml:space="preserve"> </w:t>
      </w:r>
      <w:r w:rsidRPr="00787B24">
        <w:rPr>
          <w:color w:val="FF0000"/>
        </w:rPr>
        <w:t>e</w:t>
      </w:r>
      <w:r w:rsidRPr="00787B24">
        <w:rPr>
          <w:color w:val="FF0000"/>
          <w:vertAlign w:val="superscript"/>
        </w:rPr>
        <w:t>–</w:t>
      </w:r>
      <w:r w:rsidRPr="00787B24">
        <w:rPr>
          <w:rFonts w:ascii="Times New Roman" w:hAnsi="Times New Roman" w:cs="Times New Roman"/>
          <w:color w:val="FF0000"/>
          <w:vertAlign w:val="superscript"/>
        </w:rPr>
        <w:t>I</w:t>
      </w:r>
      <w:r w:rsidRPr="00787B24">
        <w:rPr>
          <w:rFonts w:ascii="Times New Roman" w:hAnsi="Times New Roman" w:cs="Times New Roman"/>
          <w:color w:val="FF0000"/>
          <w:vertAlign w:val="superscript"/>
        </w:rPr>
        <w:t xml:space="preserve"> </w:t>
      </w:r>
      <w:r w:rsidRPr="00787B24">
        <w:rPr>
          <w:color w:val="FF0000"/>
        </w:rPr>
        <w:t xml:space="preserve">= </w:t>
      </w:r>
      <w:r w:rsidRPr="00787B24">
        <w:rPr>
          <w:color w:val="FF0000"/>
        </w:rPr>
        <w:t>[E(R</w:t>
      </w:r>
      <w:r w:rsidRPr="00787B24">
        <w:rPr>
          <w:color w:val="FF0000"/>
          <w:vertAlign w:val="subscript"/>
        </w:rPr>
        <w:t>m</w:t>
      </w:r>
      <w:r w:rsidRPr="00787B24">
        <w:rPr>
          <w:color w:val="FF0000"/>
        </w:rPr>
        <w:t>)</w:t>
      </w:r>
      <w:r w:rsidRPr="00787B24">
        <w:rPr>
          <w:color w:val="FF0000"/>
        </w:rPr>
        <w:t>-</w:t>
      </w:r>
      <w:r w:rsidRPr="00787B24">
        <w:rPr>
          <w:color w:val="FF0000"/>
        </w:rPr>
        <w:t>E(R</w:t>
      </w:r>
      <w:r w:rsidRPr="00787B24">
        <w:rPr>
          <w:rFonts w:ascii="Times New Roman" w:hAnsi="Times New Roman" w:cs="Times New Roman"/>
          <w:color w:val="FF0000"/>
          <w:vertAlign w:val="subscript"/>
        </w:rPr>
        <w:t>I</w:t>
      </w:r>
      <w:r w:rsidRPr="00787B24">
        <w:rPr>
          <w:color w:val="FF0000"/>
        </w:rPr>
        <w:t>)</w:t>
      </w:r>
      <w:r w:rsidRPr="00787B24">
        <w:rPr>
          <w:color w:val="FF0000"/>
        </w:rPr>
        <w:t xml:space="preserve">]/15 </w:t>
      </w:r>
      <w:r w:rsidRPr="00787B24">
        <w:rPr>
          <w:color w:val="FF0000"/>
        </w:rPr>
        <w:sym w:font="Wingdings" w:char="F0E0"/>
      </w:r>
      <w:r w:rsidRPr="00787B24">
        <w:rPr>
          <w:color w:val="FF0000"/>
        </w:rPr>
        <w:t xml:space="preserve"> I = - </w:t>
      </w:r>
      <w:proofErr w:type="spellStart"/>
      <w:r w:rsidRPr="00787B24">
        <w:rPr>
          <w:color w:val="FF0000"/>
        </w:rPr>
        <w:t>ln</w:t>
      </w:r>
      <w:proofErr w:type="spellEnd"/>
      <w:r w:rsidRPr="00787B24">
        <w:rPr>
          <w:color w:val="FF0000"/>
        </w:rPr>
        <w:t>{</w:t>
      </w:r>
      <w:r w:rsidRPr="00787B24">
        <w:rPr>
          <w:color w:val="FF0000"/>
        </w:rPr>
        <w:t>[</w:t>
      </w:r>
      <w:r w:rsidRPr="00787B24">
        <w:rPr>
          <w:color w:val="FF0000"/>
        </w:rPr>
        <w:t xml:space="preserve"> </w:t>
      </w:r>
      <w:r w:rsidRPr="00787B24">
        <w:rPr>
          <w:color w:val="FF0000"/>
        </w:rPr>
        <w:t>E(R</w:t>
      </w:r>
      <w:r w:rsidRPr="00787B24">
        <w:rPr>
          <w:color w:val="FF0000"/>
          <w:vertAlign w:val="subscript"/>
        </w:rPr>
        <w:t>m</w:t>
      </w:r>
      <w:r w:rsidRPr="00787B24">
        <w:rPr>
          <w:color w:val="FF0000"/>
        </w:rPr>
        <w:t>)</w:t>
      </w:r>
      <w:r w:rsidRPr="00787B24">
        <w:rPr>
          <w:color w:val="FF0000"/>
        </w:rPr>
        <w:t>-</w:t>
      </w:r>
      <w:r w:rsidRPr="00787B24">
        <w:rPr>
          <w:color w:val="FF0000"/>
        </w:rPr>
        <w:t>E(R</w:t>
      </w:r>
      <w:r w:rsidRPr="00787B24">
        <w:rPr>
          <w:rFonts w:ascii="Times New Roman" w:hAnsi="Times New Roman" w:cs="Times New Roman"/>
          <w:color w:val="FF0000"/>
          <w:vertAlign w:val="subscript"/>
        </w:rPr>
        <w:t>I</w:t>
      </w:r>
      <w:r w:rsidRPr="00787B24">
        <w:rPr>
          <w:color w:val="FF0000"/>
        </w:rPr>
        <w:t>)]/15</w:t>
      </w:r>
      <w:r w:rsidRPr="00787B24">
        <w:rPr>
          <w:color w:val="FF0000"/>
        </w:rPr>
        <w:t>}</w:t>
      </w:r>
    </w:p>
    <w:p w:rsidR="00787B24" w:rsidRPr="00787B24" w:rsidRDefault="00787B24" w:rsidP="00B24FBA">
      <w:pPr>
        <w:spacing w:after="0" w:line="240" w:lineRule="auto"/>
        <w:ind w:firstLine="720"/>
        <w:rPr>
          <w:color w:val="FF0000"/>
        </w:rPr>
      </w:pPr>
    </w:p>
    <w:p w:rsidR="00787B24" w:rsidRPr="00787B24" w:rsidRDefault="00787B24" w:rsidP="00B24FBA">
      <w:pPr>
        <w:spacing w:after="0" w:line="240" w:lineRule="auto"/>
        <w:ind w:firstLine="720"/>
        <w:rPr>
          <w:color w:val="FF0000"/>
        </w:rPr>
      </w:pPr>
      <w:r w:rsidRPr="00787B24">
        <w:rPr>
          <w:color w:val="FF0000"/>
        </w:rPr>
        <w:t>I* = -</w:t>
      </w:r>
      <w:proofErr w:type="spellStart"/>
      <w:proofErr w:type="gramStart"/>
      <w:r w:rsidRPr="00787B24">
        <w:rPr>
          <w:color w:val="FF0000"/>
        </w:rPr>
        <w:t>ln</w:t>
      </w:r>
      <w:proofErr w:type="spellEnd"/>
      <w:r w:rsidRPr="00787B24">
        <w:rPr>
          <w:color w:val="FF0000"/>
        </w:rPr>
        <w:t>[</w:t>
      </w:r>
      <w:proofErr w:type="gramEnd"/>
      <w:r w:rsidRPr="00787B24">
        <w:rPr>
          <w:color w:val="FF0000"/>
        </w:rPr>
        <w:t>(10-7)/15] = 1.609</w:t>
      </w:r>
    </w:p>
    <w:p w:rsidR="00B24FBA" w:rsidRDefault="00B24FBA" w:rsidP="00B24FBA">
      <w:pPr>
        <w:spacing w:after="0" w:line="240" w:lineRule="auto"/>
        <w:ind w:left="720"/>
      </w:pPr>
    </w:p>
    <w:p w:rsidR="005A454F" w:rsidRDefault="005A454F">
      <w:r>
        <w:br w:type="page"/>
      </w:r>
    </w:p>
    <w:p w:rsidR="00B24FBA" w:rsidRDefault="00B24FBA" w:rsidP="00B24FBA">
      <w:pPr>
        <w:spacing w:after="0" w:line="240" w:lineRule="auto"/>
      </w:pPr>
    </w:p>
    <w:p w:rsidR="00C06CF1" w:rsidRDefault="00C06CF1" w:rsidP="00C06CF1">
      <w:pPr>
        <w:pStyle w:val="ListParagraph"/>
        <w:numPr>
          <w:ilvl w:val="0"/>
          <w:numId w:val="27"/>
        </w:numPr>
        <w:spacing w:after="0" w:line="240" w:lineRule="auto"/>
      </w:pPr>
      <w:r>
        <w:t xml:space="preserve">What would happen to the optimal solution for </w:t>
      </w:r>
      <w:r w:rsidRPr="00C06CF1">
        <w:rPr>
          <w:rFonts w:ascii="Times New Roman" w:hAnsi="Times New Roman" w:cs="Times New Roman"/>
        </w:rPr>
        <w:t>I</w:t>
      </w:r>
      <w:r>
        <w:t xml:space="preserve"> if </w:t>
      </w:r>
      <w:r>
        <w:t>E(R</w:t>
      </w:r>
      <w:r w:rsidRPr="00C06CF1">
        <w:rPr>
          <w:rFonts w:ascii="Times New Roman" w:hAnsi="Times New Roman" w:cs="Times New Roman"/>
          <w:vertAlign w:val="subscript"/>
        </w:rPr>
        <w:t>I</w:t>
      </w:r>
      <w:r>
        <w:t>)</w:t>
      </w:r>
      <w:r>
        <w:t xml:space="preserve"> &gt; </w:t>
      </w:r>
      <w:r>
        <w:t>E(R</w:t>
      </w:r>
      <w:r w:rsidRPr="00C06CF1">
        <w:rPr>
          <w:vertAlign w:val="subscript"/>
        </w:rPr>
        <w:t>m</w:t>
      </w:r>
      <w:r>
        <w:t>)</w:t>
      </w:r>
    </w:p>
    <w:p w:rsidR="00787B24" w:rsidRDefault="00787B24" w:rsidP="00787B24">
      <w:pPr>
        <w:spacing w:after="0" w:line="240" w:lineRule="auto"/>
      </w:pPr>
    </w:p>
    <w:p w:rsidR="00787B24" w:rsidRPr="00787B24" w:rsidRDefault="00787B24" w:rsidP="00787B24">
      <w:pPr>
        <w:spacing w:after="0" w:line="240" w:lineRule="auto"/>
        <w:ind w:left="720"/>
        <w:rPr>
          <w:color w:val="FF0000"/>
        </w:rPr>
      </w:pPr>
      <w:r w:rsidRPr="00787B24">
        <w:rPr>
          <w:color w:val="FF0000"/>
        </w:rPr>
        <w:t>If the stock earned more than the market then forgone gains would be minimized in the level of inventory as would the losses of having too little inventory.   The market maker would simply hold as much inventory as possible, and as absurd as it is, would attempt to buy the firm in its entirety.</w:t>
      </w:r>
    </w:p>
    <w:p w:rsidR="00787B24" w:rsidRDefault="00787B24" w:rsidP="00787B24">
      <w:pPr>
        <w:spacing w:after="0" w:line="240" w:lineRule="auto"/>
        <w:ind w:left="720"/>
      </w:pPr>
    </w:p>
    <w:p w:rsidR="005A454F" w:rsidRDefault="005A454F" w:rsidP="00787B24">
      <w:pPr>
        <w:spacing w:after="0" w:line="240" w:lineRule="auto"/>
        <w:ind w:left="720"/>
      </w:pPr>
    </w:p>
    <w:p w:rsidR="005A454F" w:rsidRDefault="005A454F" w:rsidP="00787B24">
      <w:pPr>
        <w:spacing w:after="0" w:line="240" w:lineRule="auto"/>
        <w:ind w:left="720"/>
      </w:pPr>
    </w:p>
    <w:p w:rsidR="005A454F" w:rsidRDefault="005A454F" w:rsidP="00787B24">
      <w:pPr>
        <w:spacing w:after="0" w:line="240" w:lineRule="auto"/>
        <w:ind w:left="720"/>
      </w:pPr>
    </w:p>
    <w:p w:rsidR="005A454F" w:rsidRDefault="005A454F" w:rsidP="00787B24">
      <w:pPr>
        <w:spacing w:after="0" w:line="240" w:lineRule="auto"/>
        <w:ind w:left="720"/>
      </w:pPr>
    </w:p>
    <w:p w:rsidR="005A454F" w:rsidRDefault="005A454F" w:rsidP="00787B24">
      <w:pPr>
        <w:spacing w:after="0" w:line="240" w:lineRule="auto"/>
        <w:ind w:left="720"/>
      </w:pPr>
    </w:p>
    <w:p w:rsidR="005A454F" w:rsidRDefault="005A454F" w:rsidP="00787B24">
      <w:pPr>
        <w:spacing w:after="0" w:line="240" w:lineRule="auto"/>
        <w:ind w:left="720"/>
      </w:pPr>
    </w:p>
    <w:p w:rsidR="005A454F" w:rsidRDefault="005A454F" w:rsidP="00787B24">
      <w:pPr>
        <w:spacing w:after="0" w:line="240" w:lineRule="auto"/>
        <w:ind w:left="720"/>
      </w:pPr>
    </w:p>
    <w:p w:rsidR="005A454F" w:rsidRDefault="005A454F" w:rsidP="00787B24">
      <w:pPr>
        <w:spacing w:after="0" w:line="240" w:lineRule="auto"/>
        <w:ind w:left="720"/>
      </w:pPr>
      <w:bookmarkStart w:id="0" w:name="_GoBack"/>
      <w:bookmarkEnd w:id="0"/>
    </w:p>
    <w:p w:rsidR="00787B24" w:rsidRDefault="00787B24" w:rsidP="00787B24">
      <w:pPr>
        <w:spacing w:after="0" w:line="240" w:lineRule="auto"/>
        <w:ind w:left="720"/>
      </w:pPr>
    </w:p>
    <w:p w:rsidR="00C06CF1" w:rsidRDefault="00C06CF1" w:rsidP="00C06CF1">
      <w:pPr>
        <w:pStyle w:val="ListParagraph"/>
        <w:numPr>
          <w:ilvl w:val="0"/>
          <w:numId w:val="27"/>
        </w:numPr>
        <w:spacing w:after="0" w:line="240" w:lineRule="auto"/>
      </w:pPr>
      <w:r>
        <w:t>Notice that the forgone gains in the market maker’s objective function had not consideration of risk; this is because we have assumed the market maker to be risk-neutral.  Without redoing any calculations or re-writing the function consider the effect if the market maker was risk-averse and how this would affect their optimal level of inventory. Discuss the concepts of diversification when responding to this question.</w:t>
      </w:r>
      <w:r w:rsidR="00787B24">
        <w:t xml:space="preserve">  Then consider the effect of their new optimal level of inventory and how that would affect price volatility for the security in question.</w:t>
      </w:r>
    </w:p>
    <w:p w:rsidR="00C06CF1" w:rsidRDefault="00C06CF1" w:rsidP="00AA0856">
      <w:pPr>
        <w:pStyle w:val="ListParagraph"/>
        <w:spacing w:after="0" w:line="240" w:lineRule="auto"/>
        <w:ind w:left="0"/>
      </w:pPr>
    </w:p>
    <w:p w:rsidR="00787B24" w:rsidRPr="00787B24" w:rsidRDefault="00787B24" w:rsidP="00787B24">
      <w:pPr>
        <w:pStyle w:val="ListParagraph"/>
        <w:spacing w:after="0" w:line="240" w:lineRule="auto"/>
        <w:rPr>
          <w:color w:val="FF0000"/>
        </w:rPr>
      </w:pPr>
      <w:r w:rsidRPr="00787B24">
        <w:rPr>
          <w:color w:val="FF0000"/>
        </w:rPr>
        <w:t>If the market maker was risk-averse either the forgone gains equation would modify or a new term would exist.  In both instance this modification would penalize the maker for holding too much in a single stock since they would not be properly diversified.  This additional cost of holding inventory would discourage holding too much and therefore the market maker would hold less.  With less inventory the shocks to the market would be exacerbated and the volatility of the stock price would be expected to increase.</w:t>
      </w:r>
    </w:p>
    <w:sectPr w:rsidR="00787B24" w:rsidRPr="00787B24" w:rsidSect="0058743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513" w:rsidRDefault="005B5513" w:rsidP="00186E29">
      <w:pPr>
        <w:spacing w:after="0" w:line="240" w:lineRule="auto"/>
      </w:pPr>
      <w:r>
        <w:separator/>
      </w:r>
    </w:p>
  </w:endnote>
  <w:endnote w:type="continuationSeparator" w:id="0">
    <w:p w:rsidR="005B5513" w:rsidRDefault="005B5513" w:rsidP="00186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78547"/>
      <w:docPartObj>
        <w:docPartGallery w:val="Page Numbers (Bottom of Page)"/>
        <w:docPartUnique/>
      </w:docPartObj>
    </w:sdtPr>
    <w:sdtEndPr/>
    <w:sdtContent>
      <w:p w:rsidR="009F2011" w:rsidRDefault="000F74DD">
        <w:pPr>
          <w:pStyle w:val="Footer"/>
          <w:jc w:val="right"/>
        </w:pPr>
        <w:r>
          <w:fldChar w:fldCharType="begin"/>
        </w:r>
        <w:r w:rsidR="00AD3473">
          <w:instrText xml:space="preserve"> PAGE   \* MERGEFORMAT </w:instrText>
        </w:r>
        <w:r>
          <w:fldChar w:fldCharType="separate"/>
        </w:r>
        <w:r w:rsidR="005A454F">
          <w:rPr>
            <w:noProof/>
          </w:rPr>
          <w:t>13</w:t>
        </w:r>
        <w:r>
          <w:rPr>
            <w:noProof/>
          </w:rPr>
          <w:fldChar w:fldCharType="end"/>
        </w:r>
      </w:p>
    </w:sdtContent>
  </w:sdt>
  <w:p w:rsidR="009F2011" w:rsidRDefault="009F20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513" w:rsidRDefault="005B5513" w:rsidP="00186E29">
      <w:pPr>
        <w:spacing w:after="0" w:line="240" w:lineRule="auto"/>
      </w:pPr>
      <w:r>
        <w:separator/>
      </w:r>
    </w:p>
  </w:footnote>
  <w:footnote w:type="continuationSeparator" w:id="0">
    <w:p w:rsidR="005B5513" w:rsidRDefault="005B5513" w:rsidP="00186E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44B50"/>
    <w:multiLevelType w:val="hybridMultilevel"/>
    <w:tmpl w:val="B9DCD49E"/>
    <w:lvl w:ilvl="0" w:tplc="7050330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BF97C86"/>
    <w:multiLevelType w:val="hybridMultilevel"/>
    <w:tmpl w:val="F5C42514"/>
    <w:lvl w:ilvl="0" w:tplc="8AECE1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7C14AD"/>
    <w:multiLevelType w:val="hybridMultilevel"/>
    <w:tmpl w:val="ACEA1B70"/>
    <w:lvl w:ilvl="0" w:tplc="B12C7CA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0913CB9"/>
    <w:multiLevelType w:val="hybridMultilevel"/>
    <w:tmpl w:val="E056EB1E"/>
    <w:lvl w:ilvl="0" w:tplc="808017F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A2E0895"/>
    <w:multiLevelType w:val="hybridMultilevel"/>
    <w:tmpl w:val="EA9041A8"/>
    <w:lvl w:ilvl="0" w:tplc="3636FF8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E41012"/>
    <w:multiLevelType w:val="hybridMultilevel"/>
    <w:tmpl w:val="23E8D0E2"/>
    <w:lvl w:ilvl="0" w:tplc="6A221D6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4760533"/>
    <w:multiLevelType w:val="hybridMultilevel"/>
    <w:tmpl w:val="CBB0AEF2"/>
    <w:lvl w:ilvl="0" w:tplc="55B43A1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57C4869"/>
    <w:multiLevelType w:val="hybridMultilevel"/>
    <w:tmpl w:val="F8D6E9F2"/>
    <w:lvl w:ilvl="0" w:tplc="098CAB4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5847770"/>
    <w:multiLevelType w:val="hybridMultilevel"/>
    <w:tmpl w:val="C6AAFE76"/>
    <w:lvl w:ilvl="0" w:tplc="15E434F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6082E11"/>
    <w:multiLevelType w:val="hybridMultilevel"/>
    <w:tmpl w:val="19308AA6"/>
    <w:lvl w:ilvl="0" w:tplc="D570E8A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C1F5970"/>
    <w:multiLevelType w:val="hybridMultilevel"/>
    <w:tmpl w:val="CFEC2658"/>
    <w:lvl w:ilvl="0" w:tplc="5A34F61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D9B5E7A"/>
    <w:multiLevelType w:val="hybridMultilevel"/>
    <w:tmpl w:val="BE5C6C0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1BC2CE7"/>
    <w:multiLevelType w:val="hybridMultilevel"/>
    <w:tmpl w:val="667C1D16"/>
    <w:lvl w:ilvl="0" w:tplc="011042F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7AE3E1F"/>
    <w:multiLevelType w:val="hybridMultilevel"/>
    <w:tmpl w:val="95D8E938"/>
    <w:lvl w:ilvl="0" w:tplc="9874285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187262A"/>
    <w:multiLevelType w:val="hybridMultilevel"/>
    <w:tmpl w:val="F3CC6DEA"/>
    <w:lvl w:ilvl="0" w:tplc="F2F2BBB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64A3C2D"/>
    <w:multiLevelType w:val="hybridMultilevel"/>
    <w:tmpl w:val="2AD8116E"/>
    <w:lvl w:ilvl="0" w:tplc="091CE582">
      <w:start w:val="110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D6C1E"/>
    <w:multiLevelType w:val="hybridMultilevel"/>
    <w:tmpl w:val="E278D63C"/>
    <w:lvl w:ilvl="0" w:tplc="14CEA7C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0C61535"/>
    <w:multiLevelType w:val="hybridMultilevel"/>
    <w:tmpl w:val="48DA3FC8"/>
    <w:lvl w:ilvl="0" w:tplc="190438A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A916E1"/>
    <w:multiLevelType w:val="hybridMultilevel"/>
    <w:tmpl w:val="EDC41810"/>
    <w:lvl w:ilvl="0" w:tplc="DF9ACCE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679218B"/>
    <w:multiLevelType w:val="hybridMultilevel"/>
    <w:tmpl w:val="328CAAB0"/>
    <w:lvl w:ilvl="0" w:tplc="C7B2B3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A095494"/>
    <w:multiLevelType w:val="hybridMultilevel"/>
    <w:tmpl w:val="61A69826"/>
    <w:lvl w:ilvl="0" w:tplc="E0AE1BF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048732F"/>
    <w:multiLevelType w:val="hybridMultilevel"/>
    <w:tmpl w:val="B0BE1BFE"/>
    <w:lvl w:ilvl="0" w:tplc="68CCB78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9D425A4"/>
    <w:multiLevelType w:val="hybridMultilevel"/>
    <w:tmpl w:val="EFD44E7C"/>
    <w:lvl w:ilvl="0" w:tplc="509CCF0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DE53B27"/>
    <w:multiLevelType w:val="hybridMultilevel"/>
    <w:tmpl w:val="2D569BB8"/>
    <w:lvl w:ilvl="0" w:tplc="D428B9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55C2A48"/>
    <w:multiLevelType w:val="hybridMultilevel"/>
    <w:tmpl w:val="858CE25E"/>
    <w:lvl w:ilvl="0" w:tplc="6DAAA66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6520A46"/>
    <w:multiLevelType w:val="hybridMultilevel"/>
    <w:tmpl w:val="87B253EE"/>
    <w:lvl w:ilvl="0" w:tplc="E7369E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85A5DB8"/>
    <w:multiLevelType w:val="hybridMultilevel"/>
    <w:tmpl w:val="8AD8E27A"/>
    <w:lvl w:ilvl="0" w:tplc="33C436C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5"/>
  </w:num>
  <w:num w:numId="2">
    <w:abstractNumId w:val="4"/>
  </w:num>
  <w:num w:numId="3">
    <w:abstractNumId w:val="16"/>
  </w:num>
  <w:num w:numId="4">
    <w:abstractNumId w:val="12"/>
  </w:num>
  <w:num w:numId="5">
    <w:abstractNumId w:val="20"/>
  </w:num>
  <w:num w:numId="6">
    <w:abstractNumId w:val="23"/>
  </w:num>
  <w:num w:numId="7">
    <w:abstractNumId w:val="5"/>
  </w:num>
  <w:num w:numId="8">
    <w:abstractNumId w:val="13"/>
  </w:num>
  <w:num w:numId="9">
    <w:abstractNumId w:val="9"/>
  </w:num>
  <w:num w:numId="10">
    <w:abstractNumId w:val="22"/>
  </w:num>
  <w:num w:numId="11">
    <w:abstractNumId w:val="8"/>
  </w:num>
  <w:num w:numId="12">
    <w:abstractNumId w:val="18"/>
  </w:num>
  <w:num w:numId="13">
    <w:abstractNumId w:val="3"/>
  </w:num>
  <w:num w:numId="14">
    <w:abstractNumId w:val="25"/>
  </w:num>
  <w:num w:numId="15">
    <w:abstractNumId w:val="17"/>
  </w:num>
  <w:num w:numId="16">
    <w:abstractNumId w:val="0"/>
  </w:num>
  <w:num w:numId="17">
    <w:abstractNumId w:val="19"/>
  </w:num>
  <w:num w:numId="18">
    <w:abstractNumId w:val="2"/>
  </w:num>
  <w:num w:numId="19">
    <w:abstractNumId w:val="21"/>
  </w:num>
  <w:num w:numId="20">
    <w:abstractNumId w:val="7"/>
  </w:num>
  <w:num w:numId="21">
    <w:abstractNumId w:val="6"/>
  </w:num>
  <w:num w:numId="22">
    <w:abstractNumId w:val="26"/>
  </w:num>
  <w:num w:numId="23">
    <w:abstractNumId w:val="10"/>
  </w:num>
  <w:num w:numId="24">
    <w:abstractNumId w:val="14"/>
  </w:num>
  <w:num w:numId="25">
    <w:abstractNumId w:val="1"/>
  </w:num>
  <w:num w:numId="26">
    <w:abstractNumId w:val="11"/>
  </w:num>
  <w:num w:numId="27">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FD"/>
    <w:rsid w:val="00002B6D"/>
    <w:rsid w:val="00002C19"/>
    <w:rsid w:val="00012BBB"/>
    <w:rsid w:val="000132ED"/>
    <w:rsid w:val="000133EB"/>
    <w:rsid w:val="00025120"/>
    <w:rsid w:val="00030FD2"/>
    <w:rsid w:val="000343D8"/>
    <w:rsid w:val="0003793B"/>
    <w:rsid w:val="0004192A"/>
    <w:rsid w:val="00047F7E"/>
    <w:rsid w:val="0005076E"/>
    <w:rsid w:val="00052728"/>
    <w:rsid w:val="00052B58"/>
    <w:rsid w:val="00054AD8"/>
    <w:rsid w:val="000564F4"/>
    <w:rsid w:val="00056A00"/>
    <w:rsid w:val="00060646"/>
    <w:rsid w:val="00060F11"/>
    <w:rsid w:val="000656AC"/>
    <w:rsid w:val="00067ACA"/>
    <w:rsid w:val="00070E97"/>
    <w:rsid w:val="00073C00"/>
    <w:rsid w:val="00074753"/>
    <w:rsid w:val="00080A6F"/>
    <w:rsid w:val="0008135C"/>
    <w:rsid w:val="0008425B"/>
    <w:rsid w:val="000874FB"/>
    <w:rsid w:val="000910A8"/>
    <w:rsid w:val="000970A1"/>
    <w:rsid w:val="000A01B9"/>
    <w:rsid w:val="000A75E8"/>
    <w:rsid w:val="000B0BD6"/>
    <w:rsid w:val="000B4190"/>
    <w:rsid w:val="000B4659"/>
    <w:rsid w:val="000B4D52"/>
    <w:rsid w:val="000B7360"/>
    <w:rsid w:val="000C12F7"/>
    <w:rsid w:val="000D266E"/>
    <w:rsid w:val="000E01EF"/>
    <w:rsid w:val="000E2B3B"/>
    <w:rsid w:val="000E681A"/>
    <w:rsid w:val="000F009D"/>
    <w:rsid w:val="000F3378"/>
    <w:rsid w:val="000F40D6"/>
    <w:rsid w:val="000F5772"/>
    <w:rsid w:val="000F74DD"/>
    <w:rsid w:val="00100D37"/>
    <w:rsid w:val="00101317"/>
    <w:rsid w:val="0010362F"/>
    <w:rsid w:val="001174D9"/>
    <w:rsid w:val="001179AF"/>
    <w:rsid w:val="00121193"/>
    <w:rsid w:val="00124CFD"/>
    <w:rsid w:val="00141FF3"/>
    <w:rsid w:val="00150C0D"/>
    <w:rsid w:val="00151CFC"/>
    <w:rsid w:val="0016770A"/>
    <w:rsid w:val="00172D4A"/>
    <w:rsid w:val="00177E97"/>
    <w:rsid w:val="00184D9A"/>
    <w:rsid w:val="00186B08"/>
    <w:rsid w:val="00186E29"/>
    <w:rsid w:val="00187999"/>
    <w:rsid w:val="00194E81"/>
    <w:rsid w:val="001A4F90"/>
    <w:rsid w:val="001A67FE"/>
    <w:rsid w:val="001B06CE"/>
    <w:rsid w:val="001B4AD9"/>
    <w:rsid w:val="001D37D1"/>
    <w:rsid w:val="001E17A2"/>
    <w:rsid w:val="001E6627"/>
    <w:rsid w:val="001E6AF9"/>
    <w:rsid w:val="001F0A1B"/>
    <w:rsid w:val="001F51EF"/>
    <w:rsid w:val="001F5C6F"/>
    <w:rsid w:val="001F6E6C"/>
    <w:rsid w:val="001F7A3F"/>
    <w:rsid w:val="002051D9"/>
    <w:rsid w:val="00207E88"/>
    <w:rsid w:val="002161A5"/>
    <w:rsid w:val="0022294B"/>
    <w:rsid w:val="00222CB7"/>
    <w:rsid w:val="002302B9"/>
    <w:rsid w:val="00233F3E"/>
    <w:rsid w:val="002344A6"/>
    <w:rsid w:val="00235334"/>
    <w:rsid w:val="002400C4"/>
    <w:rsid w:val="00241616"/>
    <w:rsid w:val="00241A8D"/>
    <w:rsid w:val="00241EFF"/>
    <w:rsid w:val="00242BA0"/>
    <w:rsid w:val="002454B5"/>
    <w:rsid w:val="00250093"/>
    <w:rsid w:val="00250F36"/>
    <w:rsid w:val="00257BF4"/>
    <w:rsid w:val="00261913"/>
    <w:rsid w:val="00262187"/>
    <w:rsid w:val="0026293C"/>
    <w:rsid w:val="00264AFD"/>
    <w:rsid w:val="00265D93"/>
    <w:rsid w:val="00267F1F"/>
    <w:rsid w:val="00280DEC"/>
    <w:rsid w:val="00281774"/>
    <w:rsid w:val="00281FFC"/>
    <w:rsid w:val="00292CAA"/>
    <w:rsid w:val="002A518F"/>
    <w:rsid w:val="002A709F"/>
    <w:rsid w:val="002A7F50"/>
    <w:rsid w:val="002B1F9C"/>
    <w:rsid w:val="002D2DAC"/>
    <w:rsid w:val="002D415B"/>
    <w:rsid w:val="002D4953"/>
    <w:rsid w:val="002E53B8"/>
    <w:rsid w:val="002E6058"/>
    <w:rsid w:val="002F2728"/>
    <w:rsid w:val="002F3E16"/>
    <w:rsid w:val="002F6B6D"/>
    <w:rsid w:val="00303ED1"/>
    <w:rsid w:val="00306713"/>
    <w:rsid w:val="00306A1A"/>
    <w:rsid w:val="00306FBF"/>
    <w:rsid w:val="00311B37"/>
    <w:rsid w:val="003224BC"/>
    <w:rsid w:val="00331336"/>
    <w:rsid w:val="00342DD0"/>
    <w:rsid w:val="00346F67"/>
    <w:rsid w:val="00350AD7"/>
    <w:rsid w:val="00350E7F"/>
    <w:rsid w:val="00351B9E"/>
    <w:rsid w:val="00351C88"/>
    <w:rsid w:val="00352CBD"/>
    <w:rsid w:val="00355431"/>
    <w:rsid w:val="00385FE8"/>
    <w:rsid w:val="003941DE"/>
    <w:rsid w:val="003A2B00"/>
    <w:rsid w:val="003C12BB"/>
    <w:rsid w:val="003C3D8A"/>
    <w:rsid w:val="003D0843"/>
    <w:rsid w:val="003D0A24"/>
    <w:rsid w:val="003D12DF"/>
    <w:rsid w:val="003D4036"/>
    <w:rsid w:val="003E0D4B"/>
    <w:rsid w:val="003E159D"/>
    <w:rsid w:val="003E40B3"/>
    <w:rsid w:val="003E5C6C"/>
    <w:rsid w:val="003F07C4"/>
    <w:rsid w:val="003F7E2C"/>
    <w:rsid w:val="00403B15"/>
    <w:rsid w:val="00410B1A"/>
    <w:rsid w:val="0041381F"/>
    <w:rsid w:val="00413E14"/>
    <w:rsid w:val="004212D2"/>
    <w:rsid w:val="00421B0E"/>
    <w:rsid w:val="0043256B"/>
    <w:rsid w:val="004333E4"/>
    <w:rsid w:val="00434285"/>
    <w:rsid w:val="004354B6"/>
    <w:rsid w:val="004403E5"/>
    <w:rsid w:val="00446878"/>
    <w:rsid w:val="004479E6"/>
    <w:rsid w:val="00451A21"/>
    <w:rsid w:val="0045287B"/>
    <w:rsid w:val="00455237"/>
    <w:rsid w:val="004553B5"/>
    <w:rsid w:val="00455F19"/>
    <w:rsid w:val="00461899"/>
    <w:rsid w:val="004641B4"/>
    <w:rsid w:val="00465FDA"/>
    <w:rsid w:val="00466204"/>
    <w:rsid w:val="00474E17"/>
    <w:rsid w:val="00477667"/>
    <w:rsid w:val="00480348"/>
    <w:rsid w:val="004954E8"/>
    <w:rsid w:val="00497E01"/>
    <w:rsid w:val="004B04C4"/>
    <w:rsid w:val="004B35B6"/>
    <w:rsid w:val="004C0726"/>
    <w:rsid w:val="004C24E0"/>
    <w:rsid w:val="004C3DBE"/>
    <w:rsid w:val="004C596D"/>
    <w:rsid w:val="004C5B06"/>
    <w:rsid w:val="004D65D7"/>
    <w:rsid w:val="004D6746"/>
    <w:rsid w:val="004E31EB"/>
    <w:rsid w:val="004F2A9E"/>
    <w:rsid w:val="004F6A53"/>
    <w:rsid w:val="004F7046"/>
    <w:rsid w:val="004F79ED"/>
    <w:rsid w:val="00503F90"/>
    <w:rsid w:val="00506499"/>
    <w:rsid w:val="005114D9"/>
    <w:rsid w:val="00527D1A"/>
    <w:rsid w:val="00530A44"/>
    <w:rsid w:val="00532FFD"/>
    <w:rsid w:val="005365AF"/>
    <w:rsid w:val="00537D24"/>
    <w:rsid w:val="00540E8C"/>
    <w:rsid w:val="00545A32"/>
    <w:rsid w:val="00555F19"/>
    <w:rsid w:val="0056400B"/>
    <w:rsid w:val="00576798"/>
    <w:rsid w:val="005768C3"/>
    <w:rsid w:val="00580C00"/>
    <w:rsid w:val="0058178D"/>
    <w:rsid w:val="005826A7"/>
    <w:rsid w:val="00586AE8"/>
    <w:rsid w:val="00587432"/>
    <w:rsid w:val="005A454F"/>
    <w:rsid w:val="005B430E"/>
    <w:rsid w:val="005B5513"/>
    <w:rsid w:val="005B5CB9"/>
    <w:rsid w:val="005C5FBC"/>
    <w:rsid w:val="005D0BD5"/>
    <w:rsid w:val="005D6B91"/>
    <w:rsid w:val="005E15C5"/>
    <w:rsid w:val="005E2218"/>
    <w:rsid w:val="005F33C1"/>
    <w:rsid w:val="005F3BF3"/>
    <w:rsid w:val="005F7FFE"/>
    <w:rsid w:val="00613A1E"/>
    <w:rsid w:val="00613EE9"/>
    <w:rsid w:val="00613F51"/>
    <w:rsid w:val="006168B5"/>
    <w:rsid w:val="00620D86"/>
    <w:rsid w:val="00620F7F"/>
    <w:rsid w:val="00623FF6"/>
    <w:rsid w:val="006274CA"/>
    <w:rsid w:val="006359E4"/>
    <w:rsid w:val="00637DCA"/>
    <w:rsid w:val="00637EE5"/>
    <w:rsid w:val="006402F6"/>
    <w:rsid w:val="006412BF"/>
    <w:rsid w:val="00650180"/>
    <w:rsid w:val="00653A99"/>
    <w:rsid w:val="0066018D"/>
    <w:rsid w:val="006603C4"/>
    <w:rsid w:val="00673898"/>
    <w:rsid w:val="006738FC"/>
    <w:rsid w:val="006749EB"/>
    <w:rsid w:val="00675BCB"/>
    <w:rsid w:val="006761AF"/>
    <w:rsid w:val="00680224"/>
    <w:rsid w:val="00681618"/>
    <w:rsid w:val="006821BE"/>
    <w:rsid w:val="006979E9"/>
    <w:rsid w:val="006A46E2"/>
    <w:rsid w:val="006B2764"/>
    <w:rsid w:val="006B403C"/>
    <w:rsid w:val="006B74B2"/>
    <w:rsid w:val="006C1D35"/>
    <w:rsid w:val="006C29ED"/>
    <w:rsid w:val="006C40A9"/>
    <w:rsid w:val="006D223B"/>
    <w:rsid w:val="006D36EC"/>
    <w:rsid w:val="006E1439"/>
    <w:rsid w:val="006E1E5C"/>
    <w:rsid w:val="006E3316"/>
    <w:rsid w:val="006E55F9"/>
    <w:rsid w:val="006E5E57"/>
    <w:rsid w:val="006E6C6C"/>
    <w:rsid w:val="006F3969"/>
    <w:rsid w:val="006F749D"/>
    <w:rsid w:val="00704C0D"/>
    <w:rsid w:val="00704EE0"/>
    <w:rsid w:val="007247D7"/>
    <w:rsid w:val="00733242"/>
    <w:rsid w:val="0074297E"/>
    <w:rsid w:val="00750C7E"/>
    <w:rsid w:val="00752CB7"/>
    <w:rsid w:val="00754E6B"/>
    <w:rsid w:val="00756232"/>
    <w:rsid w:val="007609D0"/>
    <w:rsid w:val="00761F1B"/>
    <w:rsid w:val="0076289E"/>
    <w:rsid w:val="00764709"/>
    <w:rsid w:val="00766DEF"/>
    <w:rsid w:val="00767A71"/>
    <w:rsid w:val="007756CF"/>
    <w:rsid w:val="007764F9"/>
    <w:rsid w:val="00777CF1"/>
    <w:rsid w:val="007827E8"/>
    <w:rsid w:val="00786184"/>
    <w:rsid w:val="00787B24"/>
    <w:rsid w:val="00787CDB"/>
    <w:rsid w:val="00791244"/>
    <w:rsid w:val="00791359"/>
    <w:rsid w:val="0079361A"/>
    <w:rsid w:val="007955C1"/>
    <w:rsid w:val="007961CE"/>
    <w:rsid w:val="007A5AE3"/>
    <w:rsid w:val="007B2B37"/>
    <w:rsid w:val="007B36E5"/>
    <w:rsid w:val="007C43A5"/>
    <w:rsid w:val="007C5A4C"/>
    <w:rsid w:val="007D4A63"/>
    <w:rsid w:val="007D659C"/>
    <w:rsid w:val="007D6BAF"/>
    <w:rsid w:val="007D70B0"/>
    <w:rsid w:val="007F2A43"/>
    <w:rsid w:val="007F4280"/>
    <w:rsid w:val="007F5A07"/>
    <w:rsid w:val="00800D78"/>
    <w:rsid w:val="00813500"/>
    <w:rsid w:val="00817133"/>
    <w:rsid w:val="00835C08"/>
    <w:rsid w:val="008411E7"/>
    <w:rsid w:val="00841BBC"/>
    <w:rsid w:val="00845E77"/>
    <w:rsid w:val="00847D21"/>
    <w:rsid w:val="00852AE1"/>
    <w:rsid w:val="008535F6"/>
    <w:rsid w:val="00856BF1"/>
    <w:rsid w:val="00860238"/>
    <w:rsid w:val="008612F4"/>
    <w:rsid w:val="008658E4"/>
    <w:rsid w:val="00871877"/>
    <w:rsid w:val="008759B3"/>
    <w:rsid w:val="008760E6"/>
    <w:rsid w:val="00877FA0"/>
    <w:rsid w:val="00881FC7"/>
    <w:rsid w:val="00890201"/>
    <w:rsid w:val="00893B38"/>
    <w:rsid w:val="00894BFD"/>
    <w:rsid w:val="0089607C"/>
    <w:rsid w:val="008A2387"/>
    <w:rsid w:val="008A30B0"/>
    <w:rsid w:val="008A33B9"/>
    <w:rsid w:val="008A785A"/>
    <w:rsid w:val="008C34E9"/>
    <w:rsid w:val="008C73BF"/>
    <w:rsid w:val="008D3737"/>
    <w:rsid w:val="008D379C"/>
    <w:rsid w:val="008D4CE7"/>
    <w:rsid w:val="008F1495"/>
    <w:rsid w:val="008F353D"/>
    <w:rsid w:val="008F7990"/>
    <w:rsid w:val="00900D44"/>
    <w:rsid w:val="00903C65"/>
    <w:rsid w:val="00906E44"/>
    <w:rsid w:val="00911C8D"/>
    <w:rsid w:val="00912705"/>
    <w:rsid w:val="0091683A"/>
    <w:rsid w:val="009171DD"/>
    <w:rsid w:val="00923B0C"/>
    <w:rsid w:val="00924EAE"/>
    <w:rsid w:val="00932BED"/>
    <w:rsid w:val="009363D9"/>
    <w:rsid w:val="00941375"/>
    <w:rsid w:val="00947682"/>
    <w:rsid w:val="00954D13"/>
    <w:rsid w:val="00954E65"/>
    <w:rsid w:val="0096030F"/>
    <w:rsid w:val="009640E2"/>
    <w:rsid w:val="009643EE"/>
    <w:rsid w:val="00965453"/>
    <w:rsid w:val="009660EF"/>
    <w:rsid w:val="00972049"/>
    <w:rsid w:val="00982C7A"/>
    <w:rsid w:val="00992A94"/>
    <w:rsid w:val="0099342A"/>
    <w:rsid w:val="009A5038"/>
    <w:rsid w:val="009B2339"/>
    <w:rsid w:val="009B24DE"/>
    <w:rsid w:val="009B664D"/>
    <w:rsid w:val="009C2F7D"/>
    <w:rsid w:val="009C7C20"/>
    <w:rsid w:val="009D3C44"/>
    <w:rsid w:val="009E6635"/>
    <w:rsid w:val="009E7189"/>
    <w:rsid w:val="009F2011"/>
    <w:rsid w:val="009F757F"/>
    <w:rsid w:val="00A05233"/>
    <w:rsid w:val="00A113B0"/>
    <w:rsid w:val="00A14830"/>
    <w:rsid w:val="00A1568B"/>
    <w:rsid w:val="00A27EBB"/>
    <w:rsid w:val="00A27FD1"/>
    <w:rsid w:val="00A3347F"/>
    <w:rsid w:val="00A3728D"/>
    <w:rsid w:val="00A41002"/>
    <w:rsid w:val="00A418F0"/>
    <w:rsid w:val="00A41D8F"/>
    <w:rsid w:val="00A445A9"/>
    <w:rsid w:val="00A460EF"/>
    <w:rsid w:val="00A506AC"/>
    <w:rsid w:val="00A53AF2"/>
    <w:rsid w:val="00A569F4"/>
    <w:rsid w:val="00A833BE"/>
    <w:rsid w:val="00A86B6D"/>
    <w:rsid w:val="00A964D8"/>
    <w:rsid w:val="00A97E3A"/>
    <w:rsid w:val="00AA0856"/>
    <w:rsid w:val="00AA251E"/>
    <w:rsid w:val="00AA48B7"/>
    <w:rsid w:val="00AB5F78"/>
    <w:rsid w:val="00AB7895"/>
    <w:rsid w:val="00AC0BE2"/>
    <w:rsid w:val="00AC7EAB"/>
    <w:rsid w:val="00AD06D0"/>
    <w:rsid w:val="00AD0EAE"/>
    <w:rsid w:val="00AD3473"/>
    <w:rsid w:val="00AD34DA"/>
    <w:rsid w:val="00AD4F73"/>
    <w:rsid w:val="00AE1218"/>
    <w:rsid w:val="00AE2D8F"/>
    <w:rsid w:val="00AE6FE1"/>
    <w:rsid w:val="00AF0F34"/>
    <w:rsid w:val="00AF3DA2"/>
    <w:rsid w:val="00AF49A2"/>
    <w:rsid w:val="00AF4DDD"/>
    <w:rsid w:val="00AF7283"/>
    <w:rsid w:val="00B04AA3"/>
    <w:rsid w:val="00B0574C"/>
    <w:rsid w:val="00B061B2"/>
    <w:rsid w:val="00B07067"/>
    <w:rsid w:val="00B1075C"/>
    <w:rsid w:val="00B22923"/>
    <w:rsid w:val="00B233E4"/>
    <w:rsid w:val="00B24B29"/>
    <w:rsid w:val="00B24FBA"/>
    <w:rsid w:val="00B30DE7"/>
    <w:rsid w:val="00B32D74"/>
    <w:rsid w:val="00B33CCC"/>
    <w:rsid w:val="00B4255C"/>
    <w:rsid w:val="00B52105"/>
    <w:rsid w:val="00B525C6"/>
    <w:rsid w:val="00B622E4"/>
    <w:rsid w:val="00B64490"/>
    <w:rsid w:val="00B653C2"/>
    <w:rsid w:val="00B708C7"/>
    <w:rsid w:val="00B74FA6"/>
    <w:rsid w:val="00B83010"/>
    <w:rsid w:val="00B85C10"/>
    <w:rsid w:val="00B91C75"/>
    <w:rsid w:val="00B923A7"/>
    <w:rsid w:val="00B92EEA"/>
    <w:rsid w:val="00B958DB"/>
    <w:rsid w:val="00B96883"/>
    <w:rsid w:val="00BA162F"/>
    <w:rsid w:val="00BA2DCF"/>
    <w:rsid w:val="00BA4BF6"/>
    <w:rsid w:val="00BB0E2F"/>
    <w:rsid w:val="00BB0FC1"/>
    <w:rsid w:val="00BC0006"/>
    <w:rsid w:val="00BC406D"/>
    <w:rsid w:val="00BD14D2"/>
    <w:rsid w:val="00BD198D"/>
    <w:rsid w:val="00BD2377"/>
    <w:rsid w:val="00BD5BEE"/>
    <w:rsid w:val="00BE2650"/>
    <w:rsid w:val="00BE3204"/>
    <w:rsid w:val="00BE4FB1"/>
    <w:rsid w:val="00BE7FAD"/>
    <w:rsid w:val="00BF00DA"/>
    <w:rsid w:val="00BF5239"/>
    <w:rsid w:val="00BF578D"/>
    <w:rsid w:val="00C01D91"/>
    <w:rsid w:val="00C0224A"/>
    <w:rsid w:val="00C03AC6"/>
    <w:rsid w:val="00C066E2"/>
    <w:rsid w:val="00C06CF1"/>
    <w:rsid w:val="00C11E69"/>
    <w:rsid w:val="00C127E3"/>
    <w:rsid w:val="00C168AB"/>
    <w:rsid w:val="00C334A1"/>
    <w:rsid w:val="00C42039"/>
    <w:rsid w:val="00C64DF2"/>
    <w:rsid w:val="00C70D46"/>
    <w:rsid w:val="00C71794"/>
    <w:rsid w:val="00C74933"/>
    <w:rsid w:val="00C74AFB"/>
    <w:rsid w:val="00C76338"/>
    <w:rsid w:val="00C77E7C"/>
    <w:rsid w:val="00C8111E"/>
    <w:rsid w:val="00C8364F"/>
    <w:rsid w:val="00C85B1A"/>
    <w:rsid w:val="00C86977"/>
    <w:rsid w:val="00C91510"/>
    <w:rsid w:val="00C919BA"/>
    <w:rsid w:val="00C928B3"/>
    <w:rsid w:val="00C93C9E"/>
    <w:rsid w:val="00C962BC"/>
    <w:rsid w:val="00C96D38"/>
    <w:rsid w:val="00C96E77"/>
    <w:rsid w:val="00C97F5C"/>
    <w:rsid w:val="00CB0E1D"/>
    <w:rsid w:val="00CB15C1"/>
    <w:rsid w:val="00CB3F8D"/>
    <w:rsid w:val="00CB5AE2"/>
    <w:rsid w:val="00CB6643"/>
    <w:rsid w:val="00CC6674"/>
    <w:rsid w:val="00CD3859"/>
    <w:rsid w:val="00CE4727"/>
    <w:rsid w:val="00CF27A6"/>
    <w:rsid w:val="00CF3A22"/>
    <w:rsid w:val="00D11311"/>
    <w:rsid w:val="00D1229F"/>
    <w:rsid w:val="00D1302D"/>
    <w:rsid w:val="00D143C2"/>
    <w:rsid w:val="00D23CFC"/>
    <w:rsid w:val="00D25D82"/>
    <w:rsid w:val="00D31C17"/>
    <w:rsid w:val="00D357E3"/>
    <w:rsid w:val="00D3607D"/>
    <w:rsid w:val="00D366AD"/>
    <w:rsid w:val="00D413BE"/>
    <w:rsid w:val="00D43A50"/>
    <w:rsid w:val="00D43E30"/>
    <w:rsid w:val="00D4529E"/>
    <w:rsid w:val="00D45515"/>
    <w:rsid w:val="00D502AF"/>
    <w:rsid w:val="00D56854"/>
    <w:rsid w:val="00D6541D"/>
    <w:rsid w:val="00D75538"/>
    <w:rsid w:val="00D77A17"/>
    <w:rsid w:val="00DA142D"/>
    <w:rsid w:val="00DA71C4"/>
    <w:rsid w:val="00DB1495"/>
    <w:rsid w:val="00DB3423"/>
    <w:rsid w:val="00DB6791"/>
    <w:rsid w:val="00DB7D4F"/>
    <w:rsid w:val="00DC0BB7"/>
    <w:rsid w:val="00DC4177"/>
    <w:rsid w:val="00DD1A91"/>
    <w:rsid w:val="00DD3C17"/>
    <w:rsid w:val="00DD6C31"/>
    <w:rsid w:val="00DE290E"/>
    <w:rsid w:val="00DE6CCB"/>
    <w:rsid w:val="00E00EF7"/>
    <w:rsid w:val="00E036B8"/>
    <w:rsid w:val="00E0690F"/>
    <w:rsid w:val="00E13021"/>
    <w:rsid w:val="00E15408"/>
    <w:rsid w:val="00E20B5D"/>
    <w:rsid w:val="00E20D14"/>
    <w:rsid w:val="00E26109"/>
    <w:rsid w:val="00E319DA"/>
    <w:rsid w:val="00E35BE8"/>
    <w:rsid w:val="00E377FD"/>
    <w:rsid w:val="00E37F8D"/>
    <w:rsid w:val="00E43225"/>
    <w:rsid w:val="00E54525"/>
    <w:rsid w:val="00E552BD"/>
    <w:rsid w:val="00E60F77"/>
    <w:rsid w:val="00E61728"/>
    <w:rsid w:val="00E62BA2"/>
    <w:rsid w:val="00E656F6"/>
    <w:rsid w:val="00E712F6"/>
    <w:rsid w:val="00E741EA"/>
    <w:rsid w:val="00E81A28"/>
    <w:rsid w:val="00E9043B"/>
    <w:rsid w:val="00E91FFA"/>
    <w:rsid w:val="00E920F3"/>
    <w:rsid w:val="00EA4BC0"/>
    <w:rsid w:val="00EA56F7"/>
    <w:rsid w:val="00EE3B88"/>
    <w:rsid w:val="00F05929"/>
    <w:rsid w:val="00F119EA"/>
    <w:rsid w:val="00F15EB3"/>
    <w:rsid w:val="00F16A35"/>
    <w:rsid w:val="00F33B0D"/>
    <w:rsid w:val="00F41221"/>
    <w:rsid w:val="00F5790B"/>
    <w:rsid w:val="00F65FF4"/>
    <w:rsid w:val="00F70DA8"/>
    <w:rsid w:val="00F71067"/>
    <w:rsid w:val="00F71844"/>
    <w:rsid w:val="00F863E1"/>
    <w:rsid w:val="00F878BE"/>
    <w:rsid w:val="00F925A2"/>
    <w:rsid w:val="00F97503"/>
    <w:rsid w:val="00FA0EE4"/>
    <w:rsid w:val="00FB00C2"/>
    <w:rsid w:val="00FB04E7"/>
    <w:rsid w:val="00FB2D94"/>
    <w:rsid w:val="00FB6EB4"/>
    <w:rsid w:val="00FC1EE4"/>
    <w:rsid w:val="00FC401A"/>
    <w:rsid w:val="00FD02D6"/>
    <w:rsid w:val="00FD57E0"/>
    <w:rsid w:val="00FD781B"/>
    <w:rsid w:val="00FE0AF5"/>
    <w:rsid w:val="00FE3076"/>
    <w:rsid w:val="00FF5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EA733EA5-9FC3-4053-B46B-56BFFCC0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965453"/>
    <w:pPr>
      <w:keepNext/>
      <w:spacing w:after="0" w:line="240" w:lineRule="auto"/>
      <w:ind w:left="-720"/>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qFormat/>
    <w:rsid w:val="00965453"/>
    <w:pPr>
      <w:keepNext/>
      <w:spacing w:after="0" w:line="240" w:lineRule="auto"/>
      <w:outlineLvl w:val="2"/>
    </w:pPr>
    <w:rPr>
      <w:rFonts w:ascii="Times New Roman" w:eastAsia="Times New Roman" w:hAnsi="Times New Roman" w:cs="Times New Roman"/>
      <w:b/>
      <w:bCs/>
      <w:sz w:val="28"/>
      <w:szCs w:val="24"/>
    </w:rPr>
  </w:style>
  <w:style w:type="paragraph" w:styleId="Heading4">
    <w:name w:val="heading 4"/>
    <w:basedOn w:val="Normal"/>
    <w:next w:val="Normal"/>
    <w:link w:val="Heading4Char"/>
    <w:qFormat/>
    <w:rsid w:val="00965453"/>
    <w:pPr>
      <w:keepNext/>
      <w:spacing w:after="0" w:line="240" w:lineRule="auto"/>
      <w:outlineLvl w:val="3"/>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830"/>
    <w:pPr>
      <w:ind w:left="720"/>
      <w:contextualSpacing/>
    </w:pPr>
  </w:style>
  <w:style w:type="character" w:customStyle="1" w:styleId="Heading2Char">
    <w:name w:val="Heading 2 Char"/>
    <w:basedOn w:val="DefaultParagraphFont"/>
    <w:link w:val="Heading2"/>
    <w:rsid w:val="0096545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965453"/>
    <w:rPr>
      <w:rFonts w:ascii="Times New Roman" w:eastAsia="Times New Roman" w:hAnsi="Times New Roman" w:cs="Times New Roman"/>
      <w:b/>
      <w:bCs/>
      <w:sz w:val="28"/>
      <w:szCs w:val="24"/>
    </w:rPr>
  </w:style>
  <w:style w:type="character" w:customStyle="1" w:styleId="Heading4Char">
    <w:name w:val="Heading 4 Char"/>
    <w:basedOn w:val="DefaultParagraphFont"/>
    <w:link w:val="Heading4"/>
    <w:rsid w:val="00965453"/>
    <w:rPr>
      <w:rFonts w:ascii="Times New Roman" w:eastAsia="Times New Roman" w:hAnsi="Times New Roman" w:cs="Times New Roman"/>
      <w:sz w:val="28"/>
      <w:szCs w:val="24"/>
    </w:rPr>
  </w:style>
  <w:style w:type="paragraph" w:customStyle="1" w:styleId="Default">
    <w:name w:val="Default"/>
    <w:rsid w:val="00965453"/>
    <w:pPr>
      <w:autoSpaceDE w:val="0"/>
      <w:autoSpaceDN w:val="0"/>
      <w:adjustRightInd w:val="0"/>
      <w:spacing w:after="0" w:line="240" w:lineRule="auto"/>
    </w:pPr>
    <w:rPr>
      <w:rFonts w:ascii="Calibri" w:eastAsia="Times New Roman" w:hAnsi="Calibri" w:cs="Calibri"/>
      <w:color w:val="000000"/>
      <w:sz w:val="24"/>
      <w:szCs w:val="24"/>
    </w:rPr>
  </w:style>
  <w:style w:type="paragraph" w:styleId="BalloonText">
    <w:name w:val="Balloon Text"/>
    <w:basedOn w:val="Normal"/>
    <w:link w:val="BalloonTextChar"/>
    <w:uiPriority w:val="99"/>
    <w:semiHidden/>
    <w:unhideWhenUsed/>
    <w:rsid w:val="00965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453"/>
    <w:rPr>
      <w:rFonts w:ascii="Tahoma" w:hAnsi="Tahoma" w:cs="Tahoma"/>
      <w:sz w:val="16"/>
      <w:szCs w:val="16"/>
    </w:rPr>
  </w:style>
  <w:style w:type="paragraph" w:styleId="Header">
    <w:name w:val="header"/>
    <w:basedOn w:val="Normal"/>
    <w:link w:val="HeaderChar"/>
    <w:uiPriority w:val="99"/>
    <w:semiHidden/>
    <w:unhideWhenUsed/>
    <w:rsid w:val="00186E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E29"/>
  </w:style>
  <w:style w:type="paragraph" w:styleId="Footer">
    <w:name w:val="footer"/>
    <w:basedOn w:val="Normal"/>
    <w:link w:val="FooterChar"/>
    <w:uiPriority w:val="99"/>
    <w:unhideWhenUsed/>
    <w:rsid w:val="00186E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E29"/>
  </w:style>
  <w:style w:type="character" w:styleId="Hyperlink">
    <w:name w:val="Hyperlink"/>
    <w:basedOn w:val="DefaultParagraphFont"/>
    <w:uiPriority w:val="99"/>
    <w:semiHidden/>
    <w:unhideWhenUsed/>
    <w:rsid w:val="00A1568B"/>
    <w:rPr>
      <w:color w:val="0000FF"/>
      <w:u w:val="single"/>
    </w:rPr>
  </w:style>
  <w:style w:type="table" w:styleId="TableGrid">
    <w:name w:val="Table Grid"/>
    <w:basedOn w:val="TableNormal"/>
    <w:uiPriority w:val="59"/>
    <w:rsid w:val="00FD78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1">
    <w:name w:val="Light Shading1"/>
    <w:basedOn w:val="TableNormal"/>
    <w:uiPriority w:val="60"/>
    <w:rsid w:val="009C2F7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laceholderText">
    <w:name w:val="Placeholder Text"/>
    <w:basedOn w:val="DefaultParagraphFont"/>
    <w:uiPriority w:val="99"/>
    <w:semiHidden/>
    <w:rsid w:val="00EA4BC0"/>
    <w:rPr>
      <w:color w:val="808080"/>
    </w:rPr>
  </w:style>
  <w:style w:type="character" w:customStyle="1" w:styleId="apple-converted-space">
    <w:name w:val="apple-converted-space"/>
    <w:basedOn w:val="DefaultParagraphFont"/>
    <w:rsid w:val="008F7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224"/>
    <w:rsid w:val="008F4B62"/>
    <w:rsid w:val="00A922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222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35817-4337-443A-B0B7-A2DE44487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13</Pages>
  <Words>3264</Words>
  <Characters>18610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21831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 Newton</dc:creator>
  <cp:lastModifiedBy>David Newton</cp:lastModifiedBy>
  <cp:revision>49</cp:revision>
  <dcterms:created xsi:type="dcterms:W3CDTF">2014-02-07T18:51:00Z</dcterms:created>
  <dcterms:modified xsi:type="dcterms:W3CDTF">2014-02-10T14:29:00Z</dcterms:modified>
</cp:coreProperties>
</file>