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A23" w:rsidRPr="005034E1" w:rsidRDefault="00BD06EE">
      <w:pPr>
        <w:rPr>
          <w:color w:val="FF0000"/>
        </w:rPr>
      </w:pPr>
      <w:r w:rsidRPr="005034E1">
        <w:rPr>
          <w:color w:val="FF0000"/>
        </w:rPr>
        <w:t xml:space="preserve">Income Statement </w:t>
      </w:r>
    </w:p>
    <w:p w:rsidR="00BD06EE" w:rsidRDefault="00BD06EE">
      <w:r>
        <w:t xml:space="preserve">Revenue – expenses = PBT-tax= net profit/ net earnings </w:t>
      </w:r>
    </w:p>
    <w:p w:rsidR="00BD06EE" w:rsidRDefault="00BD06EE"/>
    <w:p w:rsidR="00BD06EE" w:rsidRPr="005034E1" w:rsidRDefault="00BD06EE">
      <w:pPr>
        <w:rPr>
          <w:color w:val="FF0000"/>
        </w:rPr>
      </w:pPr>
      <w:r w:rsidRPr="005034E1">
        <w:rPr>
          <w:color w:val="FF0000"/>
        </w:rPr>
        <w:t>Statement of changes in equity</w:t>
      </w:r>
    </w:p>
    <w:p w:rsidR="00BD06EE" w:rsidRDefault="00BD06EE">
      <w:proofErr w:type="gramStart"/>
      <w:r>
        <w:t>retained</w:t>
      </w:r>
      <w:proofErr w:type="gramEnd"/>
      <w:r>
        <w:t xml:space="preserve"> earnings + profits- dividends = balance as of today </w:t>
      </w:r>
    </w:p>
    <w:p w:rsidR="005034E1" w:rsidRDefault="005034E1">
      <w:r>
        <w:t xml:space="preserve">Common shares= opening balance + shares issued </w:t>
      </w:r>
    </w:p>
    <w:p w:rsidR="00BD06EE" w:rsidRDefault="00BD06EE"/>
    <w:p w:rsidR="00BD06EE" w:rsidRPr="005034E1" w:rsidRDefault="00BD06EE">
      <w:pPr>
        <w:rPr>
          <w:color w:val="FF0000"/>
        </w:rPr>
      </w:pPr>
      <w:r w:rsidRPr="005034E1">
        <w:rPr>
          <w:color w:val="FF0000"/>
        </w:rPr>
        <w:t xml:space="preserve">Statement of financial position </w:t>
      </w:r>
    </w:p>
    <w:p w:rsidR="00BD06EE" w:rsidRDefault="00BD06EE">
      <w:r>
        <w:t>A= L + E</w:t>
      </w:r>
    </w:p>
    <w:p w:rsidR="00BD06EE" w:rsidRDefault="00BD06EE"/>
    <w:p w:rsidR="00BD06EE" w:rsidRPr="00BD06EE" w:rsidRDefault="00BD06EE">
      <w:pPr>
        <w:rPr>
          <w:u w:val="single"/>
        </w:rPr>
      </w:pPr>
      <w:r w:rsidRPr="00BD06EE">
        <w:rPr>
          <w:u w:val="single"/>
        </w:rPr>
        <w:t>Assets</w:t>
      </w:r>
    </w:p>
    <w:p w:rsidR="00BD06EE" w:rsidRDefault="00BD06EE">
      <w:r w:rsidRPr="00BD06EE">
        <w:rPr>
          <w:b/>
        </w:rPr>
        <w:t>Current assets</w:t>
      </w:r>
      <w:r>
        <w:t xml:space="preserve"> (listed in terms of liquidity) cash, trading investments, A/R</w:t>
      </w:r>
      <w:r w:rsidR="005034E1">
        <w:t>, inventory, supplies</w:t>
      </w:r>
      <w:r>
        <w:t>)</w:t>
      </w:r>
    </w:p>
    <w:p w:rsidR="00BD06EE" w:rsidRPr="00BD06EE" w:rsidRDefault="00BD06EE">
      <w:pPr>
        <w:rPr>
          <w:b/>
        </w:rPr>
      </w:pPr>
      <w:r w:rsidRPr="00BD06EE">
        <w:rPr>
          <w:b/>
        </w:rPr>
        <w:t xml:space="preserve">Investments </w:t>
      </w:r>
    </w:p>
    <w:p w:rsidR="00BD06EE" w:rsidRDefault="00BD06EE">
      <w:pPr>
        <w:rPr>
          <w:b/>
        </w:rPr>
      </w:pPr>
      <w:r w:rsidRPr="00BD06EE">
        <w:rPr>
          <w:b/>
        </w:rPr>
        <w:t xml:space="preserve">Prepaid expenses </w:t>
      </w:r>
    </w:p>
    <w:p w:rsidR="00BD06EE" w:rsidRPr="00BD06EE" w:rsidRDefault="00BD06EE">
      <w:r>
        <w:rPr>
          <w:b/>
        </w:rPr>
        <w:t xml:space="preserve">Intangibles </w:t>
      </w:r>
      <w:r>
        <w:t>– ex goodwill</w:t>
      </w:r>
    </w:p>
    <w:p w:rsidR="00BD06EE" w:rsidRDefault="00BD06EE"/>
    <w:p w:rsidR="00BD06EE" w:rsidRDefault="00BD06EE">
      <w:r>
        <w:t xml:space="preserve">When listing in terms of permanency, list most permanent first (land first) </w:t>
      </w:r>
      <w:r w:rsidRPr="00BD06EE">
        <w:rPr>
          <w:highlight w:val="yellow"/>
        </w:rPr>
        <w:t>(long term assets)</w:t>
      </w:r>
    </w:p>
    <w:p w:rsidR="00BD06EE" w:rsidRDefault="00BD06EE">
      <w:r>
        <w:t xml:space="preserve">When listing in terms of liquidity, list more liquid first </w:t>
      </w:r>
      <w:r w:rsidRPr="00BD06EE">
        <w:rPr>
          <w:highlight w:val="yellow"/>
        </w:rPr>
        <w:t>(current assets)</w:t>
      </w:r>
    </w:p>
    <w:p w:rsidR="00BD06EE" w:rsidRDefault="00BD06EE"/>
    <w:p w:rsidR="00BD06EE" w:rsidRDefault="00BD06EE">
      <w:r>
        <w:t>When measuring depreciation it would be:</w:t>
      </w:r>
    </w:p>
    <w:p w:rsidR="00BD06EE" w:rsidRDefault="00BD06EE">
      <w:r>
        <w:t xml:space="preserve">Buildings – accumulated depreciation= current value </w:t>
      </w:r>
    </w:p>
    <w:p w:rsidR="00BD06EE" w:rsidRDefault="00BD06EE">
      <w:r>
        <w:t>*Depreciation is a non-cash expense</w:t>
      </w:r>
    </w:p>
    <w:p w:rsidR="00BD06EE" w:rsidRDefault="00BD06EE"/>
    <w:p w:rsidR="00BD06EE" w:rsidRDefault="00BD06EE">
      <w:pPr>
        <w:rPr>
          <w:u w:val="single"/>
        </w:rPr>
      </w:pPr>
      <w:r>
        <w:rPr>
          <w:u w:val="single"/>
        </w:rPr>
        <w:t xml:space="preserve">Liabilities </w:t>
      </w:r>
    </w:p>
    <w:p w:rsidR="00BD06EE" w:rsidRDefault="00BD06EE">
      <w:r>
        <w:rPr>
          <w:b/>
        </w:rPr>
        <w:t xml:space="preserve">Current Liabilities </w:t>
      </w:r>
      <w:r>
        <w:t>(A/P</w:t>
      </w:r>
      <w:r w:rsidR="00FE1130">
        <w:t>, unearned revenue</w:t>
      </w:r>
      <w:r>
        <w:t>)</w:t>
      </w:r>
    </w:p>
    <w:p w:rsidR="00BD06EE" w:rsidRDefault="00BD06EE">
      <w:r>
        <w:rPr>
          <w:b/>
        </w:rPr>
        <w:t xml:space="preserve">Non- Current Liabilities (Long term liabilities) </w:t>
      </w:r>
      <w:proofErr w:type="gramStart"/>
      <w:r>
        <w:t>( Mortgages</w:t>
      </w:r>
      <w:proofErr w:type="gramEnd"/>
      <w:r>
        <w:t xml:space="preserve">, bonds) </w:t>
      </w:r>
    </w:p>
    <w:p w:rsidR="00BD06EE" w:rsidRDefault="00BD06EE"/>
    <w:p w:rsidR="00BD06EE" w:rsidRDefault="00BD06EE">
      <w:pPr>
        <w:rPr>
          <w:u w:val="single"/>
        </w:rPr>
      </w:pPr>
      <w:r>
        <w:rPr>
          <w:u w:val="single"/>
        </w:rPr>
        <w:t>Equity</w:t>
      </w:r>
    </w:p>
    <w:p w:rsidR="00BD06EE" w:rsidRDefault="00BD06EE">
      <w:pPr>
        <w:rPr>
          <w:b/>
        </w:rPr>
      </w:pPr>
      <w:r>
        <w:rPr>
          <w:b/>
        </w:rPr>
        <w:t xml:space="preserve">Retained earnings </w:t>
      </w:r>
      <w:r w:rsidR="005034E1">
        <w:rPr>
          <w:b/>
        </w:rPr>
        <w:t>+</w:t>
      </w:r>
    </w:p>
    <w:p w:rsidR="00BD06EE" w:rsidRDefault="00BD06EE">
      <w:pPr>
        <w:rPr>
          <w:b/>
        </w:rPr>
      </w:pPr>
      <w:r>
        <w:rPr>
          <w:b/>
        </w:rPr>
        <w:t xml:space="preserve">Share capital </w:t>
      </w:r>
    </w:p>
    <w:p w:rsidR="00203C00" w:rsidRDefault="00203C00">
      <w:pPr>
        <w:rPr>
          <w:b/>
        </w:rPr>
      </w:pPr>
    </w:p>
    <w:p w:rsidR="00203C00" w:rsidRDefault="00203C00">
      <w:pPr>
        <w:rPr>
          <w:b/>
        </w:rPr>
      </w:pPr>
    </w:p>
    <w:p w:rsidR="00203C00" w:rsidRDefault="00203C00" w:rsidP="00203C00">
      <w:pPr>
        <w:jc w:val="center"/>
      </w:pPr>
      <w:r>
        <w:t>Big Rock Brewery</w:t>
      </w:r>
    </w:p>
    <w:p w:rsidR="006F1C84" w:rsidRDefault="006F1C84" w:rsidP="006F1C84">
      <w:pPr>
        <w:jc w:val="center"/>
      </w:pPr>
      <w:r>
        <w:t xml:space="preserve">Statement of Financial Position </w:t>
      </w:r>
    </w:p>
    <w:p w:rsidR="006F1C84" w:rsidRDefault="006F1C84" w:rsidP="006F1C84">
      <w:pPr>
        <w:jc w:val="center"/>
      </w:pPr>
      <w:r>
        <w:t>December 31, 2002</w:t>
      </w:r>
    </w:p>
    <w:p w:rsidR="006F1C84" w:rsidRDefault="006F1C84" w:rsidP="006F1C84">
      <w:pPr>
        <w:rPr>
          <w:u w:val="single"/>
        </w:rPr>
      </w:pPr>
    </w:p>
    <w:p w:rsidR="006F1C84" w:rsidRDefault="006F1C84" w:rsidP="006F1C84">
      <w:pPr>
        <w:jc w:val="center"/>
        <w:rPr>
          <w:u w:val="single"/>
        </w:rPr>
      </w:pPr>
      <w:r>
        <w:rPr>
          <w:u w:val="single"/>
        </w:rPr>
        <w:t>Assets</w:t>
      </w:r>
    </w:p>
    <w:p w:rsidR="006F1C84" w:rsidRDefault="006F1C84" w:rsidP="006F1C84">
      <w:pPr>
        <w:rPr>
          <w:u w:val="single"/>
        </w:rPr>
      </w:pPr>
      <w:r>
        <w:rPr>
          <w:u w:val="single"/>
        </w:rPr>
        <w:t xml:space="preserve">Current Assets </w:t>
      </w:r>
    </w:p>
    <w:p w:rsidR="006F1C84" w:rsidRDefault="006F1C84" w:rsidP="006F1C84">
      <w:r>
        <w:t xml:space="preserve">Cash </w:t>
      </w:r>
      <w:r>
        <w:tab/>
      </w:r>
      <w:r>
        <w:tab/>
      </w:r>
      <w:r>
        <w:tab/>
      </w:r>
      <w:r>
        <w:tab/>
      </w:r>
      <w:r>
        <w:tab/>
      </w:r>
      <w:r>
        <w:tab/>
        <w:t>4,281</w:t>
      </w:r>
    </w:p>
    <w:p w:rsidR="006F1C84" w:rsidRDefault="006F1C84" w:rsidP="006F1C84">
      <w:r>
        <w:t>A/R</w:t>
      </w:r>
      <w:r>
        <w:tab/>
      </w:r>
      <w:r>
        <w:tab/>
      </w:r>
      <w:r>
        <w:tab/>
      </w:r>
      <w:r>
        <w:tab/>
      </w:r>
      <w:r>
        <w:tab/>
      </w:r>
      <w:r>
        <w:tab/>
        <w:t>2,358</w:t>
      </w:r>
    </w:p>
    <w:p w:rsidR="006F1C84" w:rsidRDefault="006F1C84" w:rsidP="006F1C84">
      <w:r>
        <w:t xml:space="preserve">Inventories </w:t>
      </w:r>
      <w:r>
        <w:tab/>
      </w:r>
      <w:r>
        <w:tab/>
      </w:r>
      <w:r>
        <w:tab/>
      </w:r>
      <w:r>
        <w:tab/>
      </w:r>
      <w:r>
        <w:tab/>
        <w:t>3,892</w:t>
      </w:r>
    </w:p>
    <w:p w:rsidR="006F1C84" w:rsidRDefault="006F1C84" w:rsidP="006F1C84">
      <w:r>
        <w:t>Prepaid expenses</w:t>
      </w:r>
      <w:r>
        <w:tab/>
      </w:r>
      <w:r>
        <w:tab/>
      </w:r>
      <w:r>
        <w:tab/>
      </w:r>
      <w:r>
        <w:tab/>
      </w:r>
      <w:r w:rsidRPr="006F1C84">
        <w:rPr>
          <w:u w:val="single"/>
        </w:rPr>
        <w:t>364</w:t>
      </w:r>
    </w:p>
    <w:p w:rsidR="006F1C84" w:rsidRDefault="006F1C84" w:rsidP="006F1C84">
      <w:r>
        <w:t xml:space="preserve">Total Current Assets </w:t>
      </w:r>
      <w:r>
        <w:tab/>
      </w:r>
      <w:r>
        <w:tab/>
      </w:r>
      <w:r>
        <w:tab/>
      </w:r>
      <w:r>
        <w:tab/>
      </w:r>
      <w:r>
        <w:tab/>
        <w:t>10,895</w:t>
      </w:r>
    </w:p>
    <w:p w:rsidR="006F1C84" w:rsidRDefault="006F1C84" w:rsidP="006F1C84">
      <w:r>
        <w:t xml:space="preserve">Property, plant, and equipment </w:t>
      </w:r>
    </w:p>
    <w:p w:rsidR="006F1C84" w:rsidRDefault="006F1C84" w:rsidP="006F1C84">
      <w:r>
        <w:lastRenderedPageBreak/>
        <w:t>Land</w:t>
      </w:r>
    </w:p>
    <w:p w:rsidR="006F1C84" w:rsidRDefault="006F1C84" w:rsidP="006F1C84">
      <w:r>
        <w:t xml:space="preserve">Buildings </w:t>
      </w:r>
      <w:r>
        <w:tab/>
      </w:r>
      <w:r>
        <w:tab/>
      </w:r>
      <w:r>
        <w:tab/>
      </w:r>
      <w:r>
        <w:tab/>
        <w:t>11,070</w:t>
      </w:r>
    </w:p>
    <w:p w:rsidR="006F1C84" w:rsidRPr="006F1C84" w:rsidRDefault="006F1C84" w:rsidP="006F1C84">
      <w:r>
        <w:t xml:space="preserve">Less: Accumulated depreciation </w:t>
      </w:r>
      <w:r w:rsidRPr="006F1C84">
        <w:rPr>
          <w:u w:val="single"/>
        </w:rPr>
        <w:tab/>
        <w:t>827</w:t>
      </w:r>
      <w:r>
        <w:rPr>
          <w:u w:val="single"/>
        </w:rPr>
        <w:t xml:space="preserve"> </w:t>
      </w:r>
      <w:r>
        <w:tab/>
      </w:r>
      <w:r>
        <w:tab/>
        <w:t>10,243</w:t>
      </w:r>
    </w:p>
    <w:p w:rsidR="006F1C84" w:rsidRDefault="006F1C84" w:rsidP="006F1C84">
      <w:r>
        <w:t xml:space="preserve">Machinery equipment </w:t>
      </w:r>
    </w:p>
    <w:p w:rsidR="006F1C84" w:rsidRDefault="006F1C84" w:rsidP="006F1C84">
      <w:r>
        <w:t xml:space="preserve">Less: accumulated depreciation </w:t>
      </w:r>
    </w:p>
    <w:p w:rsidR="006F1C84" w:rsidRDefault="006F1C84" w:rsidP="006F1C84">
      <w:r>
        <w:t xml:space="preserve">Mobile equipment </w:t>
      </w:r>
    </w:p>
    <w:p w:rsidR="006F1C84" w:rsidRDefault="006F1C84" w:rsidP="006F1C84">
      <w:r>
        <w:t xml:space="preserve">Less: Accumulated depreciation </w:t>
      </w:r>
    </w:p>
    <w:p w:rsidR="006F1C84" w:rsidRDefault="006F1C84" w:rsidP="006F1C84">
      <w:r>
        <w:t xml:space="preserve">Office furniture </w:t>
      </w:r>
    </w:p>
    <w:p w:rsidR="006F1C84" w:rsidRDefault="006F1C84" w:rsidP="006F1C84">
      <w:r>
        <w:t>Less:</w:t>
      </w:r>
    </w:p>
    <w:p w:rsidR="006F1C84" w:rsidRDefault="006F1C84" w:rsidP="006F1C84"/>
    <w:p w:rsidR="006F1C84" w:rsidRDefault="006F1C84" w:rsidP="006F1C84"/>
    <w:p w:rsidR="006F1C84" w:rsidRDefault="006F1C84" w:rsidP="006F1C84">
      <w:r>
        <w:t xml:space="preserve">Asset- accumulated depreciation=&gt; carrying amount </w:t>
      </w:r>
    </w:p>
    <w:p w:rsidR="00F3236C" w:rsidRDefault="00F3236C" w:rsidP="006F1C84"/>
    <w:p w:rsidR="00F3236C" w:rsidRDefault="00F3236C" w:rsidP="006F1C84"/>
    <w:p w:rsidR="00F3236C" w:rsidRDefault="00F3236C" w:rsidP="00F3236C">
      <w:pPr>
        <w:jc w:val="center"/>
      </w:pPr>
      <w:proofErr w:type="spellStart"/>
      <w:r>
        <w:t>Batra</w:t>
      </w:r>
      <w:proofErr w:type="spellEnd"/>
      <w:r>
        <w:t xml:space="preserve"> Corporation </w:t>
      </w:r>
    </w:p>
    <w:p w:rsidR="00F3236C" w:rsidRDefault="00F3236C" w:rsidP="00F3236C">
      <w:pPr>
        <w:jc w:val="center"/>
      </w:pPr>
      <w:r>
        <w:t xml:space="preserve">Income Statement </w:t>
      </w:r>
    </w:p>
    <w:p w:rsidR="00F3236C" w:rsidRDefault="00F3236C" w:rsidP="00F3236C">
      <w:pPr>
        <w:jc w:val="center"/>
      </w:pPr>
      <w:r>
        <w:t>Year ended July 31,2015</w:t>
      </w:r>
    </w:p>
    <w:p w:rsidR="00F3236C" w:rsidRDefault="00F3236C" w:rsidP="00F3236C">
      <w:r>
        <w:t xml:space="preserve">Service revenue </w:t>
      </w:r>
      <w:r>
        <w:tab/>
      </w:r>
      <w:r>
        <w:tab/>
        <w:t>81100</w:t>
      </w:r>
    </w:p>
    <w:p w:rsidR="00F3236C" w:rsidRDefault="00F3236C" w:rsidP="00F3236C">
      <w:pPr>
        <w:rPr>
          <w:u w:val="single"/>
        </w:rPr>
      </w:pPr>
      <w:r>
        <w:t>Rent revenue</w:t>
      </w:r>
      <w:r>
        <w:tab/>
      </w:r>
      <w:r>
        <w:tab/>
      </w:r>
      <w:r>
        <w:tab/>
      </w:r>
      <w:r w:rsidRPr="00F3236C">
        <w:rPr>
          <w:u w:val="single"/>
        </w:rPr>
        <w:t>18500</w:t>
      </w:r>
      <w:r w:rsidRPr="00F3236C">
        <w:rPr>
          <w:u w:val="single"/>
        </w:rPr>
        <w:tab/>
      </w:r>
    </w:p>
    <w:p w:rsidR="00F3236C" w:rsidRDefault="00F3236C" w:rsidP="00F3236C">
      <w:r>
        <w:t xml:space="preserve">Total revenue </w:t>
      </w:r>
      <w:r>
        <w:tab/>
      </w:r>
      <w:r>
        <w:tab/>
        <w:t>99600</w:t>
      </w:r>
    </w:p>
    <w:p w:rsidR="00F3236C" w:rsidRDefault="00F3236C" w:rsidP="00F3236C">
      <w:r>
        <w:t>Salaries expense</w:t>
      </w:r>
      <w:r>
        <w:tab/>
        <w:t>44760</w:t>
      </w:r>
    </w:p>
    <w:p w:rsidR="00F3236C" w:rsidRDefault="00F3236C" w:rsidP="00F3236C">
      <w:r>
        <w:t>Utilities expense</w:t>
      </w:r>
      <w:r>
        <w:tab/>
        <w:t>83782</w:t>
      </w:r>
    </w:p>
    <w:p w:rsidR="00F3236C" w:rsidRDefault="00F3236C" w:rsidP="00F3236C">
      <w:r>
        <w:t>Supplies expense</w:t>
      </w:r>
      <w:r>
        <w:tab/>
        <w:t>8493</w:t>
      </w:r>
    </w:p>
    <w:p w:rsidR="00F3236C" w:rsidRDefault="00F3236C" w:rsidP="00F3236C">
      <w:r>
        <w:t>Rent expense</w:t>
      </w:r>
      <w:r>
        <w:tab/>
      </w:r>
      <w:r>
        <w:tab/>
        <w:t>4656</w:t>
      </w:r>
    </w:p>
    <w:p w:rsidR="00F3236C" w:rsidRDefault="00F3236C" w:rsidP="00F3236C">
      <w:pPr>
        <w:rPr>
          <w:u w:val="single"/>
        </w:rPr>
      </w:pPr>
      <w:r>
        <w:t xml:space="preserve">Interest expense </w:t>
      </w:r>
      <w:r>
        <w:tab/>
      </w:r>
      <w:r w:rsidRPr="00F3236C">
        <w:rPr>
          <w:u w:val="single"/>
        </w:rPr>
        <w:t>954</w:t>
      </w:r>
      <w:r>
        <w:tab/>
      </w:r>
      <w:r w:rsidRPr="00F3236C">
        <w:rPr>
          <w:u w:val="single"/>
        </w:rPr>
        <w:t>total here</w:t>
      </w:r>
    </w:p>
    <w:p w:rsidR="00F3236C" w:rsidRDefault="00F3236C" w:rsidP="00F3236C">
      <w:r>
        <w:t>Profit before tax</w:t>
      </w:r>
      <w:r>
        <w:tab/>
      </w:r>
      <w:r>
        <w:tab/>
        <w:t>Difference here – income tax expense</w:t>
      </w:r>
    </w:p>
    <w:p w:rsidR="00F3236C" w:rsidRDefault="00F3236C" w:rsidP="00F3236C">
      <w:r>
        <w:t xml:space="preserve">Gives you: net earnings </w:t>
      </w:r>
    </w:p>
    <w:p w:rsidR="00F3236C" w:rsidRDefault="00F3236C" w:rsidP="00F3236C"/>
    <w:p w:rsidR="00F3236C" w:rsidRDefault="00F3236C" w:rsidP="00F3236C">
      <w:pPr>
        <w:jc w:val="center"/>
      </w:pPr>
    </w:p>
    <w:p w:rsidR="00F3236C" w:rsidRDefault="00F3236C" w:rsidP="00F3236C">
      <w:pPr>
        <w:jc w:val="center"/>
      </w:pPr>
      <w:r>
        <w:t xml:space="preserve">Statement of changes in equity </w:t>
      </w:r>
    </w:p>
    <w:p w:rsidR="00F3236C" w:rsidRDefault="00F3236C" w:rsidP="00F3236C">
      <w:pPr>
        <w:jc w:val="center"/>
      </w:pPr>
      <w:r>
        <w:t>Year ended 31 July 2015</w:t>
      </w:r>
    </w:p>
    <w:p w:rsidR="00F3236C" w:rsidRDefault="00F3236C" w:rsidP="00F3236C">
      <w:r>
        <w:tab/>
      </w:r>
      <w:r>
        <w:tab/>
      </w:r>
      <w:r>
        <w:tab/>
      </w:r>
      <w:r>
        <w:tab/>
        <w:t xml:space="preserve">Common shares </w:t>
      </w:r>
      <w:r>
        <w:tab/>
        <w:t xml:space="preserve">Retained earnings </w:t>
      </w:r>
      <w:r>
        <w:tab/>
        <w:t>Total</w:t>
      </w:r>
    </w:p>
    <w:p w:rsidR="00F3236C" w:rsidRDefault="00F3236C" w:rsidP="00F3236C">
      <w:r>
        <w:t>Balance 1/8/2014</w:t>
      </w:r>
      <w:r>
        <w:tab/>
      </w:r>
      <w:r>
        <w:tab/>
        <w:t>6000</w:t>
      </w:r>
      <w:r>
        <w:tab/>
      </w:r>
      <w:r>
        <w:tab/>
      </w:r>
      <w:r>
        <w:tab/>
      </w:r>
      <w:r>
        <w:tab/>
        <w:t>17940</w:t>
      </w:r>
      <w:r>
        <w:tab/>
      </w:r>
      <w:r>
        <w:tab/>
        <w:t>23940</w:t>
      </w:r>
    </w:p>
    <w:p w:rsidR="00F3236C" w:rsidRDefault="00F3236C" w:rsidP="00F3236C">
      <w:r>
        <w:t xml:space="preserve">Shares issues </w:t>
      </w:r>
      <w:r>
        <w:tab/>
      </w:r>
      <w:r>
        <w:tab/>
      </w:r>
      <w:r>
        <w:tab/>
        <w:t>4000</w:t>
      </w:r>
    </w:p>
    <w:p w:rsidR="00F3236C" w:rsidRDefault="00F3236C" w:rsidP="00F3236C">
      <w:r>
        <w:t>Net earnings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30600</w:t>
      </w:r>
    </w:p>
    <w:p w:rsidR="00F3236C" w:rsidRPr="00F3236C" w:rsidRDefault="00F3236C" w:rsidP="00F3236C">
      <w:r>
        <w:t>Dividends</w:t>
      </w:r>
      <w:r>
        <w:tab/>
      </w:r>
      <w:r>
        <w:tab/>
      </w:r>
      <w:r>
        <w:tab/>
      </w:r>
      <w:r>
        <w:rPr>
          <w:u w:val="single"/>
        </w:rPr>
        <w:tab/>
      </w:r>
      <w:r>
        <w:tab/>
      </w:r>
      <w:r>
        <w:tab/>
      </w:r>
      <w:r>
        <w:tab/>
      </w:r>
      <w:r w:rsidRPr="00F3236C">
        <w:rPr>
          <w:u w:val="single"/>
        </w:rPr>
        <w:t>(1200)</w:t>
      </w:r>
    </w:p>
    <w:p w:rsidR="00F3236C" w:rsidRDefault="00F3236C" w:rsidP="00F3236C">
      <w:r>
        <w:t>Balance 31/7/2015</w:t>
      </w:r>
      <w:r>
        <w:tab/>
      </w:r>
      <w:r>
        <w:tab/>
        <w:t>10000</w:t>
      </w:r>
      <w:r>
        <w:tab/>
      </w:r>
      <w:r>
        <w:tab/>
      </w:r>
      <w:r>
        <w:tab/>
      </w:r>
      <w:r>
        <w:tab/>
        <w:t>36540</w:t>
      </w:r>
    </w:p>
    <w:p w:rsidR="00C67ADA" w:rsidRDefault="00C67ADA" w:rsidP="00F3236C"/>
    <w:p w:rsidR="00C67ADA" w:rsidRDefault="00C67ADA" w:rsidP="00F3236C">
      <w:r>
        <w:t xml:space="preserve">TRICK QUESTION: </w:t>
      </w:r>
    </w:p>
    <w:p w:rsidR="00C67ADA" w:rsidRDefault="00C67ADA" w:rsidP="00F3236C">
      <w:r>
        <w:t xml:space="preserve">Depreciation= cost/ economic life </w:t>
      </w:r>
    </w:p>
    <w:p w:rsidR="00C67ADA" w:rsidRDefault="00C67ADA" w:rsidP="00F3236C">
      <w:r>
        <w:t xml:space="preserve">Economic life is an estimate </w:t>
      </w:r>
    </w:p>
    <w:p w:rsidR="00C67ADA" w:rsidRDefault="00C67ADA" w:rsidP="00F3236C">
      <w:r>
        <w:t>Ex 100/5= 20</w:t>
      </w:r>
    </w:p>
    <w:p w:rsidR="00C67ADA" w:rsidRDefault="00C67ADA" w:rsidP="00F3236C">
      <w:r>
        <w:t xml:space="preserve">Depreciation= 20 </w:t>
      </w:r>
    </w:p>
    <w:p w:rsidR="00C67ADA" w:rsidRDefault="00C67ADA" w:rsidP="00F3236C">
      <w:r>
        <w:t>Cost= 100</w:t>
      </w:r>
    </w:p>
    <w:p w:rsidR="00C67ADA" w:rsidRPr="00F3236C" w:rsidRDefault="00C67ADA" w:rsidP="00F3236C">
      <w:r>
        <w:t>Economic life= 5</w:t>
      </w:r>
      <w:bookmarkStart w:id="0" w:name="_GoBack"/>
      <w:bookmarkEnd w:id="0"/>
    </w:p>
    <w:p w:rsidR="00F3236C" w:rsidRPr="00F3236C" w:rsidRDefault="00F3236C" w:rsidP="00F3236C"/>
    <w:p w:rsidR="00F3236C" w:rsidRPr="00F3236C" w:rsidRDefault="00F3236C" w:rsidP="00F3236C"/>
    <w:sectPr w:rsidR="00F3236C" w:rsidRPr="00F3236C" w:rsidSect="00206A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36C" w:rsidRDefault="00F3236C" w:rsidP="005034E1">
      <w:r>
        <w:separator/>
      </w:r>
    </w:p>
  </w:endnote>
  <w:endnote w:type="continuationSeparator" w:id="0">
    <w:p w:rsidR="00F3236C" w:rsidRDefault="00F3236C" w:rsidP="0050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36C" w:rsidRDefault="00F3236C" w:rsidP="005034E1">
      <w:r>
        <w:separator/>
      </w:r>
    </w:p>
  </w:footnote>
  <w:footnote w:type="continuationSeparator" w:id="0">
    <w:p w:rsidR="00F3236C" w:rsidRDefault="00F3236C" w:rsidP="005034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EE"/>
    <w:rsid w:val="00203C00"/>
    <w:rsid w:val="00206A23"/>
    <w:rsid w:val="005034E1"/>
    <w:rsid w:val="006F1C84"/>
    <w:rsid w:val="00BD06EE"/>
    <w:rsid w:val="00C67ADA"/>
    <w:rsid w:val="00F3236C"/>
    <w:rsid w:val="00FE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34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34E1"/>
  </w:style>
  <w:style w:type="paragraph" w:styleId="Footer">
    <w:name w:val="footer"/>
    <w:basedOn w:val="Normal"/>
    <w:link w:val="FooterChar"/>
    <w:uiPriority w:val="99"/>
    <w:unhideWhenUsed/>
    <w:rsid w:val="005034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34E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34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34E1"/>
  </w:style>
  <w:style w:type="paragraph" w:styleId="Footer">
    <w:name w:val="footer"/>
    <w:basedOn w:val="Normal"/>
    <w:link w:val="FooterChar"/>
    <w:uiPriority w:val="99"/>
    <w:unhideWhenUsed/>
    <w:rsid w:val="005034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3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314</Words>
  <Characters>1793</Characters>
  <Application>Microsoft Macintosh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Aamena</dc:creator>
  <cp:keywords/>
  <dc:description/>
  <cp:lastModifiedBy>Aamena</cp:lastModifiedBy>
  <cp:revision>1</cp:revision>
  <dcterms:created xsi:type="dcterms:W3CDTF">2015-01-21T20:55:00Z</dcterms:created>
  <dcterms:modified xsi:type="dcterms:W3CDTF">2015-01-21T22:13:00Z</dcterms:modified>
</cp:coreProperties>
</file>