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909E77" w14:textId="5D59A23D" w:rsidR="00B47276" w:rsidRPr="00FC15C8" w:rsidRDefault="00092222" w:rsidP="00FC15C8">
      <w:pPr>
        <w:jc w:val="center"/>
        <w:rPr>
          <w:u w:val="single"/>
        </w:rPr>
      </w:pPr>
      <w:r w:rsidRPr="00092222">
        <w:rPr>
          <w:u w:val="single"/>
        </w:rPr>
        <w:t>Chapter 1: The Purpose and Use of Financial Statements</w:t>
      </w:r>
    </w:p>
    <w:p w14:paraId="321C2BEC" w14:textId="77777777" w:rsidR="00B47276" w:rsidRPr="00092222" w:rsidRDefault="00B47276">
      <w:pPr>
        <w:rPr>
          <w:b/>
        </w:rPr>
      </w:pPr>
      <w:r w:rsidRPr="00092222">
        <w:rPr>
          <w:b/>
        </w:rPr>
        <w:t xml:space="preserve">Use and Users of Accounting </w:t>
      </w:r>
    </w:p>
    <w:p w14:paraId="7DCDDDC3" w14:textId="77777777" w:rsidR="00B47276" w:rsidRDefault="00B47276" w:rsidP="00B47276">
      <w:pPr>
        <w:pStyle w:val="ListParagraph"/>
        <w:numPr>
          <w:ilvl w:val="0"/>
          <w:numId w:val="1"/>
        </w:numPr>
      </w:pPr>
      <w:r>
        <w:t>Accounting identifies and records the economic events of an organization and communicates to interested users</w:t>
      </w:r>
    </w:p>
    <w:p w14:paraId="5DC18AA8" w14:textId="77777777" w:rsidR="00B47276" w:rsidRDefault="00B47276" w:rsidP="00B47276">
      <w:pPr>
        <w:pStyle w:val="ListParagraph"/>
        <w:numPr>
          <w:ilvl w:val="0"/>
          <w:numId w:val="1"/>
        </w:numPr>
      </w:pPr>
      <w:r>
        <w:t xml:space="preserve">There are 2 users: internal and external </w:t>
      </w:r>
    </w:p>
    <w:p w14:paraId="64F142F2" w14:textId="77777777" w:rsidR="00B47276" w:rsidRDefault="00B47276" w:rsidP="00B47276">
      <w:pPr>
        <w:pStyle w:val="ListParagraph"/>
        <w:numPr>
          <w:ilvl w:val="1"/>
          <w:numId w:val="1"/>
        </w:numPr>
      </w:pPr>
      <w:r w:rsidRPr="00092222">
        <w:rPr>
          <w:color w:val="0000FF"/>
        </w:rPr>
        <w:t>Internal users</w:t>
      </w:r>
      <w:r>
        <w:t>: work for the company (managers, employees, those who run and organize the company)</w:t>
      </w:r>
    </w:p>
    <w:p w14:paraId="16A217AE" w14:textId="77777777" w:rsidR="00B47276" w:rsidRDefault="00B47276" w:rsidP="00B47276">
      <w:pPr>
        <w:pStyle w:val="ListParagraph"/>
        <w:numPr>
          <w:ilvl w:val="1"/>
          <w:numId w:val="1"/>
        </w:numPr>
      </w:pPr>
      <w:r w:rsidRPr="00092222">
        <w:rPr>
          <w:color w:val="0000FF"/>
        </w:rPr>
        <w:t>External users</w:t>
      </w:r>
      <w:r>
        <w:t xml:space="preserve">: do not work for the company (investors, lenders, customers, </w:t>
      </w:r>
      <w:proofErr w:type="spellStart"/>
      <w:r>
        <w:t>labour</w:t>
      </w:r>
      <w:proofErr w:type="spellEnd"/>
      <w:r>
        <w:t xml:space="preserve"> unions, taxing authorities and regulators)</w:t>
      </w:r>
    </w:p>
    <w:p w14:paraId="637338EA" w14:textId="77777777" w:rsidR="00ED6A24" w:rsidRPr="00092222" w:rsidRDefault="00ED6A24" w:rsidP="00ED6A24">
      <w:pPr>
        <w:rPr>
          <w:b/>
        </w:rPr>
      </w:pPr>
    </w:p>
    <w:p w14:paraId="565B4684" w14:textId="77777777" w:rsidR="00ED6A24" w:rsidRPr="00092222" w:rsidRDefault="00ED6A24" w:rsidP="00ED6A24">
      <w:pPr>
        <w:rPr>
          <w:b/>
        </w:rPr>
      </w:pPr>
      <w:r w:rsidRPr="00092222">
        <w:rPr>
          <w:b/>
        </w:rPr>
        <w:t xml:space="preserve">Ethical Behavior </w:t>
      </w:r>
    </w:p>
    <w:p w14:paraId="06AD2A2C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For accounting information to have value, preparers must have high ethical standards </w:t>
      </w:r>
    </w:p>
    <w:p w14:paraId="3C3782E5" w14:textId="77777777" w:rsidR="00ED6A24" w:rsidRDefault="00ED6A24" w:rsidP="00ED6A24">
      <w:pPr>
        <w:pStyle w:val="ListParagraph"/>
        <w:numPr>
          <w:ilvl w:val="1"/>
          <w:numId w:val="1"/>
        </w:numPr>
      </w:pPr>
      <w:r>
        <w:t xml:space="preserve">Actions must be legal and responsible, consider organization’s interests </w:t>
      </w:r>
    </w:p>
    <w:p w14:paraId="38A56BC6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Accountants and other professionals have to follow codes of conduct </w:t>
      </w:r>
    </w:p>
    <w:p w14:paraId="3D2469F0" w14:textId="77777777" w:rsidR="00ED6A24" w:rsidRDefault="00ED6A24" w:rsidP="00ED6A24"/>
    <w:p w14:paraId="39010251" w14:textId="77777777" w:rsidR="00ED6A24" w:rsidRPr="00092222" w:rsidRDefault="00ED6A24" w:rsidP="00ED6A24">
      <w:pPr>
        <w:rPr>
          <w:b/>
        </w:rPr>
      </w:pPr>
      <w:r w:rsidRPr="00092222">
        <w:rPr>
          <w:b/>
        </w:rPr>
        <w:t xml:space="preserve">Forms of Business Organizations </w:t>
      </w:r>
    </w:p>
    <w:p w14:paraId="76C2A701" w14:textId="77777777" w:rsidR="00ED6A24" w:rsidRPr="00092222" w:rsidRDefault="00ED6A24" w:rsidP="00ED6A24">
      <w:pPr>
        <w:rPr>
          <w:color w:val="0000FF"/>
        </w:rPr>
      </w:pPr>
      <w:r w:rsidRPr="00092222">
        <w:rPr>
          <w:color w:val="0000FF"/>
        </w:rPr>
        <w:t xml:space="preserve">Proprietorship </w:t>
      </w:r>
    </w:p>
    <w:p w14:paraId="248DB971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Owned by one person </w:t>
      </w:r>
    </w:p>
    <w:p w14:paraId="6C0FE310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Simple set up </w:t>
      </w:r>
    </w:p>
    <w:p w14:paraId="3886D3CD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>Owner has control over business</w:t>
      </w:r>
    </w:p>
    <w:p w14:paraId="27782409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>Limited life</w:t>
      </w:r>
    </w:p>
    <w:p w14:paraId="470B2876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Unlimited liability </w:t>
      </w:r>
    </w:p>
    <w:p w14:paraId="121C23BE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>Income tax paid by owner</w:t>
      </w:r>
    </w:p>
    <w:p w14:paraId="5C93E093" w14:textId="77777777" w:rsidR="00092222" w:rsidRDefault="00092222" w:rsidP="00ED6A24">
      <w:pPr>
        <w:pStyle w:val="ListParagraph"/>
        <w:numPr>
          <w:ilvl w:val="0"/>
          <w:numId w:val="1"/>
        </w:numPr>
      </w:pPr>
      <w:r>
        <w:t>Reporting entity concept- business and personal records are kept separate</w:t>
      </w:r>
    </w:p>
    <w:p w14:paraId="301B5C38" w14:textId="77777777" w:rsidR="00ED6A24" w:rsidRDefault="00ED6A24" w:rsidP="00ED6A24"/>
    <w:p w14:paraId="24AD8AA4" w14:textId="77777777" w:rsidR="00ED6A24" w:rsidRPr="00092222" w:rsidRDefault="00ED6A24" w:rsidP="00ED6A24">
      <w:pPr>
        <w:rPr>
          <w:color w:val="0000FF"/>
        </w:rPr>
      </w:pPr>
      <w:r w:rsidRPr="00092222">
        <w:rPr>
          <w:color w:val="0000FF"/>
        </w:rPr>
        <w:t>Partnership</w:t>
      </w:r>
    </w:p>
    <w:p w14:paraId="30AC7532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Similar to proprietorship except owned by more than one person </w:t>
      </w:r>
    </w:p>
    <w:p w14:paraId="6318BACE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Formalized in a written agreement </w:t>
      </w:r>
    </w:p>
    <w:p w14:paraId="46C36127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>Limited life</w:t>
      </w:r>
    </w:p>
    <w:p w14:paraId="5072F9B9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Each partner has unlimited liability </w:t>
      </w:r>
      <w:r w:rsidR="00092222">
        <w:t>for all debts</w:t>
      </w:r>
    </w:p>
    <w:p w14:paraId="65E2FEE7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Income tax paid by individual partners </w:t>
      </w:r>
    </w:p>
    <w:p w14:paraId="5059D5CF" w14:textId="77777777" w:rsidR="00092222" w:rsidRDefault="00092222" w:rsidP="00ED6A24">
      <w:pPr>
        <w:pStyle w:val="ListParagraph"/>
        <w:numPr>
          <w:ilvl w:val="0"/>
          <w:numId w:val="1"/>
        </w:numPr>
      </w:pPr>
      <w:r>
        <w:t>Reporting entity concept</w:t>
      </w:r>
    </w:p>
    <w:p w14:paraId="216C43A3" w14:textId="77777777" w:rsidR="00ED6A24" w:rsidRDefault="00ED6A24" w:rsidP="00ED6A24"/>
    <w:p w14:paraId="516B8B19" w14:textId="77777777" w:rsidR="00ED6A24" w:rsidRPr="00092222" w:rsidRDefault="00ED6A24" w:rsidP="00ED6A24">
      <w:pPr>
        <w:rPr>
          <w:color w:val="0000FF"/>
        </w:rPr>
      </w:pPr>
      <w:r w:rsidRPr="00092222">
        <w:rPr>
          <w:color w:val="0000FF"/>
        </w:rPr>
        <w:t xml:space="preserve">Corporations </w:t>
      </w:r>
    </w:p>
    <w:p w14:paraId="25C4117B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Separate legal entity owned by shareholders </w:t>
      </w:r>
    </w:p>
    <w:p w14:paraId="6DDF5587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Indefinite life; ease of raising capital  </w:t>
      </w:r>
    </w:p>
    <w:p w14:paraId="2BE0FE93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Shareholders enjoy limited liability </w:t>
      </w:r>
    </w:p>
    <w:p w14:paraId="719321D8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Corporation pays income tax </w:t>
      </w:r>
    </w:p>
    <w:p w14:paraId="34865082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May be public or private: </w:t>
      </w:r>
    </w:p>
    <w:p w14:paraId="1FCB5A94" w14:textId="77777777" w:rsidR="00ED6A24" w:rsidRDefault="00ED6A24" w:rsidP="00ED6A24">
      <w:pPr>
        <w:pStyle w:val="ListParagraph"/>
        <w:numPr>
          <w:ilvl w:val="1"/>
          <w:numId w:val="1"/>
        </w:numPr>
      </w:pPr>
      <w:r>
        <w:t>Public if shares are publicly traded</w:t>
      </w:r>
      <w:r w:rsidR="007F3DBC">
        <w:t xml:space="preserve"> on TSX</w:t>
      </w:r>
    </w:p>
    <w:p w14:paraId="575EA0F4" w14:textId="77777777" w:rsidR="00092222" w:rsidRDefault="00092222" w:rsidP="00092222">
      <w:pPr>
        <w:pStyle w:val="ListParagraph"/>
        <w:numPr>
          <w:ilvl w:val="0"/>
          <w:numId w:val="1"/>
        </w:numPr>
      </w:pPr>
      <w:r>
        <w:t>Reporting entity concept</w:t>
      </w:r>
    </w:p>
    <w:p w14:paraId="64518B87" w14:textId="77777777" w:rsidR="00ED6A24" w:rsidRDefault="00ED6A24" w:rsidP="00ED6A24"/>
    <w:p w14:paraId="2762A08C" w14:textId="77777777" w:rsidR="00ED6A24" w:rsidRPr="007F3DBC" w:rsidRDefault="00ED6A24" w:rsidP="00ED6A24">
      <w:pPr>
        <w:rPr>
          <w:b/>
        </w:rPr>
      </w:pPr>
      <w:r w:rsidRPr="007F3DBC">
        <w:rPr>
          <w:b/>
        </w:rPr>
        <w:t>Generally Accepted Accounting Principles (GAAP)</w:t>
      </w:r>
    </w:p>
    <w:p w14:paraId="0DB5E0EC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Rules for the preparation of financial statements </w:t>
      </w:r>
    </w:p>
    <w:p w14:paraId="15826AD8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lastRenderedPageBreak/>
        <w:t xml:space="preserve">Different for publicly traded and private corporations </w:t>
      </w:r>
    </w:p>
    <w:p w14:paraId="4749A148" w14:textId="77777777" w:rsidR="00ED6A24" w:rsidRDefault="00ED6A24" w:rsidP="00ED6A24">
      <w:pPr>
        <w:pStyle w:val="ListParagraph"/>
        <w:numPr>
          <w:ilvl w:val="1"/>
          <w:numId w:val="1"/>
        </w:numPr>
      </w:pPr>
      <w:r>
        <w:t>Publicly-traded corporations use International Financial Reporting Standards (IRFS)</w:t>
      </w:r>
      <w:r w:rsidR="007F3DBC">
        <w:t>- global accounting standards</w:t>
      </w:r>
    </w:p>
    <w:p w14:paraId="6EBD2590" w14:textId="68AFCA55" w:rsidR="00ED6A24" w:rsidRDefault="00ED6A24" w:rsidP="00ED6A24">
      <w:pPr>
        <w:pStyle w:val="ListParagraph"/>
        <w:numPr>
          <w:ilvl w:val="1"/>
          <w:numId w:val="1"/>
        </w:numPr>
      </w:pPr>
      <w:r>
        <w:t>Private corporations may use IRFS or Accounting Standards for Private Enterprises (ASPE)</w:t>
      </w:r>
      <w:r w:rsidR="00294ABD">
        <w:t xml:space="preserve">- Canadian </w:t>
      </w:r>
    </w:p>
    <w:p w14:paraId="6957006B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Proprietorships and partnerships generally follow ASPE for external reporting </w:t>
      </w:r>
    </w:p>
    <w:p w14:paraId="49B7F37E" w14:textId="77777777" w:rsidR="00ED6A24" w:rsidRDefault="00ED6A24" w:rsidP="00ED6A24"/>
    <w:p w14:paraId="310514D2" w14:textId="77777777" w:rsidR="00ED6A24" w:rsidRPr="00F17100" w:rsidRDefault="00ED6A24" w:rsidP="00ED6A24">
      <w:pPr>
        <w:rPr>
          <w:b/>
        </w:rPr>
      </w:pPr>
      <w:r w:rsidRPr="00F17100">
        <w:rPr>
          <w:b/>
        </w:rPr>
        <w:t xml:space="preserve">Three Types of Business Activities </w:t>
      </w:r>
    </w:p>
    <w:p w14:paraId="2AFC9348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All companies are involved in all 3 activities  </w:t>
      </w:r>
    </w:p>
    <w:p w14:paraId="36AB0693" w14:textId="77777777" w:rsidR="00ED6A24" w:rsidRDefault="00ED6A24" w:rsidP="00ED6A24">
      <w:pPr>
        <w:pStyle w:val="ListParagraph"/>
        <w:numPr>
          <w:ilvl w:val="1"/>
          <w:numId w:val="1"/>
        </w:numPr>
      </w:pPr>
      <w:r>
        <w:t xml:space="preserve">Financing </w:t>
      </w:r>
    </w:p>
    <w:p w14:paraId="5A2811F0" w14:textId="77777777" w:rsidR="00ED6A24" w:rsidRDefault="00ED6A24" w:rsidP="00ED6A24">
      <w:pPr>
        <w:pStyle w:val="ListParagraph"/>
        <w:numPr>
          <w:ilvl w:val="1"/>
          <w:numId w:val="1"/>
        </w:numPr>
      </w:pPr>
      <w:r>
        <w:t xml:space="preserve">Investing </w:t>
      </w:r>
    </w:p>
    <w:p w14:paraId="4E450A8A" w14:textId="77777777" w:rsidR="00ED6A24" w:rsidRDefault="00ED6A24" w:rsidP="00ED6A24">
      <w:pPr>
        <w:pStyle w:val="ListParagraph"/>
        <w:numPr>
          <w:ilvl w:val="1"/>
          <w:numId w:val="1"/>
        </w:numPr>
      </w:pPr>
      <w:r>
        <w:t xml:space="preserve">Operating </w:t>
      </w:r>
    </w:p>
    <w:p w14:paraId="49B22E9E" w14:textId="77777777" w:rsidR="00ED6A24" w:rsidRDefault="00ED6A24" w:rsidP="00ED6A24"/>
    <w:p w14:paraId="53B33F1C" w14:textId="77777777" w:rsidR="00ED6A24" w:rsidRPr="00F17100" w:rsidRDefault="00ED6A24" w:rsidP="00ED6A24">
      <w:pPr>
        <w:rPr>
          <w:color w:val="0000FF"/>
        </w:rPr>
      </w:pPr>
      <w:r w:rsidRPr="00F17100">
        <w:rPr>
          <w:color w:val="0000FF"/>
        </w:rPr>
        <w:t xml:space="preserve">Financing Activities </w:t>
      </w:r>
    </w:p>
    <w:p w14:paraId="1E88FB9A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 xml:space="preserve">Obtaining (and repaying) funds to finance the operations of the business </w:t>
      </w:r>
    </w:p>
    <w:p w14:paraId="0829020A" w14:textId="77777777" w:rsidR="00ED6A24" w:rsidRDefault="00ED6A24" w:rsidP="00ED6A24">
      <w:pPr>
        <w:pStyle w:val="ListParagraph"/>
        <w:numPr>
          <w:ilvl w:val="1"/>
          <w:numId w:val="1"/>
        </w:numPr>
      </w:pPr>
      <w:r>
        <w:t>Borrowing money or repaying loans (debt)</w:t>
      </w:r>
    </w:p>
    <w:p w14:paraId="283FEADD" w14:textId="05AF2B1F" w:rsidR="00ED6A24" w:rsidRDefault="00ED6A24" w:rsidP="00ED6A24">
      <w:pPr>
        <w:pStyle w:val="ListParagraph"/>
        <w:numPr>
          <w:ilvl w:val="1"/>
          <w:numId w:val="1"/>
        </w:numPr>
      </w:pPr>
      <w:r>
        <w:t>Selling or repurchasing shares</w:t>
      </w:r>
      <w:r w:rsidR="00C72FA5">
        <w:t xml:space="preserve"> or distributing dividends</w:t>
      </w:r>
      <w:r>
        <w:t xml:space="preserve"> (equity)</w:t>
      </w:r>
    </w:p>
    <w:p w14:paraId="3721E0B9" w14:textId="77777777" w:rsidR="00ED6A24" w:rsidRDefault="00ED6A24" w:rsidP="00ED6A24">
      <w:pPr>
        <w:pStyle w:val="ListParagraph"/>
        <w:numPr>
          <w:ilvl w:val="0"/>
          <w:numId w:val="1"/>
        </w:numPr>
      </w:pPr>
      <w:r>
        <w:t>Forms of debt include bank indebtedness, bank loans, noncurrent debt such as mortgages, bonds, leases</w:t>
      </w:r>
    </w:p>
    <w:p w14:paraId="52B1ED0E" w14:textId="0EE01C56" w:rsidR="00FC15C8" w:rsidRDefault="00FC15C8" w:rsidP="00FC15C8">
      <w:pPr>
        <w:pStyle w:val="ListParagraph"/>
        <w:numPr>
          <w:ilvl w:val="1"/>
          <w:numId w:val="1"/>
        </w:numPr>
      </w:pPr>
      <w:r>
        <w:t>Bank indebtedness- results when a company uses its operating line of credit to cover cash shortfalls and overdraws its bank account</w:t>
      </w:r>
    </w:p>
    <w:p w14:paraId="6D80744C" w14:textId="6B6D1D00" w:rsidR="00F17100" w:rsidRDefault="00F17100" w:rsidP="00ED6A24">
      <w:pPr>
        <w:pStyle w:val="ListParagraph"/>
        <w:numPr>
          <w:ilvl w:val="0"/>
          <w:numId w:val="1"/>
        </w:numPr>
      </w:pPr>
      <w:r>
        <w:t xml:space="preserve">A corporation may obtain equity financing by selling shares of ownership to investors </w:t>
      </w:r>
    </w:p>
    <w:p w14:paraId="73FA7BD2" w14:textId="53FE70A0" w:rsidR="00F17100" w:rsidRDefault="00F17100" w:rsidP="00ED6A24">
      <w:pPr>
        <w:pStyle w:val="ListParagraph"/>
        <w:numPr>
          <w:ilvl w:val="0"/>
          <w:numId w:val="1"/>
        </w:numPr>
      </w:pPr>
      <w:r>
        <w:t>Investors pay common shares- amount paid by investors for a share in the company</w:t>
      </w:r>
    </w:p>
    <w:p w14:paraId="6C7E3BA2" w14:textId="24F020E8" w:rsidR="00AB499A" w:rsidRDefault="00AB499A" w:rsidP="00AB499A">
      <w:pPr>
        <w:pStyle w:val="ListParagraph"/>
        <w:numPr>
          <w:ilvl w:val="1"/>
          <w:numId w:val="1"/>
        </w:numPr>
      </w:pPr>
      <w:r>
        <w:t>Share capital- money invested in a company by the shareholders</w:t>
      </w:r>
    </w:p>
    <w:p w14:paraId="0FB23101" w14:textId="2B2B25EC" w:rsidR="00324B90" w:rsidRDefault="00324B90" w:rsidP="00ED6A24">
      <w:pPr>
        <w:pStyle w:val="ListParagraph"/>
        <w:numPr>
          <w:ilvl w:val="0"/>
          <w:numId w:val="1"/>
        </w:numPr>
      </w:pPr>
      <w:r>
        <w:t>When investing, you are not entitled to a return until the corporation has paid back all debts.</w:t>
      </w:r>
    </w:p>
    <w:p w14:paraId="315A86B5" w14:textId="78EE9B87" w:rsidR="00AB499A" w:rsidRDefault="00AB499A" w:rsidP="00ED6A24">
      <w:pPr>
        <w:pStyle w:val="ListParagraph"/>
        <w:numPr>
          <w:ilvl w:val="0"/>
          <w:numId w:val="1"/>
        </w:numPr>
      </w:pPr>
      <w:r>
        <w:t xml:space="preserve">Dividends- payments to shareholders </w:t>
      </w:r>
    </w:p>
    <w:p w14:paraId="29B6FB24" w14:textId="77777777" w:rsidR="00ED6A24" w:rsidRDefault="00ED6A24" w:rsidP="00ED6A24"/>
    <w:p w14:paraId="6BCD5710" w14:textId="77777777" w:rsidR="00ED6A24" w:rsidRPr="00324B90" w:rsidRDefault="00ED6A24" w:rsidP="00ED6A24">
      <w:pPr>
        <w:rPr>
          <w:color w:val="0000FF"/>
        </w:rPr>
      </w:pPr>
      <w:r w:rsidRPr="00324B90">
        <w:rPr>
          <w:color w:val="0000FF"/>
        </w:rPr>
        <w:t xml:space="preserve">Investing Activities </w:t>
      </w:r>
    </w:p>
    <w:p w14:paraId="3F91E97D" w14:textId="7676A85E" w:rsidR="00ED6A24" w:rsidRDefault="00ED6A24" w:rsidP="00ED6A24">
      <w:pPr>
        <w:pStyle w:val="ListParagraph"/>
        <w:numPr>
          <w:ilvl w:val="0"/>
          <w:numId w:val="1"/>
        </w:numPr>
      </w:pPr>
      <w:r>
        <w:t>Purchase or sale of long-lived assets</w:t>
      </w:r>
      <w:r w:rsidR="00324B90">
        <w:t xml:space="preserve"> that the company needs to operate</w:t>
      </w:r>
      <w:r w:rsidR="00AB499A">
        <w:t xml:space="preserve"> (investing activities don’t just involve investments)</w:t>
      </w:r>
    </w:p>
    <w:p w14:paraId="5BB730CF" w14:textId="5511B0DE" w:rsidR="00ED6A24" w:rsidRDefault="0057732F" w:rsidP="00ED6A24">
      <w:pPr>
        <w:pStyle w:val="ListParagraph"/>
        <w:numPr>
          <w:ilvl w:val="1"/>
          <w:numId w:val="1"/>
        </w:numPr>
      </w:pPr>
      <w:r>
        <w:t xml:space="preserve">Cash </w:t>
      </w:r>
      <w:r w:rsidR="00AB499A">
        <w:t xml:space="preserve">that is unused may be invested into </w:t>
      </w:r>
      <w:r>
        <w:t>investments such as bonds and shares</w:t>
      </w:r>
      <w:r w:rsidR="00AB499A">
        <w:t xml:space="preserve"> which</w:t>
      </w:r>
      <w:r>
        <w:t xml:space="preserve"> are assets</w:t>
      </w:r>
    </w:p>
    <w:p w14:paraId="1DD84B38" w14:textId="32E8AAEC" w:rsidR="00ED6A24" w:rsidRDefault="00ED6A24" w:rsidP="00ED6A24">
      <w:pPr>
        <w:pStyle w:val="ListParagraph"/>
        <w:numPr>
          <w:ilvl w:val="1"/>
          <w:numId w:val="1"/>
        </w:numPr>
      </w:pPr>
      <w:r>
        <w:t xml:space="preserve">Purchase or sale of long lives assets such as property, equipment and intangible assets </w:t>
      </w:r>
      <w:r w:rsidR="00324B90">
        <w:t>(patents, copyrights, trademarks)</w:t>
      </w:r>
    </w:p>
    <w:p w14:paraId="0DCA6AE7" w14:textId="77777777" w:rsidR="00B02AF5" w:rsidRDefault="00B02AF5" w:rsidP="00B02AF5"/>
    <w:p w14:paraId="2973E54E" w14:textId="77777777" w:rsidR="00B02AF5" w:rsidRPr="0057732F" w:rsidRDefault="00B02AF5" w:rsidP="00B02AF5">
      <w:pPr>
        <w:rPr>
          <w:color w:val="0000FF"/>
        </w:rPr>
      </w:pPr>
      <w:r w:rsidRPr="0057732F">
        <w:rPr>
          <w:color w:val="0000FF"/>
        </w:rPr>
        <w:t xml:space="preserve">Operating Activities </w:t>
      </w:r>
    </w:p>
    <w:p w14:paraId="5E309C74" w14:textId="77777777" w:rsidR="00B02AF5" w:rsidRDefault="00B02AF5" w:rsidP="00B02AF5">
      <w:pPr>
        <w:pStyle w:val="ListParagraph"/>
        <w:numPr>
          <w:ilvl w:val="0"/>
          <w:numId w:val="1"/>
        </w:numPr>
      </w:pPr>
      <w:r>
        <w:t>Operating activities are the main day-to-day activities of the business</w:t>
      </w:r>
    </w:p>
    <w:p w14:paraId="09EEF40C" w14:textId="77777777" w:rsidR="00B02AF5" w:rsidRDefault="00B02AF5" w:rsidP="00B02AF5">
      <w:pPr>
        <w:pStyle w:val="ListParagraph"/>
        <w:numPr>
          <w:ilvl w:val="0"/>
          <w:numId w:val="1"/>
        </w:numPr>
      </w:pPr>
      <w:r>
        <w:t>EX. Revenue, expenses, A/R, A/P</w:t>
      </w:r>
    </w:p>
    <w:p w14:paraId="1486A981" w14:textId="5763B4A8" w:rsidR="0057732F" w:rsidRDefault="0057732F" w:rsidP="00B02AF5">
      <w:pPr>
        <w:pStyle w:val="ListParagraph"/>
        <w:numPr>
          <w:ilvl w:val="0"/>
          <w:numId w:val="1"/>
        </w:numPr>
      </w:pPr>
      <w:r>
        <w:t xml:space="preserve">Supplies is a short-term asset used in day to day operations, a company must obtain inventory </w:t>
      </w:r>
    </w:p>
    <w:p w14:paraId="0D2173CA" w14:textId="6B29E0B0" w:rsidR="0057732F" w:rsidRDefault="0057732F" w:rsidP="00B02AF5">
      <w:pPr>
        <w:pStyle w:val="ListParagraph"/>
        <w:numPr>
          <w:ilvl w:val="0"/>
          <w:numId w:val="1"/>
        </w:numPr>
      </w:pPr>
      <w:r>
        <w:t>Selling merchandise generates revenue but also incurs operating expenses</w:t>
      </w:r>
    </w:p>
    <w:p w14:paraId="3FC4B11F" w14:textId="77CBCC66" w:rsidR="00256C94" w:rsidRDefault="00256C94" w:rsidP="00B02AF5">
      <w:pPr>
        <w:pStyle w:val="ListParagraph"/>
        <w:numPr>
          <w:ilvl w:val="0"/>
          <w:numId w:val="1"/>
        </w:numPr>
      </w:pPr>
      <w:r>
        <w:t xml:space="preserve">There are different expenses depending on the asset consumed ex COGS, operating and administrative expenses, interest expense and income tax expense </w:t>
      </w:r>
    </w:p>
    <w:p w14:paraId="606D5299" w14:textId="6424972E" w:rsidR="00256C94" w:rsidRDefault="00256C94" w:rsidP="00256C94">
      <w:pPr>
        <w:pStyle w:val="ListParagraph"/>
        <w:numPr>
          <w:ilvl w:val="1"/>
          <w:numId w:val="1"/>
        </w:numPr>
      </w:pPr>
      <w:r>
        <w:t xml:space="preserve">Amortization (under operating and administrative expenses)- allocation of the cost of intangible assets </w:t>
      </w:r>
    </w:p>
    <w:p w14:paraId="409D9FEC" w14:textId="7A0CEE6F" w:rsidR="0057732F" w:rsidRDefault="0057732F" w:rsidP="00B02AF5">
      <w:pPr>
        <w:pStyle w:val="ListParagraph"/>
        <w:numPr>
          <w:ilvl w:val="0"/>
          <w:numId w:val="1"/>
        </w:numPr>
      </w:pPr>
      <w:r>
        <w:t>To determine if profit was made, the company compares revenue and expenses. The goal is to sell a good or service for a price above the cost of selling it.</w:t>
      </w:r>
    </w:p>
    <w:p w14:paraId="310F37A0" w14:textId="35978C41" w:rsidR="00234921" w:rsidRDefault="00234921" w:rsidP="00234921">
      <w:pPr>
        <w:pStyle w:val="ListParagraph"/>
        <w:numPr>
          <w:ilvl w:val="1"/>
          <w:numId w:val="1"/>
        </w:numPr>
      </w:pPr>
      <w:r>
        <w:t>Profit (loss) = revenue - expenses</w:t>
      </w:r>
    </w:p>
    <w:p w14:paraId="11EC5795" w14:textId="77777777" w:rsidR="00234921" w:rsidRDefault="00234921" w:rsidP="00B02AF5"/>
    <w:p w14:paraId="593A9858" w14:textId="77777777" w:rsidR="00B02AF5" w:rsidRPr="00234921" w:rsidRDefault="00B02AF5" w:rsidP="00B02AF5">
      <w:pPr>
        <w:rPr>
          <w:b/>
        </w:rPr>
      </w:pPr>
      <w:r w:rsidRPr="00234921">
        <w:rPr>
          <w:b/>
        </w:rPr>
        <w:t xml:space="preserve">Financial Statements </w:t>
      </w:r>
    </w:p>
    <w:p w14:paraId="37F34C26" w14:textId="77777777" w:rsidR="00B02AF5" w:rsidRPr="00234921" w:rsidRDefault="00B02AF5" w:rsidP="00B02AF5">
      <w:pPr>
        <w:pStyle w:val="ListParagraph"/>
        <w:numPr>
          <w:ilvl w:val="0"/>
          <w:numId w:val="1"/>
        </w:numPr>
        <w:rPr>
          <w:color w:val="0000FF"/>
        </w:rPr>
      </w:pPr>
      <w:r w:rsidRPr="00234921">
        <w:rPr>
          <w:color w:val="0000FF"/>
        </w:rPr>
        <w:t>Income statement</w:t>
      </w:r>
    </w:p>
    <w:p w14:paraId="0BBD2207" w14:textId="2C160826" w:rsidR="00B02AF5" w:rsidRDefault="00B02AF5" w:rsidP="00B02AF5">
      <w:pPr>
        <w:pStyle w:val="ListParagraph"/>
        <w:numPr>
          <w:ilvl w:val="1"/>
          <w:numId w:val="1"/>
        </w:numPr>
      </w:pPr>
      <w:r>
        <w:t xml:space="preserve">Reports revenues and expenses for a specific period of time </w:t>
      </w:r>
      <w:r w:rsidR="00C72FA5">
        <w:t xml:space="preserve">(illustrates the companies performance) </w:t>
      </w:r>
    </w:p>
    <w:p w14:paraId="71CF204F" w14:textId="77777777" w:rsidR="00B02AF5" w:rsidRPr="00B54B98" w:rsidRDefault="00B02AF5" w:rsidP="00B02AF5">
      <w:pPr>
        <w:pStyle w:val="ListParagraph"/>
        <w:numPr>
          <w:ilvl w:val="0"/>
          <w:numId w:val="1"/>
        </w:numPr>
        <w:rPr>
          <w:color w:val="0000FF"/>
        </w:rPr>
      </w:pPr>
      <w:r w:rsidRPr="00B54B98">
        <w:rPr>
          <w:color w:val="0000FF"/>
        </w:rPr>
        <w:t>Statement of changes in equity</w:t>
      </w:r>
    </w:p>
    <w:p w14:paraId="321778A0" w14:textId="64436302" w:rsidR="00B02AF5" w:rsidRDefault="00B02AF5" w:rsidP="00B02AF5">
      <w:pPr>
        <w:pStyle w:val="ListParagraph"/>
        <w:numPr>
          <w:ilvl w:val="1"/>
          <w:numId w:val="1"/>
        </w:numPr>
      </w:pPr>
      <w:r>
        <w:t>Reports the change in each component of shareholders’ equity</w:t>
      </w:r>
      <w:r w:rsidR="00C72FA5">
        <w:t xml:space="preserve"> (usually common shares and retained earnings) as well as total equity</w:t>
      </w:r>
      <w:r>
        <w:t xml:space="preserve"> during a period of time </w:t>
      </w:r>
    </w:p>
    <w:p w14:paraId="497B6AC4" w14:textId="77777777" w:rsidR="00B02AF5" w:rsidRPr="00B54B98" w:rsidRDefault="00B02AF5" w:rsidP="00B02AF5">
      <w:pPr>
        <w:pStyle w:val="ListParagraph"/>
        <w:numPr>
          <w:ilvl w:val="0"/>
          <w:numId w:val="1"/>
        </w:numPr>
        <w:rPr>
          <w:color w:val="0000FF"/>
        </w:rPr>
      </w:pPr>
      <w:r w:rsidRPr="00B54B98">
        <w:rPr>
          <w:color w:val="0000FF"/>
        </w:rPr>
        <w:t xml:space="preserve">Statement of Financial position </w:t>
      </w:r>
    </w:p>
    <w:p w14:paraId="1EBBB679" w14:textId="77777777" w:rsidR="00B02AF5" w:rsidRDefault="00B02AF5" w:rsidP="00B02AF5">
      <w:pPr>
        <w:pStyle w:val="ListParagraph"/>
        <w:numPr>
          <w:ilvl w:val="1"/>
          <w:numId w:val="1"/>
        </w:numPr>
      </w:pPr>
      <w:r>
        <w:t>Shows the assets, liabilities and shareholders’ equity at a specific point in time</w:t>
      </w:r>
    </w:p>
    <w:p w14:paraId="22540E8F" w14:textId="77777777" w:rsidR="00B02AF5" w:rsidRPr="00B54B98" w:rsidRDefault="00B02AF5" w:rsidP="00B02AF5">
      <w:pPr>
        <w:pStyle w:val="ListParagraph"/>
        <w:numPr>
          <w:ilvl w:val="0"/>
          <w:numId w:val="1"/>
        </w:numPr>
        <w:rPr>
          <w:color w:val="0000FF"/>
        </w:rPr>
      </w:pPr>
      <w:r w:rsidRPr="00B54B98">
        <w:rPr>
          <w:color w:val="0000FF"/>
        </w:rPr>
        <w:t>Statement of cash flows</w:t>
      </w:r>
    </w:p>
    <w:p w14:paraId="0DBF4C2F" w14:textId="3B3656B3" w:rsidR="00B02AF5" w:rsidRDefault="00B02AF5" w:rsidP="00B02AF5">
      <w:pPr>
        <w:pStyle w:val="ListParagraph"/>
        <w:numPr>
          <w:ilvl w:val="1"/>
          <w:numId w:val="1"/>
        </w:numPr>
      </w:pPr>
      <w:r>
        <w:t xml:space="preserve">Shows, for a specific period of time, </w:t>
      </w:r>
      <w:r w:rsidR="00C72FA5">
        <w:t>where</w:t>
      </w:r>
      <w:r>
        <w:t xml:space="preserve"> company obtained cash and how that cash was used</w:t>
      </w:r>
    </w:p>
    <w:p w14:paraId="2EA8D8CF" w14:textId="7639DC97" w:rsidR="00C72FA5" w:rsidRDefault="00C72FA5" w:rsidP="00C72FA5">
      <w:r>
        <w:t>** Additional information is reported in the notes to the financial statements</w:t>
      </w:r>
    </w:p>
    <w:p w14:paraId="7EDA5E71" w14:textId="77777777" w:rsidR="00B02AF5" w:rsidRDefault="00B02AF5" w:rsidP="00B02AF5">
      <w:r>
        <w:t>**Order of preparation of statements:</w:t>
      </w:r>
    </w:p>
    <w:p w14:paraId="1A661E2C" w14:textId="77777777" w:rsidR="00B02AF5" w:rsidRDefault="00B02AF5" w:rsidP="00B02AF5">
      <w:r>
        <w:t xml:space="preserve">Income statement =&gt; Statement of changes in equity=&gt; Statement of financial position=&gt; Statement of cash flows </w:t>
      </w:r>
    </w:p>
    <w:p w14:paraId="24D0796E" w14:textId="77777777" w:rsidR="00C72FA5" w:rsidRDefault="00C72FA5" w:rsidP="00B02AF5">
      <w:r>
        <w:t xml:space="preserve">** Financial statements are produced annually and quarterly for public corporations. They are produced monthly for internal use </w:t>
      </w:r>
    </w:p>
    <w:p w14:paraId="5AA0410B" w14:textId="77777777" w:rsidR="00B02AF5" w:rsidRDefault="00B02AF5" w:rsidP="00B02AF5"/>
    <w:p w14:paraId="50EC32A3" w14:textId="77777777" w:rsidR="00B02AF5" w:rsidRPr="004A1AD5" w:rsidRDefault="00B02AF5" w:rsidP="00B02AF5">
      <w:pPr>
        <w:rPr>
          <w:u w:val="single"/>
        </w:rPr>
      </w:pPr>
      <w:r w:rsidRPr="004A1AD5">
        <w:rPr>
          <w:u w:val="single"/>
        </w:rPr>
        <w:t>Income Statement</w:t>
      </w:r>
    </w:p>
    <w:p w14:paraId="105F89C9" w14:textId="77777777" w:rsidR="00B02AF5" w:rsidRDefault="00B02AF5" w:rsidP="00B02AF5">
      <w:pPr>
        <w:pStyle w:val="ListParagraph"/>
        <w:numPr>
          <w:ilvl w:val="0"/>
          <w:numId w:val="1"/>
        </w:numPr>
      </w:pPr>
      <w:r>
        <w:t xml:space="preserve">Revenues </w:t>
      </w:r>
    </w:p>
    <w:p w14:paraId="3C358D15" w14:textId="77777777" w:rsidR="00B02AF5" w:rsidRDefault="00B02AF5" w:rsidP="00B02AF5">
      <w:pPr>
        <w:pStyle w:val="ListParagraph"/>
        <w:numPr>
          <w:ilvl w:val="1"/>
          <w:numId w:val="1"/>
        </w:numPr>
      </w:pPr>
      <w:r>
        <w:t xml:space="preserve">Arise from sales of goods or services </w:t>
      </w:r>
    </w:p>
    <w:p w14:paraId="6D7226C8" w14:textId="77777777" w:rsidR="00B02AF5" w:rsidRDefault="00B02AF5" w:rsidP="00B02AF5">
      <w:pPr>
        <w:pStyle w:val="ListParagraph"/>
        <w:numPr>
          <w:ilvl w:val="1"/>
          <w:numId w:val="1"/>
        </w:numPr>
      </w:pPr>
      <w:r>
        <w:t xml:space="preserve">Result in an inflow of assets </w:t>
      </w:r>
    </w:p>
    <w:p w14:paraId="4F46C3C9" w14:textId="77777777" w:rsidR="00B02AF5" w:rsidRDefault="00B02AF5" w:rsidP="00B02AF5">
      <w:pPr>
        <w:pStyle w:val="ListParagraph"/>
        <w:numPr>
          <w:ilvl w:val="0"/>
          <w:numId w:val="1"/>
        </w:numPr>
      </w:pPr>
      <w:r>
        <w:t>Expenses</w:t>
      </w:r>
    </w:p>
    <w:p w14:paraId="68D1DD0B" w14:textId="77777777" w:rsidR="00B02AF5" w:rsidRDefault="00B02AF5" w:rsidP="00B02AF5">
      <w:pPr>
        <w:pStyle w:val="ListParagraph"/>
        <w:numPr>
          <w:ilvl w:val="1"/>
          <w:numId w:val="1"/>
        </w:numPr>
      </w:pPr>
      <w:r>
        <w:t xml:space="preserve">Costs of assets consumed or services used to generate revenues </w:t>
      </w:r>
    </w:p>
    <w:p w14:paraId="5619E5D5" w14:textId="01FD09AA" w:rsidR="00B02AF5" w:rsidRDefault="00CE62DA" w:rsidP="00B02AF5">
      <w:pPr>
        <w:pStyle w:val="ListParagraph"/>
        <w:numPr>
          <w:ilvl w:val="0"/>
          <w:numId w:val="1"/>
        </w:numPr>
      </w:pPr>
      <w:r>
        <w:t xml:space="preserve">Shows </w:t>
      </w:r>
      <w:r w:rsidR="00B02AF5">
        <w:t>Profit (loss)</w:t>
      </w:r>
    </w:p>
    <w:p w14:paraId="3A92F95E" w14:textId="77777777" w:rsidR="00B02AF5" w:rsidRDefault="00B02AF5" w:rsidP="00B02AF5">
      <w:pPr>
        <w:pStyle w:val="ListParagraph"/>
        <w:numPr>
          <w:ilvl w:val="1"/>
          <w:numId w:val="1"/>
        </w:numPr>
      </w:pPr>
      <w:r>
        <w:t xml:space="preserve">=Revenue – Expenses </w:t>
      </w:r>
    </w:p>
    <w:p w14:paraId="63686678" w14:textId="372FEDC7" w:rsidR="00CE62DA" w:rsidRDefault="00CE62DA" w:rsidP="00CE62DA">
      <w:pPr>
        <w:pStyle w:val="ListParagraph"/>
        <w:numPr>
          <w:ilvl w:val="0"/>
          <w:numId w:val="1"/>
        </w:numPr>
      </w:pPr>
      <w:r>
        <w:t xml:space="preserve">This statement is useful because profit can be used to predict the future of a company </w:t>
      </w:r>
    </w:p>
    <w:p w14:paraId="33754E96" w14:textId="77777777" w:rsidR="00B02AF5" w:rsidRDefault="00B02AF5" w:rsidP="00B02AF5"/>
    <w:p w14:paraId="44C1B027" w14:textId="77777777" w:rsidR="00CE62DA" w:rsidRDefault="00CE62DA" w:rsidP="00B02AF5">
      <w:pPr>
        <w:jc w:val="center"/>
      </w:pPr>
    </w:p>
    <w:p w14:paraId="558F9F3C" w14:textId="77777777" w:rsidR="00CE62DA" w:rsidRDefault="00CE62DA" w:rsidP="00B02AF5">
      <w:pPr>
        <w:jc w:val="center"/>
      </w:pPr>
    </w:p>
    <w:p w14:paraId="01DC9D30" w14:textId="77777777" w:rsidR="00CE62DA" w:rsidRDefault="00CE62DA" w:rsidP="00B02AF5">
      <w:pPr>
        <w:jc w:val="center"/>
      </w:pPr>
    </w:p>
    <w:p w14:paraId="0786EC7E" w14:textId="77777777" w:rsidR="00CE62DA" w:rsidRDefault="00CE62DA" w:rsidP="00B02AF5">
      <w:pPr>
        <w:jc w:val="center"/>
      </w:pPr>
    </w:p>
    <w:p w14:paraId="36549640" w14:textId="77777777" w:rsidR="00B02AF5" w:rsidRDefault="00B02AF5" w:rsidP="00B02AF5">
      <w:pPr>
        <w:jc w:val="center"/>
      </w:pPr>
      <w:r>
        <w:t xml:space="preserve">Sierra </w:t>
      </w:r>
      <w:proofErr w:type="gramStart"/>
      <w:r>
        <w:t>corporation</w:t>
      </w:r>
      <w:proofErr w:type="gramEnd"/>
    </w:p>
    <w:p w14:paraId="6614F335" w14:textId="77777777" w:rsidR="00B02AF5" w:rsidRDefault="00B02AF5" w:rsidP="00B02AF5">
      <w:pPr>
        <w:jc w:val="center"/>
      </w:pPr>
      <w:r>
        <w:t>Income Statement</w:t>
      </w:r>
    </w:p>
    <w:p w14:paraId="4CC32FEA" w14:textId="77777777" w:rsidR="00B02AF5" w:rsidRDefault="00B02AF5" w:rsidP="00B02AF5">
      <w:pPr>
        <w:jc w:val="center"/>
      </w:pPr>
      <w:r>
        <w:t>Month ended October 31</w:t>
      </w:r>
      <w:r w:rsidRPr="00B02AF5">
        <w:rPr>
          <w:vertAlign w:val="superscript"/>
        </w:rPr>
        <w:t>st</w:t>
      </w:r>
      <w:r>
        <w:t>, 2015</w:t>
      </w:r>
    </w:p>
    <w:p w14:paraId="771200EA" w14:textId="77777777" w:rsidR="00B02AF5" w:rsidRDefault="00B02AF5" w:rsidP="00B02AF5">
      <w:r w:rsidRPr="00B02AF5">
        <w:rPr>
          <w:noProof/>
        </w:rPr>
        <w:drawing>
          <wp:inline distT="0" distB="0" distL="0" distR="0" wp14:anchorId="12E7A3BD" wp14:editId="5B8134F8">
            <wp:extent cx="5486400" cy="2151380"/>
            <wp:effectExtent l="0" t="0" r="0" b="7620"/>
            <wp:docPr id="307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0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5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BA1A35" w14:textId="77777777" w:rsidR="00B02AF5" w:rsidRDefault="00B02AF5" w:rsidP="00B02AF5"/>
    <w:p w14:paraId="668C06D8" w14:textId="77777777" w:rsidR="00B02AF5" w:rsidRPr="004A1AD5" w:rsidRDefault="004A687B" w:rsidP="00B02AF5">
      <w:pPr>
        <w:rPr>
          <w:u w:val="single"/>
        </w:rPr>
      </w:pPr>
      <w:r w:rsidRPr="004A1AD5">
        <w:rPr>
          <w:u w:val="single"/>
        </w:rPr>
        <w:t xml:space="preserve">Statement of Changes in Equity </w:t>
      </w:r>
    </w:p>
    <w:p w14:paraId="24EF7106" w14:textId="052F2A88" w:rsidR="004A687B" w:rsidRDefault="004A687B" w:rsidP="004A687B">
      <w:pPr>
        <w:pStyle w:val="ListParagraph"/>
        <w:numPr>
          <w:ilvl w:val="0"/>
          <w:numId w:val="1"/>
        </w:numPr>
      </w:pPr>
      <w:r>
        <w:t>Shows the changes in each component</w:t>
      </w:r>
      <w:r w:rsidR="004A1AD5">
        <w:t xml:space="preserve"> (and total)</w:t>
      </w:r>
      <w:r>
        <w:t xml:space="preserve"> of shareholders’ equity for the period </w:t>
      </w:r>
    </w:p>
    <w:p w14:paraId="2DC3E4B2" w14:textId="00457B41" w:rsidR="0054642C" w:rsidRDefault="0054642C" w:rsidP="004A687B">
      <w:pPr>
        <w:pStyle w:val="ListParagraph"/>
        <w:numPr>
          <w:ilvl w:val="0"/>
          <w:numId w:val="1"/>
        </w:numPr>
      </w:pPr>
      <w:r>
        <w:t>Ownership in the company is known as shareholders equity and it includes:</w:t>
      </w:r>
    </w:p>
    <w:p w14:paraId="4F2958EE" w14:textId="0FC133DE" w:rsidR="0054642C" w:rsidRDefault="0054642C" w:rsidP="0054642C">
      <w:pPr>
        <w:pStyle w:val="ListParagraph"/>
        <w:numPr>
          <w:ilvl w:val="1"/>
          <w:numId w:val="1"/>
        </w:numPr>
      </w:pPr>
      <w:r>
        <w:t xml:space="preserve">Share capital </w:t>
      </w:r>
    </w:p>
    <w:p w14:paraId="04962976" w14:textId="01EF7CA4" w:rsidR="0054642C" w:rsidRDefault="0054642C" w:rsidP="0054642C">
      <w:pPr>
        <w:pStyle w:val="ListParagraph"/>
        <w:numPr>
          <w:ilvl w:val="1"/>
          <w:numId w:val="1"/>
        </w:numPr>
      </w:pPr>
      <w:r>
        <w:t xml:space="preserve">Retained earnings </w:t>
      </w:r>
    </w:p>
    <w:p w14:paraId="10CFC3E1" w14:textId="77777777" w:rsidR="004A687B" w:rsidRDefault="004A687B" w:rsidP="004A687B">
      <w:pPr>
        <w:pStyle w:val="ListParagraph"/>
        <w:numPr>
          <w:ilvl w:val="0"/>
          <w:numId w:val="1"/>
        </w:numPr>
      </w:pPr>
      <w:r>
        <w:t xml:space="preserve">Share capital </w:t>
      </w:r>
    </w:p>
    <w:p w14:paraId="0D9A5A45" w14:textId="77777777" w:rsidR="004A687B" w:rsidRDefault="004A687B" w:rsidP="004A687B">
      <w:pPr>
        <w:pStyle w:val="ListParagraph"/>
        <w:numPr>
          <w:ilvl w:val="1"/>
          <w:numId w:val="1"/>
        </w:numPr>
      </w:pPr>
      <w:r>
        <w:t>Amounts contributed by shareholders</w:t>
      </w:r>
    </w:p>
    <w:p w14:paraId="7585C023" w14:textId="18B67377" w:rsidR="004A687B" w:rsidRDefault="004A687B" w:rsidP="004A687B">
      <w:pPr>
        <w:pStyle w:val="ListParagraph"/>
        <w:numPr>
          <w:ilvl w:val="1"/>
          <w:numId w:val="1"/>
        </w:numPr>
      </w:pPr>
      <w:r>
        <w:t xml:space="preserve">May include common and preferred </w:t>
      </w:r>
      <w:r w:rsidR="004A1AD5">
        <w:t>shares</w:t>
      </w:r>
    </w:p>
    <w:p w14:paraId="2A786B48" w14:textId="0F7244BE" w:rsidR="004A1AD5" w:rsidRDefault="004A1AD5" w:rsidP="004A1AD5">
      <w:pPr>
        <w:pStyle w:val="ListParagraph"/>
        <w:numPr>
          <w:ilvl w:val="0"/>
          <w:numId w:val="1"/>
        </w:numPr>
      </w:pPr>
      <w:r>
        <w:t>Adds any changes in share capital</w:t>
      </w:r>
      <w:r w:rsidR="0054642C">
        <w:t xml:space="preserve"> due to new issues shares</w:t>
      </w:r>
      <w:r w:rsidR="006614AE">
        <w:t xml:space="preserve"> (or deductions due to shares being repurchased)</w:t>
      </w:r>
    </w:p>
    <w:p w14:paraId="6BE0C19A" w14:textId="77777777" w:rsidR="004A687B" w:rsidRDefault="004A687B" w:rsidP="004A687B">
      <w:pPr>
        <w:pStyle w:val="ListParagraph"/>
        <w:numPr>
          <w:ilvl w:val="0"/>
          <w:numId w:val="1"/>
        </w:numPr>
      </w:pPr>
      <w:r>
        <w:t xml:space="preserve">Changes in shares </w:t>
      </w:r>
    </w:p>
    <w:p w14:paraId="287017F9" w14:textId="77777777" w:rsidR="004A687B" w:rsidRPr="00D81632" w:rsidRDefault="004A687B" w:rsidP="004A687B">
      <w:pPr>
        <w:pStyle w:val="ListParagraph"/>
        <w:numPr>
          <w:ilvl w:val="1"/>
          <w:numId w:val="1"/>
        </w:numPr>
        <w:rPr>
          <w:highlight w:val="yellow"/>
        </w:rPr>
      </w:pPr>
      <w:r w:rsidRPr="00D81632">
        <w:rPr>
          <w:highlight w:val="yellow"/>
        </w:rPr>
        <w:t>Common shares, beginning of period + common shares issues (sold)- common shares repurchased = common shares, end of period</w:t>
      </w:r>
    </w:p>
    <w:p w14:paraId="0FFAD1AC" w14:textId="34434F9D" w:rsidR="006614AE" w:rsidRDefault="006614AE" w:rsidP="006614AE">
      <w:pPr>
        <w:pStyle w:val="ListParagraph"/>
        <w:numPr>
          <w:ilvl w:val="0"/>
          <w:numId w:val="1"/>
        </w:numPr>
      </w:pPr>
      <w:r w:rsidRPr="00D81632">
        <w:rPr>
          <w:color w:val="3366FF"/>
        </w:rPr>
        <w:t xml:space="preserve">Retained earnings/ deficit </w:t>
      </w:r>
      <w:r>
        <w:t>(losses- negative retained earnings</w:t>
      </w:r>
      <w:r w:rsidR="00D81632">
        <w:t>= deficit</w:t>
      </w:r>
      <w:r>
        <w:t>)</w:t>
      </w:r>
    </w:p>
    <w:p w14:paraId="244A5B93" w14:textId="77777777" w:rsidR="006614AE" w:rsidRDefault="006614AE" w:rsidP="006614AE">
      <w:pPr>
        <w:pStyle w:val="ListParagraph"/>
        <w:numPr>
          <w:ilvl w:val="1"/>
          <w:numId w:val="1"/>
        </w:numPr>
      </w:pPr>
      <w:r>
        <w:t>Cumulative profit retained in the company</w:t>
      </w:r>
    </w:p>
    <w:p w14:paraId="53249DEE" w14:textId="5B00B6C9" w:rsidR="006614AE" w:rsidRDefault="006614AE" w:rsidP="006614AE">
      <w:pPr>
        <w:pStyle w:val="ListParagraph"/>
        <w:numPr>
          <w:ilvl w:val="1"/>
          <w:numId w:val="1"/>
        </w:numPr>
      </w:pPr>
      <w:r>
        <w:t>Profit that has not been paid out to shareholder that has accumulated since the company’s date of incorporation</w:t>
      </w:r>
    </w:p>
    <w:p w14:paraId="6F547C01" w14:textId="77777777" w:rsidR="004A687B" w:rsidRDefault="004A687B" w:rsidP="004A687B">
      <w:pPr>
        <w:pStyle w:val="ListParagraph"/>
        <w:numPr>
          <w:ilvl w:val="0"/>
          <w:numId w:val="1"/>
        </w:numPr>
      </w:pPr>
      <w:r>
        <w:t xml:space="preserve">Changes in retained earnings </w:t>
      </w:r>
    </w:p>
    <w:p w14:paraId="17261652" w14:textId="77777777" w:rsidR="004A687B" w:rsidRDefault="004A687B" w:rsidP="004A687B">
      <w:pPr>
        <w:pStyle w:val="ListParagraph"/>
        <w:numPr>
          <w:ilvl w:val="1"/>
          <w:numId w:val="1"/>
        </w:numPr>
      </w:pPr>
      <w:r>
        <w:t xml:space="preserve">Retained earnings, beginning of period + profit (or loss) – dividends = retained earnings, end of period </w:t>
      </w:r>
      <w:bookmarkStart w:id="0" w:name="_GoBack"/>
      <w:bookmarkEnd w:id="0"/>
    </w:p>
    <w:p w14:paraId="2B330741" w14:textId="77777777" w:rsidR="004A687B" w:rsidRDefault="004A687B" w:rsidP="004A687B">
      <w:pPr>
        <w:pStyle w:val="ListParagraph"/>
      </w:pPr>
      <w:r>
        <w:t xml:space="preserve">** </w:t>
      </w:r>
      <w:proofErr w:type="gramStart"/>
      <w:r>
        <w:t>note</w:t>
      </w:r>
      <w:proofErr w:type="gramEnd"/>
      <w:r>
        <w:t xml:space="preserve"> profit = revenue- expenses</w:t>
      </w:r>
    </w:p>
    <w:p w14:paraId="5FAA1CAE" w14:textId="77777777" w:rsidR="004A687B" w:rsidRDefault="004A687B" w:rsidP="004A687B">
      <w:pPr>
        <w:pStyle w:val="ListParagraph"/>
      </w:pPr>
    </w:p>
    <w:p w14:paraId="5D2AF11D" w14:textId="6FB42C63" w:rsidR="006614AE" w:rsidRDefault="006614AE" w:rsidP="006614AE">
      <w:pPr>
        <w:pStyle w:val="ListParagraph"/>
        <w:jc w:val="center"/>
      </w:pPr>
      <w:r>
        <w:t>Sierra Corporation</w:t>
      </w:r>
    </w:p>
    <w:p w14:paraId="5370C2F8" w14:textId="6E17C02F" w:rsidR="006614AE" w:rsidRDefault="006614AE" w:rsidP="006614AE">
      <w:pPr>
        <w:pStyle w:val="ListParagraph"/>
        <w:jc w:val="center"/>
      </w:pPr>
      <w:r>
        <w:t>Statement of Changes in Equity</w:t>
      </w:r>
    </w:p>
    <w:p w14:paraId="6C788A00" w14:textId="76888DC8" w:rsidR="006614AE" w:rsidRDefault="006614AE" w:rsidP="006614AE">
      <w:pPr>
        <w:pStyle w:val="ListParagraph"/>
        <w:jc w:val="center"/>
      </w:pPr>
      <w:r>
        <w:t>Month Ended October 31, 2015</w:t>
      </w:r>
    </w:p>
    <w:p w14:paraId="1F80DC58" w14:textId="0B5BEBAA" w:rsidR="006614AE" w:rsidRDefault="006614AE" w:rsidP="004A687B">
      <w:pPr>
        <w:pStyle w:val="ListParagraph"/>
      </w:pPr>
      <w:r w:rsidRPr="006614AE">
        <w:rPr>
          <w:noProof/>
        </w:rPr>
        <w:drawing>
          <wp:inline distT="0" distB="0" distL="0" distR="0" wp14:anchorId="606C95F9" wp14:editId="288C4DCE">
            <wp:extent cx="5486400" cy="1083310"/>
            <wp:effectExtent l="0" t="0" r="0" b="8890"/>
            <wp:docPr id="337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5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8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91E819" w14:textId="77777777" w:rsidR="006614AE" w:rsidRDefault="006614AE" w:rsidP="004A687B">
      <w:pPr>
        <w:pStyle w:val="ListParagraph"/>
      </w:pPr>
    </w:p>
    <w:p w14:paraId="1C1B37C6" w14:textId="2D05078A" w:rsidR="004A687B" w:rsidRPr="006614AE" w:rsidRDefault="004A687B" w:rsidP="004A687B">
      <w:pPr>
        <w:pStyle w:val="ListParagraph"/>
        <w:rPr>
          <w:u w:val="single"/>
        </w:rPr>
      </w:pPr>
      <w:r w:rsidRPr="006614AE">
        <w:rPr>
          <w:u w:val="single"/>
        </w:rPr>
        <w:t xml:space="preserve">Statement of Financial Position </w:t>
      </w:r>
      <w:r w:rsidR="006614AE">
        <w:rPr>
          <w:u w:val="single"/>
        </w:rPr>
        <w:t>(Balance Sheet)</w:t>
      </w:r>
    </w:p>
    <w:p w14:paraId="334C6D25" w14:textId="1603FAE9" w:rsidR="00EB0614" w:rsidRDefault="00EB0614" w:rsidP="00EB0614">
      <w:pPr>
        <w:pStyle w:val="ListParagraph"/>
      </w:pPr>
      <w:r>
        <w:t>Consists of:</w:t>
      </w:r>
    </w:p>
    <w:p w14:paraId="5B37645F" w14:textId="1FC6E9D3" w:rsidR="004A687B" w:rsidRDefault="006614AE" w:rsidP="004A687B">
      <w:pPr>
        <w:pStyle w:val="ListParagraph"/>
        <w:numPr>
          <w:ilvl w:val="0"/>
          <w:numId w:val="1"/>
        </w:numPr>
      </w:pPr>
      <w:r>
        <w:t xml:space="preserve">Reports </w:t>
      </w:r>
      <w:r w:rsidR="004A687B">
        <w:t xml:space="preserve">Assets (resources owned by a business) </w:t>
      </w:r>
      <w:r>
        <w:t>and claims to those assets at a specific point in time</w:t>
      </w:r>
    </w:p>
    <w:p w14:paraId="77126840" w14:textId="77777777" w:rsidR="004A687B" w:rsidRDefault="004A687B" w:rsidP="004A687B">
      <w:pPr>
        <w:pStyle w:val="ListParagraph"/>
        <w:numPr>
          <w:ilvl w:val="0"/>
          <w:numId w:val="1"/>
        </w:numPr>
      </w:pPr>
      <w:r>
        <w:t>Liabilities (claims of lenders and other creditors)</w:t>
      </w:r>
    </w:p>
    <w:p w14:paraId="183653FE" w14:textId="77777777" w:rsidR="004A687B" w:rsidRDefault="004A687B" w:rsidP="004A687B">
      <w:pPr>
        <w:pStyle w:val="ListParagraph"/>
        <w:numPr>
          <w:ilvl w:val="0"/>
          <w:numId w:val="1"/>
        </w:numPr>
      </w:pPr>
      <w:r>
        <w:t>Shareholders’ equity (claims of shareholders)</w:t>
      </w:r>
    </w:p>
    <w:p w14:paraId="7740EABF" w14:textId="31BD87A6" w:rsidR="004A687B" w:rsidRDefault="004A687B" w:rsidP="004A687B">
      <w:pPr>
        <w:pStyle w:val="ListParagraph"/>
        <w:numPr>
          <w:ilvl w:val="0"/>
          <w:numId w:val="1"/>
        </w:numPr>
      </w:pPr>
      <w:r>
        <w:t xml:space="preserve">Accounting </w:t>
      </w:r>
      <w:proofErr w:type="spellStart"/>
      <w:r>
        <w:t>eqn</w:t>
      </w:r>
      <w:proofErr w:type="spellEnd"/>
      <w:r>
        <w:t>’ (assets = liabilities + shareholders’ equity)</w:t>
      </w:r>
      <w:r w:rsidR="00EB0614">
        <w:t>=&gt; balance sheet must balance</w:t>
      </w:r>
    </w:p>
    <w:p w14:paraId="77BEF9B9" w14:textId="77777777" w:rsidR="006614AE" w:rsidRDefault="006614AE" w:rsidP="006614AE">
      <w:pPr>
        <w:jc w:val="center"/>
      </w:pPr>
    </w:p>
    <w:p w14:paraId="747F177A" w14:textId="77777777" w:rsidR="006614AE" w:rsidRDefault="006614AE" w:rsidP="006614AE">
      <w:pPr>
        <w:jc w:val="center"/>
      </w:pPr>
    </w:p>
    <w:p w14:paraId="4AB4AB77" w14:textId="77777777" w:rsidR="006614AE" w:rsidRDefault="006614AE" w:rsidP="006614AE">
      <w:pPr>
        <w:jc w:val="center"/>
      </w:pPr>
    </w:p>
    <w:p w14:paraId="1022CFB9" w14:textId="77777777" w:rsidR="006614AE" w:rsidRDefault="006614AE" w:rsidP="006614AE">
      <w:pPr>
        <w:jc w:val="center"/>
      </w:pPr>
    </w:p>
    <w:p w14:paraId="2287975E" w14:textId="77777777" w:rsidR="006614AE" w:rsidRDefault="006614AE" w:rsidP="006614AE">
      <w:pPr>
        <w:jc w:val="center"/>
      </w:pPr>
    </w:p>
    <w:p w14:paraId="46C6BC9A" w14:textId="77777777" w:rsidR="006614AE" w:rsidRDefault="006614AE" w:rsidP="006614AE">
      <w:pPr>
        <w:jc w:val="center"/>
      </w:pPr>
    </w:p>
    <w:p w14:paraId="513E3669" w14:textId="77777777" w:rsidR="006614AE" w:rsidRDefault="006614AE" w:rsidP="006614AE">
      <w:pPr>
        <w:jc w:val="center"/>
      </w:pPr>
    </w:p>
    <w:p w14:paraId="5ABA4B82" w14:textId="77777777" w:rsidR="006614AE" w:rsidRDefault="006614AE" w:rsidP="006614AE">
      <w:pPr>
        <w:jc w:val="center"/>
      </w:pPr>
    </w:p>
    <w:p w14:paraId="360988D7" w14:textId="4591FA4C" w:rsidR="006614AE" w:rsidRDefault="006614AE" w:rsidP="006614AE">
      <w:pPr>
        <w:jc w:val="center"/>
      </w:pPr>
      <w:r>
        <w:t>Sierra Corporation</w:t>
      </w:r>
    </w:p>
    <w:p w14:paraId="4F8EC304" w14:textId="0C3C1359" w:rsidR="006614AE" w:rsidRDefault="006614AE" w:rsidP="006614AE">
      <w:pPr>
        <w:jc w:val="center"/>
      </w:pPr>
      <w:r>
        <w:t>Statement of Financial Position</w:t>
      </w:r>
    </w:p>
    <w:p w14:paraId="481DD0CA" w14:textId="31A29745" w:rsidR="006614AE" w:rsidRDefault="006614AE" w:rsidP="006614AE">
      <w:pPr>
        <w:jc w:val="center"/>
      </w:pPr>
      <w:r>
        <w:t>October 31, 2015</w:t>
      </w:r>
    </w:p>
    <w:p w14:paraId="2F9F9DE7" w14:textId="540F5A6B" w:rsidR="006614AE" w:rsidRDefault="006614AE" w:rsidP="006614AE">
      <w:r w:rsidRPr="006614AE">
        <w:rPr>
          <w:noProof/>
        </w:rPr>
        <w:drawing>
          <wp:inline distT="0" distB="0" distL="0" distR="0" wp14:anchorId="6C0C9575" wp14:editId="2A775AFA">
            <wp:extent cx="5486400" cy="1122045"/>
            <wp:effectExtent l="0" t="0" r="0" b="0"/>
            <wp:docPr id="358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5709" b="54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7A996D" w14:textId="77777777" w:rsidR="004A687B" w:rsidRDefault="004A687B" w:rsidP="004A687B"/>
    <w:p w14:paraId="37EFB39C" w14:textId="5AEED173" w:rsidR="006614AE" w:rsidRDefault="00EB0614" w:rsidP="004A687B">
      <w:r w:rsidRPr="00EB0614">
        <w:rPr>
          <w:noProof/>
        </w:rPr>
        <w:drawing>
          <wp:inline distT="0" distB="0" distL="0" distR="0" wp14:anchorId="16E61700" wp14:editId="5ACED80E">
            <wp:extent cx="5486400" cy="2092960"/>
            <wp:effectExtent l="0" t="0" r="0" b="0"/>
            <wp:docPr id="368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9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44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CA4B68" w14:textId="77777777" w:rsidR="006614AE" w:rsidRDefault="006614AE" w:rsidP="004A687B"/>
    <w:p w14:paraId="48BB7F31" w14:textId="77777777" w:rsidR="006614AE" w:rsidRDefault="006614AE" w:rsidP="004A687B"/>
    <w:p w14:paraId="4A5C9DC6" w14:textId="77777777" w:rsidR="004A687B" w:rsidRDefault="004A687B" w:rsidP="004A687B">
      <w:r>
        <w:t>Statement of Cash Flows</w:t>
      </w:r>
    </w:p>
    <w:p w14:paraId="5E1D9117" w14:textId="37A003E0" w:rsidR="00B02AF5" w:rsidRDefault="00EB0614" w:rsidP="00EB0614">
      <w:pPr>
        <w:pStyle w:val="ListParagraph"/>
        <w:numPr>
          <w:ilvl w:val="0"/>
          <w:numId w:val="1"/>
        </w:numPr>
      </w:pPr>
      <w:r>
        <w:t xml:space="preserve">Main function is to provide financial information about the cash receipts and cash payment of a business for a specific period of time </w:t>
      </w:r>
    </w:p>
    <w:p w14:paraId="4F09BE53" w14:textId="2DE076CE" w:rsidR="00EB0614" w:rsidRDefault="00EB0614" w:rsidP="00EB0614">
      <w:pPr>
        <w:pStyle w:val="ListParagraph"/>
        <w:numPr>
          <w:ilvl w:val="0"/>
          <w:numId w:val="1"/>
        </w:numPr>
      </w:pPr>
      <w:r>
        <w:t>To help investors, lenders and other creditors analyze the company’s cash position</w:t>
      </w:r>
    </w:p>
    <w:p w14:paraId="2488769F" w14:textId="2F7DED2F" w:rsidR="00EB0614" w:rsidRDefault="00EB0614" w:rsidP="00EB0614">
      <w:pPr>
        <w:pStyle w:val="ListParagraph"/>
        <w:numPr>
          <w:ilvl w:val="0"/>
          <w:numId w:val="1"/>
        </w:numPr>
      </w:pPr>
      <w:r>
        <w:t>Reports the effect on cash of the company’s</w:t>
      </w:r>
    </w:p>
    <w:p w14:paraId="2C6811C1" w14:textId="78F498DE" w:rsidR="00EB0614" w:rsidRDefault="00EB0614" w:rsidP="00EB0614">
      <w:pPr>
        <w:pStyle w:val="ListParagraph"/>
        <w:numPr>
          <w:ilvl w:val="1"/>
          <w:numId w:val="1"/>
        </w:numPr>
      </w:pPr>
      <w:r>
        <w:t xml:space="preserve">Operating activities </w:t>
      </w:r>
    </w:p>
    <w:p w14:paraId="0D00F646" w14:textId="4D070C90" w:rsidR="00EB0614" w:rsidRDefault="00EB0614" w:rsidP="00EB0614">
      <w:pPr>
        <w:pStyle w:val="ListParagraph"/>
        <w:numPr>
          <w:ilvl w:val="1"/>
          <w:numId w:val="1"/>
        </w:numPr>
      </w:pPr>
      <w:r>
        <w:t xml:space="preserve">Investing activities </w:t>
      </w:r>
    </w:p>
    <w:p w14:paraId="5A997AC0" w14:textId="3652A012" w:rsidR="00EB0614" w:rsidRDefault="00EB0614" w:rsidP="00EB0614">
      <w:pPr>
        <w:pStyle w:val="ListParagraph"/>
        <w:numPr>
          <w:ilvl w:val="1"/>
          <w:numId w:val="1"/>
        </w:numPr>
      </w:pPr>
      <w:r>
        <w:t>Financing activities</w:t>
      </w:r>
    </w:p>
    <w:p w14:paraId="2279D0F9" w14:textId="1AD3B48C" w:rsidR="00EB0614" w:rsidRDefault="00EB0614" w:rsidP="00EB0614">
      <w:pPr>
        <w:pStyle w:val="ListParagraph"/>
        <w:numPr>
          <w:ilvl w:val="0"/>
          <w:numId w:val="1"/>
        </w:numPr>
      </w:pPr>
      <w:r>
        <w:t xml:space="preserve">Shows net increase or decrease in cash for the period </w:t>
      </w:r>
    </w:p>
    <w:p w14:paraId="61156A25" w14:textId="77777777" w:rsidR="00EB0614" w:rsidRDefault="00EB0614" w:rsidP="00EB0614"/>
    <w:p w14:paraId="1043BF21" w14:textId="77777777" w:rsidR="00EB0614" w:rsidRDefault="00EB0614" w:rsidP="00EB0614">
      <w:pPr>
        <w:jc w:val="center"/>
      </w:pPr>
    </w:p>
    <w:p w14:paraId="12081654" w14:textId="77777777" w:rsidR="00EB0614" w:rsidRDefault="00EB0614" w:rsidP="00EB0614">
      <w:pPr>
        <w:jc w:val="center"/>
      </w:pPr>
    </w:p>
    <w:p w14:paraId="5B4D56FA" w14:textId="77777777" w:rsidR="00EB0614" w:rsidRDefault="00EB0614" w:rsidP="00EB0614">
      <w:pPr>
        <w:jc w:val="center"/>
      </w:pPr>
    </w:p>
    <w:p w14:paraId="410E9315" w14:textId="77777777" w:rsidR="00EB0614" w:rsidRDefault="00EB0614" w:rsidP="00EB0614">
      <w:pPr>
        <w:jc w:val="center"/>
      </w:pPr>
    </w:p>
    <w:p w14:paraId="672D536F" w14:textId="77777777" w:rsidR="00EB0614" w:rsidRDefault="00EB0614" w:rsidP="00EB0614">
      <w:pPr>
        <w:jc w:val="center"/>
      </w:pPr>
    </w:p>
    <w:p w14:paraId="50E6BC1D" w14:textId="77777777" w:rsidR="00EB0614" w:rsidRDefault="00EB0614" w:rsidP="00EB0614">
      <w:pPr>
        <w:jc w:val="center"/>
      </w:pPr>
    </w:p>
    <w:p w14:paraId="3ECB88DD" w14:textId="77777777" w:rsidR="00EB0614" w:rsidRDefault="00EB0614" w:rsidP="00EB0614">
      <w:pPr>
        <w:jc w:val="center"/>
      </w:pPr>
    </w:p>
    <w:p w14:paraId="214E6872" w14:textId="77777777" w:rsidR="00EB0614" w:rsidRDefault="00EB0614" w:rsidP="00EB0614">
      <w:pPr>
        <w:jc w:val="center"/>
      </w:pPr>
    </w:p>
    <w:p w14:paraId="58098EF1" w14:textId="77777777" w:rsidR="00EB0614" w:rsidRDefault="00EB0614" w:rsidP="00EB0614">
      <w:pPr>
        <w:jc w:val="center"/>
      </w:pPr>
    </w:p>
    <w:p w14:paraId="0C5449F9" w14:textId="23CD2651" w:rsidR="00EB0614" w:rsidRDefault="00EB0614" w:rsidP="00EB0614">
      <w:pPr>
        <w:jc w:val="center"/>
      </w:pPr>
      <w:r>
        <w:t>Sierra Corporation</w:t>
      </w:r>
    </w:p>
    <w:p w14:paraId="18A69C1E" w14:textId="49B5D42D" w:rsidR="00EB0614" w:rsidRDefault="00EB0614" w:rsidP="00EB0614">
      <w:pPr>
        <w:jc w:val="center"/>
      </w:pPr>
      <w:r>
        <w:t>Statement of Cash Flows</w:t>
      </w:r>
    </w:p>
    <w:p w14:paraId="3F696789" w14:textId="5F99A148" w:rsidR="00EB0614" w:rsidRDefault="00EB0614" w:rsidP="00EB0614">
      <w:pPr>
        <w:jc w:val="center"/>
      </w:pPr>
      <w:r>
        <w:t>Month ended October 31, 2015</w:t>
      </w:r>
    </w:p>
    <w:p w14:paraId="21A4981E" w14:textId="5790C63D" w:rsidR="00EB0614" w:rsidRDefault="00EB0614" w:rsidP="00EB0614">
      <w:r w:rsidRPr="00EB0614">
        <w:rPr>
          <w:noProof/>
        </w:rPr>
        <w:drawing>
          <wp:inline distT="0" distB="0" distL="0" distR="0" wp14:anchorId="6811EB79" wp14:editId="12836E95">
            <wp:extent cx="4343400" cy="1921351"/>
            <wp:effectExtent l="0" t="0" r="0" b="9525"/>
            <wp:docPr id="389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8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0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92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BD8FDE" w14:textId="77777777" w:rsidR="00EB0614" w:rsidRDefault="00EB0614" w:rsidP="00EB0614"/>
    <w:p w14:paraId="6044E2BB" w14:textId="1B998C40" w:rsidR="00EB0614" w:rsidRDefault="00EB0614" w:rsidP="00EB0614">
      <w:pPr>
        <w:rPr>
          <w:b/>
        </w:rPr>
      </w:pPr>
      <w:r>
        <w:rPr>
          <w:b/>
        </w:rPr>
        <w:t>Relationship Between Statements</w:t>
      </w:r>
    </w:p>
    <w:p w14:paraId="4DBB0AC8" w14:textId="515C0A82" w:rsidR="00EB0614" w:rsidRDefault="00EB0614" w:rsidP="00EB0614">
      <w:pPr>
        <w:pStyle w:val="ListParagraph"/>
        <w:numPr>
          <w:ilvl w:val="0"/>
          <w:numId w:val="1"/>
        </w:numPr>
      </w:pPr>
      <w:r>
        <w:t xml:space="preserve">Statements are interrelated: results from some statements are used as data in other statements </w:t>
      </w:r>
    </w:p>
    <w:p w14:paraId="72E2DD64" w14:textId="120E3839" w:rsidR="00EB0614" w:rsidRDefault="00EB0614" w:rsidP="00EB0614">
      <w:pPr>
        <w:pStyle w:val="ListParagraph"/>
        <w:numPr>
          <w:ilvl w:val="0"/>
          <w:numId w:val="3"/>
        </w:numPr>
      </w:pPr>
      <w:r>
        <w:t xml:space="preserve">Profit from income statement is reported in statement of changes in equity </w:t>
      </w:r>
    </w:p>
    <w:p w14:paraId="0B4C881B" w14:textId="20350085" w:rsidR="00EB0614" w:rsidRDefault="00EB0614" w:rsidP="00EB0614">
      <w:pPr>
        <w:pStyle w:val="ListParagraph"/>
        <w:numPr>
          <w:ilvl w:val="0"/>
          <w:numId w:val="3"/>
        </w:numPr>
      </w:pPr>
      <w:r>
        <w:t xml:space="preserve">Ending balances of each shareholders’ equity account is reported in both statements of financial position and changes in equity </w:t>
      </w:r>
    </w:p>
    <w:p w14:paraId="4F4EE1B0" w14:textId="2C61B127" w:rsidR="00EB0614" w:rsidRDefault="00EB0614" w:rsidP="00EB0614">
      <w:pPr>
        <w:pStyle w:val="ListParagraph"/>
        <w:numPr>
          <w:ilvl w:val="0"/>
          <w:numId w:val="3"/>
        </w:numPr>
      </w:pPr>
      <w:r>
        <w:t>Statement of cash flows is related to statement of financial position</w:t>
      </w:r>
    </w:p>
    <w:p w14:paraId="2F54093B" w14:textId="77777777" w:rsidR="00B02AF5" w:rsidRDefault="00B02AF5" w:rsidP="00B02AF5"/>
    <w:p w14:paraId="45F2E929" w14:textId="77777777" w:rsidR="00B02AF5" w:rsidRPr="00B47276" w:rsidRDefault="00B02AF5" w:rsidP="00B02AF5"/>
    <w:sectPr w:rsidR="00B02AF5" w:rsidRPr="00B47276" w:rsidSect="00206A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E469D" w14:textId="77777777" w:rsidR="00D81632" w:rsidRDefault="00D81632" w:rsidP="00EB0614">
      <w:r>
        <w:separator/>
      </w:r>
    </w:p>
  </w:endnote>
  <w:endnote w:type="continuationSeparator" w:id="0">
    <w:p w14:paraId="366AA592" w14:textId="77777777" w:rsidR="00D81632" w:rsidRDefault="00D81632" w:rsidP="00EB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579CF9" w14:textId="77777777" w:rsidR="00D81632" w:rsidRDefault="00D81632" w:rsidP="00EB0614">
      <w:r>
        <w:separator/>
      </w:r>
    </w:p>
  </w:footnote>
  <w:footnote w:type="continuationSeparator" w:id="0">
    <w:p w14:paraId="4BDD1262" w14:textId="77777777" w:rsidR="00D81632" w:rsidRDefault="00D81632" w:rsidP="00EB06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422D"/>
    <w:multiLevelType w:val="hybridMultilevel"/>
    <w:tmpl w:val="E842F288"/>
    <w:lvl w:ilvl="0" w:tplc="5CCE9FF2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B0EF6"/>
    <w:multiLevelType w:val="hybridMultilevel"/>
    <w:tmpl w:val="4D5E8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4556A9"/>
    <w:multiLevelType w:val="hybridMultilevel"/>
    <w:tmpl w:val="AC8CE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B9"/>
    <w:rsid w:val="000067B9"/>
    <w:rsid w:val="00092222"/>
    <w:rsid w:val="00206A23"/>
    <w:rsid w:val="00234921"/>
    <w:rsid w:val="00256C94"/>
    <w:rsid w:val="00294ABD"/>
    <w:rsid w:val="00324B90"/>
    <w:rsid w:val="004A1AD5"/>
    <w:rsid w:val="004A687B"/>
    <w:rsid w:val="0054642C"/>
    <w:rsid w:val="0057732F"/>
    <w:rsid w:val="006614AE"/>
    <w:rsid w:val="007F3DBC"/>
    <w:rsid w:val="008B6FC3"/>
    <w:rsid w:val="00AB499A"/>
    <w:rsid w:val="00B02AF5"/>
    <w:rsid w:val="00B47276"/>
    <w:rsid w:val="00B54B98"/>
    <w:rsid w:val="00C72FA5"/>
    <w:rsid w:val="00CE62DA"/>
    <w:rsid w:val="00D81632"/>
    <w:rsid w:val="00EB0614"/>
    <w:rsid w:val="00ED6A24"/>
    <w:rsid w:val="00F17100"/>
    <w:rsid w:val="00FC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924E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2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A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AF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0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614"/>
  </w:style>
  <w:style w:type="paragraph" w:styleId="Footer">
    <w:name w:val="footer"/>
    <w:basedOn w:val="Normal"/>
    <w:link w:val="FooterChar"/>
    <w:uiPriority w:val="99"/>
    <w:unhideWhenUsed/>
    <w:rsid w:val="00EB06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061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2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A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AF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0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614"/>
  </w:style>
  <w:style w:type="paragraph" w:styleId="Footer">
    <w:name w:val="footer"/>
    <w:basedOn w:val="Normal"/>
    <w:link w:val="FooterChar"/>
    <w:uiPriority w:val="99"/>
    <w:unhideWhenUsed/>
    <w:rsid w:val="00EB06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0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6</Pages>
  <Words>1137</Words>
  <Characters>6481</Characters>
  <Application>Microsoft Macintosh Word</Application>
  <DocSecurity>0</DocSecurity>
  <Lines>54</Lines>
  <Paragraphs>15</Paragraphs>
  <ScaleCrop>false</ScaleCrop>
  <Company/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Aamena</dc:creator>
  <cp:keywords/>
  <dc:description/>
  <cp:lastModifiedBy>Aamena</cp:lastModifiedBy>
  <cp:revision>5</cp:revision>
  <dcterms:created xsi:type="dcterms:W3CDTF">2015-01-14T21:12:00Z</dcterms:created>
  <dcterms:modified xsi:type="dcterms:W3CDTF">2015-02-22T05:10:00Z</dcterms:modified>
</cp:coreProperties>
</file>