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bookmarkStart w:id="1" w:name="Midterm_2_grading_scheme"/>
      <w:bookmarkEnd w:id="1"/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type w:val="continuous"/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3313C7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3313C7" w:rsidRDefault="0009022E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628514" cy="9121140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8514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3313C7">
          <w:pgSz w:w="12240" w:h="15840"/>
          <w:pgMar w:top="500" w:right="720" w:bottom="280" w:left="720" w:header="720" w:footer="720" w:gutter="0"/>
          <w:cols w:space="720"/>
        </w:sectPr>
      </w:pPr>
    </w:p>
    <w:p w:rsidR="003313C7" w:rsidRDefault="0009022E">
      <w:pPr>
        <w:pStyle w:val="Textkrper"/>
        <w:spacing w:before="44"/>
        <w:ind w:left="100"/>
      </w:pPr>
      <w:bookmarkStart w:id="2" w:name="Feedback_on_midterm_2"/>
      <w:bookmarkEnd w:id="2"/>
      <w:r>
        <w:lastRenderedPageBreak/>
        <w:t>1.</w:t>
      </w:r>
      <w:r>
        <w:rPr>
          <w:spacing w:val="59"/>
        </w:rPr>
        <w:t xml:space="preserve"> </w:t>
      </w:r>
      <w:r>
        <w:t>a)</w:t>
      </w:r>
      <w:r>
        <w:rPr>
          <w:spacing w:val="59"/>
        </w:rPr>
        <w:t xml:space="preserve"> </w:t>
      </w:r>
      <w:r>
        <w:t>Polar</w:t>
      </w:r>
      <w:r>
        <w:rPr>
          <w:spacing w:val="-1"/>
        </w:rPr>
        <w:t xml:space="preserve"> </w:t>
      </w:r>
      <w:r>
        <w:t>aprotic</w:t>
      </w:r>
      <w:r>
        <w:rPr>
          <w:spacing w:val="-1"/>
        </w:rPr>
        <w:t xml:space="preserve"> </w:t>
      </w:r>
      <w:r>
        <w:t>solvent.</w:t>
      </w:r>
      <w:r>
        <w:rPr>
          <w:spacing w:val="-1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22 of Module 2 – SN2 (complete).pdf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400"/>
      </w:pPr>
      <w:r>
        <w:t>b) Bulky hindered base. Page 22 of</w:t>
      </w:r>
      <w:r>
        <w:rPr>
          <w:spacing w:val="-1"/>
        </w:rPr>
        <w:t xml:space="preserve"> </w:t>
      </w:r>
      <w:r>
        <w:t xml:space="preserve">Module 2 – E2 </w:t>
      </w:r>
      <w:r>
        <w:rPr>
          <w:spacing w:val="-1"/>
        </w:rPr>
        <w:t>complete</w:t>
      </w:r>
      <w:r>
        <w:t xml:space="preserve"> (as of Oct 5).pdf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100"/>
      </w:pPr>
      <w:r>
        <w:rPr>
          <w:spacing w:val="-1"/>
        </w:rPr>
        <w:t>1. c) and 2.</w:t>
      </w:r>
      <w:r>
        <w:rPr>
          <w:spacing w:val="59"/>
        </w:rPr>
        <w:t xml:space="preserve"> </w:t>
      </w:r>
      <w:r>
        <w:rPr>
          <w:spacing w:val="-1"/>
        </w:rPr>
        <w:t xml:space="preserve">PCC </w:t>
      </w:r>
      <w:r>
        <w:t>–</w:t>
      </w:r>
      <w:r>
        <w:rPr>
          <w:spacing w:val="-1"/>
        </w:rPr>
        <w:t xml:space="preserve"> Pages 7, 17-18 of </w:t>
      </w:r>
      <w:r>
        <w:t>Module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E2</w:t>
      </w:r>
      <w:r>
        <w:rPr>
          <w:spacing w:val="-1"/>
        </w:rPr>
        <w:t xml:space="preserve"> complete </w:t>
      </w:r>
      <w:r>
        <w:t>(alcohol</w:t>
      </w:r>
      <w:r>
        <w:rPr>
          <w:spacing w:val="-1"/>
        </w:rPr>
        <w:t xml:space="preserve"> </w:t>
      </w:r>
      <w:r>
        <w:t>oxid).pdf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100"/>
      </w:pPr>
      <w:r>
        <w:t>3.  See Problem</w:t>
      </w:r>
      <w:r>
        <w:rPr>
          <w:spacing w:val="-2"/>
        </w:rPr>
        <w:t xml:space="preserve"> </w:t>
      </w:r>
      <w:r>
        <w:t xml:space="preserve">Set #1 – </w:t>
      </w:r>
      <w:r>
        <w:rPr>
          <w:spacing w:val="-1"/>
        </w:rPr>
        <w:t xml:space="preserve">questions </w:t>
      </w:r>
      <w:r>
        <w:t>5.</w:t>
      </w:r>
      <w:r>
        <w:rPr>
          <w:spacing w:val="-1"/>
        </w:rPr>
        <w:t xml:space="preserve"> </w:t>
      </w:r>
      <w:r>
        <w:t>a),</w:t>
      </w:r>
      <w:r>
        <w:rPr>
          <w:spacing w:val="-1"/>
        </w:rPr>
        <w:t xml:space="preserve"> </w:t>
      </w:r>
      <w:r>
        <w:t>c)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d).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100"/>
      </w:pPr>
      <w:r>
        <w:t>4.a)</w:t>
      </w:r>
      <w:r>
        <w:rPr>
          <w:spacing w:val="52"/>
        </w:rPr>
        <w:t xml:space="preserve"> </w:t>
      </w:r>
      <w:r>
        <w:t>Refer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Module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Problem</w:t>
      </w:r>
      <w:r>
        <w:rPr>
          <w:spacing w:val="-6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concepts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pages</w:t>
      </w:r>
      <w:r>
        <w:rPr>
          <w:spacing w:val="-4"/>
        </w:rPr>
        <w:t xml:space="preserve"> </w:t>
      </w:r>
      <w:r>
        <w:t>24-31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Module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SN2</w:t>
      </w:r>
      <w:r>
        <w:rPr>
          <w:spacing w:val="-4"/>
        </w:rPr>
        <w:t xml:space="preserve"> </w:t>
      </w:r>
      <w:r>
        <w:t>(complete).pdf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580" w:right="119" w:hanging="301"/>
      </w:pPr>
      <w:r>
        <w:rPr>
          <w:spacing w:val="-1"/>
        </w:rPr>
        <w:t>b)</w:t>
      </w:r>
      <w:r>
        <w:rPr>
          <w:spacing w:val="59"/>
        </w:rPr>
        <w:t xml:space="preserve"> </w:t>
      </w:r>
      <w:r>
        <w:rPr>
          <w:spacing w:val="-1"/>
        </w:rPr>
        <w:t xml:space="preserve">Page 38 of Module </w:t>
      </w: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SN2 (complete).pdf. </w:t>
      </w:r>
      <w:r>
        <w:t>There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similar </w:t>
      </w:r>
      <w:r>
        <w:t>problem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sample</w:t>
      </w:r>
      <w:r>
        <w:rPr>
          <w:spacing w:val="33"/>
        </w:rPr>
        <w:t xml:space="preserve"> </w:t>
      </w:r>
      <w:r>
        <w:rPr>
          <w:spacing w:val="-1"/>
        </w:rPr>
        <w:t>midterm</w:t>
      </w:r>
      <w:r>
        <w:t xml:space="preserve"> </w:t>
      </w:r>
      <w:r>
        <w:rPr>
          <w:spacing w:val="-1"/>
        </w:rPr>
        <w:t>exam,</w:t>
      </w:r>
      <w:r>
        <w:t xml:space="preserve"> with an </w:t>
      </w:r>
      <w:r>
        <w:rPr>
          <w:spacing w:val="-1"/>
        </w:rPr>
        <w:t xml:space="preserve">alternative </w:t>
      </w:r>
      <w:r>
        <w:t>solution</w:t>
      </w:r>
      <w:r>
        <w:rPr>
          <w:spacing w:val="-1"/>
        </w:rPr>
        <w:t xml:space="preserve"> </w:t>
      </w:r>
      <w:r>
        <w:t>presented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answer </w:t>
      </w:r>
      <w:r>
        <w:t>key.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ind w:left="100"/>
      </w:pPr>
      <w:r>
        <w:t>5. a) Problem set #2 – question 5d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spacing w:line="480" w:lineRule="auto"/>
        <w:ind w:left="100" w:right="1495" w:firstLine="240"/>
      </w:pPr>
      <w:r>
        <w:t>b) Jones oxidation – pages 5-6 of</w:t>
      </w:r>
      <w:r>
        <w:rPr>
          <w:spacing w:val="-2"/>
        </w:rPr>
        <w:t xml:space="preserve"> </w:t>
      </w:r>
      <w:r>
        <w:t>Module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E2</w:t>
      </w:r>
      <w:r>
        <w:rPr>
          <w:spacing w:val="-1"/>
        </w:rPr>
        <w:t xml:space="preserve"> complete </w:t>
      </w:r>
      <w:r>
        <w:t>(alcohol</w:t>
      </w:r>
      <w:r>
        <w:rPr>
          <w:spacing w:val="-1"/>
        </w:rPr>
        <w:t xml:space="preserve"> </w:t>
      </w:r>
      <w:r>
        <w:t>oxid).pdf</w:t>
      </w:r>
      <w:r>
        <w:rPr>
          <w:spacing w:val="26"/>
        </w:rPr>
        <w:t xml:space="preserve"> </w:t>
      </w:r>
      <w:r>
        <w:t xml:space="preserve">6.a) Neopentyl exception – pages </w:t>
      </w:r>
      <w:r>
        <w:rPr>
          <w:spacing w:val="-1"/>
        </w:rPr>
        <w:t>13-14</w:t>
      </w:r>
      <w:r>
        <w:t xml:space="preserve"> of Module 2 – SN2 </w:t>
      </w:r>
      <w:r>
        <w:rPr>
          <w:spacing w:val="-1"/>
        </w:rPr>
        <w:t>(complete).pdf</w:t>
      </w:r>
    </w:p>
    <w:p w:rsidR="003313C7" w:rsidRDefault="0009022E">
      <w:pPr>
        <w:pStyle w:val="Textkrper"/>
        <w:numPr>
          <w:ilvl w:val="0"/>
          <w:numId w:val="2"/>
        </w:numPr>
        <w:tabs>
          <w:tab w:val="left" w:pos="574"/>
        </w:tabs>
        <w:spacing w:before="10"/>
        <w:ind w:right="118" w:hanging="240"/>
      </w:pPr>
      <w:r>
        <w:t>Larger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rPr>
          <w:spacing w:val="-1"/>
        </w:rPr>
        <w:t>more</w:t>
      </w:r>
      <w:r>
        <w:rPr>
          <w:spacing w:val="-14"/>
        </w:rPr>
        <w:t xml:space="preserve"> </w:t>
      </w:r>
      <w:r>
        <w:t>polarizable</w:t>
      </w:r>
      <w:r>
        <w:rPr>
          <w:spacing w:val="-14"/>
        </w:rPr>
        <w:t xml:space="preserve"> </w:t>
      </w:r>
      <w:r>
        <w:t>iodide</w:t>
      </w:r>
      <w:r>
        <w:rPr>
          <w:spacing w:val="-14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rPr>
          <w:spacing w:val="-1"/>
        </w:rPr>
        <w:t>better</w:t>
      </w:r>
      <w:r>
        <w:rPr>
          <w:spacing w:val="-14"/>
        </w:rPr>
        <w:t xml:space="preserve"> </w:t>
      </w:r>
      <w:r>
        <w:rPr>
          <w:spacing w:val="-1"/>
        </w:rPr>
        <w:t>nucleophile.</w:t>
      </w:r>
      <w:r>
        <w:rPr>
          <w:spacing w:val="-14"/>
        </w:rPr>
        <w:t xml:space="preserve"> </w:t>
      </w:r>
      <w:r>
        <w:rPr>
          <w:spacing w:val="-1"/>
        </w:rPr>
        <w:t>Analogous</w:t>
      </w:r>
      <w:r>
        <w:rPr>
          <w:spacing w:val="-14"/>
        </w:rPr>
        <w:t xml:space="preserve"> </w:t>
      </w:r>
      <w:r>
        <w:rPr>
          <w:spacing w:val="-1"/>
        </w:rPr>
        <w:t>to</w:t>
      </w:r>
      <w:r>
        <w:rPr>
          <w:spacing w:val="-14"/>
        </w:rPr>
        <w:t xml:space="preserve"> </w:t>
      </w:r>
      <w:r>
        <w:t>S</w:t>
      </w:r>
      <w:r>
        <w:rPr>
          <w:spacing w:val="-14"/>
        </w:rPr>
        <w:t xml:space="preserve"> </w:t>
      </w:r>
      <w:r>
        <w:rPr>
          <w:spacing w:val="-1"/>
        </w:rPr>
        <w:t>vs.</w:t>
      </w:r>
      <w:r>
        <w:rPr>
          <w:spacing w:val="-14"/>
        </w:rPr>
        <w:t xml:space="preserve"> </w:t>
      </w:r>
      <w:r>
        <w:rPr>
          <w:spacing w:val="-1"/>
        </w:rPr>
        <w:t>O.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reason</w:t>
      </w:r>
      <w:r>
        <w:rPr>
          <w:spacing w:val="29"/>
        </w:rPr>
        <w:t xml:space="preserve"> </w:t>
      </w:r>
      <w:r>
        <w:t>has to do with hard-soft acid base</w:t>
      </w:r>
      <w:r>
        <w:rPr>
          <w:spacing w:val="-1"/>
        </w:rPr>
        <w:t xml:space="preserve"> (HSAB) principle, which</w:t>
      </w:r>
      <w:r>
        <w:t xml:space="preserve"> is not part of CHM 2120.</w:t>
      </w:r>
    </w:p>
    <w:p w:rsidR="003313C7" w:rsidRDefault="003313C7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587"/>
        </w:tabs>
        <w:ind w:left="586" w:hanging="306"/>
      </w:pPr>
      <w:r>
        <w:rPr>
          <w:position w:val="1"/>
        </w:rPr>
        <w:t>Iodi</w:t>
      </w:r>
      <w:r>
        <w:rPr>
          <w:position w:val="1"/>
        </w:rPr>
        <w:t>de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 xml:space="preserve">is the better leaving group. </w:t>
      </w:r>
      <w:r>
        <w:rPr>
          <w:spacing w:val="-1"/>
          <w:position w:val="1"/>
        </w:rPr>
        <w:t>Compare</w:t>
      </w:r>
      <w:r>
        <w:rPr>
          <w:position w:val="1"/>
        </w:rPr>
        <w:t xml:space="preserve"> HI vs. HCl </w:t>
      </w:r>
      <w:r>
        <w:rPr>
          <w:spacing w:val="-1"/>
          <w:position w:val="1"/>
        </w:rPr>
        <w:t>pK</w:t>
      </w:r>
      <w:r>
        <w:rPr>
          <w:spacing w:val="-1"/>
          <w:sz w:val="16"/>
        </w:rPr>
        <w:t>a</w:t>
      </w:r>
      <w:r>
        <w:rPr>
          <w:spacing w:val="-1"/>
          <w:position w:val="1"/>
        </w:rPr>
        <w:t>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600"/>
        </w:tabs>
        <w:ind w:left="600" w:hanging="320"/>
      </w:pPr>
      <w:r>
        <w:t>Less sterically hindered</w:t>
      </w:r>
      <w:r>
        <w:rPr>
          <w:spacing w:val="-1"/>
        </w:rPr>
        <w:t xml:space="preserve"> </w:t>
      </w:r>
      <w:r>
        <w:t>species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better</w:t>
      </w:r>
      <w:r>
        <w:rPr>
          <w:spacing w:val="-1"/>
        </w:rPr>
        <w:t xml:space="preserve"> </w:t>
      </w:r>
      <w:r>
        <w:t>nucleophile.</w:t>
      </w:r>
    </w:p>
    <w:p w:rsidR="003313C7" w:rsidRDefault="003313C7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587"/>
        </w:tabs>
        <w:ind w:left="586" w:hanging="306"/>
      </w:pPr>
      <w:r>
        <w:rPr>
          <w:spacing w:val="-1"/>
        </w:rPr>
        <w:t>Primary</w:t>
      </w:r>
      <w:r>
        <w:t xml:space="preserve"> (and </w:t>
      </w:r>
      <w:r>
        <w:rPr>
          <w:spacing w:val="-1"/>
        </w:rPr>
        <w:t xml:space="preserve">benzylic) </w:t>
      </w:r>
      <w:r>
        <w:t>halide</w:t>
      </w:r>
      <w:r>
        <w:rPr>
          <w:spacing w:val="-1"/>
        </w:rPr>
        <w:t xml:space="preserve"> </w:t>
      </w:r>
      <w:r>
        <w:t>vs.</w:t>
      </w:r>
      <w:r>
        <w:rPr>
          <w:spacing w:val="-1"/>
        </w:rPr>
        <w:t xml:space="preserve"> </w:t>
      </w:r>
      <w:r>
        <w:t>tertiary</w:t>
      </w:r>
      <w:r>
        <w:rPr>
          <w:spacing w:val="-1"/>
        </w:rPr>
        <w:t xml:space="preserve"> </w:t>
      </w:r>
      <w:r>
        <w:t>halide.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570"/>
        </w:tabs>
        <w:ind w:right="118" w:hanging="240"/>
      </w:pPr>
      <w:r>
        <w:rPr>
          <w:spacing w:val="-1"/>
        </w:rPr>
        <w:t>Triflate</w:t>
      </w:r>
      <w:r>
        <w:rPr>
          <w:spacing w:val="4"/>
        </w:rPr>
        <w:t xml:space="preserve"> </w:t>
      </w:r>
      <w:r>
        <w:rPr>
          <w:spacing w:val="-1"/>
        </w:rPr>
        <w:t>vs.</w:t>
      </w:r>
      <w:r>
        <w:rPr>
          <w:spacing w:val="4"/>
        </w:rPr>
        <w:t xml:space="preserve"> </w:t>
      </w:r>
      <w:r>
        <w:rPr>
          <w:spacing w:val="-1"/>
        </w:rPr>
        <w:t>Mesylate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inductive</w:t>
      </w:r>
      <w:r>
        <w:rPr>
          <w:spacing w:val="4"/>
        </w:rPr>
        <w:t xml:space="preserve"> </w:t>
      </w:r>
      <w:r>
        <w:t>effect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fluorines</w:t>
      </w:r>
      <w:r>
        <w:rPr>
          <w:spacing w:val="4"/>
        </w:rPr>
        <w:t xml:space="preserve"> </w:t>
      </w:r>
      <w:r>
        <w:rPr>
          <w:spacing w:val="-1"/>
        </w:rPr>
        <w:t>stabilize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C.B.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make</w:t>
      </w:r>
      <w:r>
        <w:rPr>
          <w:spacing w:val="4"/>
        </w:rPr>
        <w:t xml:space="preserve"> </w:t>
      </w:r>
      <w:r>
        <w:t>triflate</w:t>
      </w:r>
      <w:r>
        <w:rPr>
          <w:spacing w:val="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 xml:space="preserve">better </w:t>
      </w:r>
      <w:r>
        <w:rPr>
          <w:spacing w:val="-1"/>
        </w:rPr>
        <w:t>LG.</w:t>
      </w:r>
      <w:r>
        <w:t xml:space="preserve"> (OTf is a trifluorinated analog of OMs).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572"/>
        </w:tabs>
        <w:ind w:left="571" w:hanging="291"/>
      </w:pPr>
      <w:r>
        <w:t>Allyl</w:t>
      </w:r>
      <w:r>
        <w:rPr>
          <w:spacing w:val="-15"/>
        </w:rPr>
        <w:t xml:space="preserve"> </w:t>
      </w:r>
      <w:r>
        <w:rPr>
          <w:spacing w:val="-1"/>
        </w:rPr>
        <w:t>bromide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1"/>
        </w:rPr>
        <w:t>better</w:t>
      </w:r>
      <w:r>
        <w:rPr>
          <w:spacing w:val="-15"/>
        </w:rPr>
        <w:t xml:space="preserve"> </w:t>
      </w:r>
      <w:r>
        <w:rPr>
          <w:spacing w:val="-1"/>
        </w:rPr>
        <w:t>electrophile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rPr>
          <w:spacing w:val="-1"/>
        </w:rPr>
        <w:t>concepts</w:t>
      </w:r>
      <w:r>
        <w:rPr>
          <w:spacing w:val="-15"/>
        </w:rPr>
        <w:t xml:space="preserve"> </w:t>
      </w:r>
      <w:r>
        <w:rPr>
          <w:spacing w:val="-1"/>
        </w:rPr>
        <w:t>on</w:t>
      </w:r>
      <w:r>
        <w:rPr>
          <w:spacing w:val="-15"/>
        </w:rPr>
        <w:t xml:space="preserve"> </w:t>
      </w:r>
      <w:r>
        <w:rPr>
          <w:spacing w:val="-1"/>
        </w:rPr>
        <w:t>page</w:t>
      </w:r>
      <w:r>
        <w:rPr>
          <w:spacing w:val="-16"/>
        </w:rPr>
        <w:t xml:space="preserve"> </w:t>
      </w:r>
      <w:r>
        <w:t>56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Module</w:t>
      </w:r>
      <w:r>
        <w:rPr>
          <w:spacing w:val="-15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SN2</w:t>
      </w:r>
      <w:r>
        <w:rPr>
          <w:spacing w:val="-15"/>
        </w:rPr>
        <w:t xml:space="preserve"> </w:t>
      </w:r>
      <w:r>
        <w:rPr>
          <w:spacing w:val="-1"/>
        </w:rPr>
        <w:t>(complete).pdf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2"/>
        </w:numPr>
        <w:tabs>
          <w:tab w:val="left" w:pos="600"/>
        </w:tabs>
        <w:ind w:left="599" w:hanging="319"/>
      </w:pPr>
      <w:r>
        <w:t>Aryl vs benzyl halide – concepts</w:t>
      </w:r>
      <w:r>
        <w:rPr>
          <w:spacing w:val="-1"/>
        </w:rPr>
        <w:t xml:space="preserve"> </w:t>
      </w:r>
      <w:r>
        <w:t xml:space="preserve">on pages 54-56 of Module 2 – SN2 </w:t>
      </w:r>
      <w:r>
        <w:rPr>
          <w:spacing w:val="-1"/>
        </w:rPr>
        <w:t>(complete).pdf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401"/>
        </w:tabs>
        <w:ind w:right="118" w:hanging="300"/>
      </w:pPr>
      <w:r>
        <w:t xml:space="preserve">This was a poorly answered question on Midterm 1. Much better this </w:t>
      </w:r>
      <w:r>
        <w:rPr>
          <w:spacing w:val="-1"/>
        </w:rPr>
        <w:t>time</w:t>
      </w:r>
      <w:r>
        <w:rPr>
          <w:spacing w:val="1"/>
        </w:rPr>
        <w:t xml:space="preserve"> </w:t>
      </w:r>
      <w:r>
        <w:t>round. The best LG</w:t>
      </w:r>
      <w:r>
        <w:rPr>
          <w:spacing w:val="22"/>
        </w:rPr>
        <w:t xml:space="preserve"> </w:t>
      </w:r>
      <w:r>
        <w:t xml:space="preserve">is tosylate. </w:t>
      </w:r>
      <w:r>
        <w:rPr>
          <w:spacing w:val="-1"/>
        </w:rPr>
        <w:t>(Circle</w:t>
      </w:r>
      <w:r>
        <w:t xml:space="preserve"> </w:t>
      </w:r>
      <w:r>
        <w:rPr>
          <w:spacing w:val="-1"/>
        </w:rPr>
        <w:t>the</w:t>
      </w:r>
      <w:r>
        <w:t xml:space="preserve"> whole </w:t>
      </w:r>
      <w:r>
        <w:rPr>
          <w:spacing w:val="-1"/>
        </w:rPr>
        <w:t>thing.)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401"/>
        </w:tabs>
        <w:ind w:hanging="300"/>
      </w:pPr>
      <w:r>
        <w:t>See Module 4 – Problem</w:t>
      </w:r>
      <w:r>
        <w:rPr>
          <w:spacing w:val="-2"/>
        </w:rPr>
        <w:t xml:space="preserve"> </w:t>
      </w:r>
      <w:r>
        <w:t>4 (Top Hat).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419"/>
        </w:tabs>
        <w:ind w:right="118" w:hanging="300"/>
      </w:pPr>
      <w:r>
        <w:rPr>
          <w:spacing w:val="-1"/>
        </w:rPr>
        <w:t>Syllabus</w:t>
      </w:r>
      <w:r>
        <w:rPr>
          <w:spacing w:val="9"/>
        </w:rPr>
        <w:t xml:space="preserve"> </w:t>
      </w:r>
      <w:r>
        <w:rPr>
          <w:spacing w:val="-1"/>
        </w:rPr>
        <w:t>question</w:t>
      </w:r>
      <w:r>
        <w:rPr>
          <w:spacing w:val="9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rPr>
          <w:spacing w:val="-1"/>
        </w:rPr>
        <w:t>well</w:t>
      </w:r>
      <w:r>
        <w:rPr>
          <w:spacing w:val="9"/>
        </w:rPr>
        <w:t xml:space="preserve"> </w:t>
      </w:r>
      <w:r>
        <w:rPr>
          <w:spacing w:val="-1"/>
        </w:rPr>
        <w:t>answered.</w:t>
      </w:r>
      <w:r>
        <w:rPr>
          <w:spacing w:val="9"/>
        </w:rPr>
        <w:t xml:space="preserve"> </w:t>
      </w:r>
      <w:r>
        <w:rPr>
          <w:spacing w:val="-1"/>
        </w:rPr>
        <w:t>You</w:t>
      </w:r>
      <w:r>
        <w:rPr>
          <w:spacing w:val="9"/>
        </w:rPr>
        <w:t xml:space="preserve"> </w:t>
      </w:r>
      <w:r>
        <w:rPr>
          <w:spacing w:val="-1"/>
        </w:rPr>
        <w:t>were</w:t>
      </w:r>
      <w:r>
        <w:rPr>
          <w:spacing w:val="9"/>
        </w:rPr>
        <w:t xml:space="preserve"> </w:t>
      </w:r>
      <w:r>
        <w:rPr>
          <w:spacing w:val="-1"/>
        </w:rPr>
        <w:t>told</w:t>
      </w:r>
      <w:r>
        <w:rPr>
          <w:spacing w:val="9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expect</w:t>
      </w:r>
      <w:r>
        <w:rPr>
          <w:spacing w:val="9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rPr>
          <w:spacing w:val="-1"/>
        </w:rPr>
        <w:t>(along</w:t>
      </w:r>
      <w:r>
        <w:rPr>
          <w:spacing w:val="9"/>
        </w:rPr>
        <w:t xml:space="preserve"> </w:t>
      </w:r>
      <w:r>
        <w:t>with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reason</w:t>
      </w:r>
      <w:r>
        <w:rPr>
          <w:spacing w:val="9"/>
        </w:rPr>
        <w:t xml:space="preserve"> </w:t>
      </w:r>
      <w:r>
        <w:t>w</w:t>
      </w:r>
      <w:r>
        <w:t>hy)</w:t>
      </w:r>
      <w:r>
        <w:rPr>
          <w:spacing w:val="31"/>
        </w:rPr>
        <w:t xml:space="preserve"> </w:t>
      </w:r>
      <w:r>
        <w:t xml:space="preserve">in the Blackboard </w:t>
      </w:r>
      <w:r>
        <w:rPr>
          <w:spacing w:val="-1"/>
        </w:rPr>
        <w:t>announcement</w:t>
      </w:r>
      <w:r>
        <w:t xml:space="preserve"> posted on </w:t>
      </w:r>
      <w:r>
        <w:rPr>
          <w:spacing w:val="-1"/>
        </w:rPr>
        <w:t>Tuesday,</w:t>
      </w:r>
      <w:r>
        <w:t xml:space="preserve"> October 6, 2015 12:53:08 AM EDT.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520"/>
        </w:tabs>
        <w:ind w:left="519" w:hanging="419"/>
      </w:pPr>
      <w:r>
        <w:t>a)</w:t>
      </w:r>
      <w:r>
        <w:rPr>
          <w:spacing w:val="59"/>
        </w:rPr>
        <w:t xml:space="preserve"> </w:t>
      </w:r>
      <w:r>
        <w:t>Five</w:t>
      </w:r>
      <w:r>
        <w:rPr>
          <w:spacing w:val="-1"/>
        </w:rPr>
        <w:t xml:space="preserve"> </w:t>
      </w:r>
      <w:r>
        <w:t>sets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non-equivalent protons.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1"/>
          <w:numId w:val="2"/>
        </w:numPr>
        <w:tabs>
          <w:tab w:val="left" w:pos="780"/>
        </w:tabs>
        <w:ind w:hanging="319"/>
      </w:pPr>
      <w:r>
        <w:t xml:space="preserve">There’s a plane of </w:t>
      </w:r>
      <w:r>
        <w:rPr>
          <w:spacing w:val="-1"/>
        </w:rPr>
        <w:t xml:space="preserve">symmetry, therefore only </w:t>
      </w:r>
      <w:r>
        <w:t>2</w:t>
      </w:r>
      <w:r>
        <w:rPr>
          <w:spacing w:val="-1"/>
        </w:rPr>
        <w:t xml:space="preserve"> unique 1H NMR signals.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1"/>
          <w:numId w:val="2"/>
        </w:numPr>
        <w:tabs>
          <w:tab w:val="left" w:pos="827"/>
        </w:tabs>
        <w:ind w:left="826" w:hanging="366"/>
      </w:pPr>
      <w:r>
        <w:t xml:space="preserve">Plane of </w:t>
      </w:r>
      <w:r>
        <w:rPr>
          <w:spacing w:val="-1"/>
        </w:rPr>
        <w:t>symmetry,</w:t>
      </w:r>
      <w:r>
        <w:t xml:space="preserve"> </w:t>
      </w:r>
      <w:r>
        <w:rPr>
          <w:spacing w:val="-1"/>
        </w:rPr>
        <w:t xml:space="preserve">therefore only </w:t>
      </w:r>
      <w:r>
        <w:t>4</w:t>
      </w:r>
      <w:r>
        <w:rPr>
          <w:spacing w:val="-1"/>
        </w:rPr>
        <w:t xml:space="preserve"> unique sets of protons.</w:t>
      </w:r>
    </w:p>
    <w:p w:rsidR="003313C7" w:rsidRDefault="003313C7">
      <w:pPr>
        <w:sectPr w:rsidR="003313C7">
          <w:pgSz w:w="12240" w:h="15840"/>
          <w:pgMar w:top="960" w:right="1320" w:bottom="280" w:left="1340" w:header="720" w:footer="720" w:gutter="0"/>
          <w:cols w:space="720"/>
        </w:sect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581"/>
        </w:tabs>
        <w:spacing w:before="44"/>
        <w:ind w:left="120" w:right="115" w:firstLine="0"/>
        <w:jc w:val="both"/>
      </w:pPr>
      <w:r>
        <w:rPr>
          <w:position w:val="1"/>
        </w:rPr>
        <w:lastRenderedPageBreak/>
        <w:t>OH,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SH,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NH</w:t>
      </w:r>
      <w:r>
        <w:rPr>
          <w:sz w:val="16"/>
          <w:szCs w:val="16"/>
        </w:rPr>
        <w:t>2</w:t>
      </w:r>
      <w:r>
        <w:rPr>
          <w:position w:val="1"/>
        </w:rPr>
        <w:t>,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CO</w:t>
      </w:r>
      <w:r>
        <w:rPr>
          <w:sz w:val="16"/>
          <w:szCs w:val="16"/>
        </w:rPr>
        <w:t>2</w:t>
      </w:r>
      <w:r>
        <w:rPr>
          <w:position w:val="1"/>
        </w:rPr>
        <w:t>H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do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not</w:t>
      </w:r>
      <w:r>
        <w:rPr>
          <w:spacing w:val="16"/>
          <w:position w:val="1"/>
        </w:rPr>
        <w:t xml:space="preserve"> </w:t>
      </w:r>
      <w:r>
        <w:rPr>
          <w:spacing w:val="-1"/>
          <w:position w:val="1"/>
        </w:rPr>
        <w:t>split</w:t>
      </w:r>
      <w:r>
        <w:rPr>
          <w:spacing w:val="15"/>
          <w:position w:val="1"/>
        </w:rPr>
        <w:t xml:space="preserve"> </w:t>
      </w:r>
      <w:r>
        <w:rPr>
          <w:spacing w:val="-1"/>
          <w:position w:val="1"/>
        </w:rPr>
        <w:t>neighboring</w:t>
      </w:r>
      <w:r>
        <w:rPr>
          <w:spacing w:val="15"/>
          <w:position w:val="1"/>
        </w:rPr>
        <w:t xml:space="preserve"> </w:t>
      </w:r>
      <w:r>
        <w:rPr>
          <w:spacing w:val="-1"/>
          <w:position w:val="1"/>
        </w:rPr>
        <w:t>proton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signals</w:t>
      </w:r>
      <w:r>
        <w:rPr>
          <w:spacing w:val="15"/>
          <w:position w:val="1"/>
        </w:rPr>
        <w:t xml:space="preserve"> </w:t>
      </w:r>
      <w:r>
        <w:rPr>
          <w:spacing w:val="-1"/>
          <w:position w:val="1"/>
        </w:rPr>
        <w:t>nor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do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their</w:t>
      </w:r>
      <w:r>
        <w:rPr>
          <w:spacing w:val="15"/>
          <w:position w:val="1"/>
        </w:rPr>
        <w:t xml:space="preserve"> </w:t>
      </w:r>
      <w:r>
        <w:rPr>
          <w:spacing w:val="-1"/>
          <w:position w:val="1"/>
        </w:rPr>
        <w:t>signals</w:t>
      </w:r>
      <w:r>
        <w:rPr>
          <w:spacing w:val="15"/>
          <w:position w:val="1"/>
        </w:rPr>
        <w:t xml:space="preserve"> </w:t>
      </w:r>
      <w:r>
        <w:rPr>
          <w:position w:val="1"/>
        </w:rPr>
        <w:t>get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split.</w:t>
      </w:r>
      <w:r>
        <w:rPr>
          <w:spacing w:val="55"/>
          <w:w w:val="99"/>
          <w:position w:val="1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involved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splitting</w:t>
      </w:r>
      <w:r>
        <w:rPr>
          <w:spacing w:val="-13"/>
        </w:rPr>
        <w:t xml:space="preserve"> </w:t>
      </w:r>
      <w:r>
        <w:t>because</w:t>
      </w:r>
      <w:r>
        <w:rPr>
          <w:spacing w:val="-12"/>
        </w:rPr>
        <w:t xml:space="preserve"> </w:t>
      </w:r>
      <w:r>
        <w:t>rapid</w:t>
      </w:r>
      <w:r>
        <w:rPr>
          <w:spacing w:val="-12"/>
        </w:rPr>
        <w:t xml:space="preserve"> </w:t>
      </w:r>
      <w:r>
        <w:t>exchange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these</w:t>
      </w:r>
      <w:r>
        <w:rPr>
          <w:spacing w:val="-12"/>
        </w:rPr>
        <w:t xml:space="preserve"> </w:t>
      </w:r>
      <w:r>
        <w:rPr>
          <w:spacing w:val="-1"/>
        </w:rPr>
        <w:t>‘acidic’</w:t>
      </w:r>
      <w:r>
        <w:rPr>
          <w:spacing w:val="-13"/>
        </w:rPr>
        <w:t xml:space="preserve"> </w:t>
      </w:r>
      <w:r>
        <w:t>protons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solution</w:t>
      </w:r>
      <w:r>
        <w:rPr>
          <w:spacing w:val="-14"/>
        </w:rPr>
        <w:t xml:space="preserve"> </w:t>
      </w:r>
      <w:r>
        <w:t>lead</w:t>
      </w:r>
      <w:r>
        <w:rPr>
          <w:spacing w:val="26"/>
          <w:w w:val="99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loss</w:t>
      </w:r>
      <w:r>
        <w:rPr>
          <w:spacing w:val="32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their</w:t>
      </w:r>
      <w:r>
        <w:rPr>
          <w:spacing w:val="31"/>
        </w:rPr>
        <w:t xml:space="preserve"> </w:t>
      </w:r>
      <w:r>
        <w:t>spin</w:t>
      </w:r>
      <w:r>
        <w:rPr>
          <w:spacing w:val="32"/>
        </w:rPr>
        <w:t xml:space="preserve"> </w:t>
      </w:r>
      <w:r>
        <w:t>identities.</w:t>
      </w:r>
      <w:r>
        <w:rPr>
          <w:spacing w:val="29"/>
        </w:rPr>
        <w:t xml:space="preserve"> </w:t>
      </w:r>
      <w:r>
        <w:rPr>
          <w:spacing w:val="-1"/>
        </w:rPr>
        <w:t>Watch</w:t>
      </w:r>
      <w:r>
        <w:rPr>
          <w:spacing w:val="32"/>
        </w:rPr>
        <w:t xml:space="preserve"> </w:t>
      </w:r>
      <w:r>
        <w:t>out</w:t>
      </w:r>
      <w:r>
        <w:rPr>
          <w:spacing w:val="32"/>
        </w:rPr>
        <w:t xml:space="preserve"> </w:t>
      </w:r>
      <w:r>
        <w:rPr>
          <w:spacing w:val="-1"/>
        </w:rPr>
        <w:t>for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rFonts w:cs="Times New Roman"/>
          <w:i/>
        </w:rPr>
        <w:t>symmetry</w:t>
      </w:r>
      <w:r>
        <w:rPr>
          <w:rFonts w:cs="Times New Roman"/>
          <w:i/>
          <w:spacing w:val="32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ethane-1,2-diol.</w:t>
      </w:r>
      <w:r>
        <w:rPr>
          <w:spacing w:val="31"/>
        </w:rPr>
        <w:t xml:space="preserve"> </w:t>
      </w:r>
      <w:r>
        <w:t>Equivalent</w:t>
      </w:r>
      <w:r>
        <w:rPr>
          <w:spacing w:val="28"/>
          <w:w w:val="99"/>
        </w:rPr>
        <w:t xml:space="preserve"> </w:t>
      </w:r>
      <w:r>
        <w:t>protons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t>split</w:t>
      </w:r>
      <w:r>
        <w:rPr>
          <w:spacing w:val="5"/>
        </w:rPr>
        <w:t xml:space="preserve"> </w:t>
      </w:r>
      <w:r>
        <w:t>themselves,</w:t>
      </w:r>
      <w:r>
        <w:rPr>
          <w:spacing w:val="6"/>
        </w:rPr>
        <w:t xml:space="preserve"> </w:t>
      </w:r>
      <w:r>
        <w:rPr>
          <w:spacing w:val="-1"/>
        </w:rPr>
        <w:t>therefore</w:t>
      </w:r>
      <w:r>
        <w:rPr>
          <w:spacing w:val="6"/>
        </w:rPr>
        <w:t xml:space="preserve"> </w:t>
      </w:r>
      <w:r>
        <w:t>they</w:t>
      </w:r>
      <w:r>
        <w:rPr>
          <w:spacing w:val="5"/>
        </w:rPr>
        <w:t xml:space="preserve"> </w:t>
      </w:r>
      <w:r>
        <w:rPr>
          <w:spacing w:val="-1"/>
        </w:rPr>
        <w:t>are</w:t>
      </w:r>
      <w:r>
        <w:rPr>
          <w:spacing w:val="6"/>
        </w:rPr>
        <w:t xml:space="preserve"> </w:t>
      </w:r>
      <w:r>
        <w:t>all</w:t>
      </w:r>
      <w:r>
        <w:rPr>
          <w:spacing w:val="6"/>
        </w:rPr>
        <w:t xml:space="preserve"> </w:t>
      </w:r>
      <w:r>
        <w:rPr>
          <w:spacing w:val="-1"/>
        </w:rPr>
        <w:t>singlets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first</w:t>
      </w:r>
      <w:r>
        <w:rPr>
          <w:spacing w:val="6"/>
        </w:rPr>
        <w:t xml:space="preserve"> </w:t>
      </w:r>
      <w:r>
        <w:t>molecule.</w:t>
      </w:r>
      <w:r>
        <w:rPr>
          <w:spacing w:val="5"/>
        </w:rPr>
        <w:t xml:space="preserve"> </w:t>
      </w:r>
      <w:r>
        <w:rPr>
          <w:spacing w:val="-1"/>
        </w:rPr>
        <w:t>(Ethane-1,2-</w:t>
      </w:r>
      <w:r>
        <w:rPr>
          <w:spacing w:val="55"/>
          <w:w w:val="99"/>
        </w:rPr>
        <w:t xml:space="preserve"> </w:t>
      </w:r>
      <w:r>
        <w:t>diol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antifreeze.)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rPr>
          <w:spacing w:val="-1"/>
        </w:rPr>
        <w:t>molecule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ethanol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Module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Hat</w:t>
      </w:r>
      <w:r>
        <w:rPr>
          <w:spacing w:val="-2"/>
        </w:rPr>
        <w:t xml:space="preserve"> </w:t>
      </w:r>
      <w:r>
        <w:t>Problem</w:t>
      </w:r>
      <w:r>
        <w:rPr>
          <w:spacing w:val="-3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(once</w:t>
      </w:r>
      <w:r>
        <w:rPr>
          <w:spacing w:val="-2"/>
        </w:rPr>
        <w:t xml:space="preserve"> </w:t>
      </w:r>
      <w:r>
        <w:t>again,</w:t>
      </w:r>
      <w:r>
        <w:rPr>
          <w:spacing w:val="25"/>
          <w:w w:val="99"/>
        </w:rPr>
        <w:t xml:space="preserve"> </w:t>
      </w:r>
      <w:r>
        <w:rPr>
          <w:position w:val="1"/>
        </w:rPr>
        <w:t>the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OH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proton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does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not</w:t>
      </w:r>
      <w:r>
        <w:rPr>
          <w:spacing w:val="-9"/>
          <w:position w:val="1"/>
        </w:rPr>
        <w:t xml:space="preserve"> </w:t>
      </w:r>
      <w:r>
        <w:rPr>
          <w:spacing w:val="-1"/>
          <w:position w:val="1"/>
        </w:rPr>
        <w:t>split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neighboring</w:t>
      </w:r>
      <w:r>
        <w:rPr>
          <w:spacing w:val="-8"/>
          <w:position w:val="1"/>
        </w:rPr>
        <w:t xml:space="preserve"> </w:t>
      </w:r>
      <w:r>
        <w:rPr>
          <w:spacing w:val="-1"/>
          <w:position w:val="1"/>
        </w:rPr>
        <w:t>CH</w:t>
      </w:r>
      <w:r>
        <w:rPr>
          <w:spacing w:val="-1"/>
          <w:sz w:val="16"/>
          <w:szCs w:val="16"/>
        </w:rPr>
        <w:t>2</w:t>
      </w:r>
      <w:r>
        <w:rPr>
          <w:spacing w:val="13"/>
          <w:sz w:val="16"/>
          <w:szCs w:val="16"/>
        </w:rPr>
        <w:t xml:space="preserve"> </w:t>
      </w:r>
      <w:r>
        <w:rPr>
          <w:position w:val="1"/>
        </w:rPr>
        <w:t>protons).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Last</w:t>
      </w:r>
      <w:r>
        <w:rPr>
          <w:spacing w:val="-8"/>
          <w:position w:val="1"/>
        </w:rPr>
        <w:t xml:space="preserve"> </w:t>
      </w:r>
      <w:r>
        <w:rPr>
          <w:spacing w:val="-1"/>
          <w:position w:val="1"/>
        </w:rPr>
        <w:t>molecule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-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8"/>
          <w:position w:val="1"/>
        </w:rPr>
        <w:t xml:space="preserve"> </w:t>
      </w:r>
      <w:r>
        <w:rPr>
          <w:spacing w:val="-1"/>
          <w:position w:val="1"/>
        </w:rPr>
        <w:t>aromatic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proton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is</w:t>
      </w:r>
      <w:r>
        <w:rPr>
          <w:spacing w:val="33"/>
          <w:w w:val="99"/>
          <w:position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doublet</w:t>
      </w:r>
      <w:r>
        <w:rPr>
          <w:spacing w:val="-1"/>
        </w:rPr>
        <w:t xml:space="preserve"> </w:t>
      </w:r>
      <w:r>
        <w:t>(one</w:t>
      </w:r>
      <w:r>
        <w:rPr>
          <w:spacing w:val="-1"/>
        </w:rPr>
        <w:t xml:space="preserve"> </w:t>
      </w:r>
      <w:r>
        <w:t>non-equivalent</w:t>
      </w:r>
      <w:r>
        <w:rPr>
          <w:spacing w:val="-1"/>
        </w:rPr>
        <w:t xml:space="preserve"> </w:t>
      </w:r>
      <w:r>
        <w:t>neighboring</w:t>
      </w:r>
      <w:r>
        <w:rPr>
          <w:spacing w:val="-1"/>
        </w:rPr>
        <w:t xml:space="preserve"> </w:t>
      </w:r>
      <w:r>
        <w:t>H).</w:t>
      </w:r>
      <w:r>
        <w:rPr>
          <w:spacing w:val="-1"/>
        </w:rPr>
        <w:t xml:space="preserve"> </w:t>
      </w:r>
      <w:r>
        <w:t>Long-range</w:t>
      </w:r>
      <w:r>
        <w:rPr>
          <w:spacing w:val="-1"/>
        </w:rPr>
        <w:t xml:space="preserve"> </w:t>
      </w:r>
      <w:r>
        <w:t>coupling</w:t>
      </w:r>
      <w:r>
        <w:rPr>
          <w:spacing w:val="-1"/>
        </w:rPr>
        <w:t xml:space="preserve"> </w:t>
      </w:r>
      <w:r>
        <w:t xml:space="preserve">effects </w:t>
      </w:r>
      <w:r>
        <w:rPr>
          <w:spacing w:val="-1"/>
        </w:rPr>
        <w:t xml:space="preserve">may </w:t>
      </w:r>
      <w:r>
        <w:t>also give</w:t>
      </w:r>
      <w:r>
        <w:rPr>
          <w:spacing w:val="-1"/>
        </w:rPr>
        <w:t xml:space="preserve"> </w:t>
      </w:r>
      <w:r>
        <w:t>rise</w:t>
      </w:r>
      <w:r>
        <w:rPr>
          <w:spacing w:val="-1"/>
        </w:rPr>
        <w:t xml:space="preserve"> </w:t>
      </w:r>
      <w:r>
        <w:t>to</w:t>
      </w:r>
      <w:r>
        <w:rPr>
          <w:spacing w:val="21"/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multiplet.</w:t>
      </w:r>
      <w:r>
        <w:rPr>
          <w:spacing w:val="-5"/>
        </w:rPr>
        <w:t xml:space="preserve"> </w:t>
      </w:r>
      <w:r>
        <w:t>Isopropyl</w:t>
      </w:r>
      <w:r>
        <w:rPr>
          <w:spacing w:val="-5"/>
        </w:rPr>
        <w:t xml:space="preserve"> </w:t>
      </w:r>
      <w:r>
        <w:rPr>
          <w:spacing w:val="-1"/>
        </w:rPr>
        <w:t>group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see</w:t>
      </w:r>
      <w:r>
        <w:rPr>
          <w:spacing w:val="-5"/>
        </w:rPr>
        <w:t xml:space="preserve"> </w:t>
      </w:r>
      <w:r>
        <w:t>page</w:t>
      </w:r>
      <w:r>
        <w:rPr>
          <w:spacing w:val="-5"/>
        </w:rPr>
        <w:t xml:space="preserve"> </w:t>
      </w:r>
      <w:r>
        <w:t>74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Module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5"/>
        </w:rPr>
        <w:t xml:space="preserve"> </w:t>
      </w:r>
      <w:r>
        <w:rPr>
          <w:spacing w:val="-1"/>
        </w:rPr>
        <w:t>notes.pdf.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496"/>
        </w:tabs>
        <w:ind w:left="540" w:right="117" w:hanging="420"/>
      </w:pPr>
      <w:r>
        <w:t>This</w:t>
      </w:r>
      <w:r>
        <w:rPr>
          <w:spacing w:val="11"/>
        </w:rPr>
        <w:t xml:space="preserve"> </w:t>
      </w:r>
      <w:r>
        <w:t>NMR</w:t>
      </w:r>
      <w:r>
        <w:rPr>
          <w:spacing w:val="11"/>
        </w:rPr>
        <w:t xml:space="preserve"> </w:t>
      </w:r>
      <w:r>
        <w:t>problem</w:t>
      </w:r>
      <w:r>
        <w:rPr>
          <w:spacing w:val="9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Problem</w:t>
      </w:r>
      <w:r>
        <w:rPr>
          <w:spacing w:val="9"/>
        </w:rPr>
        <w:t xml:space="preserve"> </w:t>
      </w:r>
      <w:r>
        <w:t>Set</w:t>
      </w:r>
      <w:r>
        <w:rPr>
          <w:spacing w:val="11"/>
        </w:rPr>
        <w:t xml:space="preserve"> </w:t>
      </w:r>
      <w:r>
        <w:t>3</w:t>
      </w:r>
      <w:r>
        <w:rPr>
          <w:spacing w:val="11"/>
        </w:rPr>
        <w:t xml:space="preserve"> </w:t>
      </w:r>
      <w:r>
        <w:t>question</w:t>
      </w:r>
      <w:r>
        <w:rPr>
          <w:spacing w:val="11"/>
        </w:rPr>
        <w:t xml:space="preserve"> </w:t>
      </w:r>
      <w:r>
        <w:t>44.</w:t>
      </w:r>
      <w:r>
        <w:rPr>
          <w:spacing w:val="11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TA</w:t>
      </w:r>
      <w:r>
        <w:rPr>
          <w:spacing w:val="10"/>
        </w:rPr>
        <w:t xml:space="preserve"> </w:t>
      </w:r>
      <w:r>
        <w:t>also</w:t>
      </w:r>
      <w:r>
        <w:rPr>
          <w:spacing w:val="10"/>
        </w:rPr>
        <w:t xml:space="preserve"> </w:t>
      </w:r>
      <w:r>
        <w:rPr>
          <w:spacing w:val="-1"/>
        </w:rPr>
        <w:t>went</w:t>
      </w:r>
      <w:r>
        <w:rPr>
          <w:spacing w:val="10"/>
        </w:rPr>
        <w:t xml:space="preserve"> </w:t>
      </w:r>
      <w:r>
        <w:t>through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very</w:t>
      </w:r>
      <w:r>
        <w:rPr>
          <w:spacing w:val="10"/>
        </w:rPr>
        <w:t xml:space="preserve"> </w:t>
      </w:r>
      <w:r>
        <w:rPr>
          <w:spacing w:val="-1"/>
        </w:rPr>
        <w:t>similar</w:t>
      </w:r>
      <w:r>
        <w:rPr>
          <w:spacing w:val="27"/>
          <w:w w:val="99"/>
        </w:rPr>
        <w:t xml:space="preserve"> </w:t>
      </w:r>
      <w:r>
        <w:t>problem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DGDs.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  <w:numPr>
          <w:ilvl w:val="0"/>
          <w:numId w:val="1"/>
        </w:numPr>
        <w:tabs>
          <w:tab w:val="left" w:pos="490"/>
        </w:tabs>
        <w:ind w:left="479" w:right="117" w:hanging="359"/>
      </w:pPr>
      <w:r>
        <w:t>Probably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best</w:t>
      </w:r>
      <w:r>
        <w:rPr>
          <w:spacing w:val="2"/>
        </w:rPr>
        <w:t xml:space="preserve"> </w:t>
      </w:r>
      <w:r>
        <w:t>answered</w:t>
      </w:r>
      <w:r>
        <w:rPr>
          <w:spacing w:val="3"/>
        </w:rPr>
        <w:t xml:space="preserve"> </w:t>
      </w:r>
      <w:r>
        <w:t>question</w:t>
      </w:r>
      <w:r>
        <w:rPr>
          <w:spacing w:val="2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midterm.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pair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triplets/doublets</w:t>
      </w:r>
      <w:r>
        <w:rPr>
          <w:spacing w:val="3"/>
        </w:rPr>
        <w:t xml:space="preserve"> </w:t>
      </w:r>
      <w:r>
        <w:t>suggests</w:t>
      </w:r>
      <w:r>
        <w:rPr>
          <w:spacing w:val="3"/>
        </w:rPr>
        <w:t xml:space="preserve"> </w:t>
      </w:r>
      <w:r>
        <w:t>a</w:t>
      </w:r>
      <w:r>
        <w:rPr>
          <w:spacing w:val="26"/>
          <w:w w:val="99"/>
        </w:rPr>
        <w:t xml:space="preserve"> </w:t>
      </w:r>
      <w:r>
        <w:t>pair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ethyl</w:t>
      </w:r>
      <w:r>
        <w:rPr>
          <w:spacing w:val="-4"/>
        </w:rPr>
        <w:t xml:space="preserve"> </w:t>
      </w:r>
      <w:r>
        <w:t>groups.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C=O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evident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3313C7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ind w:left="1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pacing w:val="-1"/>
          <w:sz w:val="28"/>
        </w:rPr>
        <w:t>Distribution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z w:val="28"/>
        </w:rPr>
        <w:t>Scores:</w:t>
      </w:r>
    </w:p>
    <w:p w:rsidR="003313C7" w:rsidRDefault="003313C7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3313C7" w:rsidRDefault="0009022E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5958192" cy="3511296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192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313C7" w:rsidRDefault="0009022E">
      <w:pPr>
        <w:tabs>
          <w:tab w:val="left" w:pos="5159"/>
        </w:tabs>
        <w:spacing w:before="207"/>
        <w:ind w:left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6"/>
        </w:rPr>
        <w:t>Average:</w:t>
      </w:r>
      <w:r>
        <w:rPr>
          <w:rFonts w:ascii="Times New Roman"/>
          <w:b/>
          <w:spacing w:val="54"/>
          <w:sz w:val="26"/>
        </w:rPr>
        <w:t xml:space="preserve"> </w:t>
      </w:r>
      <w:r>
        <w:rPr>
          <w:rFonts w:ascii="Times New Roman"/>
          <w:sz w:val="26"/>
        </w:rPr>
        <w:t>43</w:t>
      </w:r>
      <w:r>
        <w:rPr>
          <w:rFonts w:ascii="Times New Roman"/>
          <w:spacing w:val="-5"/>
          <w:sz w:val="26"/>
        </w:rPr>
        <w:t xml:space="preserve"> </w:t>
      </w:r>
      <w:r>
        <w:rPr>
          <w:rFonts w:ascii="Times New Roman"/>
          <w:spacing w:val="-1"/>
          <w:sz w:val="26"/>
        </w:rPr>
        <w:t>marks</w:t>
      </w:r>
      <w:r>
        <w:rPr>
          <w:rFonts w:ascii="Times New Roman"/>
          <w:spacing w:val="-6"/>
          <w:sz w:val="26"/>
        </w:rPr>
        <w:t xml:space="preserve"> </w:t>
      </w:r>
      <w:r>
        <w:rPr>
          <w:rFonts w:ascii="Times New Roman"/>
          <w:sz w:val="26"/>
        </w:rPr>
        <w:t>out</w:t>
      </w:r>
      <w:r>
        <w:rPr>
          <w:rFonts w:ascii="Times New Roman"/>
          <w:spacing w:val="-5"/>
          <w:sz w:val="26"/>
        </w:rPr>
        <w:t xml:space="preserve"> </w:t>
      </w:r>
      <w:r>
        <w:rPr>
          <w:rFonts w:ascii="Times New Roman"/>
          <w:sz w:val="26"/>
        </w:rPr>
        <w:t>of</w:t>
      </w:r>
      <w:r>
        <w:rPr>
          <w:rFonts w:ascii="Times New Roman"/>
          <w:spacing w:val="-6"/>
          <w:sz w:val="26"/>
        </w:rPr>
        <w:t xml:space="preserve"> </w:t>
      </w:r>
      <w:r>
        <w:rPr>
          <w:rFonts w:ascii="Times New Roman"/>
          <w:sz w:val="26"/>
        </w:rPr>
        <w:t>68</w:t>
      </w:r>
      <w:r>
        <w:rPr>
          <w:rFonts w:ascii="Times New Roman"/>
          <w:spacing w:val="-6"/>
          <w:sz w:val="26"/>
        </w:rPr>
        <w:t xml:space="preserve"> </w:t>
      </w:r>
      <w:r>
        <w:rPr>
          <w:rFonts w:ascii="Times New Roman"/>
          <w:sz w:val="26"/>
        </w:rPr>
        <w:t>(or</w:t>
      </w:r>
      <w:r>
        <w:rPr>
          <w:rFonts w:ascii="Times New Roman"/>
          <w:spacing w:val="-5"/>
          <w:sz w:val="26"/>
        </w:rPr>
        <w:t xml:space="preserve"> </w:t>
      </w:r>
      <w:r>
        <w:rPr>
          <w:rFonts w:ascii="Times New Roman"/>
          <w:b/>
          <w:color w:val="0000FF"/>
          <w:sz w:val="28"/>
        </w:rPr>
        <w:t>63%</w:t>
      </w:r>
      <w:r>
        <w:rPr>
          <w:rFonts w:ascii="Times New Roman"/>
          <w:sz w:val="26"/>
        </w:rPr>
        <w:t>)</w:t>
      </w:r>
      <w:r>
        <w:rPr>
          <w:rFonts w:ascii="Times New Roman"/>
          <w:sz w:val="26"/>
        </w:rPr>
        <w:tab/>
      </w:r>
      <w:r>
        <w:rPr>
          <w:rFonts w:ascii="Times New Roman"/>
          <w:b/>
          <w:sz w:val="24"/>
        </w:rPr>
        <w:t>Standard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z w:val="24"/>
        </w:rPr>
        <w:t>Deviation</w:t>
      </w:r>
      <w:r>
        <w:rPr>
          <w:rFonts w:ascii="Times New Roman"/>
          <w:sz w:val="24"/>
        </w:rPr>
        <w:t>: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17.7%</w:t>
      </w:r>
    </w:p>
    <w:p w:rsidR="003313C7" w:rsidRDefault="0009022E">
      <w:pPr>
        <w:spacing w:before="206"/>
        <w:ind w:left="1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b/>
          <w:sz w:val="26"/>
        </w:rPr>
        <w:t>Highest:</w:t>
      </w:r>
      <w:r>
        <w:rPr>
          <w:rFonts w:ascii="Times New Roman"/>
          <w:b/>
          <w:spacing w:val="49"/>
          <w:sz w:val="26"/>
        </w:rPr>
        <w:t xml:space="preserve"> </w:t>
      </w:r>
      <w:r>
        <w:rPr>
          <w:rFonts w:ascii="Times New Roman"/>
          <w:b/>
          <w:color w:val="0000FF"/>
          <w:sz w:val="26"/>
        </w:rPr>
        <w:t>97%</w:t>
      </w:r>
    </w:p>
    <w:p w:rsidR="003313C7" w:rsidRDefault="0009022E">
      <w:pPr>
        <w:spacing w:before="205"/>
        <w:ind w:left="1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23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students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scored</w:t>
      </w:r>
      <w:r>
        <w:rPr>
          <w:rFonts w:ascii="Times New Roman"/>
          <w:spacing w:val="-7"/>
          <w:sz w:val="26"/>
        </w:rPr>
        <w:t xml:space="preserve"> </w:t>
      </w:r>
      <w:r>
        <w:rPr>
          <w:rFonts w:ascii="Times New Roman"/>
          <w:sz w:val="26"/>
        </w:rPr>
        <w:t>90%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and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above.</w:t>
      </w:r>
    </w:p>
    <w:p w:rsidR="003313C7" w:rsidRDefault="003313C7">
      <w:pPr>
        <w:rPr>
          <w:rFonts w:ascii="Times New Roman" w:eastAsia="Times New Roman" w:hAnsi="Times New Roman" w:cs="Times New Roman"/>
          <w:sz w:val="26"/>
          <w:szCs w:val="26"/>
        </w:rPr>
        <w:sectPr w:rsidR="003313C7">
          <w:pgSz w:w="12240" w:h="15840"/>
          <w:pgMar w:top="960" w:right="1320" w:bottom="280" w:left="1320" w:header="720" w:footer="720" w:gutter="0"/>
          <w:cols w:space="720"/>
        </w:sectPr>
      </w:pPr>
    </w:p>
    <w:p w:rsidR="003313C7" w:rsidRDefault="0009022E">
      <w:pPr>
        <w:spacing w:before="27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/>
          <w:b/>
          <w:sz w:val="30"/>
          <w:u w:val="thick" w:color="000000"/>
        </w:rPr>
        <w:lastRenderedPageBreak/>
        <w:t>Regrade request form</w:t>
      </w:r>
    </w:p>
    <w:p w:rsidR="003313C7" w:rsidRDefault="003313C7">
      <w:pPr>
        <w:spacing w:before="8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313C7" w:rsidRDefault="0009022E">
      <w:pPr>
        <w:pStyle w:val="Textkrper"/>
        <w:spacing w:before="58"/>
        <w:ind w:right="117"/>
      </w:pPr>
      <w:r>
        <w:t>If</w:t>
      </w:r>
      <w:r>
        <w:rPr>
          <w:spacing w:val="8"/>
        </w:rPr>
        <w:t xml:space="preserve"> </w:t>
      </w:r>
      <w:r>
        <w:t>you</w:t>
      </w:r>
      <w:r>
        <w:rPr>
          <w:spacing w:val="8"/>
        </w:rPr>
        <w:t xml:space="preserve"> </w:t>
      </w:r>
      <w:r>
        <w:t>are</w:t>
      </w:r>
      <w:r>
        <w:rPr>
          <w:spacing w:val="8"/>
        </w:rPr>
        <w:t xml:space="preserve"> </w:t>
      </w:r>
      <w:r>
        <w:t>requesting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regrade,</w:t>
      </w:r>
      <w:r>
        <w:rPr>
          <w:spacing w:val="8"/>
        </w:rPr>
        <w:t xml:space="preserve"> </w:t>
      </w:r>
      <w:r>
        <w:t>please</w:t>
      </w:r>
      <w:r>
        <w:rPr>
          <w:spacing w:val="8"/>
        </w:rPr>
        <w:t xml:space="preserve"> </w:t>
      </w:r>
      <w:r>
        <w:t>bring</w:t>
      </w:r>
      <w:r>
        <w:rPr>
          <w:spacing w:val="8"/>
        </w:rPr>
        <w:t xml:space="preserve"> </w:t>
      </w:r>
      <w:r>
        <w:rPr>
          <w:spacing w:val="-1"/>
        </w:rPr>
        <w:t>this</w:t>
      </w:r>
      <w:r>
        <w:rPr>
          <w:spacing w:val="8"/>
        </w:rPr>
        <w:t xml:space="preserve"> </w:t>
      </w:r>
      <w:r>
        <w:rPr>
          <w:spacing w:val="-1"/>
        </w:rPr>
        <w:t>completed</w:t>
      </w:r>
      <w:r>
        <w:rPr>
          <w:spacing w:val="8"/>
        </w:rPr>
        <w:t xml:space="preserve"> </w:t>
      </w:r>
      <w:r>
        <w:t>form</w:t>
      </w:r>
      <w:r>
        <w:rPr>
          <w:spacing w:val="6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your</w:t>
      </w:r>
      <w:r>
        <w:rPr>
          <w:spacing w:val="8"/>
        </w:rPr>
        <w:t xml:space="preserve"> </w:t>
      </w:r>
      <w:r>
        <w:rPr>
          <w:spacing w:val="-1"/>
        </w:rPr>
        <w:t>midterm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DRO</w:t>
      </w:r>
      <w:r>
        <w:rPr>
          <w:spacing w:val="8"/>
        </w:rPr>
        <w:t xml:space="preserve"> </w:t>
      </w:r>
      <w:r>
        <w:t>120</w:t>
      </w:r>
      <w:r>
        <w:rPr>
          <w:spacing w:val="29"/>
        </w:rPr>
        <w:t xml:space="preserve"> </w:t>
      </w:r>
      <w:r>
        <w:t xml:space="preserve">during </w:t>
      </w:r>
      <w:r>
        <w:rPr>
          <w:spacing w:val="-1"/>
        </w:rPr>
        <w:t>my</w:t>
      </w:r>
      <w:r>
        <w:t xml:space="preserve"> office hours.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berschrift1"/>
        <w:spacing w:before="186"/>
        <w:rPr>
          <w:b w:val="0"/>
          <w:bCs w:val="0"/>
        </w:rPr>
      </w:pPr>
      <w:r>
        <w:t>Reason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request:</w:t>
      </w: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13C7" w:rsidRDefault="003313C7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3313C7" w:rsidRDefault="0009022E">
      <w:pPr>
        <w:ind w:left="12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b/>
          <w:sz w:val="25"/>
        </w:rPr>
        <w:t>Terms</w:t>
      </w:r>
      <w:r>
        <w:rPr>
          <w:rFonts w:ascii="Times New Roman"/>
          <w:b/>
          <w:spacing w:val="-10"/>
          <w:sz w:val="25"/>
        </w:rPr>
        <w:t xml:space="preserve"> </w:t>
      </w:r>
      <w:r>
        <w:rPr>
          <w:rFonts w:ascii="Times New Roman"/>
          <w:b/>
          <w:sz w:val="25"/>
        </w:rPr>
        <w:t>of</w:t>
      </w:r>
      <w:r>
        <w:rPr>
          <w:rFonts w:ascii="Times New Roman"/>
          <w:b/>
          <w:spacing w:val="-11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Agreement</w:t>
      </w:r>
      <w:r>
        <w:rPr>
          <w:rFonts w:ascii="Times New Roman"/>
          <w:spacing w:val="-1"/>
          <w:sz w:val="25"/>
        </w:rPr>
        <w:t>:</w:t>
      </w:r>
    </w:p>
    <w:p w:rsidR="003313C7" w:rsidRDefault="003313C7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3313C7" w:rsidRDefault="0009022E">
      <w:pPr>
        <w:pStyle w:val="Textkrper"/>
        <w:spacing w:line="480" w:lineRule="auto"/>
        <w:ind w:right="1647"/>
      </w:pPr>
      <w:r>
        <w:t>I have carefully looked through the answer</w:t>
      </w:r>
      <w:r>
        <w:rPr>
          <w:spacing w:val="-1"/>
        </w:rPr>
        <w:t xml:space="preserve"> </w:t>
      </w:r>
      <w:r>
        <w:t xml:space="preserve">key/grading </w:t>
      </w:r>
      <w:r>
        <w:rPr>
          <w:spacing w:val="-1"/>
        </w:rPr>
        <w:t>scheme</w:t>
      </w:r>
      <w:r>
        <w:t xml:space="preserve"> for this </w:t>
      </w:r>
      <w:r>
        <w:rPr>
          <w:spacing w:val="-1"/>
        </w:rPr>
        <w:t>midterm.</w:t>
      </w:r>
      <w:r>
        <w:rPr>
          <w:spacing w:val="29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entire</w:t>
      </w:r>
      <w:r>
        <w:t xml:space="preserve"> </w:t>
      </w:r>
      <w:r>
        <w:rPr>
          <w:spacing w:val="-1"/>
        </w:rPr>
        <w:t>midterm</w:t>
      </w:r>
      <w:r>
        <w:rPr>
          <w:spacing w:val="-2"/>
        </w:rPr>
        <w:t xml:space="preserve"> </w:t>
      </w:r>
      <w:r>
        <w:t>feedback/report.</w:t>
      </w:r>
    </w:p>
    <w:p w:rsidR="003313C7" w:rsidRDefault="0009022E">
      <w:pPr>
        <w:pStyle w:val="Textkrper"/>
        <w:spacing w:before="10"/>
      </w:pPr>
      <w:r>
        <w:t xml:space="preserve">I </w:t>
      </w:r>
      <w:r>
        <w:rPr>
          <w:spacing w:val="-1"/>
        </w:rPr>
        <w:t>understand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my</w:t>
      </w:r>
      <w:r>
        <w:t xml:space="preserve"> </w:t>
      </w:r>
      <w:r>
        <w:rPr>
          <w:u w:val="single" w:color="000000"/>
        </w:rPr>
        <w:t xml:space="preserve">entire </w:t>
      </w:r>
      <w:r>
        <w:rPr>
          <w:spacing w:val="-1"/>
        </w:rPr>
        <w:t>midterm</w:t>
      </w:r>
      <w:r>
        <w:rPr>
          <w:spacing w:val="-2"/>
        </w:rPr>
        <w:t xml:space="preserve"> </w:t>
      </w:r>
      <w:r>
        <w:t xml:space="preserve">will be regraded and not just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question(s)</w:t>
      </w:r>
      <w:r>
        <w:t xml:space="preserve"> in </w:t>
      </w:r>
      <w:r>
        <w:rPr>
          <w:spacing w:val="-1"/>
        </w:rPr>
        <w:t>dispute.</w:t>
      </w:r>
    </w:p>
    <w:p w:rsidR="003313C7" w:rsidRDefault="003313C7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3313C7" w:rsidRDefault="0009022E">
      <w:pPr>
        <w:pStyle w:val="Textkrper"/>
        <w:spacing w:before="58"/>
      </w:pPr>
      <w:r>
        <w:t xml:space="preserve">I understand that </w:t>
      </w:r>
      <w:r>
        <w:rPr>
          <w:spacing w:val="-1"/>
        </w:rPr>
        <w:t>my</w:t>
      </w:r>
      <w:r>
        <w:t xml:space="preserve"> new score could be </w:t>
      </w:r>
      <w:r>
        <w:rPr>
          <w:u w:val="single" w:color="000000"/>
        </w:rPr>
        <w:t xml:space="preserve">lower </w:t>
      </w:r>
      <w:r>
        <w:t xml:space="preserve">than </w:t>
      </w:r>
      <w:r>
        <w:rPr>
          <w:spacing w:val="-1"/>
        </w:rPr>
        <w:t>my</w:t>
      </w:r>
      <w:r>
        <w:t xml:space="preserve"> original one.</w:t>
      </w:r>
    </w:p>
    <w:p w:rsidR="003313C7" w:rsidRDefault="003313C7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3313C7" w:rsidRDefault="0009022E">
      <w:pPr>
        <w:pStyle w:val="Textkrper"/>
        <w:spacing w:before="58"/>
      </w:pPr>
      <w:r>
        <w:t xml:space="preserve">I will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request</w:t>
      </w:r>
      <w:r>
        <w:t xml:space="preserve">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regrades</w:t>
      </w:r>
      <w:r>
        <w:t xml:space="preserve"> </w:t>
      </w:r>
      <w:r>
        <w:rPr>
          <w:spacing w:val="-1"/>
        </w:rPr>
        <w:t>after</w:t>
      </w:r>
      <w:r>
        <w:t xml:space="preserve"> a </w:t>
      </w:r>
      <w:r>
        <w:rPr>
          <w:spacing w:val="-1"/>
        </w:rPr>
        <w:t>regrade</w:t>
      </w:r>
      <w:r>
        <w:t xml:space="preserve"> has been</w:t>
      </w:r>
      <w:r>
        <w:rPr>
          <w:spacing w:val="-2"/>
        </w:rPr>
        <w:t xml:space="preserve"> </w:t>
      </w:r>
      <w:r>
        <w:rPr>
          <w:spacing w:val="-1"/>
        </w:rPr>
        <w:t>completed</w:t>
      </w:r>
      <w:r>
        <w:t xml:space="preserve"> (i.e. new </w:t>
      </w:r>
      <w:r>
        <w:rPr>
          <w:spacing w:val="-1"/>
        </w:rPr>
        <w:t>score</w:t>
      </w:r>
      <w:r>
        <w:t xml:space="preserve"> i</w:t>
      </w:r>
      <w:r>
        <w:t xml:space="preserve">s </w:t>
      </w:r>
      <w:r>
        <w:rPr>
          <w:spacing w:val="-1"/>
          <w:u w:val="single" w:color="000000"/>
        </w:rPr>
        <w:t>fin</w:t>
      </w:r>
      <w:r>
        <w:rPr>
          <w:spacing w:val="-1"/>
        </w:rPr>
        <w:t>al).</w:t>
      </w:r>
    </w:p>
    <w:p w:rsidR="003313C7" w:rsidRDefault="003313C7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3313C7" w:rsidRDefault="0009022E">
      <w:pPr>
        <w:pStyle w:val="Textkrper"/>
        <w:spacing w:before="58"/>
        <w:ind w:right="117"/>
      </w:pPr>
      <w:r>
        <w:t>I</w:t>
      </w:r>
      <w:r>
        <w:rPr>
          <w:spacing w:val="-2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t>referred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Academic</w:t>
      </w:r>
      <w:r>
        <w:rPr>
          <w:spacing w:val="-2"/>
        </w:rPr>
        <w:t xml:space="preserve"> </w:t>
      </w:r>
      <w:r>
        <w:t>Fraud</w:t>
      </w:r>
      <w:r>
        <w:rPr>
          <w:spacing w:val="-2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Vice-Dean</w:t>
      </w:r>
      <w:r>
        <w:rPr>
          <w:spacing w:val="-2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Undergraduate Studies if it</w:t>
      </w:r>
      <w:r>
        <w:rPr>
          <w:spacing w:val="-1"/>
        </w:rPr>
        <w:t xml:space="preserve"> </w:t>
      </w:r>
      <w:r>
        <w:t xml:space="preserve">is discovered that </w:t>
      </w:r>
      <w:r>
        <w:rPr>
          <w:spacing w:val="-1"/>
        </w:rPr>
        <w:t>my</w:t>
      </w:r>
      <w:r>
        <w:rPr>
          <w:spacing w:val="1"/>
        </w:rPr>
        <w:t xml:space="preserve"> </w:t>
      </w:r>
      <w:r>
        <w:rPr>
          <w:spacing w:val="-1"/>
        </w:rPr>
        <w:t>midterm</w:t>
      </w:r>
      <w:r>
        <w:rPr>
          <w:spacing w:val="-2"/>
        </w:rPr>
        <w:t xml:space="preserve"> </w:t>
      </w:r>
      <w:r>
        <w:t>has been altered in</w:t>
      </w:r>
      <w:r>
        <w:rPr>
          <w:spacing w:val="-1"/>
        </w:rPr>
        <w:t xml:space="preserve"> </w:t>
      </w:r>
      <w:r>
        <w:rPr>
          <w:i/>
        </w:rPr>
        <w:t xml:space="preserve">any </w:t>
      </w:r>
      <w:r>
        <w:rPr>
          <w:spacing w:val="-1"/>
        </w:rPr>
        <w:t>way.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09022E">
      <w:pPr>
        <w:pStyle w:val="Textkrper"/>
      </w:pPr>
      <w:r>
        <w:t xml:space="preserve">By signing </w:t>
      </w:r>
      <w:r>
        <w:rPr>
          <w:spacing w:val="-1"/>
        </w:rPr>
        <w:t>below,</w:t>
      </w:r>
      <w:r>
        <w:t xml:space="preserve"> I agree to be </w:t>
      </w:r>
      <w:r>
        <w:rPr>
          <w:spacing w:val="-1"/>
        </w:rPr>
        <w:t>bound</w:t>
      </w:r>
      <w:r>
        <w:t xml:space="preserve"> by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terms</w:t>
      </w:r>
      <w:r>
        <w:t xml:space="preserve"> and conditions</w:t>
      </w:r>
      <w:r>
        <w:rPr>
          <w:spacing w:val="-2"/>
        </w:rPr>
        <w:t xml:space="preserve"> </w:t>
      </w:r>
      <w:r>
        <w:t>stated</w:t>
      </w:r>
      <w:r>
        <w:rPr>
          <w:spacing w:val="-2"/>
        </w:rPr>
        <w:t xml:space="preserve"> </w:t>
      </w:r>
      <w:r>
        <w:t>above:</w:t>
      </w:r>
    </w:p>
    <w:p w:rsidR="003313C7" w:rsidRDefault="003313C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3C7" w:rsidRDefault="003313C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3C7" w:rsidRDefault="003313C7">
      <w:pPr>
        <w:spacing w:before="2"/>
        <w:rPr>
          <w:rFonts w:ascii="Times New Roman" w:eastAsia="Times New Roman" w:hAnsi="Times New Roman" w:cs="Times New Roman"/>
          <w:sz w:val="17"/>
          <w:szCs w:val="17"/>
        </w:rPr>
      </w:pPr>
    </w:p>
    <w:p w:rsidR="003313C7" w:rsidRDefault="0009022E">
      <w:pPr>
        <w:tabs>
          <w:tab w:val="left" w:pos="3714"/>
        </w:tabs>
        <w:spacing w:line="20" w:lineRule="atLeast"/>
        <w:ind w:left="11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29" style="width:144.6pt;height:.6pt;mso-position-horizontal-relative:char;mso-position-vertical-relative:line" coordsize="2892,12">
            <v:group id="_x0000_s1030" style="position:absolute;left:6;top:6;width:2880;height:2" coordorigin="6,6" coordsize="2880,2">
              <v:shape id="_x0000_s1031" style="position:absolute;left:6;top:6;width:2880;height:2" coordorigin="6,6" coordsize="2880,0" path="m6,6r2880,e" filled="f" strokeweight=".6pt">
                <v:path arrowok="t"/>
              </v:shape>
            </v:group>
            <w10:wrap type="none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26" style="width:102.6pt;height:.6pt;mso-position-horizontal-relative:char;mso-position-vertical-relative:line" coordsize="2052,12">
            <v:group id="_x0000_s1027" style="position:absolute;left:6;top:6;width:2040;height:2" coordorigin="6,6" coordsize="2040,2">
              <v:shape id="_x0000_s1028" style="position:absolute;left:6;top:6;width:2040;height:2" coordorigin="6,6" coordsize="2040,0" path="m6,6r2040,e" filled="f" strokeweight=".6pt">
                <v:path arrowok="t"/>
              </v:shape>
            </v:group>
            <w10:wrap type="none"/>
            <w10:anchorlock/>
          </v:group>
        </w:pict>
      </w:r>
    </w:p>
    <w:p w:rsidR="003313C7" w:rsidRDefault="003313C7">
      <w:pPr>
        <w:spacing w:before="1"/>
        <w:rPr>
          <w:rFonts w:ascii="Times New Roman" w:eastAsia="Times New Roman" w:hAnsi="Times New Roman" w:cs="Times New Roman"/>
          <w:sz w:val="11"/>
          <w:szCs w:val="11"/>
        </w:rPr>
      </w:pPr>
    </w:p>
    <w:p w:rsidR="003313C7" w:rsidRDefault="0009022E">
      <w:pPr>
        <w:pStyle w:val="Textkrper"/>
        <w:tabs>
          <w:tab w:val="left" w:pos="4439"/>
        </w:tabs>
        <w:spacing w:before="58"/>
      </w:pPr>
      <w:r>
        <w:t>Student Signature</w:t>
      </w:r>
      <w:r>
        <w:tab/>
        <w:t>Date</w:t>
      </w:r>
    </w:p>
    <w:p w:rsidR="003313C7" w:rsidRDefault="003313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3C7" w:rsidRDefault="003313C7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3313C7" w:rsidRDefault="0009022E">
      <w:pPr>
        <w:pStyle w:val="Textkrper"/>
        <w:spacing w:line="480" w:lineRule="auto"/>
        <w:ind w:right="7389"/>
      </w:pPr>
      <w:r>
        <w:t xml:space="preserve">Student </w:t>
      </w:r>
      <w:r>
        <w:rPr>
          <w:spacing w:val="-1"/>
        </w:rPr>
        <w:t>name:</w:t>
      </w:r>
      <w:r>
        <w:rPr>
          <w:spacing w:val="23"/>
        </w:rPr>
        <w:t xml:space="preserve"> </w:t>
      </w:r>
      <w:r>
        <w:t>Student number:</w:t>
      </w:r>
    </w:p>
    <w:sectPr w:rsidR="003313C7">
      <w:pgSz w:w="12240" w:h="15840"/>
      <w:pgMar w:top="98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5628C"/>
    <w:multiLevelType w:val="hybridMultilevel"/>
    <w:tmpl w:val="AEFA32CC"/>
    <w:lvl w:ilvl="0" w:tplc="11649F82">
      <w:start w:val="2"/>
      <w:numFmt w:val="lowerLetter"/>
      <w:lvlText w:val="%1)"/>
      <w:lvlJc w:val="left"/>
      <w:pPr>
        <w:ind w:left="520" w:hanging="29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576E21C">
      <w:start w:val="2"/>
      <w:numFmt w:val="lowerLetter"/>
      <w:lvlText w:val="%2)"/>
      <w:lvlJc w:val="left"/>
      <w:pPr>
        <w:ind w:left="779" w:hanging="3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F642DB2C">
      <w:start w:val="1"/>
      <w:numFmt w:val="bullet"/>
      <w:lvlText w:val="•"/>
      <w:lvlJc w:val="left"/>
      <w:pPr>
        <w:ind w:left="1757" w:hanging="320"/>
      </w:pPr>
      <w:rPr>
        <w:rFonts w:hint="default"/>
      </w:rPr>
    </w:lvl>
    <w:lvl w:ilvl="3" w:tplc="A0CE86A6">
      <w:start w:val="1"/>
      <w:numFmt w:val="bullet"/>
      <w:lvlText w:val="•"/>
      <w:lvlJc w:val="left"/>
      <w:pPr>
        <w:ind w:left="2735" w:hanging="320"/>
      </w:pPr>
      <w:rPr>
        <w:rFonts w:hint="default"/>
      </w:rPr>
    </w:lvl>
    <w:lvl w:ilvl="4" w:tplc="056EA6BC">
      <w:start w:val="1"/>
      <w:numFmt w:val="bullet"/>
      <w:lvlText w:val="•"/>
      <w:lvlJc w:val="left"/>
      <w:pPr>
        <w:ind w:left="3713" w:hanging="320"/>
      </w:pPr>
      <w:rPr>
        <w:rFonts w:hint="default"/>
      </w:rPr>
    </w:lvl>
    <w:lvl w:ilvl="5" w:tplc="21A88062">
      <w:start w:val="1"/>
      <w:numFmt w:val="bullet"/>
      <w:lvlText w:val="•"/>
      <w:lvlJc w:val="left"/>
      <w:pPr>
        <w:ind w:left="4691" w:hanging="320"/>
      </w:pPr>
      <w:rPr>
        <w:rFonts w:hint="default"/>
      </w:rPr>
    </w:lvl>
    <w:lvl w:ilvl="6" w:tplc="B9F0D050">
      <w:start w:val="1"/>
      <w:numFmt w:val="bullet"/>
      <w:lvlText w:val="•"/>
      <w:lvlJc w:val="left"/>
      <w:pPr>
        <w:ind w:left="5668" w:hanging="320"/>
      </w:pPr>
      <w:rPr>
        <w:rFonts w:hint="default"/>
      </w:rPr>
    </w:lvl>
    <w:lvl w:ilvl="7" w:tplc="1FB4A944">
      <w:start w:val="1"/>
      <w:numFmt w:val="bullet"/>
      <w:lvlText w:val="•"/>
      <w:lvlJc w:val="left"/>
      <w:pPr>
        <w:ind w:left="6646" w:hanging="320"/>
      </w:pPr>
      <w:rPr>
        <w:rFonts w:hint="default"/>
      </w:rPr>
    </w:lvl>
    <w:lvl w:ilvl="8" w:tplc="3C48DFC6">
      <w:start w:val="1"/>
      <w:numFmt w:val="bullet"/>
      <w:lvlText w:val="•"/>
      <w:lvlJc w:val="left"/>
      <w:pPr>
        <w:ind w:left="7624" w:hanging="320"/>
      </w:pPr>
      <w:rPr>
        <w:rFonts w:hint="default"/>
      </w:rPr>
    </w:lvl>
  </w:abstractNum>
  <w:abstractNum w:abstractNumId="1">
    <w:nsid w:val="464E5F37"/>
    <w:multiLevelType w:val="hybridMultilevel"/>
    <w:tmpl w:val="23ACC8F2"/>
    <w:lvl w:ilvl="0" w:tplc="707A961C">
      <w:start w:val="7"/>
      <w:numFmt w:val="decimal"/>
      <w:lvlText w:val="%1."/>
      <w:lvlJc w:val="left"/>
      <w:pPr>
        <w:ind w:left="400" w:hanging="30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506D27A">
      <w:start w:val="1"/>
      <w:numFmt w:val="bullet"/>
      <w:lvlText w:val="•"/>
      <w:lvlJc w:val="left"/>
      <w:pPr>
        <w:ind w:left="1318" w:hanging="301"/>
      </w:pPr>
      <w:rPr>
        <w:rFonts w:hint="default"/>
      </w:rPr>
    </w:lvl>
    <w:lvl w:ilvl="2" w:tplc="1770AD06">
      <w:start w:val="1"/>
      <w:numFmt w:val="bullet"/>
      <w:lvlText w:val="•"/>
      <w:lvlJc w:val="left"/>
      <w:pPr>
        <w:ind w:left="2236" w:hanging="301"/>
      </w:pPr>
      <w:rPr>
        <w:rFonts w:hint="default"/>
      </w:rPr>
    </w:lvl>
    <w:lvl w:ilvl="3" w:tplc="43D23C64">
      <w:start w:val="1"/>
      <w:numFmt w:val="bullet"/>
      <w:lvlText w:val="•"/>
      <w:lvlJc w:val="left"/>
      <w:pPr>
        <w:ind w:left="3154" w:hanging="301"/>
      </w:pPr>
      <w:rPr>
        <w:rFonts w:hint="default"/>
      </w:rPr>
    </w:lvl>
    <w:lvl w:ilvl="4" w:tplc="33B88BF0">
      <w:start w:val="1"/>
      <w:numFmt w:val="bullet"/>
      <w:lvlText w:val="•"/>
      <w:lvlJc w:val="left"/>
      <w:pPr>
        <w:ind w:left="4072" w:hanging="301"/>
      </w:pPr>
      <w:rPr>
        <w:rFonts w:hint="default"/>
      </w:rPr>
    </w:lvl>
    <w:lvl w:ilvl="5" w:tplc="E5C2EEB6">
      <w:start w:val="1"/>
      <w:numFmt w:val="bullet"/>
      <w:lvlText w:val="•"/>
      <w:lvlJc w:val="left"/>
      <w:pPr>
        <w:ind w:left="4990" w:hanging="301"/>
      </w:pPr>
      <w:rPr>
        <w:rFonts w:hint="default"/>
      </w:rPr>
    </w:lvl>
    <w:lvl w:ilvl="6" w:tplc="7CCAAF98">
      <w:start w:val="1"/>
      <w:numFmt w:val="bullet"/>
      <w:lvlText w:val="•"/>
      <w:lvlJc w:val="left"/>
      <w:pPr>
        <w:ind w:left="5908" w:hanging="301"/>
      </w:pPr>
      <w:rPr>
        <w:rFonts w:hint="default"/>
      </w:rPr>
    </w:lvl>
    <w:lvl w:ilvl="7" w:tplc="C87606F0">
      <w:start w:val="1"/>
      <w:numFmt w:val="bullet"/>
      <w:lvlText w:val="•"/>
      <w:lvlJc w:val="left"/>
      <w:pPr>
        <w:ind w:left="6826" w:hanging="301"/>
      </w:pPr>
      <w:rPr>
        <w:rFonts w:hint="default"/>
      </w:rPr>
    </w:lvl>
    <w:lvl w:ilvl="8" w:tplc="A75E3D40">
      <w:start w:val="1"/>
      <w:numFmt w:val="bullet"/>
      <w:lvlText w:val="•"/>
      <w:lvlJc w:val="left"/>
      <w:pPr>
        <w:ind w:left="7744" w:hanging="30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313C7"/>
    <w:rsid w:val="0009022E"/>
    <w:rsid w:val="0033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20"/>
      <w:outlineLvl w:val="0"/>
    </w:pPr>
    <w:rPr>
      <w:rFonts w:ascii="Times New Roman" w:eastAsia="Times New Roman" w:hAnsi="Times New Roman"/>
      <w:b/>
      <w:bCs/>
      <w:sz w:val="25"/>
      <w:szCs w:val="25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20"/>
    </w:pPr>
    <w:rPr>
      <w:rFonts w:ascii="Times New Roman" w:eastAsia="Times New Roman" w:hAnsi="Times New Roman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022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90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679</Words>
  <Characters>3295</Characters>
  <Application>Microsoft Office Word</Application>
  <DocSecurity>4</DocSecurity>
  <Lines>134</Lines>
  <Paragraphs>40</Paragraphs>
  <ScaleCrop>false</ScaleCrop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2015-12-15T16:50:00Z</dcterms:created>
  <dcterms:modified xsi:type="dcterms:W3CDTF">2015-12-15T16:50:00Z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2015-12-15T00:00:00Z</vt:filetime>
  </property>
  <property fmtid="{D5CDD505-2E9C-101B-9397-08002B2CF9AE}" pid="3" name="LastSaved">
    <vt:filetime>2015-12-15T00:00:00Z</vt:filetime>
  </property>
</Properties>
</file>