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A3E" w:rsidRDefault="00464DF3" w:rsidP="005101B5">
      <w:pPr>
        <w:pStyle w:val="NoSpacing"/>
      </w:pPr>
      <w:r>
        <w:t xml:space="preserve">Lecture 1: </w:t>
      </w:r>
      <w:r w:rsidR="00052431">
        <w:t>Introduction</w:t>
      </w:r>
    </w:p>
    <w:p w:rsidR="00464DF3" w:rsidRDefault="00464DF3" w:rsidP="005101B5">
      <w:pPr>
        <w:pStyle w:val="NoSpacing"/>
      </w:pPr>
    </w:p>
    <w:p w:rsidR="00464DF3" w:rsidRDefault="00464DF3" w:rsidP="005101B5">
      <w:pPr>
        <w:pStyle w:val="NoSpacing"/>
      </w:pPr>
      <w:r>
        <w:t>1.1 Ecology Defined</w:t>
      </w:r>
    </w:p>
    <w:p w:rsidR="00464DF3" w:rsidRDefault="00464DF3" w:rsidP="00464DF3">
      <w:pPr>
        <w:pStyle w:val="NoSpacing"/>
        <w:numPr>
          <w:ilvl w:val="0"/>
          <w:numId w:val="1"/>
        </w:numPr>
      </w:pPr>
      <w:r>
        <w:t>Ecology- the scientific study of the relationships between organisms and their environment</w:t>
      </w:r>
    </w:p>
    <w:p w:rsidR="00464DF3" w:rsidRDefault="00464DF3" w:rsidP="00464DF3">
      <w:pPr>
        <w:pStyle w:val="NoSpacing"/>
        <w:numPr>
          <w:ilvl w:val="1"/>
          <w:numId w:val="1"/>
        </w:numPr>
      </w:pPr>
      <w:r>
        <w:t>How do the biotic components interact with the abiotic components</w:t>
      </w:r>
    </w:p>
    <w:p w:rsidR="00464DF3" w:rsidRDefault="00464DF3" w:rsidP="00464DF3">
      <w:pPr>
        <w:pStyle w:val="NoSpacing"/>
        <w:numPr>
          <w:ilvl w:val="0"/>
          <w:numId w:val="1"/>
        </w:numPr>
      </w:pPr>
      <w:r>
        <w:t>Resources (mostly biotic)- consumed which makes it less available for others (food, water, mates)</w:t>
      </w:r>
    </w:p>
    <w:p w:rsidR="00464DF3" w:rsidRDefault="00464DF3" w:rsidP="00464DF3">
      <w:pPr>
        <w:pStyle w:val="NoSpacing"/>
        <w:numPr>
          <w:ilvl w:val="1"/>
          <w:numId w:val="1"/>
        </w:numPr>
      </w:pPr>
      <w:r>
        <w:t>Can undergo competition</w:t>
      </w:r>
    </w:p>
    <w:p w:rsidR="00464DF3" w:rsidRDefault="00464DF3" w:rsidP="00464DF3">
      <w:pPr>
        <w:pStyle w:val="NoSpacing"/>
        <w:numPr>
          <w:ilvl w:val="0"/>
          <w:numId w:val="1"/>
        </w:numPr>
      </w:pPr>
      <w:r>
        <w:t>Conditions (mostly abiotic)- can influence an organism but cannot be consumed (temperature, day, length, acidity)</w:t>
      </w:r>
    </w:p>
    <w:p w:rsidR="00464DF3" w:rsidRDefault="00464DF3" w:rsidP="00464DF3">
      <w:pPr>
        <w:pStyle w:val="NoSpacing"/>
        <w:numPr>
          <w:ilvl w:val="1"/>
          <w:numId w:val="1"/>
        </w:numPr>
      </w:pPr>
      <w:r>
        <w:t>May alter competitive ability</w:t>
      </w:r>
    </w:p>
    <w:p w:rsidR="00464DF3" w:rsidRDefault="00464DF3" w:rsidP="00464DF3">
      <w:pPr>
        <w:pStyle w:val="NoSpacing"/>
      </w:pPr>
    </w:p>
    <w:p w:rsidR="00464DF3" w:rsidRDefault="00464DF3" w:rsidP="00464DF3">
      <w:pPr>
        <w:pStyle w:val="NoSpacing"/>
      </w:pPr>
      <w:r>
        <w:t>1.3 Organisms and Ecosystems</w:t>
      </w:r>
    </w:p>
    <w:p w:rsidR="00464DF3" w:rsidRDefault="00464DF3" w:rsidP="00464DF3">
      <w:pPr>
        <w:pStyle w:val="NoSpacing"/>
        <w:numPr>
          <w:ilvl w:val="0"/>
          <w:numId w:val="2"/>
        </w:numPr>
      </w:pPr>
      <w:r>
        <w:t>Ecosystem- collection of parts that function as an integrated whole (i.e. network)</w:t>
      </w:r>
    </w:p>
    <w:p w:rsidR="00464DF3" w:rsidRDefault="00464DF3" w:rsidP="00464DF3">
      <w:pPr>
        <w:pStyle w:val="NoSpacing"/>
        <w:numPr>
          <w:ilvl w:val="2"/>
          <w:numId w:val="2"/>
        </w:numPr>
      </w:pPr>
      <w:r>
        <w:t>Also defined as an environment in which organisms carry out their struggle for existence</w:t>
      </w:r>
    </w:p>
    <w:p w:rsidR="00464DF3" w:rsidRDefault="00464DF3" w:rsidP="00464DF3">
      <w:pPr>
        <w:pStyle w:val="NoSpacing"/>
        <w:numPr>
          <w:ilvl w:val="1"/>
          <w:numId w:val="2"/>
        </w:numPr>
      </w:pPr>
      <w:r>
        <w:t xml:space="preserve">Includes biotic community and abiotic environment </w:t>
      </w:r>
    </w:p>
    <w:p w:rsidR="00464DF3" w:rsidRDefault="00464DF3" w:rsidP="00464DF3">
      <w:pPr>
        <w:pStyle w:val="NoSpacing"/>
        <w:numPr>
          <w:ilvl w:val="0"/>
          <w:numId w:val="2"/>
        </w:numPr>
      </w:pPr>
      <w:r>
        <w:t>Forest ecosystem-</w:t>
      </w:r>
    </w:p>
    <w:p w:rsidR="00464DF3" w:rsidRDefault="00464DF3" w:rsidP="00464DF3">
      <w:pPr>
        <w:pStyle w:val="NoSpacing"/>
        <w:numPr>
          <w:ilvl w:val="1"/>
          <w:numId w:val="2"/>
        </w:numPr>
      </w:pPr>
      <w:r>
        <w:t>Abiotic: air, soil, water, climate</w:t>
      </w:r>
    </w:p>
    <w:p w:rsidR="00464DF3" w:rsidRDefault="00464DF3" w:rsidP="00464DF3">
      <w:pPr>
        <w:pStyle w:val="NoSpacing"/>
        <w:numPr>
          <w:ilvl w:val="1"/>
          <w:numId w:val="2"/>
        </w:numPr>
      </w:pPr>
      <w:r>
        <w:t>Biotic: plants, animals, fungi, microbes</w:t>
      </w:r>
    </w:p>
    <w:p w:rsidR="00464DF3" w:rsidRDefault="00464DF3" w:rsidP="00464DF3">
      <w:pPr>
        <w:pStyle w:val="NoSpacing"/>
      </w:pPr>
    </w:p>
    <w:p w:rsidR="00464DF3" w:rsidRDefault="00464DF3" w:rsidP="00243F47">
      <w:pPr>
        <w:pStyle w:val="NoSpacing"/>
      </w:pPr>
      <w:r>
        <w:t>1.5 Importance of Scale</w:t>
      </w:r>
      <w:r w:rsidR="00243F47">
        <w:br/>
        <w:t xml:space="preserve">          How does an ecologist </w:t>
      </w:r>
      <w:r w:rsidR="008A3C79">
        <w:t>examine</w:t>
      </w:r>
      <w:r w:rsidR="00243F47">
        <w:t xml:space="preserve"> each ecological level differently?</w:t>
      </w:r>
    </w:p>
    <w:p w:rsidR="00464DF3" w:rsidRDefault="00D4414E" w:rsidP="00464DF3">
      <w:pPr>
        <w:pStyle w:val="NoSpacing"/>
        <w:numPr>
          <w:ilvl w:val="0"/>
          <w:numId w:val="3"/>
        </w:numPr>
      </w:pPr>
      <w:r>
        <w:t xml:space="preserve">Individual- discrete birth and </w:t>
      </w:r>
      <w:r w:rsidR="00243F47">
        <w:t>death events</w:t>
      </w:r>
    </w:p>
    <w:p w:rsidR="00243F47" w:rsidRDefault="00243F47" w:rsidP="00464DF3">
      <w:pPr>
        <w:pStyle w:val="NoSpacing"/>
        <w:numPr>
          <w:ilvl w:val="0"/>
          <w:numId w:val="3"/>
        </w:numPr>
      </w:pPr>
      <w:r>
        <w:t>Population- rates of birth and death, distribution of individuals</w:t>
      </w:r>
    </w:p>
    <w:p w:rsidR="00243F47" w:rsidRDefault="00243F47" w:rsidP="00464DF3">
      <w:pPr>
        <w:pStyle w:val="NoSpacing"/>
        <w:numPr>
          <w:ilvl w:val="0"/>
          <w:numId w:val="3"/>
        </w:numPr>
      </w:pPr>
      <w:r>
        <w:t>Community- factors that influence the relative abundance of a species</w:t>
      </w:r>
    </w:p>
    <w:p w:rsidR="00243F47" w:rsidRDefault="00243F47" w:rsidP="00243F47">
      <w:pPr>
        <w:pStyle w:val="NoSpacing"/>
        <w:numPr>
          <w:ilvl w:val="1"/>
          <w:numId w:val="3"/>
        </w:numPr>
      </w:pPr>
      <w:r>
        <w:t>Interaction of species within a given space</w:t>
      </w:r>
    </w:p>
    <w:p w:rsidR="00243F47" w:rsidRDefault="00243F47" w:rsidP="00243F47">
      <w:pPr>
        <w:pStyle w:val="NoSpacing"/>
        <w:numPr>
          <w:ilvl w:val="0"/>
          <w:numId w:val="3"/>
        </w:numPr>
      </w:pPr>
      <w:r>
        <w:t>Ecosystem- flow of energy and nutrients through the physical and biological systems</w:t>
      </w:r>
    </w:p>
    <w:p w:rsidR="00243F47" w:rsidRDefault="00243F47" w:rsidP="00243F47">
      <w:pPr>
        <w:pStyle w:val="NoSpacing"/>
        <w:numPr>
          <w:ilvl w:val="1"/>
          <w:numId w:val="3"/>
        </w:numPr>
      </w:pPr>
      <w:r>
        <w:t>Abiotic/biotic factors coexisting within a community of species</w:t>
      </w:r>
    </w:p>
    <w:p w:rsidR="00464DF3" w:rsidRDefault="00464DF3" w:rsidP="00464DF3">
      <w:pPr>
        <w:pStyle w:val="NoSpacing"/>
      </w:pPr>
    </w:p>
    <w:p w:rsidR="00464DF3" w:rsidRDefault="00243F47" w:rsidP="00243F47">
      <w:pPr>
        <w:pStyle w:val="NoSpacing"/>
        <w:jc w:val="center"/>
      </w:pPr>
      <w:r>
        <w:rPr>
          <w:noProof/>
        </w:rPr>
        <w:drawing>
          <wp:inline distT="0" distB="0" distL="0" distR="0" wp14:anchorId="0D9E0AA5" wp14:editId="7FA78C1E">
            <wp:extent cx="3695700" cy="230178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97094" cy="230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F47" w:rsidRDefault="00243F47" w:rsidP="00243F47">
      <w:pPr>
        <w:pStyle w:val="NoSpacing"/>
        <w:numPr>
          <w:ilvl w:val="0"/>
          <w:numId w:val="4"/>
        </w:numPr>
      </w:pPr>
      <w:r>
        <w:lastRenderedPageBreak/>
        <w:t>Hierarchy level (e.g. community vs biome) is important to a study’s scale of resolution</w:t>
      </w:r>
    </w:p>
    <w:p w:rsidR="00243F47" w:rsidRDefault="00243F47" w:rsidP="00243F47">
      <w:pPr>
        <w:pStyle w:val="NoSpacing"/>
        <w:numPr>
          <w:ilvl w:val="1"/>
          <w:numId w:val="4"/>
        </w:numPr>
      </w:pPr>
      <w:r>
        <w:t>Resolution: the time (temporal scale) and/or space (spatial scale) over which a pattern or process occurs</w:t>
      </w:r>
    </w:p>
    <w:p w:rsidR="00243F47" w:rsidRDefault="00243F47" w:rsidP="00243F47">
      <w:pPr>
        <w:pStyle w:val="NoSpacing"/>
      </w:pPr>
    </w:p>
    <w:p w:rsidR="00243F47" w:rsidRDefault="000375D6" w:rsidP="00243F47">
      <w:pPr>
        <w:pStyle w:val="NoSpacing"/>
      </w:pPr>
      <w:r>
        <w:t>1.6</w:t>
      </w:r>
      <w:r w:rsidR="00243F47">
        <w:t xml:space="preserve"> Ecology as a Science</w:t>
      </w:r>
    </w:p>
    <w:p w:rsidR="00243F47" w:rsidRDefault="00F308FD" w:rsidP="00243F47">
      <w:pPr>
        <w:pStyle w:val="NoSpacing"/>
        <w:numPr>
          <w:ilvl w:val="0"/>
          <w:numId w:val="4"/>
        </w:numPr>
      </w:pPr>
      <w:r>
        <w:t>Observational study- explanatory variable (independent, e.g. elevation) and response variable (dependent, e.g. no. of species)</w:t>
      </w:r>
    </w:p>
    <w:p w:rsidR="00F308FD" w:rsidRDefault="00F308FD" w:rsidP="00F308FD">
      <w:pPr>
        <w:pStyle w:val="NoSpacing"/>
        <w:numPr>
          <w:ilvl w:val="1"/>
          <w:numId w:val="4"/>
        </w:numPr>
      </w:pPr>
      <w:r>
        <w:t>Nothing is manipulated, only measurements are taken and further correlated with one another</w:t>
      </w:r>
    </w:p>
    <w:p w:rsidR="00F308FD" w:rsidRDefault="00F308FD" w:rsidP="00F308FD">
      <w:pPr>
        <w:pStyle w:val="NoSpacing"/>
        <w:numPr>
          <w:ilvl w:val="1"/>
          <w:numId w:val="4"/>
        </w:numPr>
      </w:pPr>
      <w:r>
        <w:t>Difficult to infer causality, but can be done over a broad scale</w:t>
      </w:r>
    </w:p>
    <w:p w:rsidR="00F308FD" w:rsidRDefault="00F308FD" w:rsidP="00F308FD">
      <w:pPr>
        <w:pStyle w:val="NoSpacing"/>
        <w:numPr>
          <w:ilvl w:val="0"/>
          <w:numId w:val="4"/>
        </w:numPr>
      </w:pPr>
      <w:r>
        <w:t xml:space="preserve">Field experiment (manipulative study) - applied in a natural setting; manipulating the environment </w:t>
      </w:r>
    </w:p>
    <w:p w:rsidR="00F308FD" w:rsidRDefault="00C22EBC" w:rsidP="00F308FD">
      <w:pPr>
        <w:pStyle w:val="NoSpacing"/>
        <w:numPr>
          <w:ilvl w:val="1"/>
          <w:numId w:val="4"/>
        </w:numPr>
      </w:pPr>
      <w:r>
        <w:t>Difficult to control other influencing factors</w:t>
      </w:r>
    </w:p>
    <w:p w:rsidR="00C22EBC" w:rsidRDefault="00C22EBC" w:rsidP="00C22EBC">
      <w:pPr>
        <w:pStyle w:val="NoSpacing"/>
        <w:numPr>
          <w:ilvl w:val="1"/>
          <w:numId w:val="4"/>
        </w:numPr>
      </w:pPr>
      <w:r>
        <w:t>Can infer causality since factors are being manipulated, but cannot be done over a broad scale ($$$$)</w:t>
      </w:r>
    </w:p>
    <w:p w:rsidR="00C22EBC" w:rsidRDefault="00C22EBC" w:rsidP="00C22EBC">
      <w:pPr>
        <w:pStyle w:val="NoSpacing"/>
        <w:numPr>
          <w:ilvl w:val="0"/>
          <w:numId w:val="4"/>
        </w:numPr>
      </w:pPr>
      <w:r>
        <w:t>Replication- must be performed in experiments to ensure consistency and accuracy</w:t>
      </w:r>
    </w:p>
    <w:p w:rsidR="00C22EBC" w:rsidRDefault="00C22EBC" w:rsidP="00C22EBC">
      <w:pPr>
        <w:pStyle w:val="NoSpacing"/>
        <w:numPr>
          <w:ilvl w:val="1"/>
          <w:numId w:val="4"/>
        </w:numPr>
      </w:pPr>
      <w:r>
        <w:t>Small samples sizes are not ideal; creates difficulty in knowing the true pattern</w:t>
      </w:r>
    </w:p>
    <w:p w:rsidR="00C22EBC" w:rsidRDefault="00C22EBC" w:rsidP="00C22EBC">
      <w:pPr>
        <w:pStyle w:val="NoSpacing"/>
        <w:numPr>
          <w:ilvl w:val="2"/>
          <w:numId w:val="4"/>
        </w:numPr>
      </w:pPr>
      <w:r>
        <w:t xml:space="preserve">Can cause insignificant statistical results </w:t>
      </w:r>
    </w:p>
    <w:p w:rsidR="00BD4509" w:rsidRDefault="00BD4509" w:rsidP="00C22EBC">
      <w:pPr>
        <w:pStyle w:val="NoSpacing"/>
        <w:numPr>
          <w:ilvl w:val="2"/>
          <w:numId w:val="4"/>
        </w:numPr>
      </w:pPr>
      <w:r>
        <w:t>Not representative of the entire population</w:t>
      </w:r>
    </w:p>
    <w:p w:rsidR="00FF5B90" w:rsidRDefault="00FF5B90" w:rsidP="00FF5B90">
      <w:pPr>
        <w:pStyle w:val="NoSpacing"/>
      </w:pPr>
    </w:p>
    <w:p w:rsidR="00FF5B90" w:rsidRDefault="00FF5B90" w:rsidP="00FF5B90">
      <w:pPr>
        <w:pStyle w:val="NoSpacing"/>
      </w:pPr>
      <w:r>
        <w:t xml:space="preserve">1.7 Classifying Ecological Data </w:t>
      </w:r>
    </w:p>
    <w:p w:rsidR="00E80E54" w:rsidRDefault="00E80E54" w:rsidP="00E80E54">
      <w:pPr>
        <w:pStyle w:val="NoSpacing"/>
        <w:numPr>
          <w:ilvl w:val="0"/>
          <w:numId w:val="5"/>
        </w:numPr>
      </w:pPr>
      <w:r>
        <w:t>Statistical population- part of that population actually observed is the sample</w:t>
      </w:r>
    </w:p>
    <w:p w:rsidR="00E80E54" w:rsidRDefault="00E80E54" w:rsidP="00E80E54">
      <w:pPr>
        <w:pStyle w:val="NoSpacing"/>
        <w:numPr>
          <w:ilvl w:val="0"/>
          <w:numId w:val="5"/>
        </w:numPr>
      </w:pPr>
      <w:r>
        <w:t>Data collected can be</w:t>
      </w:r>
    </w:p>
    <w:p w:rsidR="00E80E54" w:rsidRDefault="00E80E54" w:rsidP="00E80E54">
      <w:pPr>
        <w:pStyle w:val="NoSpacing"/>
        <w:numPr>
          <w:ilvl w:val="1"/>
          <w:numId w:val="5"/>
        </w:numPr>
      </w:pPr>
      <w:r>
        <w:t xml:space="preserve">Categorical (qualitative) </w:t>
      </w:r>
    </w:p>
    <w:p w:rsidR="00E80E54" w:rsidRDefault="00E80E54" w:rsidP="00E80E54">
      <w:pPr>
        <w:pStyle w:val="NoSpacing"/>
        <w:numPr>
          <w:ilvl w:val="2"/>
          <w:numId w:val="5"/>
        </w:numPr>
      </w:pPr>
      <w:r>
        <w:t>Unordered categories: hair colour, sex, etc.</w:t>
      </w:r>
    </w:p>
    <w:p w:rsidR="00E80E54" w:rsidRDefault="00E80E54" w:rsidP="00E80E54">
      <w:pPr>
        <w:pStyle w:val="NoSpacing"/>
        <w:numPr>
          <w:ilvl w:val="1"/>
          <w:numId w:val="5"/>
        </w:numPr>
      </w:pPr>
      <w:r>
        <w:t>Numerical (quantitative) –2 categories</w:t>
      </w:r>
      <w:r>
        <w:sym w:font="Wingdings" w:char="F0E0"/>
      </w:r>
      <w:r>
        <w:t>binary, 0/1 representation</w:t>
      </w:r>
    </w:p>
    <w:p w:rsidR="00E80E54" w:rsidRDefault="00E80E54" w:rsidP="00E80E54">
      <w:pPr>
        <w:pStyle w:val="NoSpacing"/>
        <w:numPr>
          <w:ilvl w:val="2"/>
          <w:numId w:val="5"/>
        </w:numPr>
      </w:pPr>
      <w:r>
        <w:t>Discrete data: integer values, counts</w:t>
      </w:r>
    </w:p>
    <w:p w:rsidR="00E80E54" w:rsidRDefault="00E80E54" w:rsidP="00E80E54">
      <w:pPr>
        <w:pStyle w:val="NoSpacing"/>
        <w:numPr>
          <w:ilvl w:val="2"/>
          <w:numId w:val="5"/>
        </w:numPr>
      </w:pPr>
      <w:r>
        <w:t>Continuous data: within an interval (height, weight)</w:t>
      </w:r>
    </w:p>
    <w:p w:rsidR="00E80E54" w:rsidRDefault="000375D6" w:rsidP="000375D6">
      <w:pPr>
        <w:pStyle w:val="NoSpacing"/>
        <w:numPr>
          <w:ilvl w:val="0"/>
          <w:numId w:val="5"/>
        </w:numPr>
      </w:pPr>
      <w:r>
        <w:t xml:space="preserve">How </w:t>
      </w:r>
      <w:r w:rsidR="00E80E54">
        <w:t>X- explanato</w:t>
      </w:r>
      <w:r>
        <w:t xml:space="preserve">ry variable (independent)     affects </w:t>
      </w:r>
      <w:r w:rsidR="00E80E54">
        <w:t xml:space="preserve">    Y- response variable (dependent)</w:t>
      </w:r>
    </w:p>
    <w:p w:rsidR="000375D6" w:rsidRDefault="000375D6" w:rsidP="000375D6">
      <w:pPr>
        <w:pStyle w:val="NoSpacing"/>
      </w:pPr>
    </w:p>
    <w:p w:rsidR="000375D6" w:rsidRDefault="000375D6" w:rsidP="000375D6">
      <w:pPr>
        <w:pStyle w:val="NoSpacing"/>
      </w:pPr>
      <w:r>
        <w:t>1.8 Displaying Ecological Data</w:t>
      </w:r>
    </w:p>
    <w:p w:rsidR="00D61C54" w:rsidRDefault="00D61C54" w:rsidP="00D61C54">
      <w:pPr>
        <w:pStyle w:val="NoSpacing"/>
        <w:numPr>
          <w:ilvl w:val="0"/>
          <w:numId w:val="6"/>
        </w:numPr>
      </w:pPr>
      <w:r>
        <w:t>Histogram- illustrates categorical variable (X) and continuous variable (Y)</w:t>
      </w:r>
    </w:p>
    <w:p w:rsidR="00D61C54" w:rsidRDefault="00D61C54" w:rsidP="00D61C54">
      <w:pPr>
        <w:pStyle w:val="NoSpacing"/>
        <w:jc w:val="center"/>
      </w:pPr>
      <w:r w:rsidRPr="00D61C54">
        <w:rPr>
          <w:noProof/>
        </w:rPr>
        <w:drawing>
          <wp:inline distT="0" distB="0" distL="0" distR="0">
            <wp:extent cx="2495550" cy="2132671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788" cy="213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1C54" w:rsidRDefault="00D61C54" w:rsidP="00D61C54">
      <w:pPr>
        <w:pStyle w:val="NoSpacing"/>
        <w:numPr>
          <w:ilvl w:val="0"/>
          <w:numId w:val="6"/>
        </w:numPr>
      </w:pPr>
      <w:r>
        <w:lastRenderedPageBreak/>
        <w:t>Scatter plot- illustrates 2 continuous variables or sets of observations</w:t>
      </w:r>
    </w:p>
    <w:p w:rsidR="00D61C54" w:rsidRDefault="00D61C54" w:rsidP="00D61C54">
      <w:pPr>
        <w:pStyle w:val="NoSpacing"/>
        <w:jc w:val="center"/>
      </w:pPr>
      <w:r>
        <w:rPr>
          <w:noProof/>
        </w:rPr>
        <w:drawing>
          <wp:inline distT="0" distB="0" distL="0" distR="0">
            <wp:extent cx="4476750" cy="4124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1C54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4FB" w:rsidRDefault="00BE24FB" w:rsidP="008A3C79">
      <w:pPr>
        <w:spacing w:after="0" w:line="240" w:lineRule="auto"/>
      </w:pPr>
      <w:r>
        <w:separator/>
      </w:r>
    </w:p>
  </w:endnote>
  <w:endnote w:type="continuationSeparator" w:id="0">
    <w:p w:rsidR="00BE24FB" w:rsidRDefault="00BE24FB" w:rsidP="008A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4FB" w:rsidRDefault="00BE24FB" w:rsidP="008A3C79">
      <w:pPr>
        <w:spacing w:after="0" w:line="240" w:lineRule="auto"/>
      </w:pPr>
      <w:r>
        <w:separator/>
      </w:r>
    </w:p>
  </w:footnote>
  <w:footnote w:type="continuationSeparator" w:id="0">
    <w:p w:rsidR="00BE24FB" w:rsidRDefault="00BE24FB" w:rsidP="008A3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02153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8A3C79" w:rsidRDefault="008A3C7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37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3C79" w:rsidRDefault="008A3C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49C7"/>
    <w:multiLevelType w:val="hybridMultilevel"/>
    <w:tmpl w:val="45985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D635E"/>
    <w:multiLevelType w:val="hybridMultilevel"/>
    <w:tmpl w:val="BBDED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C69D9"/>
    <w:multiLevelType w:val="hybridMultilevel"/>
    <w:tmpl w:val="E8FA7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5540A"/>
    <w:multiLevelType w:val="hybridMultilevel"/>
    <w:tmpl w:val="52CAA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47F46"/>
    <w:multiLevelType w:val="hybridMultilevel"/>
    <w:tmpl w:val="08505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3B3CDA"/>
    <w:multiLevelType w:val="hybridMultilevel"/>
    <w:tmpl w:val="65B8C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B5"/>
    <w:rsid w:val="0000763B"/>
    <w:rsid w:val="00016F65"/>
    <w:rsid w:val="00023670"/>
    <w:rsid w:val="00027DB7"/>
    <w:rsid w:val="000375D6"/>
    <w:rsid w:val="00043E34"/>
    <w:rsid w:val="000477FA"/>
    <w:rsid w:val="00051EDF"/>
    <w:rsid w:val="00052431"/>
    <w:rsid w:val="00064C2D"/>
    <w:rsid w:val="00065BD2"/>
    <w:rsid w:val="00075063"/>
    <w:rsid w:val="00075257"/>
    <w:rsid w:val="00081066"/>
    <w:rsid w:val="00094C65"/>
    <w:rsid w:val="00097D2D"/>
    <w:rsid w:val="000A0648"/>
    <w:rsid w:val="000A3627"/>
    <w:rsid w:val="000A683A"/>
    <w:rsid w:val="000C0AA2"/>
    <w:rsid w:val="000E0071"/>
    <w:rsid w:val="000F44B1"/>
    <w:rsid w:val="000F7A3E"/>
    <w:rsid w:val="001253F0"/>
    <w:rsid w:val="00141560"/>
    <w:rsid w:val="00142D1F"/>
    <w:rsid w:val="00146557"/>
    <w:rsid w:val="001530EA"/>
    <w:rsid w:val="00190771"/>
    <w:rsid w:val="001A46E2"/>
    <w:rsid w:val="001A7191"/>
    <w:rsid w:val="001C7B81"/>
    <w:rsid w:val="001D1A84"/>
    <w:rsid w:val="001F3CFE"/>
    <w:rsid w:val="002001B5"/>
    <w:rsid w:val="00207010"/>
    <w:rsid w:val="0021479F"/>
    <w:rsid w:val="00215627"/>
    <w:rsid w:val="00241DC9"/>
    <w:rsid w:val="00243B0C"/>
    <w:rsid w:val="00243F47"/>
    <w:rsid w:val="00273C14"/>
    <w:rsid w:val="00277266"/>
    <w:rsid w:val="002861DD"/>
    <w:rsid w:val="0029625A"/>
    <w:rsid w:val="002A2582"/>
    <w:rsid w:val="00310043"/>
    <w:rsid w:val="0031318A"/>
    <w:rsid w:val="0032264F"/>
    <w:rsid w:val="00324250"/>
    <w:rsid w:val="00350DC5"/>
    <w:rsid w:val="00374137"/>
    <w:rsid w:val="003749DD"/>
    <w:rsid w:val="00375FCB"/>
    <w:rsid w:val="00391981"/>
    <w:rsid w:val="00394B17"/>
    <w:rsid w:val="003975A5"/>
    <w:rsid w:val="003A62D0"/>
    <w:rsid w:val="003D0CC4"/>
    <w:rsid w:val="003D7924"/>
    <w:rsid w:val="003E659A"/>
    <w:rsid w:val="003F14EF"/>
    <w:rsid w:val="00404015"/>
    <w:rsid w:val="00404F38"/>
    <w:rsid w:val="00414FC1"/>
    <w:rsid w:val="004236A9"/>
    <w:rsid w:val="00433790"/>
    <w:rsid w:val="00464DF3"/>
    <w:rsid w:val="00470BD3"/>
    <w:rsid w:val="00474E1C"/>
    <w:rsid w:val="00477B90"/>
    <w:rsid w:val="00482080"/>
    <w:rsid w:val="00491C41"/>
    <w:rsid w:val="004B7D29"/>
    <w:rsid w:val="004D49E7"/>
    <w:rsid w:val="005021DB"/>
    <w:rsid w:val="00504ADB"/>
    <w:rsid w:val="005101B5"/>
    <w:rsid w:val="00514103"/>
    <w:rsid w:val="00515010"/>
    <w:rsid w:val="00521430"/>
    <w:rsid w:val="00522E5F"/>
    <w:rsid w:val="00530D4E"/>
    <w:rsid w:val="005445D7"/>
    <w:rsid w:val="00554E31"/>
    <w:rsid w:val="00577D57"/>
    <w:rsid w:val="005A4687"/>
    <w:rsid w:val="005B3E28"/>
    <w:rsid w:val="005C775C"/>
    <w:rsid w:val="005E1CDE"/>
    <w:rsid w:val="005E79D9"/>
    <w:rsid w:val="005F6DBE"/>
    <w:rsid w:val="006044B3"/>
    <w:rsid w:val="00611582"/>
    <w:rsid w:val="0062531F"/>
    <w:rsid w:val="006420B0"/>
    <w:rsid w:val="00654350"/>
    <w:rsid w:val="00673403"/>
    <w:rsid w:val="00685594"/>
    <w:rsid w:val="006A76D6"/>
    <w:rsid w:val="006C2F6E"/>
    <w:rsid w:val="006E4569"/>
    <w:rsid w:val="00712B60"/>
    <w:rsid w:val="00715BEF"/>
    <w:rsid w:val="00715FC9"/>
    <w:rsid w:val="00725592"/>
    <w:rsid w:val="00756C0A"/>
    <w:rsid w:val="0076071E"/>
    <w:rsid w:val="007775C7"/>
    <w:rsid w:val="00782773"/>
    <w:rsid w:val="007A55BB"/>
    <w:rsid w:val="007C13C8"/>
    <w:rsid w:val="007D7147"/>
    <w:rsid w:val="007E0003"/>
    <w:rsid w:val="007F1CD1"/>
    <w:rsid w:val="007F2866"/>
    <w:rsid w:val="007F36BB"/>
    <w:rsid w:val="00805EDB"/>
    <w:rsid w:val="008135E1"/>
    <w:rsid w:val="00813CC2"/>
    <w:rsid w:val="0082455A"/>
    <w:rsid w:val="00827F04"/>
    <w:rsid w:val="008357E1"/>
    <w:rsid w:val="0083583A"/>
    <w:rsid w:val="008667BD"/>
    <w:rsid w:val="00873E55"/>
    <w:rsid w:val="008850F3"/>
    <w:rsid w:val="00890DC7"/>
    <w:rsid w:val="00892F68"/>
    <w:rsid w:val="008945E7"/>
    <w:rsid w:val="00897A3E"/>
    <w:rsid w:val="008A3C79"/>
    <w:rsid w:val="008A4F09"/>
    <w:rsid w:val="008B1A60"/>
    <w:rsid w:val="008B7E9F"/>
    <w:rsid w:val="008C60BE"/>
    <w:rsid w:val="008D265C"/>
    <w:rsid w:val="008D2B10"/>
    <w:rsid w:val="008E09BB"/>
    <w:rsid w:val="008F00F5"/>
    <w:rsid w:val="008F163C"/>
    <w:rsid w:val="008F1EE9"/>
    <w:rsid w:val="008F25BA"/>
    <w:rsid w:val="008F4B13"/>
    <w:rsid w:val="008F71FB"/>
    <w:rsid w:val="00911FD6"/>
    <w:rsid w:val="009127C7"/>
    <w:rsid w:val="009206AF"/>
    <w:rsid w:val="0093030E"/>
    <w:rsid w:val="009337F7"/>
    <w:rsid w:val="00937F9D"/>
    <w:rsid w:val="00953983"/>
    <w:rsid w:val="0095769E"/>
    <w:rsid w:val="009664C2"/>
    <w:rsid w:val="00976A26"/>
    <w:rsid w:val="0098425C"/>
    <w:rsid w:val="009A1221"/>
    <w:rsid w:val="009A18AF"/>
    <w:rsid w:val="009B2243"/>
    <w:rsid w:val="009B2554"/>
    <w:rsid w:val="009B378D"/>
    <w:rsid w:val="009C1C0B"/>
    <w:rsid w:val="009D4DE4"/>
    <w:rsid w:val="009E0CE0"/>
    <w:rsid w:val="009F2C41"/>
    <w:rsid w:val="009F5F25"/>
    <w:rsid w:val="00A065D6"/>
    <w:rsid w:val="00A07984"/>
    <w:rsid w:val="00A14E27"/>
    <w:rsid w:val="00A26C6D"/>
    <w:rsid w:val="00A352E8"/>
    <w:rsid w:val="00A36E68"/>
    <w:rsid w:val="00A4180F"/>
    <w:rsid w:val="00A54412"/>
    <w:rsid w:val="00A6528D"/>
    <w:rsid w:val="00A66DD6"/>
    <w:rsid w:val="00AA04CB"/>
    <w:rsid w:val="00AA634A"/>
    <w:rsid w:val="00AB7C19"/>
    <w:rsid w:val="00AC4167"/>
    <w:rsid w:val="00AF06C7"/>
    <w:rsid w:val="00B05EC9"/>
    <w:rsid w:val="00B061EF"/>
    <w:rsid w:val="00B10FFD"/>
    <w:rsid w:val="00B12959"/>
    <w:rsid w:val="00B137FE"/>
    <w:rsid w:val="00B22E0B"/>
    <w:rsid w:val="00B253A8"/>
    <w:rsid w:val="00B31F73"/>
    <w:rsid w:val="00B3722D"/>
    <w:rsid w:val="00B46542"/>
    <w:rsid w:val="00B62617"/>
    <w:rsid w:val="00B7187A"/>
    <w:rsid w:val="00B75390"/>
    <w:rsid w:val="00B83C0A"/>
    <w:rsid w:val="00B83EB7"/>
    <w:rsid w:val="00B8580A"/>
    <w:rsid w:val="00B9260C"/>
    <w:rsid w:val="00B953B0"/>
    <w:rsid w:val="00BA05EA"/>
    <w:rsid w:val="00BA510B"/>
    <w:rsid w:val="00BB0CFD"/>
    <w:rsid w:val="00BB31F6"/>
    <w:rsid w:val="00BB58AA"/>
    <w:rsid w:val="00BB728D"/>
    <w:rsid w:val="00BB7EB3"/>
    <w:rsid w:val="00BC3CCE"/>
    <w:rsid w:val="00BD4509"/>
    <w:rsid w:val="00BE24FB"/>
    <w:rsid w:val="00BF40B0"/>
    <w:rsid w:val="00C22EBC"/>
    <w:rsid w:val="00C25FCB"/>
    <w:rsid w:val="00C32129"/>
    <w:rsid w:val="00C3295A"/>
    <w:rsid w:val="00C40F40"/>
    <w:rsid w:val="00C4623C"/>
    <w:rsid w:val="00C47BC9"/>
    <w:rsid w:val="00C56A24"/>
    <w:rsid w:val="00C613D4"/>
    <w:rsid w:val="00CA74A9"/>
    <w:rsid w:val="00CB52B6"/>
    <w:rsid w:val="00CC5482"/>
    <w:rsid w:val="00CC65CA"/>
    <w:rsid w:val="00CC6C4B"/>
    <w:rsid w:val="00CD05FE"/>
    <w:rsid w:val="00CD1C12"/>
    <w:rsid w:val="00CD57B9"/>
    <w:rsid w:val="00CF6234"/>
    <w:rsid w:val="00CF7D5A"/>
    <w:rsid w:val="00D07C3A"/>
    <w:rsid w:val="00D23FA6"/>
    <w:rsid w:val="00D36648"/>
    <w:rsid w:val="00D3771A"/>
    <w:rsid w:val="00D40D7E"/>
    <w:rsid w:val="00D4414E"/>
    <w:rsid w:val="00D44B40"/>
    <w:rsid w:val="00D61C54"/>
    <w:rsid w:val="00D730B6"/>
    <w:rsid w:val="00D83845"/>
    <w:rsid w:val="00D85BBB"/>
    <w:rsid w:val="00DA55E6"/>
    <w:rsid w:val="00DB5267"/>
    <w:rsid w:val="00DC7335"/>
    <w:rsid w:val="00DE516A"/>
    <w:rsid w:val="00DF2AB4"/>
    <w:rsid w:val="00DF481E"/>
    <w:rsid w:val="00E028CD"/>
    <w:rsid w:val="00E13A73"/>
    <w:rsid w:val="00E205D8"/>
    <w:rsid w:val="00E20A18"/>
    <w:rsid w:val="00E2253E"/>
    <w:rsid w:val="00E31C6E"/>
    <w:rsid w:val="00E32809"/>
    <w:rsid w:val="00E43734"/>
    <w:rsid w:val="00E54978"/>
    <w:rsid w:val="00E550B2"/>
    <w:rsid w:val="00E619F2"/>
    <w:rsid w:val="00E64610"/>
    <w:rsid w:val="00E646D2"/>
    <w:rsid w:val="00E71229"/>
    <w:rsid w:val="00E807AA"/>
    <w:rsid w:val="00E80E54"/>
    <w:rsid w:val="00E82116"/>
    <w:rsid w:val="00E91A5B"/>
    <w:rsid w:val="00E97134"/>
    <w:rsid w:val="00EA458F"/>
    <w:rsid w:val="00EA4755"/>
    <w:rsid w:val="00EB1223"/>
    <w:rsid w:val="00EB74CA"/>
    <w:rsid w:val="00EC1B0E"/>
    <w:rsid w:val="00EE765A"/>
    <w:rsid w:val="00EF024C"/>
    <w:rsid w:val="00EF6E96"/>
    <w:rsid w:val="00EF752F"/>
    <w:rsid w:val="00F007A5"/>
    <w:rsid w:val="00F041FF"/>
    <w:rsid w:val="00F05C1B"/>
    <w:rsid w:val="00F103A9"/>
    <w:rsid w:val="00F1339C"/>
    <w:rsid w:val="00F15200"/>
    <w:rsid w:val="00F21692"/>
    <w:rsid w:val="00F27CAE"/>
    <w:rsid w:val="00F308FD"/>
    <w:rsid w:val="00F32C8A"/>
    <w:rsid w:val="00F32E4F"/>
    <w:rsid w:val="00F32E52"/>
    <w:rsid w:val="00F46ED5"/>
    <w:rsid w:val="00F5343F"/>
    <w:rsid w:val="00F54006"/>
    <w:rsid w:val="00F64B68"/>
    <w:rsid w:val="00F72A14"/>
    <w:rsid w:val="00F82074"/>
    <w:rsid w:val="00F93911"/>
    <w:rsid w:val="00F96191"/>
    <w:rsid w:val="00FA5E3E"/>
    <w:rsid w:val="00FB60B6"/>
    <w:rsid w:val="00FB623D"/>
    <w:rsid w:val="00FB6F95"/>
    <w:rsid w:val="00FD6944"/>
    <w:rsid w:val="00FF5B90"/>
    <w:rsid w:val="00FF7373"/>
    <w:rsid w:val="00FF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045B8-0418-46E2-9FCC-1A68811A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3A73"/>
    <w:pPr>
      <w:spacing w:after="0" w:line="240" w:lineRule="auto"/>
    </w:pPr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8A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C79"/>
  </w:style>
  <w:style w:type="paragraph" w:styleId="Footer">
    <w:name w:val="footer"/>
    <w:basedOn w:val="Normal"/>
    <w:link w:val="FooterChar"/>
    <w:uiPriority w:val="99"/>
    <w:unhideWhenUsed/>
    <w:rsid w:val="008A3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11</cp:revision>
  <dcterms:created xsi:type="dcterms:W3CDTF">2016-01-07T21:25:00Z</dcterms:created>
  <dcterms:modified xsi:type="dcterms:W3CDTF">2016-01-07T22:39:00Z</dcterms:modified>
</cp:coreProperties>
</file>