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D1A05" w14:textId="77777777" w:rsidR="00371874" w:rsidRDefault="00371874" w:rsidP="00371874">
      <w:pPr>
        <w:widowControl w:val="0"/>
        <w:autoSpaceDE w:val="0"/>
        <w:autoSpaceDN w:val="0"/>
        <w:adjustRightInd w:val="0"/>
        <w:spacing w:line="472" w:lineRule="atLeast"/>
        <w:rPr>
          <w:rFonts w:ascii="Arial" w:hAnsi="Arial" w:cs="Arial"/>
          <w:b/>
          <w:bCs/>
          <w:color w:val="FF0000"/>
        </w:rPr>
      </w:pPr>
      <w:r>
        <w:rPr>
          <w:rFonts w:ascii="Arial" w:hAnsi="Arial" w:cs="Arial"/>
          <w:b/>
          <w:bCs/>
          <w:color w:val="FF0000"/>
        </w:rPr>
        <w:t>Mythology and Structuralism</w:t>
      </w:r>
    </w:p>
    <w:p w14:paraId="137C0A16" w14:textId="77777777" w:rsidR="00371874" w:rsidRDefault="00371874" w:rsidP="00371874">
      <w:pPr>
        <w:widowControl w:val="0"/>
        <w:autoSpaceDE w:val="0"/>
        <w:autoSpaceDN w:val="0"/>
        <w:adjustRightInd w:val="0"/>
        <w:spacing w:after="120"/>
        <w:rPr>
          <w:rFonts w:ascii="Arial" w:hAnsi="Arial" w:cs="Arial"/>
          <w:color w:val="FF0000"/>
        </w:rPr>
      </w:pPr>
    </w:p>
    <w:p w14:paraId="189BA06C" w14:textId="77777777" w:rsidR="00371874" w:rsidRDefault="00371874" w:rsidP="00371874">
      <w:pPr>
        <w:widowControl w:val="0"/>
        <w:autoSpaceDE w:val="0"/>
        <w:autoSpaceDN w:val="0"/>
        <w:adjustRightInd w:val="0"/>
        <w:spacing w:line="268" w:lineRule="atLeast"/>
        <w:rPr>
          <w:rFonts w:ascii="Arial" w:hAnsi="Arial" w:cs="Arial"/>
          <w:color w:val="444444"/>
          <w:u w:val="single" w:color="444444"/>
        </w:rPr>
      </w:pPr>
      <w:r>
        <w:rPr>
          <w:rFonts w:ascii="Arial" w:hAnsi="Arial" w:cs="Arial"/>
          <w:color w:val="444444"/>
          <w:u w:val="single" w:color="444444"/>
        </w:rPr>
        <w:t>Theoretically, structuralism was initially influenced by phenomenology.</w:t>
      </w:r>
      <w:r>
        <w:rPr>
          <w:rFonts w:ascii="MS Mincho" w:eastAsia="MS Mincho" w:hAnsi="MS Mincho" w:cs="MS Mincho"/>
          <w:color w:val="444444"/>
          <w:u w:val="single" w:color="444444"/>
        </w:rPr>
        <w:t> </w:t>
      </w:r>
    </w:p>
    <w:p w14:paraId="25660C14"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b/>
          <w:bCs/>
          <w:color w:val="444444"/>
          <w:u w:color="444444"/>
        </w:rPr>
        <w:t>Phenomenology</w:t>
      </w:r>
      <w:r>
        <w:rPr>
          <w:rFonts w:ascii="Arial" w:hAnsi="Arial" w:cs="Arial"/>
          <w:color w:val="444444"/>
          <w:u w:color="444444"/>
        </w:rPr>
        <w:t>’s main purpose is to provide a scientific basis for philosophy.</w:t>
      </w:r>
      <w:r>
        <w:rPr>
          <w:rFonts w:ascii="MS Mincho" w:eastAsia="MS Mincho" w:hAnsi="MS Mincho" w:cs="MS Mincho"/>
          <w:color w:val="444444"/>
          <w:u w:color="444444"/>
        </w:rPr>
        <w:t>  </w:t>
      </w:r>
      <w:r>
        <w:rPr>
          <w:rFonts w:ascii="Arial" w:hAnsi="Arial" w:cs="Arial"/>
          <w:b/>
          <w:bCs/>
          <w:color w:val="444444"/>
          <w:u w:color="444444"/>
        </w:rPr>
        <w:t>Phenomenology</w:t>
      </w:r>
      <w:r>
        <w:rPr>
          <w:rFonts w:ascii="Arial" w:hAnsi="Arial" w:cs="Arial"/>
          <w:color w:val="444444"/>
          <w:u w:color="444444"/>
        </w:rPr>
        <w:t xml:space="preserve"> is study of the structures of consciousness as it is experienced from the first-person point of view.</w:t>
      </w:r>
      <w:r>
        <w:rPr>
          <w:rFonts w:ascii="MS Mincho" w:eastAsia="MS Mincho" w:hAnsi="MS Mincho" w:cs="MS Mincho"/>
          <w:color w:val="444444"/>
          <w:u w:color="444444"/>
        </w:rPr>
        <w:t>  </w:t>
      </w:r>
      <w:r>
        <w:rPr>
          <w:rFonts w:ascii="Arial" w:hAnsi="Arial" w:cs="Arial"/>
          <w:b/>
          <w:bCs/>
          <w:color w:val="444444"/>
          <w:u w:color="444444"/>
        </w:rPr>
        <w:t xml:space="preserve">Phenomenology </w:t>
      </w:r>
      <w:r>
        <w:rPr>
          <w:rFonts w:ascii="Arial" w:hAnsi="Arial" w:cs="Arial"/>
          <w:color w:val="444444"/>
          <w:u w:color="444444"/>
        </w:rPr>
        <w:t>sought to reduce the gap between the subject and object of human thought.</w:t>
      </w:r>
    </w:p>
    <w:p w14:paraId="56EA219F" w14:textId="77777777" w:rsidR="00371874" w:rsidRDefault="00371874" w:rsidP="00371874">
      <w:pPr>
        <w:widowControl w:val="0"/>
        <w:autoSpaceDE w:val="0"/>
        <w:autoSpaceDN w:val="0"/>
        <w:adjustRightInd w:val="0"/>
        <w:spacing w:line="268" w:lineRule="atLeast"/>
        <w:rPr>
          <w:rFonts w:ascii="Arial" w:hAnsi="Arial" w:cs="Arial"/>
          <w:kern w:val="1"/>
          <w:u w:color="444444"/>
        </w:rPr>
      </w:pPr>
      <w:r>
        <w:rPr>
          <w:rFonts w:ascii="MS Mincho" w:eastAsia="MS Mincho" w:hAnsi="MS Mincho" w:cs="MS Mincho"/>
          <w:color w:val="444444"/>
          <w:u w:color="444444"/>
        </w:rPr>
        <w:t> </w:t>
      </w:r>
      <w:r>
        <w:rPr>
          <w:rFonts w:ascii="Arial" w:hAnsi="Arial" w:cs="Arial"/>
          <w:color w:val="444444"/>
          <w:u w:val="single" w:color="444444"/>
        </w:rPr>
        <w:t>What is a subject and object in philosophy?</w:t>
      </w:r>
      <w:r>
        <w:rPr>
          <w:rFonts w:ascii="MS Mincho" w:eastAsia="MS Mincho" w:hAnsi="MS Mincho" w:cs="MS Mincho"/>
          <w:color w:val="444444"/>
          <w:u w:color="444444"/>
        </w:rPr>
        <w:t>  </w:t>
      </w:r>
      <w:r>
        <w:rPr>
          <w:rFonts w:ascii="Arial" w:hAnsi="Arial" w:cs="Arial"/>
          <w:color w:val="444444"/>
          <w:u w:color="444444"/>
        </w:rPr>
        <w:t xml:space="preserve">A </w:t>
      </w:r>
      <w:r>
        <w:rPr>
          <w:rFonts w:ascii="Arial" w:hAnsi="Arial" w:cs="Arial"/>
          <w:b/>
          <w:bCs/>
          <w:i/>
          <w:iCs/>
          <w:color w:val="444444"/>
          <w:u w:color="444444"/>
        </w:rPr>
        <w:t xml:space="preserve">subject </w:t>
      </w:r>
      <w:r>
        <w:rPr>
          <w:rFonts w:ascii="Arial" w:hAnsi="Arial" w:cs="Arial"/>
          <w:color w:val="444444"/>
          <w:u w:color="444444"/>
        </w:rPr>
        <w:t>is a being with a unique consciousness and personal experiences.</w:t>
      </w:r>
      <w:r>
        <w:rPr>
          <w:rFonts w:ascii="MS Mincho" w:eastAsia="MS Mincho" w:hAnsi="MS Mincho" w:cs="MS Mincho"/>
          <w:color w:val="444444"/>
          <w:u w:color="444444"/>
        </w:rPr>
        <w:t> </w:t>
      </w:r>
      <w:r>
        <w:rPr>
          <w:rFonts w:ascii="Arial" w:hAnsi="Arial" w:cs="Arial"/>
          <w:color w:val="444444"/>
          <w:u w:color="444444"/>
        </w:rPr>
        <w:t>It is an entity that has relationships with other entities that exists outside of itself.</w:t>
      </w:r>
      <w:r>
        <w:rPr>
          <w:rFonts w:ascii="MS Mincho" w:eastAsia="MS Mincho" w:hAnsi="MS Mincho" w:cs="MS Mincho"/>
          <w:color w:val="444444"/>
          <w:u w:color="444444"/>
        </w:rPr>
        <w:t>  </w:t>
      </w:r>
      <w:r>
        <w:rPr>
          <w:rFonts w:ascii="Arial" w:hAnsi="Arial" w:cs="Arial"/>
          <w:color w:val="444444"/>
          <w:u w:color="444444"/>
        </w:rPr>
        <w:t>Any external entity to the subject is referred to as the "</w:t>
      </w:r>
      <w:r>
        <w:rPr>
          <w:rFonts w:ascii="Arial" w:hAnsi="Arial" w:cs="Arial"/>
          <w:b/>
          <w:bCs/>
          <w:color w:val="444444"/>
          <w:u w:color="444444"/>
        </w:rPr>
        <w:t>object</w:t>
      </w:r>
      <w:r>
        <w:rPr>
          <w:rFonts w:ascii="Arial" w:hAnsi="Arial" w:cs="Arial"/>
          <w:color w:val="444444"/>
          <w:u w:color="444444"/>
        </w:rPr>
        <w:t>“.</w:t>
      </w:r>
    </w:p>
    <w:p w14:paraId="6F18C01A" w14:textId="77777777" w:rsidR="00371874" w:rsidRDefault="00371874" w:rsidP="00371874">
      <w:pPr>
        <w:widowControl w:val="0"/>
        <w:autoSpaceDE w:val="0"/>
        <w:autoSpaceDN w:val="0"/>
        <w:adjustRightInd w:val="0"/>
        <w:spacing w:after="120"/>
        <w:rPr>
          <w:rFonts w:ascii="Arial" w:hAnsi="Arial" w:cs="Arial"/>
          <w:kern w:val="1"/>
          <w:u w:color="444444"/>
        </w:rPr>
      </w:pPr>
    </w:p>
    <w:p w14:paraId="238EA281"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 xml:space="preserve">The </w:t>
      </w:r>
      <w:r>
        <w:rPr>
          <w:rFonts w:ascii="Arial" w:hAnsi="Arial" w:cs="Arial"/>
          <w:b/>
          <w:bCs/>
          <w:color w:val="444444"/>
          <w:u w:color="444444"/>
        </w:rPr>
        <w:t>subject</w:t>
      </w:r>
      <w:r>
        <w:rPr>
          <w:rFonts w:ascii="Arial" w:hAnsi="Arial" w:cs="Arial"/>
          <w:color w:val="444444"/>
          <w:u w:color="444444"/>
        </w:rPr>
        <w:t xml:space="preserve"> is the observer.</w:t>
      </w:r>
      <w:r>
        <w:rPr>
          <w:rFonts w:ascii="MS Mincho" w:eastAsia="MS Mincho" w:hAnsi="MS Mincho" w:cs="MS Mincho"/>
          <w:color w:val="444444"/>
          <w:u w:color="444444"/>
        </w:rPr>
        <w:t> </w:t>
      </w:r>
      <w:r>
        <w:rPr>
          <w:rFonts w:ascii="Arial" w:hAnsi="Arial" w:cs="Arial"/>
          <w:color w:val="444444"/>
          <w:u w:color="444444"/>
        </w:rPr>
        <w:t xml:space="preserve">The </w:t>
      </w:r>
      <w:r>
        <w:rPr>
          <w:rFonts w:ascii="Arial" w:hAnsi="Arial" w:cs="Arial"/>
          <w:b/>
          <w:bCs/>
          <w:color w:val="444444"/>
          <w:u w:color="444444"/>
        </w:rPr>
        <w:t>object</w:t>
      </w:r>
      <w:r>
        <w:rPr>
          <w:rFonts w:ascii="Arial" w:hAnsi="Arial" w:cs="Arial"/>
          <w:color w:val="444444"/>
          <w:u w:color="444444"/>
        </w:rPr>
        <w:t xml:space="preserve"> is the thing being observed.</w:t>
      </w:r>
    </w:p>
    <w:p w14:paraId="31FCE87C" w14:textId="77777777" w:rsidR="00371874" w:rsidRDefault="00371874" w:rsidP="00371874">
      <w:pPr>
        <w:widowControl w:val="0"/>
        <w:autoSpaceDE w:val="0"/>
        <w:autoSpaceDN w:val="0"/>
        <w:adjustRightInd w:val="0"/>
        <w:spacing w:after="120"/>
        <w:rPr>
          <w:rFonts w:ascii="Arial" w:hAnsi="Arial" w:cs="Arial"/>
          <w:kern w:val="1"/>
          <w:u w:color="444444"/>
        </w:rPr>
      </w:pPr>
    </w:p>
    <w:p w14:paraId="4E6FAAAC"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 xml:space="preserve">In </w:t>
      </w:r>
      <w:r>
        <w:rPr>
          <w:rFonts w:ascii="Arial" w:hAnsi="Arial" w:cs="Arial"/>
          <w:b/>
          <w:bCs/>
          <w:color w:val="444444"/>
          <w:u w:color="444444"/>
        </w:rPr>
        <w:t>phenomenology</w:t>
      </w:r>
      <w:r>
        <w:rPr>
          <w:rFonts w:ascii="Arial" w:hAnsi="Arial" w:cs="Arial"/>
          <w:color w:val="444444"/>
          <w:u w:color="444444"/>
        </w:rPr>
        <w:t xml:space="preserve">, consciousness is seen as a relationship between the </w:t>
      </w:r>
      <w:r>
        <w:rPr>
          <w:rFonts w:ascii="Arial" w:hAnsi="Arial" w:cs="Arial"/>
          <w:b/>
          <w:bCs/>
          <w:color w:val="444444"/>
          <w:u w:color="444444"/>
        </w:rPr>
        <w:t>object</w:t>
      </w:r>
      <w:r>
        <w:rPr>
          <w:rFonts w:ascii="Arial" w:hAnsi="Arial" w:cs="Arial"/>
          <w:color w:val="444444"/>
          <w:u w:color="444444"/>
        </w:rPr>
        <w:t xml:space="preserve"> and the </w:t>
      </w:r>
      <w:r>
        <w:rPr>
          <w:rFonts w:ascii="Arial" w:hAnsi="Arial" w:cs="Arial"/>
          <w:b/>
          <w:bCs/>
          <w:color w:val="444444"/>
          <w:u w:color="444444"/>
        </w:rPr>
        <w:t>subject</w:t>
      </w:r>
      <w:r>
        <w:rPr>
          <w:rFonts w:ascii="Arial" w:hAnsi="Arial" w:cs="Arial"/>
          <w:color w:val="444444"/>
          <w:u w:color="444444"/>
        </w:rPr>
        <w:t>.</w:t>
      </w:r>
    </w:p>
    <w:p w14:paraId="2CF36938" w14:textId="77777777" w:rsidR="00371874" w:rsidRDefault="00371874" w:rsidP="00371874">
      <w:pPr>
        <w:widowControl w:val="0"/>
        <w:autoSpaceDE w:val="0"/>
        <w:autoSpaceDN w:val="0"/>
        <w:adjustRightInd w:val="0"/>
        <w:spacing w:after="120"/>
        <w:rPr>
          <w:rFonts w:ascii="Arial" w:hAnsi="Arial" w:cs="Arial"/>
          <w:kern w:val="1"/>
          <w:u w:color="444444"/>
        </w:rPr>
      </w:pPr>
    </w:p>
    <w:p w14:paraId="11184FEE"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In his celebrated article “What is it like to be a bat?", Thomas Nagel (1979), argues that materialist theories of mind omit the essential component of consciousness.</w:t>
      </w:r>
    </w:p>
    <w:p w14:paraId="6CBF14FB" w14:textId="77777777" w:rsidR="00371874" w:rsidRDefault="00371874" w:rsidP="00371874">
      <w:pPr>
        <w:widowControl w:val="0"/>
        <w:autoSpaceDE w:val="0"/>
        <w:autoSpaceDN w:val="0"/>
        <w:adjustRightInd w:val="0"/>
        <w:spacing w:after="120"/>
        <w:rPr>
          <w:rFonts w:ascii="Arial" w:hAnsi="Arial" w:cs="Arial"/>
          <w:kern w:val="1"/>
          <w:u w:color="444444"/>
        </w:rPr>
      </w:pPr>
    </w:p>
    <w:p w14:paraId="7994D1DF"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There is something that it is (or feels) like to be a particular conscious thing.</w:t>
      </w:r>
    </w:p>
    <w:p w14:paraId="5D445F68" w14:textId="77777777" w:rsidR="00371874" w:rsidRDefault="00371874" w:rsidP="00371874">
      <w:pPr>
        <w:widowControl w:val="0"/>
        <w:autoSpaceDE w:val="0"/>
        <w:autoSpaceDN w:val="0"/>
        <w:adjustRightInd w:val="0"/>
        <w:spacing w:after="120"/>
        <w:rPr>
          <w:rFonts w:ascii="Arial" w:hAnsi="Arial" w:cs="Arial"/>
          <w:kern w:val="1"/>
          <w:u w:color="444444"/>
        </w:rPr>
      </w:pPr>
    </w:p>
    <w:p w14:paraId="230CFB50"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Consciousness is always the consciousness of something or someone.</w:t>
      </w:r>
    </w:p>
    <w:p w14:paraId="4412006F" w14:textId="77777777" w:rsidR="00371874" w:rsidRDefault="00371874" w:rsidP="00371874">
      <w:pPr>
        <w:widowControl w:val="0"/>
        <w:autoSpaceDE w:val="0"/>
        <w:autoSpaceDN w:val="0"/>
        <w:adjustRightInd w:val="0"/>
        <w:spacing w:after="120"/>
        <w:rPr>
          <w:rFonts w:ascii="Arial" w:hAnsi="Arial" w:cs="Arial"/>
          <w:kern w:val="1"/>
          <w:u w:color="444444"/>
        </w:rPr>
      </w:pPr>
    </w:p>
    <w:p w14:paraId="01A76A09"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“An organism has conscious mental states, if and only if there is something that it is like to be that organism—something it is like for the organism” (Thomas Nagel (1979).</w:t>
      </w:r>
    </w:p>
    <w:p w14:paraId="0E9B883B"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MS Mincho" w:eastAsia="MS Mincho" w:hAnsi="MS Mincho" w:cs="MS Mincho"/>
          <w:color w:val="444444"/>
          <w:u w:color="444444"/>
        </w:rPr>
        <w:t> </w:t>
      </w:r>
      <w:r>
        <w:rPr>
          <w:rFonts w:ascii="Arial" w:hAnsi="Arial" w:cs="Arial"/>
          <w:color w:val="444444"/>
          <w:u w:color="444444"/>
        </w:rPr>
        <w:t>Authors like Edmund Husserl, Martin Heidegger and Jean-Paul Sartre, among others, shaped and refined the theoretical model of phenomenology.</w:t>
      </w:r>
    </w:p>
    <w:p w14:paraId="7FC5F24F" w14:textId="77777777" w:rsidR="00371874" w:rsidRDefault="00371874" w:rsidP="00371874">
      <w:pPr>
        <w:widowControl w:val="0"/>
        <w:autoSpaceDE w:val="0"/>
        <w:autoSpaceDN w:val="0"/>
        <w:adjustRightInd w:val="0"/>
        <w:spacing w:after="120"/>
        <w:rPr>
          <w:rFonts w:ascii="Arial" w:hAnsi="Arial" w:cs="Arial"/>
          <w:kern w:val="1"/>
          <w:u w:color="444444"/>
        </w:rPr>
      </w:pPr>
    </w:p>
    <w:p w14:paraId="67EDB2DA"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 xml:space="preserve">According to the </w:t>
      </w:r>
      <w:r>
        <w:rPr>
          <w:rFonts w:ascii="Arial" w:hAnsi="Arial" w:cs="Arial"/>
          <w:b/>
          <w:bCs/>
          <w:color w:val="444444"/>
          <w:u w:color="444444"/>
        </w:rPr>
        <w:t>structuralist model</w:t>
      </w:r>
      <w:r>
        <w:rPr>
          <w:rFonts w:ascii="Arial" w:hAnsi="Arial" w:cs="Arial"/>
          <w:color w:val="444444"/>
          <w:u w:color="444444"/>
        </w:rPr>
        <w:t>, elements of human culture can be understood in terms of their relationship to a larger, overarching system or structure of significance.</w:t>
      </w:r>
    </w:p>
    <w:p w14:paraId="24F337E1" w14:textId="77777777" w:rsidR="00371874" w:rsidRDefault="00371874" w:rsidP="00371874">
      <w:pPr>
        <w:widowControl w:val="0"/>
        <w:autoSpaceDE w:val="0"/>
        <w:autoSpaceDN w:val="0"/>
        <w:adjustRightInd w:val="0"/>
        <w:spacing w:after="120"/>
        <w:rPr>
          <w:rFonts w:ascii="Arial" w:hAnsi="Arial" w:cs="Arial"/>
          <w:kern w:val="1"/>
          <w:u w:color="444444"/>
        </w:rPr>
      </w:pPr>
    </w:p>
    <w:p w14:paraId="21B36EAF"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b/>
          <w:bCs/>
          <w:color w:val="444444"/>
          <w:u w:color="444444"/>
        </w:rPr>
        <w:t>Structuralism</w:t>
      </w:r>
      <w:r>
        <w:rPr>
          <w:rFonts w:ascii="Arial" w:hAnsi="Arial" w:cs="Arial"/>
          <w:color w:val="444444"/>
          <w:u w:color="444444"/>
        </w:rPr>
        <w:t xml:space="preserve"> seeks to uncover the structures that underlie all human activity in terms of what humans do, think, perceive, and feel.</w:t>
      </w:r>
    </w:p>
    <w:p w14:paraId="7BA9EF09" w14:textId="77777777" w:rsidR="00371874" w:rsidRDefault="00371874" w:rsidP="00371874">
      <w:pPr>
        <w:widowControl w:val="0"/>
        <w:autoSpaceDE w:val="0"/>
        <w:autoSpaceDN w:val="0"/>
        <w:adjustRightInd w:val="0"/>
        <w:spacing w:after="120"/>
        <w:rPr>
          <w:rFonts w:ascii="Arial" w:hAnsi="Arial" w:cs="Arial"/>
          <w:kern w:val="1"/>
          <w:u w:color="444444"/>
        </w:rPr>
      </w:pPr>
    </w:p>
    <w:p w14:paraId="414426B4" w14:textId="77777777" w:rsidR="00371874" w:rsidRDefault="00371874" w:rsidP="00371874">
      <w:pPr>
        <w:widowControl w:val="0"/>
        <w:autoSpaceDE w:val="0"/>
        <w:autoSpaceDN w:val="0"/>
        <w:adjustRightInd w:val="0"/>
        <w:spacing w:line="268" w:lineRule="atLeast"/>
        <w:rPr>
          <w:rFonts w:ascii="Arial" w:hAnsi="Arial" w:cs="Arial"/>
          <w:color w:val="444444"/>
          <w:u w:val="single" w:color="444444"/>
        </w:rPr>
      </w:pPr>
      <w:r>
        <w:rPr>
          <w:rFonts w:ascii="Arial" w:hAnsi="Arial" w:cs="Arial"/>
          <w:color w:val="444444"/>
          <w:u w:val="single" w:color="444444"/>
        </w:rPr>
        <w:t>What is the relationship between phenomenology and structuralism?</w:t>
      </w:r>
    </w:p>
    <w:p w14:paraId="6E8D99BC" w14:textId="77777777" w:rsidR="00371874" w:rsidRDefault="00371874" w:rsidP="00371874">
      <w:pPr>
        <w:widowControl w:val="0"/>
        <w:autoSpaceDE w:val="0"/>
        <w:autoSpaceDN w:val="0"/>
        <w:adjustRightInd w:val="0"/>
        <w:spacing w:after="120"/>
        <w:rPr>
          <w:rFonts w:ascii="Arial" w:hAnsi="Arial" w:cs="Arial"/>
          <w:kern w:val="1"/>
          <w:u w:color="444444"/>
        </w:rPr>
      </w:pPr>
    </w:p>
    <w:p w14:paraId="494FB30A"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 xml:space="preserve">Through both models </w:t>
      </w:r>
      <w:r>
        <w:rPr>
          <w:rFonts w:ascii="Arial" w:hAnsi="Arial" w:cs="Arial"/>
          <w:i/>
          <w:iCs/>
          <w:color w:val="444444"/>
          <w:u w:color="444444"/>
        </w:rPr>
        <w:t>we can understand the way in which human agency and structural process co-exist</w:t>
      </w:r>
      <w:r>
        <w:rPr>
          <w:rFonts w:ascii="Arial" w:hAnsi="Arial" w:cs="Arial"/>
          <w:color w:val="444444"/>
          <w:u w:color="444444"/>
        </w:rPr>
        <w:t>; and how pre-personal and unconscious structures like language and social order can be reconciled with consciousness, subjectivity and meanings.</w:t>
      </w:r>
    </w:p>
    <w:p w14:paraId="11945649" w14:textId="77777777" w:rsidR="00371874" w:rsidRDefault="00371874" w:rsidP="00371874">
      <w:pPr>
        <w:widowControl w:val="0"/>
        <w:autoSpaceDE w:val="0"/>
        <w:autoSpaceDN w:val="0"/>
        <w:adjustRightInd w:val="0"/>
        <w:spacing w:after="120"/>
        <w:rPr>
          <w:rFonts w:ascii="Arial" w:hAnsi="Arial" w:cs="Arial"/>
          <w:kern w:val="1"/>
          <w:u w:color="444444"/>
        </w:rPr>
      </w:pPr>
    </w:p>
    <w:p w14:paraId="02BEE539"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 xml:space="preserve">In </w:t>
      </w:r>
      <w:r>
        <w:rPr>
          <w:rFonts w:ascii="Arial" w:hAnsi="Arial" w:cs="Arial"/>
          <w:b/>
          <w:bCs/>
          <w:color w:val="444444"/>
          <w:u w:color="444444"/>
        </w:rPr>
        <w:t>structural anthropology</w:t>
      </w:r>
      <w:r>
        <w:rPr>
          <w:rFonts w:ascii="Arial" w:hAnsi="Arial" w:cs="Arial"/>
          <w:color w:val="444444"/>
          <w:u w:color="444444"/>
        </w:rPr>
        <w:t>, meaning is produced and reproduced within a culture through various practices, phenomena and activities that serve as systems of signification.</w:t>
      </w:r>
    </w:p>
    <w:p w14:paraId="706C5FBF" w14:textId="77777777" w:rsidR="00371874" w:rsidRDefault="00371874" w:rsidP="00371874">
      <w:pPr>
        <w:widowControl w:val="0"/>
        <w:autoSpaceDE w:val="0"/>
        <w:autoSpaceDN w:val="0"/>
        <w:adjustRightInd w:val="0"/>
        <w:spacing w:after="120"/>
        <w:rPr>
          <w:rFonts w:ascii="Arial" w:hAnsi="Arial" w:cs="Arial"/>
          <w:kern w:val="1"/>
          <w:u w:color="444444"/>
        </w:rPr>
      </w:pPr>
    </w:p>
    <w:p w14:paraId="08A20A65"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 xml:space="preserve">The </w:t>
      </w:r>
      <w:r>
        <w:rPr>
          <w:rFonts w:ascii="Arial" w:hAnsi="Arial" w:cs="Arial"/>
          <w:b/>
          <w:bCs/>
          <w:color w:val="444444"/>
          <w:u w:color="444444"/>
        </w:rPr>
        <w:t>structuralist</w:t>
      </w:r>
      <w:r>
        <w:rPr>
          <w:rFonts w:ascii="Arial" w:hAnsi="Arial" w:cs="Arial"/>
          <w:color w:val="444444"/>
          <w:u w:color="444444"/>
        </w:rPr>
        <w:t xml:space="preserve"> approach helps us discover the deep structures by which meaning is produced and reproduced within culture.</w:t>
      </w:r>
    </w:p>
    <w:p w14:paraId="4B756D61" w14:textId="77777777" w:rsidR="00371874" w:rsidRDefault="00371874" w:rsidP="00371874">
      <w:pPr>
        <w:widowControl w:val="0"/>
        <w:autoSpaceDE w:val="0"/>
        <w:autoSpaceDN w:val="0"/>
        <w:adjustRightInd w:val="0"/>
        <w:spacing w:after="120"/>
        <w:rPr>
          <w:rFonts w:ascii="Arial" w:hAnsi="Arial" w:cs="Arial"/>
          <w:kern w:val="1"/>
          <w:u w:color="444444"/>
        </w:rPr>
      </w:pPr>
    </w:p>
    <w:p w14:paraId="72F1EDEA"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b/>
          <w:bCs/>
          <w:color w:val="444444"/>
          <w:u w:color="444444"/>
        </w:rPr>
        <w:t>Structuralism</w:t>
      </w:r>
      <w:r>
        <w:rPr>
          <w:rFonts w:ascii="Arial" w:hAnsi="Arial" w:cs="Arial"/>
          <w:color w:val="444444"/>
          <w:u w:color="444444"/>
        </w:rPr>
        <w:t xml:space="preserve">, according to Levi-Strauss, </w:t>
      </w:r>
      <w:r>
        <w:rPr>
          <w:rFonts w:ascii="Arial" w:hAnsi="Arial" w:cs="Arial"/>
          <w:b/>
          <w:bCs/>
          <w:color w:val="444444"/>
          <w:u w:color="444444"/>
        </w:rPr>
        <w:t>shows a deeper connection between cultural activities</w:t>
      </w:r>
      <w:r>
        <w:rPr>
          <w:rFonts w:ascii="Arial" w:hAnsi="Arial" w:cs="Arial"/>
          <w:color w:val="444444"/>
          <w:u w:color="444444"/>
        </w:rPr>
        <w:t xml:space="preserve"> such as traditions of food-preparation and serving rituals, religious rites, games, literary and non-literary texts, kinship, mythology, and larger systems of signification.</w:t>
      </w:r>
    </w:p>
    <w:p w14:paraId="46411561" w14:textId="77777777" w:rsidR="00371874" w:rsidRDefault="00371874" w:rsidP="00371874">
      <w:pPr>
        <w:widowControl w:val="0"/>
        <w:autoSpaceDE w:val="0"/>
        <w:autoSpaceDN w:val="0"/>
        <w:adjustRightInd w:val="0"/>
        <w:spacing w:after="120"/>
        <w:rPr>
          <w:rFonts w:ascii="Arial" w:hAnsi="Arial" w:cs="Arial"/>
          <w:kern w:val="1"/>
          <w:u w:color="444444"/>
        </w:rPr>
      </w:pPr>
    </w:p>
    <w:p w14:paraId="49DE0F51"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For Lévi-Strauss "</w:t>
      </w:r>
      <w:r>
        <w:rPr>
          <w:rFonts w:ascii="Arial" w:hAnsi="Arial" w:cs="Arial"/>
          <w:b/>
          <w:bCs/>
          <w:color w:val="444444"/>
          <w:u w:color="444444"/>
        </w:rPr>
        <w:t>myth is language</w:t>
      </w:r>
      <w:r>
        <w:rPr>
          <w:rFonts w:ascii="Arial" w:hAnsi="Arial" w:cs="Arial"/>
          <w:color w:val="444444"/>
          <w:u w:color="444444"/>
        </w:rPr>
        <w:t>, functioning on an especially high level where meaning succeeds practically at 'taking off' from the linguistic ground on which it keeps rolling”.</w:t>
      </w:r>
    </w:p>
    <w:p w14:paraId="66FE7189" w14:textId="77777777" w:rsidR="00371874" w:rsidRDefault="00371874" w:rsidP="00371874">
      <w:pPr>
        <w:widowControl w:val="0"/>
        <w:autoSpaceDE w:val="0"/>
        <w:autoSpaceDN w:val="0"/>
        <w:adjustRightInd w:val="0"/>
        <w:spacing w:after="120"/>
        <w:rPr>
          <w:rFonts w:ascii="Arial" w:hAnsi="Arial" w:cs="Arial"/>
          <w:kern w:val="1"/>
          <w:u w:color="444444"/>
        </w:rPr>
      </w:pPr>
    </w:p>
    <w:p w14:paraId="4A56902D"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 xml:space="preserve">Although for L-S language and myth are similar categories, </w:t>
      </w:r>
      <w:r>
        <w:rPr>
          <w:rFonts w:ascii="Arial" w:hAnsi="Arial" w:cs="Arial"/>
          <w:b/>
          <w:bCs/>
          <w:color w:val="444444"/>
          <w:u w:color="444444"/>
        </w:rPr>
        <w:t>language functions differently in myth</w:t>
      </w:r>
      <w:r>
        <w:rPr>
          <w:rFonts w:ascii="Arial" w:hAnsi="Arial" w:cs="Arial"/>
          <w:color w:val="444444"/>
          <w:u w:color="444444"/>
        </w:rPr>
        <w:t>.</w:t>
      </w:r>
    </w:p>
    <w:p w14:paraId="75E5EE67" w14:textId="77777777" w:rsidR="00371874" w:rsidRDefault="00371874" w:rsidP="00371874">
      <w:pPr>
        <w:widowControl w:val="0"/>
        <w:autoSpaceDE w:val="0"/>
        <w:autoSpaceDN w:val="0"/>
        <w:adjustRightInd w:val="0"/>
        <w:spacing w:after="120"/>
        <w:rPr>
          <w:rFonts w:ascii="Arial" w:hAnsi="Arial" w:cs="Arial"/>
          <w:kern w:val="1"/>
          <w:u w:color="444444"/>
        </w:rPr>
      </w:pPr>
    </w:p>
    <w:p w14:paraId="10F7E061"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 xml:space="preserve">In myth </w:t>
      </w:r>
      <w:r>
        <w:rPr>
          <w:rFonts w:ascii="Arial" w:hAnsi="Arial" w:cs="Arial"/>
          <w:b/>
          <w:bCs/>
          <w:color w:val="444444"/>
          <w:u w:color="444444"/>
        </w:rPr>
        <w:t>language</w:t>
      </w:r>
      <w:r>
        <w:rPr>
          <w:rFonts w:ascii="Arial" w:hAnsi="Arial" w:cs="Arial"/>
          <w:color w:val="444444"/>
          <w:u w:color="444444"/>
        </w:rPr>
        <w:t xml:space="preserve"> exhibits more complex functions than in any other linguistic expression.</w:t>
      </w:r>
    </w:p>
    <w:p w14:paraId="10679F91" w14:textId="77777777" w:rsidR="00371874" w:rsidRDefault="00371874" w:rsidP="00371874">
      <w:pPr>
        <w:widowControl w:val="0"/>
        <w:autoSpaceDE w:val="0"/>
        <w:autoSpaceDN w:val="0"/>
        <w:adjustRightInd w:val="0"/>
        <w:spacing w:after="120"/>
        <w:rPr>
          <w:rFonts w:ascii="Arial" w:hAnsi="Arial" w:cs="Arial"/>
          <w:kern w:val="1"/>
          <w:u w:color="444444"/>
        </w:rPr>
      </w:pPr>
    </w:p>
    <w:p w14:paraId="7261253C"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When myth is broken down into constituent units, these units are different from the constituents of language itself.</w:t>
      </w:r>
    </w:p>
    <w:p w14:paraId="13DE6B68" w14:textId="77777777" w:rsidR="00371874" w:rsidRDefault="00371874" w:rsidP="00371874">
      <w:pPr>
        <w:widowControl w:val="0"/>
        <w:autoSpaceDE w:val="0"/>
        <w:autoSpaceDN w:val="0"/>
        <w:adjustRightInd w:val="0"/>
        <w:spacing w:after="120"/>
        <w:rPr>
          <w:rFonts w:ascii="Arial" w:hAnsi="Arial" w:cs="Arial"/>
          <w:kern w:val="1"/>
          <w:u w:color="444444"/>
        </w:rPr>
      </w:pPr>
    </w:p>
    <w:p w14:paraId="56CB2AF4"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The units of analysis or constituents of a myth are called “</w:t>
      </w:r>
      <w:r>
        <w:rPr>
          <w:rFonts w:ascii="Arial" w:hAnsi="Arial" w:cs="Arial"/>
          <w:b/>
          <w:bCs/>
          <w:color w:val="444444"/>
          <w:u w:color="444444"/>
        </w:rPr>
        <w:t>mythemes</w:t>
      </w:r>
      <w:r>
        <w:rPr>
          <w:rFonts w:ascii="Arial" w:hAnsi="Arial" w:cs="Arial"/>
          <w:color w:val="444444"/>
          <w:u w:color="444444"/>
        </w:rPr>
        <w:t>”, which as claimed by Lévi-Strauss, function as "</w:t>
      </w:r>
      <w:r>
        <w:rPr>
          <w:rFonts w:ascii="Arial" w:hAnsi="Arial" w:cs="Arial"/>
          <w:b/>
          <w:bCs/>
          <w:color w:val="444444"/>
          <w:u w:color="444444"/>
        </w:rPr>
        <w:t>bundles of relations</w:t>
      </w:r>
      <w:r>
        <w:rPr>
          <w:rFonts w:ascii="Arial" w:hAnsi="Arial" w:cs="Arial"/>
          <w:color w:val="444444"/>
          <w:u w:color="444444"/>
        </w:rPr>
        <w:t>”.</w:t>
      </w:r>
    </w:p>
    <w:p w14:paraId="4B3BB8FE" w14:textId="77777777" w:rsidR="00371874" w:rsidRDefault="00371874" w:rsidP="00371874">
      <w:pPr>
        <w:widowControl w:val="0"/>
        <w:autoSpaceDE w:val="0"/>
        <w:autoSpaceDN w:val="0"/>
        <w:adjustRightInd w:val="0"/>
        <w:spacing w:after="120"/>
        <w:rPr>
          <w:rFonts w:ascii="Arial" w:hAnsi="Arial" w:cs="Arial"/>
          <w:kern w:val="1"/>
          <w:u w:color="444444"/>
        </w:rPr>
      </w:pPr>
    </w:p>
    <w:p w14:paraId="4D34C6C2"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This contrasts with symbolist approach of Carl Jung who search meaning only within the constituents rather than in relations among them.</w:t>
      </w:r>
    </w:p>
    <w:p w14:paraId="7CB9DC2F" w14:textId="77777777" w:rsidR="00371874" w:rsidRDefault="00371874" w:rsidP="00371874">
      <w:pPr>
        <w:widowControl w:val="0"/>
        <w:autoSpaceDE w:val="0"/>
        <w:autoSpaceDN w:val="0"/>
        <w:adjustRightInd w:val="0"/>
        <w:spacing w:after="120"/>
        <w:rPr>
          <w:rFonts w:ascii="Arial" w:hAnsi="Arial" w:cs="Arial"/>
          <w:kern w:val="1"/>
          <w:u w:color="444444"/>
        </w:rPr>
      </w:pPr>
    </w:p>
    <w:p w14:paraId="014103DE"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By analyzing the commonalities between the “</w:t>
      </w:r>
      <w:r>
        <w:rPr>
          <w:rFonts w:ascii="Arial" w:hAnsi="Arial" w:cs="Arial"/>
          <w:b/>
          <w:bCs/>
          <w:color w:val="444444"/>
          <w:u w:color="444444"/>
        </w:rPr>
        <w:t>mythemes</w:t>
      </w:r>
      <w:r>
        <w:rPr>
          <w:rFonts w:ascii="Arial" w:hAnsi="Arial" w:cs="Arial"/>
          <w:color w:val="444444"/>
          <w:u w:color="444444"/>
        </w:rPr>
        <w:t>” of any myth, meanings and understandings can be formed from its categories.</w:t>
      </w:r>
    </w:p>
    <w:p w14:paraId="363E1AD0" w14:textId="77777777" w:rsidR="00371874" w:rsidRDefault="00371874" w:rsidP="00371874">
      <w:pPr>
        <w:widowControl w:val="0"/>
        <w:autoSpaceDE w:val="0"/>
        <w:autoSpaceDN w:val="0"/>
        <w:adjustRightInd w:val="0"/>
        <w:spacing w:after="120"/>
        <w:rPr>
          <w:rFonts w:ascii="Arial" w:hAnsi="Arial" w:cs="Arial"/>
          <w:kern w:val="1"/>
          <w:u w:color="444444"/>
        </w:rPr>
      </w:pPr>
    </w:p>
    <w:p w14:paraId="07977C20"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Structuralism breaks myth down to its component parts for holistic analysis.</w:t>
      </w:r>
    </w:p>
    <w:p w14:paraId="59819F68" w14:textId="77777777" w:rsidR="00371874" w:rsidRDefault="00371874" w:rsidP="00371874">
      <w:pPr>
        <w:widowControl w:val="0"/>
        <w:autoSpaceDE w:val="0"/>
        <w:autoSpaceDN w:val="0"/>
        <w:adjustRightInd w:val="0"/>
        <w:spacing w:after="120"/>
        <w:rPr>
          <w:rFonts w:ascii="Arial" w:hAnsi="Arial" w:cs="Arial"/>
          <w:kern w:val="1"/>
          <w:u w:color="444444"/>
        </w:rPr>
      </w:pPr>
    </w:p>
    <w:p w14:paraId="5CCD3312"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 xml:space="preserve">A </w:t>
      </w:r>
      <w:r>
        <w:rPr>
          <w:rFonts w:ascii="Arial" w:hAnsi="Arial" w:cs="Arial"/>
          <w:b/>
          <w:bCs/>
          <w:color w:val="444444"/>
          <w:u w:color="444444"/>
        </w:rPr>
        <w:t>structural approach accounts for all versions of a single myth</w:t>
      </w:r>
      <w:r>
        <w:rPr>
          <w:rFonts w:ascii="Arial" w:hAnsi="Arial" w:cs="Arial"/>
          <w:color w:val="444444"/>
          <w:u w:color="444444"/>
        </w:rPr>
        <w:t>, because Lévi-Strauss argues that all versions of a myth are equally relevant to the function of the myth as a whole.</w:t>
      </w:r>
    </w:p>
    <w:p w14:paraId="472D0EA8" w14:textId="77777777" w:rsidR="00371874" w:rsidRDefault="00371874" w:rsidP="00371874">
      <w:pPr>
        <w:widowControl w:val="0"/>
        <w:autoSpaceDE w:val="0"/>
        <w:autoSpaceDN w:val="0"/>
        <w:adjustRightInd w:val="0"/>
        <w:spacing w:after="120"/>
        <w:rPr>
          <w:rFonts w:ascii="Arial" w:hAnsi="Arial" w:cs="Arial"/>
          <w:kern w:val="1"/>
          <w:u w:color="444444"/>
        </w:rPr>
      </w:pPr>
    </w:p>
    <w:p w14:paraId="26982A0F"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Lévi-Strauss, claims that semantically, the</w:t>
      </w:r>
      <w:r>
        <w:rPr>
          <w:rFonts w:ascii="Arial" w:hAnsi="Arial" w:cs="Arial"/>
          <w:b/>
          <w:bCs/>
          <w:color w:val="444444"/>
          <w:u w:color="444444"/>
        </w:rPr>
        <w:t xml:space="preserve"> spiral growth of the myth is continuous</w:t>
      </w:r>
      <w:r>
        <w:rPr>
          <w:rFonts w:ascii="Arial" w:hAnsi="Arial" w:cs="Arial"/>
          <w:color w:val="444444"/>
          <w:u w:color="444444"/>
        </w:rPr>
        <w:t xml:space="preserve"> while the </w:t>
      </w:r>
      <w:r>
        <w:rPr>
          <w:rFonts w:ascii="Arial" w:hAnsi="Arial" w:cs="Arial"/>
          <w:b/>
          <w:bCs/>
          <w:color w:val="444444"/>
          <w:u w:color="444444"/>
        </w:rPr>
        <w:t>structure itself is not</w:t>
      </w:r>
      <w:r>
        <w:rPr>
          <w:rFonts w:ascii="Arial" w:hAnsi="Arial" w:cs="Arial"/>
          <w:color w:val="444444"/>
          <w:u w:color="444444"/>
        </w:rPr>
        <w:t>.</w:t>
      </w:r>
    </w:p>
    <w:p w14:paraId="369251EC" w14:textId="77777777" w:rsidR="00371874" w:rsidRDefault="00371874" w:rsidP="00371874">
      <w:pPr>
        <w:widowControl w:val="0"/>
        <w:autoSpaceDE w:val="0"/>
        <w:autoSpaceDN w:val="0"/>
        <w:adjustRightInd w:val="0"/>
        <w:spacing w:after="120"/>
        <w:rPr>
          <w:rFonts w:ascii="Arial" w:hAnsi="Arial" w:cs="Arial"/>
          <w:color w:val="444444"/>
          <w:u w:color="444444"/>
        </w:rPr>
      </w:pPr>
    </w:p>
    <w:p w14:paraId="265DA7B9" w14:textId="77777777" w:rsidR="00371874" w:rsidRDefault="00371874" w:rsidP="00371874">
      <w:pPr>
        <w:widowControl w:val="0"/>
        <w:autoSpaceDE w:val="0"/>
        <w:autoSpaceDN w:val="0"/>
        <w:adjustRightInd w:val="0"/>
        <w:spacing w:line="268" w:lineRule="atLeast"/>
        <w:rPr>
          <w:rFonts w:ascii="Arial" w:hAnsi="Arial" w:cs="Arial"/>
          <w:color w:val="444444"/>
          <w:u w:color="444444"/>
        </w:rPr>
      </w:pPr>
      <w:r>
        <w:rPr>
          <w:rFonts w:ascii="Arial" w:hAnsi="Arial" w:cs="Arial"/>
          <w:color w:val="444444"/>
          <w:u w:color="444444"/>
        </w:rPr>
        <w:t>In structuralism any part of a culture constitutes a signifying system, which necessarily contains signs that can be read and interpreted, by determining signification and value.</w:t>
      </w:r>
    </w:p>
    <w:p w14:paraId="71F827A4" w14:textId="77777777" w:rsidR="00371874" w:rsidRDefault="00371874" w:rsidP="00371874">
      <w:pPr>
        <w:widowControl w:val="0"/>
        <w:autoSpaceDE w:val="0"/>
        <w:autoSpaceDN w:val="0"/>
        <w:adjustRightInd w:val="0"/>
        <w:spacing w:after="120"/>
        <w:rPr>
          <w:rFonts w:ascii="Arial" w:hAnsi="Arial" w:cs="Arial"/>
          <w:kern w:val="1"/>
          <w:u w:color="444444"/>
        </w:rPr>
      </w:pPr>
    </w:p>
    <w:p w14:paraId="5815AAB3" w14:textId="77777777" w:rsidR="00371874" w:rsidRDefault="00371874" w:rsidP="00371874">
      <w:pPr>
        <w:widowControl w:val="0"/>
        <w:autoSpaceDE w:val="0"/>
        <w:autoSpaceDN w:val="0"/>
        <w:adjustRightInd w:val="0"/>
        <w:spacing w:line="331" w:lineRule="atLeast"/>
        <w:rPr>
          <w:rFonts w:ascii="Arial" w:hAnsi="Arial" w:cs="Arial"/>
          <w:b/>
          <w:bCs/>
          <w:color w:val="FF0000"/>
          <w:u w:color="444444"/>
        </w:rPr>
      </w:pPr>
      <w:r>
        <w:rPr>
          <w:rFonts w:ascii="Arial" w:hAnsi="Arial" w:cs="Arial"/>
          <w:b/>
          <w:bCs/>
          <w:color w:val="FF0000"/>
          <w:u w:color="444444"/>
        </w:rPr>
        <w:t>BINARY OPPOSITION, LANGUAGE AND THE STRUCTURE OF MYTH</w:t>
      </w:r>
    </w:p>
    <w:p w14:paraId="52427310" w14:textId="77777777" w:rsidR="00371874" w:rsidRDefault="00371874" w:rsidP="00371874">
      <w:pPr>
        <w:widowControl w:val="0"/>
        <w:autoSpaceDE w:val="0"/>
        <w:autoSpaceDN w:val="0"/>
        <w:adjustRightInd w:val="0"/>
        <w:spacing w:after="120"/>
        <w:rPr>
          <w:rFonts w:ascii="Arial" w:hAnsi="Arial" w:cs="Arial"/>
          <w:kern w:val="1"/>
          <w:u w:color="444444"/>
        </w:rPr>
      </w:pPr>
    </w:p>
    <w:p w14:paraId="5A450514" w14:textId="77777777" w:rsidR="00371874" w:rsidRDefault="00371874" w:rsidP="00371874">
      <w:pPr>
        <w:widowControl w:val="0"/>
        <w:autoSpaceDE w:val="0"/>
        <w:autoSpaceDN w:val="0"/>
        <w:adjustRightInd w:val="0"/>
        <w:spacing w:line="280" w:lineRule="atLeast"/>
        <w:rPr>
          <w:rFonts w:ascii="Times New Roman" w:hAnsi="Times New Roman" w:cs="Times New Roman"/>
          <w:kern w:val="1"/>
          <w:u w:color="444444"/>
        </w:rPr>
      </w:pPr>
      <w:r>
        <w:rPr>
          <w:rFonts w:ascii="Arial" w:hAnsi="Arial" w:cs="Arial"/>
          <w:color w:val="444444"/>
          <w:u w:color="444444"/>
        </w:rPr>
        <w:t xml:space="preserve">A </w:t>
      </w:r>
      <w:r>
        <w:rPr>
          <w:rFonts w:ascii="Arial" w:hAnsi="Arial" w:cs="Arial"/>
          <w:b/>
          <w:bCs/>
          <w:color w:val="444444"/>
          <w:u w:color="444444"/>
        </w:rPr>
        <w:t xml:space="preserve">binary opposition </w:t>
      </w:r>
      <w:r>
        <w:rPr>
          <w:rFonts w:ascii="Arial" w:hAnsi="Arial" w:cs="Arial"/>
          <w:color w:val="444444"/>
          <w:u w:color="444444"/>
        </w:rPr>
        <w:t>is a pair of related terms or concepts that are opposite in meaning. According to Lévi-Strauss, everywhere people think about the world in terms of binary opposites.</w:t>
      </w:r>
    </w:p>
    <w:p w14:paraId="24E0A90F" w14:textId="77777777" w:rsidR="00371874" w:rsidRDefault="00371874" w:rsidP="00371874">
      <w:pPr>
        <w:widowControl w:val="0"/>
        <w:autoSpaceDE w:val="0"/>
        <w:autoSpaceDN w:val="0"/>
        <w:adjustRightInd w:val="0"/>
        <w:spacing w:after="120"/>
        <w:rPr>
          <w:rFonts w:ascii="Arial" w:hAnsi="Arial" w:cs="Arial"/>
          <w:kern w:val="1"/>
          <w:u w:color="444444"/>
        </w:rPr>
      </w:pPr>
    </w:p>
    <w:p w14:paraId="59C2614A" w14:textId="77777777" w:rsidR="00371874" w:rsidRDefault="00371874" w:rsidP="00371874">
      <w:pPr>
        <w:widowControl w:val="0"/>
        <w:autoSpaceDE w:val="0"/>
        <w:autoSpaceDN w:val="0"/>
        <w:adjustRightInd w:val="0"/>
        <w:spacing w:line="280" w:lineRule="atLeast"/>
        <w:rPr>
          <w:rFonts w:ascii="Arial" w:hAnsi="Arial" w:cs="Arial"/>
          <w:color w:val="444444"/>
          <w:u w:color="444444"/>
        </w:rPr>
      </w:pPr>
      <w:r>
        <w:rPr>
          <w:rFonts w:ascii="Arial" w:hAnsi="Arial" w:cs="Arial"/>
          <w:color w:val="444444"/>
          <w:u w:color="444444"/>
        </w:rPr>
        <w:t>Lévi-Strauss' binary oppositions form the basic structure of all human cultures, all human ways of thought, and all human signifying systems.</w:t>
      </w:r>
    </w:p>
    <w:p w14:paraId="111B409B" w14:textId="77777777" w:rsidR="00371874" w:rsidRDefault="00371874" w:rsidP="00371874">
      <w:pPr>
        <w:widowControl w:val="0"/>
        <w:autoSpaceDE w:val="0"/>
        <w:autoSpaceDN w:val="0"/>
        <w:adjustRightInd w:val="0"/>
        <w:spacing w:after="120"/>
        <w:rPr>
          <w:rFonts w:ascii="Arial" w:hAnsi="Arial" w:cs="Arial"/>
          <w:kern w:val="1"/>
          <w:u w:color="444444"/>
        </w:rPr>
      </w:pPr>
    </w:p>
    <w:p w14:paraId="5D8A434A" w14:textId="77777777" w:rsidR="00371874" w:rsidRDefault="00371874" w:rsidP="00371874">
      <w:pPr>
        <w:widowControl w:val="0"/>
        <w:autoSpaceDE w:val="0"/>
        <w:autoSpaceDN w:val="0"/>
        <w:adjustRightInd w:val="0"/>
        <w:spacing w:line="280" w:lineRule="atLeast"/>
        <w:rPr>
          <w:rFonts w:ascii="Times New Roman" w:hAnsi="Times New Roman" w:cs="Times New Roman"/>
          <w:kern w:val="1"/>
          <w:u w:color="444444"/>
        </w:rPr>
      </w:pPr>
      <w:r>
        <w:rPr>
          <w:rFonts w:ascii="Arial" w:hAnsi="Arial" w:cs="Arial"/>
          <w:b/>
          <w:bCs/>
          <w:color w:val="444444"/>
          <w:u w:color="444444"/>
        </w:rPr>
        <w:t>Binary opposition</w:t>
      </w:r>
      <w:r>
        <w:rPr>
          <w:rFonts w:ascii="Arial" w:hAnsi="Arial" w:cs="Arial"/>
          <w:color w:val="444444"/>
          <w:u w:color="444444"/>
        </w:rPr>
        <w:t xml:space="preserve"> is the system by which, in language and thought, two theoretical </w:t>
      </w:r>
      <w:r>
        <w:rPr>
          <w:rFonts w:ascii="Arial" w:hAnsi="Arial" w:cs="Arial"/>
          <w:i/>
          <w:iCs/>
          <w:color w:val="444444"/>
          <w:u w:color="444444"/>
        </w:rPr>
        <w:t>opposites</w:t>
      </w:r>
      <w:r>
        <w:rPr>
          <w:rFonts w:ascii="Arial" w:hAnsi="Arial" w:cs="Arial"/>
          <w:color w:val="444444"/>
          <w:u w:color="444444"/>
        </w:rPr>
        <w:t xml:space="preserve"> are strictly defined and set off against one another.</w:t>
      </w:r>
    </w:p>
    <w:p w14:paraId="1C444494" w14:textId="77777777" w:rsidR="00371874" w:rsidRDefault="00371874" w:rsidP="00371874">
      <w:pPr>
        <w:widowControl w:val="0"/>
        <w:autoSpaceDE w:val="0"/>
        <w:autoSpaceDN w:val="0"/>
        <w:adjustRightInd w:val="0"/>
        <w:spacing w:after="120"/>
        <w:rPr>
          <w:rFonts w:ascii="Arial" w:hAnsi="Arial" w:cs="Arial"/>
          <w:kern w:val="1"/>
          <w:u w:color="444444"/>
        </w:rPr>
      </w:pPr>
    </w:p>
    <w:p w14:paraId="02079B51" w14:textId="77777777" w:rsidR="00371874" w:rsidRDefault="00371874" w:rsidP="00371874">
      <w:pPr>
        <w:widowControl w:val="0"/>
        <w:autoSpaceDE w:val="0"/>
        <w:autoSpaceDN w:val="0"/>
        <w:adjustRightInd w:val="0"/>
        <w:spacing w:line="280" w:lineRule="atLeast"/>
        <w:rPr>
          <w:rFonts w:ascii="Times New Roman" w:hAnsi="Times New Roman" w:cs="Times New Roman"/>
          <w:kern w:val="1"/>
          <w:u w:color="444444"/>
        </w:rPr>
      </w:pPr>
      <w:r>
        <w:rPr>
          <w:rFonts w:ascii="Arial" w:hAnsi="Arial" w:cs="Arial"/>
          <w:b/>
          <w:bCs/>
          <w:color w:val="444444"/>
          <w:u w:color="444444"/>
        </w:rPr>
        <w:t>Binary opposition</w:t>
      </w:r>
      <w:r>
        <w:rPr>
          <w:rFonts w:ascii="Arial" w:hAnsi="Arial" w:cs="Arial"/>
          <w:color w:val="444444"/>
          <w:u w:color="444444"/>
        </w:rPr>
        <w:t xml:space="preserve"> is a </w:t>
      </w:r>
      <w:r>
        <w:rPr>
          <w:rFonts w:ascii="Arial" w:hAnsi="Arial" w:cs="Arial"/>
          <w:b/>
          <w:bCs/>
          <w:color w:val="444444"/>
          <w:u w:color="444444"/>
        </w:rPr>
        <w:t>central concept in structural anthropology</w:t>
      </w:r>
      <w:r>
        <w:rPr>
          <w:rFonts w:ascii="Arial" w:hAnsi="Arial" w:cs="Arial"/>
          <w:color w:val="444444"/>
          <w:u w:color="444444"/>
        </w:rPr>
        <w:t>. According to this model, all elements of human culture can only be understood in relation to one another and on how they function within a larger system or the overall environment.</w:t>
      </w:r>
    </w:p>
    <w:p w14:paraId="78DE12B7" w14:textId="77777777" w:rsidR="00371874" w:rsidRDefault="00371874" w:rsidP="00371874">
      <w:pPr>
        <w:widowControl w:val="0"/>
        <w:autoSpaceDE w:val="0"/>
        <w:autoSpaceDN w:val="0"/>
        <w:adjustRightInd w:val="0"/>
        <w:spacing w:after="120"/>
        <w:rPr>
          <w:rFonts w:ascii="Arial" w:hAnsi="Arial" w:cs="Arial"/>
          <w:kern w:val="1"/>
          <w:u w:color="444444"/>
        </w:rPr>
      </w:pPr>
    </w:p>
    <w:p w14:paraId="7A8101B2" w14:textId="77777777" w:rsidR="00371874" w:rsidRDefault="00371874" w:rsidP="00371874">
      <w:pPr>
        <w:widowControl w:val="0"/>
        <w:autoSpaceDE w:val="0"/>
        <w:autoSpaceDN w:val="0"/>
        <w:adjustRightInd w:val="0"/>
        <w:spacing w:line="280" w:lineRule="atLeast"/>
        <w:rPr>
          <w:rFonts w:ascii="Arial" w:hAnsi="Arial" w:cs="Arial"/>
          <w:color w:val="444444"/>
          <w:u w:color="444444"/>
        </w:rPr>
      </w:pPr>
      <w:r>
        <w:rPr>
          <w:rFonts w:ascii="Arial" w:hAnsi="Arial" w:cs="Arial"/>
          <w:b/>
          <w:bCs/>
          <w:color w:val="444444"/>
          <w:u w:color="444444"/>
        </w:rPr>
        <w:t>Structural anthropology</w:t>
      </w:r>
      <w:r>
        <w:rPr>
          <w:rFonts w:ascii="Arial" w:hAnsi="Arial" w:cs="Arial"/>
          <w:color w:val="444444"/>
          <w:u w:color="444444"/>
        </w:rPr>
        <w:t xml:space="preserve"> is based on Claude </w:t>
      </w:r>
      <w:r>
        <w:rPr>
          <w:rFonts w:ascii="Arial" w:hAnsi="Arial" w:cs="Arial"/>
          <w:b/>
          <w:bCs/>
          <w:color w:val="444444"/>
          <w:u w:color="444444"/>
        </w:rPr>
        <w:t>Lévi-Strauss' claim</w:t>
      </w:r>
      <w:r>
        <w:rPr>
          <w:rFonts w:ascii="Arial" w:hAnsi="Arial" w:cs="Arial"/>
          <w:color w:val="444444"/>
          <w:u w:color="444444"/>
        </w:rPr>
        <w:t xml:space="preserve"> that </w:t>
      </w:r>
      <w:r>
        <w:rPr>
          <w:rFonts w:ascii="Arial" w:hAnsi="Arial" w:cs="Arial"/>
          <w:i/>
          <w:iCs/>
          <w:color w:val="444444"/>
          <w:u w:color="444444"/>
        </w:rPr>
        <w:t xml:space="preserve">immutable deep structures </w:t>
      </w:r>
      <w:r>
        <w:rPr>
          <w:rFonts w:ascii="Arial" w:hAnsi="Arial" w:cs="Arial"/>
          <w:color w:val="444444"/>
          <w:u w:color="444444"/>
        </w:rPr>
        <w:t xml:space="preserve">exist in all cultures, and that therefore, </w:t>
      </w:r>
      <w:r>
        <w:rPr>
          <w:rFonts w:ascii="Arial" w:hAnsi="Arial" w:cs="Arial"/>
          <w:b/>
          <w:bCs/>
          <w:color w:val="444444"/>
          <w:u w:color="444444"/>
        </w:rPr>
        <w:t>all cultural practices have the same counterparts in other cultures</w:t>
      </w:r>
      <w:r>
        <w:rPr>
          <w:rFonts w:ascii="Arial" w:hAnsi="Arial" w:cs="Arial"/>
          <w:color w:val="444444"/>
          <w:u w:color="444444"/>
        </w:rPr>
        <w:t>, making all cultures essentially equitable.</w:t>
      </w:r>
    </w:p>
    <w:p w14:paraId="422B0D50" w14:textId="77777777" w:rsidR="00371874" w:rsidRDefault="00371874" w:rsidP="00371874">
      <w:pPr>
        <w:widowControl w:val="0"/>
        <w:autoSpaceDE w:val="0"/>
        <w:autoSpaceDN w:val="0"/>
        <w:adjustRightInd w:val="0"/>
        <w:spacing w:after="120"/>
        <w:rPr>
          <w:rFonts w:ascii="Arial" w:hAnsi="Arial" w:cs="Arial"/>
          <w:kern w:val="1"/>
          <w:u w:color="444444"/>
        </w:rPr>
      </w:pPr>
    </w:p>
    <w:p w14:paraId="08AA9573" w14:textId="77777777" w:rsidR="00371874" w:rsidRDefault="00371874" w:rsidP="00371874">
      <w:pPr>
        <w:widowControl w:val="0"/>
        <w:autoSpaceDE w:val="0"/>
        <w:autoSpaceDN w:val="0"/>
        <w:adjustRightInd w:val="0"/>
        <w:spacing w:line="280" w:lineRule="atLeast"/>
        <w:rPr>
          <w:rFonts w:ascii="Arial" w:hAnsi="Arial" w:cs="Arial"/>
          <w:color w:val="444444"/>
          <w:u w:color="444444"/>
        </w:rPr>
      </w:pPr>
      <w:r>
        <w:rPr>
          <w:rFonts w:ascii="Arial" w:hAnsi="Arial" w:cs="Arial"/>
          <w:color w:val="444444"/>
          <w:u w:color="444444"/>
        </w:rPr>
        <w:t xml:space="preserve">Lévi-Strauss' approach draws from Marx and Hegel’s </w:t>
      </w:r>
      <w:r>
        <w:rPr>
          <w:rFonts w:ascii="Arial" w:hAnsi="Arial" w:cs="Arial"/>
          <w:b/>
          <w:bCs/>
          <w:color w:val="444444"/>
          <w:u w:color="444444"/>
        </w:rPr>
        <w:t>dialectics</w:t>
      </w:r>
      <w:r>
        <w:rPr>
          <w:rFonts w:ascii="Arial" w:hAnsi="Arial" w:cs="Arial"/>
          <w:color w:val="444444"/>
          <w:u w:color="444444"/>
        </w:rPr>
        <w:t>. Two opposing things lead to a third party resolution.</w:t>
      </w:r>
    </w:p>
    <w:p w14:paraId="13341906" w14:textId="77777777" w:rsidR="00371874" w:rsidRDefault="00371874" w:rsidP="00371874">
      <w:pPr>
        <w:widowControl w:val="0"/>
        <w:autoSpaceDE w:val="0"/>
        <w:autoSpaceDN w:val="0"/>
        <w:adjustRightInd w:val="0"/>
        <w:spacing w:after="120"/>
        <w:rPr>
          <w:rFonts w:ascii="Arial" w:hAnsi="Arial" w:cs="Arial"/>
          <w:kern w:val="1"/>
          <w:u w:color="444444"/>
        </w:rPr>
      </w:pPr>
    </w:p>
    <w:p w14:paraId="50B0B027" w14:textId="77777777" w:rsidR="00371874" w:rsidRDefault="00371874" w:rsidP="00371874">
      <w:pPr>
        <w:widowControl w:val="0"/>
        <w:autoSpaceDE w:val="0"/>
        <w:autoSpaceDN w:val="0"/>
        <w:adjustRightInd w:val="0"/>
        <w:spacing w:line="280" w:lineRule="atLeast"/>
        <w:rPr>
          <w:rFonts w:ascii="Arial" w:hAnsi="Arial" w:cs="Arial"/>
          <w:color w:val="444444"/>
          <w:u w:color="444444"/>
        </w:rPr>
      </w:pPr>
      <w:r>
        <w:rPr>
          <w:rFonts w:ascii="Arial" w:hAnsi="Arial" w:cs="Arial"/>
          <w:color w:val="444444"/>
          <w:u w:color="444444"/>
        </w:rPr>
        <w:t>Thesis àAntithesis àSynthesis.</w:t>
      </w:r>
    </w:p>
    <w:p w14:paraId="2562B21E" w14:textId="77777777" w:rsidR="00371874" w:rsidRDefault="00371874" w:rsidP="00371874">
      <w:pPr>
        <w:widowControl w:val="0"/>
        <w:autoSpaceDE w:val="0"/>
        <w:autoSpaceDN w:val="0"/>
        <w:adjustRightInd w:val="0"/>
        <w:spacing w:after="120"/>
        <w:rPr>
          <w:rFonts w:ascii="Arial" w:hAnsi="Arial" w:cs="Arial"/>
          <w:kern w:val="1"/>
          <w:u w:color="444444"/>
        </w:rPr>
      </w:pPr>
    </w:p>
    <w:p w14:paraId="5657FC98" w14:textId="77777777" w:rsidR="00371874" w:rsidRDefault="00371874" w:rsidP="00371874">
      <w:pPr>
        <w:widowControl w:val="0"/>
        <w:autoSpaceDE w:val="0"/>
        <w:autoSpaceDN w:val="0"/>
        <w:adjustRightInd w:val="0"/>
        <w:spacing w:line="280" w:lineRule="atLeast"/>
        <w:rPr>
          <w:rFonts w:ascii="Arial" w:hAnsi="Arial" w:cs="Arial"/>
          <w:color w:val="444444"/>
          <w:u w:color="444444"/>
        </w:rPr>
      </w:pPr>
      <w:r>
        <w:rPr>
          <w:rFonts w:ascii="Arial" w:hAnsi="Arial" w:cs="Arial"/>
          <w:color w:val="444444"/>
          <w:u w:color="444444"/>
        </w:rPr>
        <w:t xml:space="preserve">According to Lévi-Strauss, </w:t>
      </w:r>
      <w:r>
        <w:rPr>
          <w:rFonts w:ascii="Arial" w:hAnsi="Arial" w:cs="Arial"/>
          <w:b/>
          <w:bCs/>
          <w:color w:val="444444"/>
          <w:u w:color="444444"/>
        </w:rPr>
        <w:t>all cultures are structured in terms of opposing categories</w:t>
      </w:r>
      <w:r>
        <w:rPr>
          <w:rFonts w:ascii="Arial" w:hAnsi="Arial" w:cs="Arial"/>
          <w:color w:val="444444"/>
          <w:u w:color="444444"/>
        </w:rPr>
        <w:t>.</w:t>
      </w:r>
    </w:p>
    <w:p w14:paraId="088228F1" w14:textId="77777777" w:rsidR="00371874" w:rsidRDefault="00371874" w:rsidP="00371874">
      <w:pPr>
        <w:widowControl w:val="0"/>
        <w:autoSpaceDE w:val="0"/>
        <w:autoSpaceDN w:val="0"/>
        <w:adjustRightInd w:val="0"/>
        <w:spacing w:after="120"/>
        <w:rPr>
          <w:rFonts w:ascii="Arial" w:hAnsi="Arial" w:cs="Arial"/>
          <w:kern w:val="1"/>
          <w:u w:color="444444"/>
        </w:rPr>
      </w:pPr>
    </w:p>
    <w:p w14:paraId="0469513D" w14:textId="77777777" w:rsidR="00371874" w:rsidRDefault="00371874" w:rsidP="00371874">
      <w:pPr>
        <w:widowControl w:val="0"/>
        <w:autoSpaceDE w:val="0"/>
        <w:autoSpaceDN w:val="0"/>
        <w:adjustRightInd w:val="0"/>
        <w:spacing w:line="280" w:lineRule="atLeast"/>
        <w:rPr>
          <w:rFonts w:ascii="Arial" w:hAnsi="Arial" w:cs="Arial"/>
          <w:color w:val="444444"/>
          <w:u w:color="444444"/>
        </w:rPr>
      </w:pPr>
      <w:r>
        <w:rPr>
          <w:rFonts w:ascii="Arial" w:hAnsi="Arial" w:cs="Arial"/>
          <w:color w:val="444444"/>
          <w:u w:color="444444"/>
        </w:rPr>
        <w:t>Male-female</w:t>
      </w:r>
      <w:r>
        <w:rPr>
          <w:rFonts w:ascii="MS Mincho" w:eastAsia="MS Mincho" w:hAnsi="MS Mincho" w:cs="MS Mincho"/>
          <w:color w:val="444444"/>
          <w:u w:color="444444"/>
        </w:rPr>
        <w:t> </w:t>
      </w:r>
      <w:r>
        <w:rPr>
          <w:rFonts w:ascii="Arial" w:hAnsi="Arial" w:cs="Arial"/>
          <w:color w:val="444444"/>
          <w:u w:color="444444"/>
        </w:rPr>
        <w:t>God-mortals</w:t>
      </w:r>
      <w:r>
        <w:rPr>
          <w:rFonts w:ascii="MS Mincho" w:eastAsia="MS Mincho" w:hAnsi="MS Mincho" w:cs="MS Mincho"/>
          <w:color w:val="444444"/>
          <w:u w:color="444444"/>
        </w:rPr>
        <w:t> </w:t>
      </w:r>
      <w:r>
        <w:rPr>
          <w:rFonts w:ascii="Arial" w:hAnsi="Arial" w:cs="Arial"/>
          <w:color w:val="444444"/>
          <w:u w:color="444444"/>
        </w:rPr>
        <w:t>Hi-low</w:t>
      </w:r>
      <w:r>
        <w:rPr>
          <w:rFonts w:ascii="MS Mincho" w:eastAsia="MS Mincho" w:hAnsi="MS Mincho" w:cs="MS Mincho"/>
          <w:color w:val="444444"/>
          <w:u w:color="444444"/>
        </w:rPr>
        <w:t> </w:t>
      </w:r>
      <w:r>
        <w:rPr>
          <w:rFonts w:ascii="Arial" w:hAnsi="Arial" w:cs="Arial"/>
          <w:color w:val="444444"/>
          <w:u w:color="444444"/>
        </w:rPr>
        <w:t>Life-death</w:t>
      </w:r>
      <w:r>
        <w:rPr>
          <w:rFonts w:ascii="MS Mincho" w:eastAsia="MS Mincho" w:hAnsi="MS Mincho" w:cs="MS Mincho"/>
          <w:color w:val="444444"/>
          <w:u w:color="444444"/>
        </w:rPr>
        <w:t> </w:t>
      </w:r>
      <w:r>
        <w:rPr>
          <w:rFonts w:ascii="Arial" w:hAnsi="Arial" w:cs="Arial"/>
          <w:color w:val="444444"/>
          <w:u w:color="444444"/>
        </w:rPr>
        <w:t>Inside-outside</w:t>
      </w:r>
      <w:r>
        <w:rPr>
          <w:rFonts w:ascii="MS Mincho" w:eastAsia="MS Mincho" w:hAnsi="MS Mincho" w:cs="MS Mincho"/>
          <w:color w:val="444444"/>
          <w:u w:color="444444"/>
        </w:rPr>
        <w:t> </w:t>
      </w:r>
      <w:r>
        <w:rPr>
          <w:rFonts w:ascii="Arial" w:hAnsi="Arial" w:cs="Arial"/>
          <w:color w:val="444444"/>
          <w:u w:color="444444"/>
        </w:rPr>
        <w:t>Day-night</w:t>
      </w:r>
      <w:r>
        <w:rPr>
          <w:rFonts w:ascii="MS Mincho" w:eastAsia="MS Mincho" w:hAnsi="MS Mincho" w:cs="MS Mincho"/>
          <w:color w:val="444444"/>
          <w:u w:color="444444"/>
        </w:rPr>
        <w:t> </w:t>
      </w:r>
      <w:r>
        <w:rPr>
          <w:rFonts w:ascii="Arial" w:hAnsi="Arial" w:cs="Arial"/>
          <w:color w:val="444444"/>
          <w:u w:color="444444"/>
        </w:rPr>
        <w:t>Cold-hot</w:t>
      </w:r>
      <w:r>
        <w:rPr>
          <w:rFonts w:ascii="MS Mincho" w:eastAsia="MS Mincho" w:hAnsi="MS Mincho" w:cs="MS Mincho"/>
          <w:color w:val="444444"/>
          <w:u w:color="444444"/>
        </w:rPr>
        <w:t> </w:t>
      </w:r>
      <w:r>
        <w:rPr>
          <w:rFonts w:ascii="Arial" w:hAnsi="Arial" w:cs="Arial"/>
          <w:color w:val="444444"/>
          <w:u w:color="444444"/>
        </w:rPr>
        <w:t>Raw-cooked</w:t>
      </w:r>
      <w:r>
        <w:rPr>
          <w:rFonts w:ascii="MS Mincho" w:eastAsia="MS Mincho" w:hAnsi="MS Mincho" w:cs="MS Mincho"/>
          <w:color w:val="444444"/>
          <w:u w:color="444444"/>
        </w:rPr>
        <w:t> </w:t>
      </w:r>
      <w:r>
        <w:rPr>
          <w:rFonts w:ascii="Arial" w:hAnsi="Arial" w:cs="Arial"/>
          <w:color w:val="444444"/>
          <w:u w:color="444444"/>
        </w:rPr>
        <w:t>Person-animal</w:t>
      </w:r>
    </w:p>
    <w:p w14:paraId="575E40AA" w14:textId="77777777" w:rsidR="00371874" w:rsidRDefault="00371874" w:rsidP="00371874">
      <w:pPr>
        <w:widowControl w:val="0"/>
        <w:autoSpaceDE w:val="0"/>
        <w:autoSpaceDN w:val="0"/>
        <w:adjustRightInd w:val="0"/>
        <w:spacing w:after="120"/>
        <w:rPr>
          <w:rFonts w:ascii="Arial" w:hAnsi="Arial" w:cs="Arial"/>
          <w:kern w:val="1"/>
          <w:u w:color="444444"/>
        </w:rPr>
      </w:pPr>
    </w:p>
    <w:p w14:paraId="55E399BD" w14:textId="77777777" w:rsidR="00371874" w:rsidRDefault="00371874" w:rsidP="00371874">
      <w:pPr>
        <w:widowControl w:val="0"/>
        <w:autoSpaceDE w:val="0"/>
        <w:autoSpaceDN w:val="0"/>
        <w:adjustRightInd w:val="0"/>
        <w:spacing w:line="280" w:lineRule="atLeast"/>
        <w:rPr>
          <w:rFonts w:ascii="Arial" w:hAnsi="Arial" w:cs="Arial"/>
          <w:color w:val="444444"/>
          <w:u w:color="444444"/>
        </w:rPr>
      </w:pPr>
      <w:r>
        <w:rPr>
          <w:rFonts w:ascii="Arial" w:hAnsi="Arial" w:cs="Arial"/>
          <w:color w:val="444444"/>
          <w:u w:color="444444"/>
        </w:rPr>
        <w:t xml:space="preserve">If there is a common "human nature" or "human condition," from this perspective, it's that everyone everywhere thinks--and structures their worlds--in terms of </w:t>
      </w:r>
      <w:r>
        <w:rPr>
          <w:rFonts w:ascii="Arial" w:hAnsi="Arial" w:cs="Arial"/>
          <w:b/>
          <w:bCs/>
          <w:color w:val="444444"/>
          <w:u w:color="444444"/>
        </w:rPr>
        <w:t>binary pairs of opposites</w:t>
      </w:r>
      <w:r>
        <w:rPr>
          <w:rFonts w:ascii="Arial" w:hAnsi="Arial" w:cs="Arial"/>
          <w:color w:val="444444"/>
          <w:u w:color="444444"/>
        </w:rPr>
        <w:t xml:space="preserve">, like "raw and cooked." Even more importantly, in every binary pair, </w:t>
      </w:r>
      <w:r>
        <w:rPr>
          <w:rFonts w:ascii="Arial" w:hAnsi="Arial" w:cs="Arial"/>
          <w:b/>
          <w:bCs/>
          <w:color w:val="444444"/>
          <w:u w:color="444444"/>
        </w:rPr>
        <w:t>one term is favored and the other disfavored</w:t>
      </w:r>
      <w:r>
        <w:rPr>
          <w:rFonts w:ascii="Arial" w:hAnsi="Arial" w:cs="Arial"/>
          <w:color w:val="444444"/>
          <w:u w:color="444444"/>
        </w:rPr>
        <w:t>: cooked is better than raw, good is better than evil, light is better than dark, and so on.</w:t>
      </w:r>
    </w:p>
    <w:p w14:paraId="178DDBA7" w14:textId="77777777" w:rsidR="00371874" w:rsidRDefault="00371874" w:rsidP="00371874">
      <w:pPr>
        <w:widowControl w:val="0"/>
        <w:autoSpaceDE w:val="0"/>
        <w:autoSpaceDN w:val="0"/>
        <w:adjustRightInd w:val="0"/>
        <w:spacing w:after="120"/>
        <w:rPr>
          <w:rFonts w:ascii="Arial" w:hAnsi="Arial" w:cs="Arial"/>
          <w:color w:val="444444"/>
          <w:u w:color="444444"/>
        </w:rPr>
      </w:pPr>
    </w:p>
    <w:p w14:paraId="3830500A" w14:textId="77777777" w:rsidR="00371874" w:rsidRDefault="00371874" w:rsidP="00371874">
      <w:pPr>
        <w:widowControl w:val="0"/>
        <w:autoSpaceDE w:val="0"/>
        <w:autoSpaceDN w:val="0"/>
        <w:adjustRightInd w:val="0"/>
        <w:spacing w:line="280" w:lineRule="atLeast"/>
        <w:rPr>
          <w:rFonts w:ascii="Arial" w:hAnsi="Arial" w:cs="Arial"/>
          <w:color w:val="444444"/>
          <w:u w:color="444444"/>
        </w:rPr>
      </w:pPr>
      <w:r>
        <w:rPr>
          <w:rFonts w:ascii="Arial" w:hAnsi="Arial" w:cs="Arial"/>
          <w:color w:val="444444"/>
          <w:u w:color="444444"/>
        </w:rPr>
        <w:t>Cultural institution emerge from the tensions created by opposing ideas.</w:t>
      </w:r>
    </w:p>
    <w:p w14:paraId="307B5637" w14:textId="77777777" w:rsidR="00371874" w:rsidRDefault="00371874" w:rsidP="00371874">
      <w:pPr>
        <w:widowControl w:val="0"/>
        <w:autoSpaceDE w:val="0"/>
        <w:autoSpaceDN w:val="0"/>
        <w:adjustRightInd w:val="0"/>
        <w:spacing w:after="120"/>
        <w:rPr>
          <w:rFonts w:ascii="Arial" w:hAnsi="Arial" w:cs="Arial"/>
          <w:kern w:val="1"/>
          <w:u w:color="444444"/>
        </w:rPr>
      </w:pPr>
    </w:p>
    <w:p w14:paraId="06A759DF" w14:textId="77777777" w:rsidR="00371874" w:rsidRDefault="00371874" w:rsidP="00371874">
      <w:pPr>
        <w:widowControl w:val="0"/>
        <w:autoSpaceDE w:val="0"/>
        <w:autoSpaceDN w:val="0"/>
        <w:adjustRightInd w:val="0"/>
        <w:spacing w:line="280" w:lineRule="atLeast"/>
        <w:rPr>
          <w:rFonts w:ascii="Arial" w:hAnsi="Arial" w:cs="Arial"/>
          <w:color w:val="444444"/>
          <w:u w:color="444444"/>
        </w:rPr>
      </w:pPr>
      <w:r>
        <w:rPr>
          <w:rFonts w:ascii="Arial" w:hAnsi="Arial" w:cs="Arial"/>
          <w:color w:val="444444"/>
          <w:u w:color="444444"/>
        </w:rPr>
        <w:t xml:space="preserve">For example, opposing ideas struggled and found a resolution in the establishment of rules of marriage, mythology and ritual. </w:t>
      </w:r>
    </w:p>
    <w:p w14:paraId="5D2F63FA" w14:textId="77777777" w:rsidR="00371874" w:rsidRDefault="00371874" w:rsidP="00371874">
      <w:pPr>
        <w:widowControl w:val="0"/>
        <w:autoSpaceDE w:val="0"/>
        <w:autoSpaceDN w:val="0"/>
        <w:adjustRightInd w:val="0"/>
        <w:spacing w:after="120"/>
        <w:rPr>
          <w:rFonts w:ascii="Arial" w:hAnsi="Arial" w:cs="Arial"/>
          <w:kern w:val="1"/>
          <w:u w:color="444444"/>
        </w:rPr>
      </w:pPr>
    </w:p>
    <w:p w14:paraId="7E1B4ED9" w14:textId="77777777" w:rsidR="00371874" w:rsidRDefault="00371874" w:rsidP="00371874">
      <w:pPr>
        <w:widowControl w:val="0"/>
        <w:autoSpaceDE w:val="0"/>
        <w:autoSpaceDN w:val="0"/>
        <w:adjustRightInd w:val="0"/>
        <w:spacing w:line="344" w:lineRule="atLeast"/>
        <w:rPr>
          <w:rFonts w:ascii="Arial" w:hAnsi="Arial" w:cs="Arial"/>
          <w:color w:val="000000"/>
          <w:u w:color="444444"/>
        </w:rPr>
      </w:pPr>
      <w:r>
        <w:rPr>
          <w:rFonts w:ascii="Arial" w:hAnsi="Arial" w:cs="Arial"/>
          <w:color w:val="000000"/>
          <w:u w:color="444444"/>
        </w:rPr>
        <w:t>Marriage rules over time create social structures as marriages are primarily forged between groups and not just between the two individuals involved. </w:t>
      </w:r>
    </w:p>
    <w:p w14:paraId="78ACE3A6" w14:textId="77777777" w:rsidR="00371874" w:rsidRDefault="00371874" w:rsidP="00371874">
      <w:pPr>
        <w:widowControl w:val="0"/>
        <w:autoSpaceDE w:val="0"/>
        <w:autoSpaceDN w:val="0"/>
        <w:adjustRightInd w:val="0"/>
        <w:spacing w:after="120"/>
        <w:rPr>
          <w:rFonts w:ascii="Arial" w:hAnsi="Arial" w:cs="Arial"/>
          <w:kern w:val="1"/>
          <w:u w:color="444444"/>
        </w:rPr>
      </w:pPr>
    </w:p>
    <w:p w14:paraId="1BA64B39" w14:textId="77777777" w:rsidR="00371874" w:rsidRDefault="00371874" w:rsidP="00371874">
      <w:pPr>
        <w:widowControl w:val="0"/>
        <w:autoSpaceDE w:val="0"/>
        <w:autoSpaceDN w:val="0"/>
        <w:adjustRightInd w:val="0"/>
        <w:spacing w:line="344" w:lineRule="atLeast"/>
        <w:rPr>
          <w:rFonts w:ascii="Arial" w:hAnsi="Arial" w:cs="Arial"/>
          <w:color w:val="000000"/>
          <w:u w:color="444444"/>
        </w:rPr>
      </w:pPr>
      <w:r>
        <w:rPr>
          <w:rFonts w:ascii="Arial" w:hAnsi="Arial" w:cs="Arial"/>
          <w:color w:val="000000"/>
          <w:u w:color="444444"/>
        </w:rPr>
        <w:t xml:space="preserve">Levi-Strauss proposed that the initial motivation for the exchange of women between groups was the </w:t>
      </w:r>
      <w:r>
        <w:rPr>
          <w:rFonts w:ascii="Arial" w:hAnsi="Arial" w:cs="Arial"/>
          <w:b/>
          <w:bCs/>
          <w:color w:val="000000"/>
          <w:u w:color="444444"/>
        </w:rPr>
        <w:t>incest taboo</w:t>
      </w:r>
      <w:r>
        <w:rPr>
          <w:rFonts w:ascii="Arial" w:hAnsi="Arial" w:cs="Arial"/>
          <w:color w:val="000000"/>
          <w:u w:color="444444"/>
        </w:rPr>
        <w:t>, which he sees as the beginning and essence of culture as it was the first rule to check natural impulses.</w:t>
      </w:r>
    </w:p>
    <w:p w14:paraId="55A07D2F" w14:textId="77777777" w:rsidR="00371874" w:rsidRDefault="00371874" w:rsidP="00371874">
      <w:pPr>
        <w:widowControl w:val="0"/>
        <w:autoSpaceDE w:val="0"/>
        <w:autoSpaceDN w:val="0"/>
        <w:adjustRightInd w:val="0"/>
        <w:spacing w:after="120"/>
        <w:rPr>
          <w:rFonts w:ascii="Arial" w:hAnsi="Arial" w:cs="Arial"/>
          <w:kern w:val="1"/>
          <w:u w:color="444444"/>
        </w:rPr>
      </w:pPr>
    </w:p>
    <w:p w14:paraId="08EF45C0"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color w:val="000000"/>
          <w:u w:color="444444"/>
        </w:rPr>
        <w:t>The opposite of both life and death need a resolution, a way of mediating between the two. </w:t>
      </w:r>
    </w:p>
    <w:p w14:paraId="5E5389C6" w14:textId="77777777" w:rsidR="00371874" w:rsidRDefault="00371874" w:rsidP="00371874">
      <w:pPr>
        <w:widowControl w:val="0"/>
        <w:autoSpaceDE w:val="0"/>
        <w:autoSpaceDN w:val="0"/>
        <w:adjustRightInd w:val="0"/>
        <w:spacing w:after="120"/>
        <w:rPr>
          <w:rFonts w:ascii="Arial" w:hAnsi="Arial" w:cs="Arial"/>
          <w:kern w:val="1"/>
          <w:u w:color="444444"/>
        </w:rPr>
      </w:pPr>
    </w:p>
    <w:p w14:paraId="45D96585"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color w:val="000000"/>
          <w:u w:color="444444"/>
        </w:rPr>
        <w:t xml:space="preserve">Lévi-Strauss sees </w:t>
      </w:r>
      <w:r>
        <w:rPr>
          <w:rFonts w:ascii="Arial" w:hAnsi="Arial" w:cs="Arial"/>
          <w:b/>
          <w:bCs/>
          <w:color w:val="000000"/>
          <w:u w:color="444444"/>
        </w:rPr>
        <w:t>mythology as a solution</w:t>
      </w:r>
      <w:r>
        <w:rPr>
          <w:rFonts w:ascii="Arial" w:hAnsi="Arial" w:cs="Arial"/>
          <w:color w:val="000000"/>
          <w:u w:color="444444"/>
        </w:rPr>
        <w:t xml:space="preserve"> because it unites opposites in multiple ways.</w:t>
      </w:r>
    </w:p>
    <w:p w14:paraId="40186B12" w14:textId="77777777" w:rsidR="00371874" w:rsidRDefault="00371874" w:rsidP="00371874">
      <w:pPr>
        <w:widowControl w:val="0"/>
        <w:autoSpaceDE w:val="0"/>
        <w:autoSpaceDN w:val="0"/>
        <w:adjustRightInd w:val="0"/>
        <w:spacing w:after="120"/>
        <w:rPr>
          <w:rFonts w:ascii="Arial" w:hAnsi="Arial" w:cs="Arial"/>
          <w:kern w:val="1"/>
          <w:u w:color="444444"/>
        </w:rPr>
      </w:pPr>
    </w:p>
    <w:p w14:paraId="03D05D85" w14:textId="77777777" w:rsidR="00371874" w:rsidRDefault="00371874" w:rsidP="00371874">
      <w:pPr>
        <w:widowControl w:val="0"/>
        <w:autoSpaceDE w:val="0"/>
        <w:autoSpaceDN w:val="0"/>
        <w:adjustRightInd w:val="0"/>
        <w:spacing w:line="280" w:lineRule="atLeast"/>
        <w:rPr>
          <w:rFonts w:ascii="Arial" w:hAnsi="Arial" w:cs="Arial"/>
          <w:color w:val="444444"/>
          <w:u w:color="444444"/>
        </w:rPr>
      </w:pPr>
      <w:r>
        <w:rPr>
          <w:rFonts w:ascii="Arial" w:hAnsi="Arial" w:cs="Arial"/>
          <w:color w:val="000000"/>
          <w:u w:color="444444"/>
        </w:rPr>
        <w:t>In </w:t>
      </w:r>
      <w:r>
        <w:rPr>
          <w:rFonts w:ascii="Arial" w:hAnsi="Arial" w:cs="Arial"/>
          <w:i/>
          <w:iCs/>
          <w:color w:val="000000"/>
          <w:u w:color="444444"/>
        </w:rPr>
        <w:t>The Raw and the Cooked</w:t>
      </w:r>
      <w:r>
        <w:rPr>
          <w:rFonts w:ascii="Arial" w:hAnsi="Arial" w:cs="Arial"/>
          <w:color w:val="000000"/>
          <w:u w:color="444444"/>
        </w:rPr>
        <w:t>, Lévi-Strauss explores the widely dispersed folk tales of tribal South America as all related to one another through a series of transformations of binary oppositions.</w:t>
      </w:r>
    </w:p>
    <w:p w14:paraId="6BA071D5" w14:textId="77777777" w:rsidR="00371874" w:rsidRDefault="00371874" w:rsidP="00371874">
      <w:pPr>
        <w:widowControl w:val="0"/>
        <w:autoSpaceDE w:val="0"/>
        <w:autoSpaceDN w:val="0"/>
        <w:adjustRightInd w:val="0"/>
        <w:spacing w:after="120"/>
        <w:rPr>
          <w:rFonts w:ascii="Arial" w:hAnsi="Arial" w:cs="Arial"/>
          <w:kern w:val="1"/>
          <w:u w:color="444444"/>
        </w:rPr>
      </w:pPr>
    </w:p>
    <w:p w14:paraId="053BF344"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b/>
          <w:bCs/>
          <w:color w:val="000000"/>
          <w:u w:color="444444"/>
        </w:rPr>
        <w:t>The very title of the book implies how raw becomes its opposite</w:t>
      </w:r>
      <w:r>
        <w:rPr>
          <w:rFonts w:ascii="Arial" w:hAnsi="Arial" w:cs="Arial"/>
          <w:color w:val="000000"/>
          <w:u w:color="444444"/>
        </w:rPr>
        <w:t xml:space="preserve"> (cooked).</w:t>
      </w:r>
    </w:p>
    <w:p w14:paraId="67F026FB" w14:textId="77777777" w:rsidR="00371874" w:rsidRDefault="00371874" w:rsidP="00371874">
      <w:pPr>
        <w:widowControl w:val="0"/>
        <w:autoSpaceDE w:val="0"/>
        <w:autoSpaceDN w:val="0"/>
        <w:adjustRightInd w:val="0"/>
        <w:spacing w:after="120"/>
        <w:rPr>
          <w:rFonts w:ascii="Arial" w:hAnsi="Arial" w:cs="Arial"/>
          <w:kern w:val="1"/>
          <w:u w:color="444444"/>
        </w:rPr>
      </w:pPr>
    </w:p>
    <w:p w14:paraId="03145CA1"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color w:val="000000"/>
          <w:u w:color="444444"/>
        </w:rPr>
        <w:t xml:space="preserve">These particular opposites (raw/cooked) are symbolic of human culture itself, in which by means of thought and labor, raw materials become clothes, food, weapons, art, ideas. In this way, culture is a dialectic process: </w:t>
      </w:r>
      <w:r>
        <w:rPr>
          <w:rFonts w:ascii="Arial" w:hAnsi="Arial" w:cs="Arial"/>
          <w:b/>
          <w:bCs/>
          <w:color w:val="000000"/>
          <w:u w:color="444444"/>
        </w:rPr>
        <w:t>thesis, antithesis, synthesis</w:t>
      </w:r>
      <w:r>
        <w:rPr>
          <w:rFonts w:ascii="Arial" w:hAnsi="Arial" w:cs="Arial"/>
          <w:color w:val="000000"/>
          <w:u w:color="444444"/>
        </w:rPr>
        <w:t>.</w:t>
      </w:r>
    </w:p>
    <w:p w14:paraId="3F32401D" w14:textId="77777777" w:rsidR="00371874" w:rsidRDefault="00371874" w:rsidP="00371874">
      <w:pPr>
        <w:widowControl w:val="0"/>
        <w:autoSpaceDE w:val="0"/>
        <w:autoSpaceDN w:val="0"/>
        <w:adjustRightInd w:val="0"/>
        <w:spacing w:after="120"/>
        <w:rPr>
          <w:rFonts w:ascii="Arial" w:hAnsi="Arial" w:cs="Arial"/>
          <w:color w:val="000000"/>
          <w:u w:color="444444"/>
        </w:rPr>
      </w:pPr>
    </w:p>
    <w:p w14:paraId="05D27826"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color w:val="000000"/>
          <w:u w:color="444444"/>
        </w:rPr>
        <w:t>Émile Durkheim thought that taxonomies of the natural world are collective in origin (the "</w:t>
      </w:r>
      <w:r>
        <w:rPr>
          <w:rFonts w:ascii="Arial" w:hAnsi="Arial" w:cs="Arial"/>
          <w:b/>
          <w:bCs/>
          <w:color w:val="000000"/>
          <w:u w:color="444444"/>
        </w:rPr>
        <w:t>collective conscious</w:t>
      </w:r>
      <w:r>
        <w:rPr>
          <w:rFonts w:ascii="Arial" w:hAnsi="Arial" w:cs="Arial"/>
          <w:color w:val="000000"/>
          <w:u w:color="444444"/>
        </w:rPr>
        <w:t>"), meaning that social structures influence individual structures of cognition.</w:t>
      </w:r>
    </w:p>
    <w:p w14:paraId="76580B97" w14:textId="77777777" w:rsidR="00371874" w:rsidRDefault="00371874" w:rsidP="00371874">
      <w:pPr>
        <w:widowControl w:val="0"/>
        <w:autoSpaceDE w:val="0"/>
        <w:autoSpaceDN w:val="0"/>
        <w:adjustRightInd w:val="0"/>
        <w:spacing w:after="120"/>
        <w:rPr>
          <w:rFonts w:ascii="Arial" w:hAnsi="Arial" w:cs="Arial"/>
          <w:kern w:val="1"/>
          <w:u w:color="444444"/>
        </w:rPr>
      </w:pPr>
    </w:p>
    <w:p w14:paraId="2AC18C21"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b/>
          <w:bCs/>
          <w:color w:val="000000"/>
          <w:u w:color="444444"/>
        </w:rPr>
        <w:t>Lévi-Strauss</w:t>
      </w:r>
      <w:r>
        <w:rPr>
          <w:rFonts w:ascii="Arial" w:hAnsi="Arial" w:cs="Arial"/>
          <w:color w:val="000000"/>
          <w:u w:color="444444"/>
        </w:rPr>
        <w:t xml:space="preserve">, on the other hand, </w:t>
      </w:r>
      <w:r>
        <w:rPr>
          <w:rFonts w:ascii="Arial" w:hAnsi="Arial" w:cs="Arial"/>
          <w:b/>
          <w:bCs/>
          <w:color w:val="000000"/>
          <w:u w:color="444444"/>
        </w:rPr>
        <w:t>proposed the opposite</w:t>
      </w:r>
      <w:r>
        <w:rPr>
          <w:rFonts w:ascii="Arial" w:hAnsi="Arial" w:cs="Arial"/>
          <w:color w:val="000000"/>
          <w:u w:color="444444"/>
        </w:rPr>
        <w:t xml:space="preserve"> and argues that it is rather our cognitive structures what give meaning to the natural world.</w:t>
      </w:r>
    </w:p>
    <w:p w14:paraId="5E299398" w14:textId="77777777" w:rsidR="00371874" w:rsidRDefault="00371874" w:rsidP="00371874">
      <w:pPr>
        <w:widowControl w:val="0"/>
        <w:autoSpaceDE w:val="0"/>
        <w:autoSpaceDN w:val="0"/>
        <w:adjustRightInd w:val="0"/>
        <w:spacing w:after="120"/>
        <w:rPr>
          <w:rFonts w:ascii="Arial" w:hAnsi="Arial" w:cs="Arial"/>
          <w:kern w:val="1"/>
          <w:u w:color="444444"/>
        </w:rPr>
      </w:pPr>
    </w:p>
    <w:p w14:paraId="7C10249A"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color w:val="000000"/>
          <w:u w:color="444444"/>
        </w:rPr>
        <w:t>Patterns in social interaction can be treated as manifestations of cognitive structures. </w:t>
      </w:r>
    </w:p>
    <w:p w14:paraId="125927DA" w14:textId="77777777" w:rsidR="00371874" w:rsidRDefault="00371874" w:rsidP="00371874">
      <w:pPr>
        <w:widowControl w:val="0"/>
        <w:autoSpaceDE w:val="0"/>
        <w:autoSpaceDN w:val="0"/>
        <w:adjustRightInd w:val="0"/>
        <w:spacing w:after="120"/>
        <w:rPr>
          <w:rFonts w:ascii="Arial" w:hAnsi="Arial" w:cs="Arial"/>
          <w:kern w:val="1"/>
          <w:u w:color="444444"/>
        </w:rPr>
      </w:pPr>
    </w:p>
    <w:p w14:paraId="015A8C13"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color w:val="000000"/>
          <w:u w:color="444444"/>
        </w:rPr>
        <w:t>Lévi-Strauss, the structures of culture are universal, but the contents will be culturally specific.  For example, changes in the universal basis of kinship systems, will depend on the type of marriage rules that are applied.</w:t>
      </w:r>
    </w:p>
    <w:p w14:paraId="09BC5905" w14:textId="77777777" w:rsidR="00371874" w:rsidRDefault="00371874" w:rsidP="00371874">
      <w:pPr>
        <w:widowControl w:val="0"/>
        <w:autoSpaceDE w:val="0"/>
        <w:autoSpaceDN w:val="0"/>
        <w:adjustRightInd w:val="0"/>
        <w:spacing w:after="120"/>
        <w:rPr>
          <w:rFonts w:ascii="Arial" w:hAnsi="Arial" w:cs="Arial"/>
          <w:kern w:val="1"/>
          <w:u w:color="444444"/>
        </w:rPr>
      </w:pPr>
    </w:p>
    <w:p w14:paraId="19AFDD6D"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color w:val="000000"/>
          <w:u w:color="444444"/>
        </w:rPr>
        <w:t>By looking the structure of myths, rather than at their content, </w:t>
      </w:r>
      <w:r>
        <w:rPr>
          <w:rFonts w:ascii="Arial" w:hAnsi="Arial" w:cs="Arial"/>
          <w:b/>
          <w:bCs/>
          <w:color w:val="000000"/>
          <w:u w:color="444444"/>
        </w:rPr>
        <w:t>Lévi-Strauss, explains why myths from different cultures from all over the world seem so remarkably similar</w:t>
      </w:r>
      <w:r>
        <w:rPr>
          <w:rFonts w:ascii="Arial" w:hAnsi="Arial" w:cs="Arial"/>
          <w:color w:val="000000"/>
          <w:u w:color="444444"/>
        </w:rPr>
        <w:t>.</w:t>
      </w:r>
    </w:p>
    <w:p w14:paraId="0ACE5DF4" w14:textId="77777777" w:rsidR="00371874" w:rsidRDefault="00371874" w:rsidP="00371874">
      <w:pPr>
        <w:widowControl w:val="0"/>
        <w:autoSpaceDE w:val="0"/>
        <w:autoSpaceDN w:val="0"/>
        <w:adjustRightInd w:val="0"/>
        <w:spacing w:after="120"/>
        <w:rPr>
          <w:rFonts w:ascii="Arial" w:hAnsi="Arial" w:cs="Arial"/>
          <w:color w:val="000000"/>
          <w:u w:color="444444"/>
        </w:rPr>
      </w:pPr>
    </w:p>
    <w:p w14:paraId="29F71014"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color w:val="000000"/>
          <w:u w:color="444444"/>
        </w:rPr>
        <w:t>While the content, the specific characters and events of myths may differ widely, their similarities are based on their structural sameness.</w:t>
      </w:r>
    </w:p>
    <w:p w14:paraId="06309477" w14:textId="77777777" w:rsidR="00371874" w:rsidRDefault="00371874" w:rsidP="00371874">
      <w:pPr>
        <w:widowControl w:val="0"/>
        <w:autoSpaceDE w:val="0"/>
        <w:autoSpaceDN w:val="0"/>
        <w:adjustRightInd w:val="0"/>
        <w:spacing w:after="120"/>
        <w:rPr>
          <w:rFonts w:ascii="Arial" w:hAnsi="Arial" w:cs="Arial"/>
          <w:kern w:val="1"/>
          <w:u w:color="444444"/>
        </w:rPr>
      </w:pPr>
    </w:p>
    <w:p w14:paraId="10BC561D"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color w:val="000000"/>
          <w:u w:color="444444"/>
        </w:rPr>
        <w:t>It is in this way that for Lévi-Strauss myth is language. In order to exist myth has to be told.</w:t>
      </w:r>
    </w:p>
    <w:p w14:paraId="24404D33" w14:textId="77777777" w:rsidR="00371874" w:rsidRDefault="00371874" w:rsidP="00371874">
      <w:pPr>
        <w:widowControl w:val="0"/>
        <w:autoSpaceDE w:val="0"/>
        <w:autoSpaceDN w:val="0"/>
        <w:adjustRightInd w:val="0"/>
        <w:spacing w:after="120"/>
        <w:rPr>
          <w:rFonts w:ascii="Arial" w:hAnsi="Arial" w:cs="Arial"/>
          <w:kern w:val="1"/>
          <w:u w:color="444444"/>
        </w:rPr>
      </w:pPr>
    </w:p>
    <w:p w14:paraId="51DE5144" w14:textId="77777777" w:rsidR="00371874" w:rsidRDefault="00371874" w:rsidP="00371874">
      <w:pPr>
        <w:widowControl w:val="0"/>
        <w:autoSpaceDE w:val="0"/>
        <w:autoSpaceDN w:val="0"/>
        <w:adjustRightInd w:val="0"/>
        <w:spacing w:line="280" w:lineRule="atLeast"/>
        <w:rPr>
          <w:rFonts w:ascii="Arial" w:hAnsi="Arial" w:cs="Arial"/>
          <w:color w:val="000000"/>
          <w:u w:color="444444"/>
        </w:rPr>
      </w:pPr>
      <w:r>
        <w:rPr>
          <w:rFonts w:ascii="Arial" w:hAnsi="Arial" w:cs="Arial"/>
          <w:color w:val="000000"/>
          <w:u w:color="444444"/>
        </w:rPr>
        <w:t>It is also a language, with the same structures that Saussure described belonging to any language.</w:t>
      </w:r>
    </w:p>
    <w:p w14:paraId="58E07495" w14:textId="77777777" w:rsidR="00371874" w:rsidRDefault="00371874" w:rsidP="00371874">
      <w:pPr>
        <w:widowControl w:val="0"/>
        <w:autoSpaceDE w:val="0"/>
        <w:autoSpaceDN w:val="0"/>
        <w:adjustRightInd w:val="0"/>
        <w:spacing w:after="120"/>
        <w:rPr>
          <w:rFonts w:ascii="Arial" w:hAnsi="Arial" w:cs="Arial"/>
          <w:color w:val="000000"/>
          <w:u w:color="444444"/>
        </w:rPr>
      </w:pPr>
    </w:p>
    <w:p w14:paraId="35E5563D" w14:textId="77777777" w:rsidR="00371874" w:rsidRDefault="00371874" w:rsidP="00371874">
      <w:pPr>
        <w:widowControl w:val="0"/>
        <w:autoSpaceDE w:val="0"/>
        <w:autoSpaceDN w:val="0"/>
        <w:adjustRightInd w:val="0"/>
        <w:spacing w:line="280" w:lineRule="atLeast"/>
        <w:rPr>
          <w:rFonts w:ascii="Arial" w:hAnsi="Arial" w:cs="Arial"/>
          <w:color w:val="000000"/>
          <w:u w:val="single" w:color="000000"/>
        </w:rPr>
      </w:pPr>
      <w:r>
        <w:rPr>
          <w:rFonts w:ascii="Arial" w:hAnsi="Arial" w:cs="Arial"/>
          <w:color w:val="000000"/>
          <w:u w:val="single" w:color="000000"/>
        </w:rPr>
        <w:t>What are structures?</w:t>
      </w:r>
    </w:p>
    <w:p w14:paraId="3A2A4165" w14:textId="77777777" w:rsidR="00371874" w:rsidRDefault="00371874" w:rsidP="00371874">
      <w:pPr>
        <w:widowControl w:val="0"/>
        <w:autoSpaceDE w:val="0"/>
        <w:autoSpaceDN w:val="0"/>
        <w:adjustRightInd w:val="0"/>
        <w:spacing w:after="120"/>
        <w:rPr>
          <w:rFonts w:ascii="Arial" w:hAnsi="Arial" w:cs="Arial"/>
          <w:kern w:val="1"/>
          <w:u w:color="000000"/>
        </w:rPr>
      </w:pPr>
    </w:p>
    <w:p w14:paraId="021B945D" w14:textId="77777777" w:rsidR="00371874" w:rsidRDefault="00371874" w:rsidP="00371874">
      <w:pPr>
        <w:widowControl w:val="0"/>
        <w:autoSpaceDE w:val="0"/>
        <w:autoSpaceDN w:val="0"/>
        <w:adjustRightInd w:val="0"/>
        <w:spacing w:line="280" w:lineRule="atLeast"/>
        <w:rPr>
          <w:rFonts w:ascii="Arial" w:hAnsi="Arial" w:cs="Arial"/>
          <w:color w:val="222222"/>
          <w:u w:color="000000"/>
        </w:rPr>
      </w:pPr>
      <w:r>
        <w:rPr>
          <w:rFonts w:ascii="Arial" w:hAnsi="Arial" w:cs="Arial"/>
          <w:b/>
          <w:bCs/>
          <w:color w:val="222222"/>
          <w:u w:color="000000"/>
        </w:rPr>
        <w:t>Structures</w:t>
      </w:r>
      <w:r>
        <w:rPr>
          <w:rFonts w:ascii="Arial" w:hAnsi="Arial" w:cs="Arial"/>
          <w:color w:val="222222"/>
          <w:u w:color="000000"/>
        </w:rPr>
        <w:t xml:space="preserve"> are the arrangement of and relations between the parts or elements of a complex whole.</w:t>
      </w:r>
    </w:p>
    <w:p w14:paraId="77177100" w14:textId="77777777" w:rsidR="00371874" w:rsidRDefault="00371874" w:rsidP="00371874">
      <w:pPr>
        <w:widowControl w:val="0"/>
        <w:autoSpaceDE w:val="0"/>
        <w:autoSpaceDN w:val="0"/>
        <w:adjustRightInd w:val="0"/>
        <w:spacing w:after="120"/>
        <w:rPr>
          <w:rFonts w:ascii="Arial" w:hAnsi="Arial" w:cs="Arial"/>
          <w:kern w:val="1"/>
          <w:u w:color="000000"/>
        </w:rPr>
      </w:pPr>
    </w:p>
    <w:p w14:paraId="5956F633" w14:textId="77777777" w:rsidR="00371874" w:rsidRDefault="00371874" w:rsidP="00371874">
      <w:pPr>
        <w:widowControl w:val="0"/>
        <w:autoSpaceDE w:val="0"/>
        <w:autoSpaceDN w:val="0"/>
        <w:adjustRightInd w:val="0"/>
        <w:spacing w:line="280" w:lineRule="atLeast"/>
        <w:rPr>
          <w:rFonts w:ascii="Arial" w:hAnsi="Arial" w:cs="Arial"/>
          <w:color w:val="222222"/>
          <w:u w:color="000000"/>
        </w:rPr>
      </w:pPr>
      <w:r>
        <w:rPr>
          <w:rFonts w:ascii="Arial" w:hAnsi="Arial" w:cs="Arial"/>
          <w:color w:val="222222"/>
          <w:u w:color="000000"/>
        </w:rPr>
        <w:t xml:space="preserve">In the social sciences, </w:t>
      </w:r>
      <w:r>
        <w:rPr>
          <w:rFonts w:ascii="Arial" w:hAnsi="Arial" w:cs="Arial"/>
          <w:b/>
          <w:bCs/>
          <w:color w:val="222222"/>
          <w:u w:color="000000"/>
        </w:rPr>
        <w:t>social structure</w:t>
      </w:r>
      <w:r>
        <w:rPr>
          <w:rFonts w:ascii="Arial" w:hAnsi="Arial" w:cs="Arial"/>
          <w:color w:val="222222"/>
          <w:u w:color="000000"/>
        </w:rPr>
        <w:t xml:space="preserve"> is the patterned social arrangements in society that are both emergent from and determinant of the actions of the individuals.</w:t>
      </w:r>
    </w:p>
    <w:p w14:paraId="782FF457" w14:textId="77777777" w:rsidR="00371874" w:rsidRDefault="00371874" w:rsidP="00371874">
      <w:pPr>
        <w:widowControl w:val="0"/>
        <w:autoSpaceDE w:val="0"/>
        <w:autoSpaceDN w:val="0"/>
        <w:adjustRightInd w:val="0"/>
        <w:spacing w:after="120"/>
        <w:rPr>
          <w:rFonts w:ascii="Arial" w:hAnsi="Arial" w:cs="Arial"/>
          <w:kern w:val="1"/>
          <w:u w:color="000000"/>
        </w:rPr>
      </w:pPr>
    </w:p>
    <w:p w14:paraId="62BDAA6F" w14:textId="77777777" w:rsidR="00371874" w:rsidRDefault="00371874" w:rsidP="00371874">
      <w:pPr>
        <w:widowControl w:val="0"/>
        <w:autoSpaceDE w:val="0"/>
        <w:autoSpaceDN w:val="0"/>
        <w:adjustRightInd w:val="0"/>
        <w:spacing w:line="280" w:lineRule="atLeast"/>
        <w:rPr>
          <w:rFonts w:ascii="Arial" w:hAnsi="Arial" w:cs="Arial"/>
          <w:color w:val="222222"/>
          <w:u w:color="000000"/>
        </w:rPr>
      </w:pPr>
      <w:r>
        <w:rPr>
          <w:rFonts w:ascii="Arial" w:hAnsi="Arial" w:cs="Arial"/>
          <w:color w:val="222222"/>
          <w:u w:color="000000"/>
        </w:rPr>
        <w:t xml:space="preserve">It is the system of </w:t>
      </w:r>
      <w:r>
        <w:rPr>
          <w:rFonts w:ascii="Arial" w:hAnsi="Arial" w:cs="Arial"/>
          <w:b/>
          <w:bCs/>
          <w:color w:val="222222"/>
          <w:u w:color="000000"/>
        </w:rPr>
        <w:t>socioeconomic stratification, social institutions, and social network</w:t>
      </w:r>
      <w:r>
        <w:rPr>
          <w:rFonts w:ascii="Arial" w:hAnsi="Arial" w:cs="Arial"/>
          <w:color w:val="222222"/>
          <w:u w:color="000000"/>
        </w:rPr>
        <w:t xml:space="preserve"> ties between individuals or organizations. It is the way that social norms shape the behavior of actors within the social system.</w:t>
      </w:r>
    </w:p>
    <w:p w14:paraId="214055D8" w14:textId="77777777" w:rsidR="00371874" w:rsidRDefault="00371874" w:rsidP="00371874">
      <w:pPr>
        <w:widowControl w:val="0"/>
        <w:autoSpaceDE w:val="0"/>
        <w:autoSpaceDN w:val="0"/>
        <w:adjustRightInd w:val="0"/>
        <w:spacing w:after="120"/>
        <w:rPr>
          <w:rFonts w:ascii="Arial" w:hAnsi="Arial" w:cs="Arial"/>
          <w:kern w:val="1"/>
          <w:u w:color="000000"/>
        </w:rPr>
      </w:pPr>
    </w:p>
    <w:p w14:paraId="3C29FA10"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In the analysis of language, Ferdinand de Saussure structurally distinguished between </w:t>
      </w:r>
      <w:r>
        <w:rPr>
          <w:rFonts w:ascii="Arial" w:hAnsi="Arial" w:cs="Arial"/>
          <w:b/>
          <w:bCs/>
          <w:i/>
          <w:iCs/>
          <w:color w:val="000000"/>
          <w:u w:color="000000"/>
        </w:rPr>
        <w:t>langue</w:t>
      </w:r>
      <w:r>
        <w:rPr>
          <w:rFonts w:ascii="Arial" w:hAnsi="Arial" w:cs="Arial"/>
          <w:color w:val="000000"/>
          <w:u w:color="000000"/>
        </w:rPr>
        <w:t> and </w:t>
      </w:r>
      <w:r>
        <w:rPr>
          <w:rFonts w:ascii="Arial" w:hAnsi="Arial" w:cs="Arial"/>
          <w:b/>
          <w:bCs/>
          <w:i/>
          <w:iCs/>
          <w:color w:val="000000"/>
          <w:u w:color="000000"/>
        </w:rPr>
        <w:t>parole</w:t>
      </w:r>
      <w:r>
        <w:rPr>
          <w:rFonts w:ascii="Arial" w:hAnsi="Arial" w:cs="Arial"/>
          <w:color w:val="000000"/>
          <w:u w:color="000000"/>
        </w:rPr>
        <w:t>.</w:t>
      </w:r>
    </w:p>
    <w:p w14:paraId="316B134D" w14:textId="77777777" w:rsidR="00371874" w:rsidRDefault="00371874" w:rsidP="00371874">
      <w:pPr>
        <w:widowControl w:val="0"/>
        <w:autoSpaceDE w:val="0"/>
        <w:autoSpaceDN w:val="0"/>
        <w:adjustRightInd w:val="0"/>
        <w:spacing w:after="120"/>
        <w:rPr>
          <w:rFonts w:ascii="Arial" w:hAnsi="Arial" w:cs="Arial"/>
          <w:kern w:val="1"/>
          <w:u w:color="000000"/>
        </w:rPr>
      </w:pPr>
    </w:p>
    <w:p w14:paraId="73D0427E"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b/>
          <w:bCs/>
          <w:color w:val="000000"/>
          <w:u w:color="000000"/>
        </w:rPr>
        <w:t>Parole</w:t>
      </w:r>
      <w:r>
        <w:rPr>
          <w:rFonts w:ascii="Arial" w:hAnsi="Arial" w:cs="Arial"/>
          <w:color w:val="000000"/>
          <w:u w:color="000000"/>
        </w:rPr>
        <w:t xml:space="preserve"> is the specific utterance of speech (the word).</w:t>
      </w:r>
    </w:p>
    <w:p w14:paraId="1793CD98" w14:textId="77777777" w:rsidR="00371874" w:rsidRDefault="00371874" w:rsidP="00371874">
      <w:pPr>
        <w:widowControl w:val="0"/>
        <w:autoSpaceDE w:val="0"/>
        <w:autoSpaceDN w:val="0"/>
        <w:adjustRightInd w:val="0"/>
        <w:spacing w:after="120"/>
        <w:rPr>
          <w:rFonts w:ascii="Arial" w:hAnsi="Arial" w:cs="Arial"/>
          <w:kern w:val="1"/>
          <w:u w:color="000000"/>
        </w:rPr>
      </w:pPr>
    </w:p>
    <w:p w14:paraId="1C42F066"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b/>
          <w:bCs/>
          <w:color w:val="000000"/>
          <w:u w:color="000000"/>
        </w:rPr>
        <w:t>Langue</w:t>
      </w:r>
      <w:r>
        <w:rPr>
          <w:rFonts w:ascii="Arial" w:hAnsi="Arial" w:cs="Arial"/>
          <w:color w:val="000000"/>
          <w:u w:color="000000"/>
        </w:rPr>
        <w:t>, however, refers to an abstract phenomenon that theoretically defines the principles and system of rules that govern a language.</w:t>
      </w:r>
    </w:p>
    <w:p w14:paraId="4F0D4B07" w14:textId="77777777" w:rsidR="00371874" w:rsidRDefault="00371874" w:rsidP="00371874">
      <w:pPr>
        <w:widowControl w:val="0"/>
        <w:autoSpaceDE w:val="0"/>
        <w:autoSpaceDN w:val="0"/>
        <w:adjustRightInd w:val="0"/>
        <w:spacing w:after="120"/>
        <w:rPr>
          <w:rFonts w:ascii="Arial" w:hAnsi="Arial" w:cs="Arial"/>
          <w:kern w:val="1"/>
          <w:u w:color="000000"/>
        </w:rPr>
      </w:pPr>
    </w:p>
    <w:p w14:paraId="4C041A71"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For Lévi-Strauss, myth, as language, consists of both </w:t>
      </w:r>
      <w:r>
        <w:rPr>
          <w:rFonts w:ascii="Arial" w:hAnsi="Arial" w:cs="Arial"/>
          <w:b/>
          <w:bCs/>
          <w:i/>
          <w:iCs/>
          <w:color w:val="000000"/>
          <w:u w:color="000000"/>
        </w:rPr>
        <w:t>langue</w:t>
      </w:r>
      <w:r>
        <w:rPr>
          <w:rFonts w:ascii="Arial" w:hAnsi="Arial" w:cs="Arial"/>
          <w:color w:val="000000"/>
          <w:u w:color="000000"/>
        </w:rPr>
        <w:t> and </w:t>
      </w:r>
      <w:r>
        <w:rPr>
          <w:rFonts w:ascii="Arial" w:hAnsi="Arial" w:cs="Arial"/>
          <w:b/>
          <w:bCs/>
          <w:i/>
          <w:iCs/>
          <w:color w:val="000000"/>
          <w:u w:color="000000"/>
        </w:rPr>
        <w:t>parole.</w:t>
      </w:r>
    </w:p>
    <w:p w14:paraId="54774527" w14:textId="77777777" w:rsidR="00371874" w:rsidRDefault="00371874" w:rsidP="00371874">
      <w:pPr>
        <w:widowControl w:val="0"/>
        <w:autoSpaceDE w:val="0"/>
        <w:autoSpaceDN w:val="0"/>
        <w:adjustRightInd w:val="0"/>
        <w:spacing w:after="120"/>
        <w:rPr>
          <w:rFonts w:ascii="Arial" w:hAnsi="Arial" w:cs="Arial"/>
          <w:kern w:val="1"/>
          <w:u w:color="000000"/>
        </w:rPr>
      </w:pPr>
    </w:p>
    <w:p w14:paraId="7EA4DCC7"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As language, myth also has </w:t>
      </w:r>
      <w:r>
        <w:rPr>
          <w:rFonts w:ascii="Arial" w:hAnsi="Arial" w:cs="Arial"/>
          <w:b/>
          <w:bCs/>
          <w:i/>
          <w:iCs/>
          <w:color w:val="000000"/>
          <w:u w:color="000000"/>
        </w:rPr>
        <w:t>synchronic</w:t>
      </w:r>
      <w:r>
        <w:rPr>
          <w:rFonts w:ascii="Arial" w:hAnsi="Arial" w:cs="Arial"/>
          <w:color w:val="000000"/>
          <w:u w:color="000000"/>
        </w:rPr>
        <w:t>, ahistorical structure and the specific </w:t>
      </w:r>
      <w:r>
        <w:rPr>
          <w:rFonts w:ascii="Arial" w:hAnsi="Arial" w:cs="Arial"/>
          <w:b/>
          <w:bCs/>
          <w:color w:val="000000"/>
          <w:u w:color="000000"/>
        </w:rPr>
        <w:t>diachronic</w:t>
      </w:r>
      <w:r>
        <w:rPr>
          <w:rFonts w:ascii="Arial" w:hAnsi="Arial" w:cs="Arial"/>
          <w:color w:val="000000"/>
          <w:u w:color="000000"/>
        </w:rPr>
        <w:t> details within the structure.</w:t>
      </w:r>
    </w:p>
    <w:p w14:paraId="15B6C8EA" w14:textId="77777777" w:rsidR="00371874" w:rsidRDefault="00371874" w:rsidP="00371874">
      <w:pPr>
        <w:widowControl w:val="0"/>
        <w:autoSpaceDE w:val="0"/>
        <w:autoSpaceDN w:val="0"/>
        <w:adjustRightInd w:val="0"/>
        <w:spacing w:after="120"/>
        <w:rPr>
          <w:rFonts w:ascii="Arial" w:hAnsi="Arial" w:cs="Arial"/>
          <w:kern w:val="1"/>
          <w:u w:color="000000"/>
        </w:rPr>
      </w:pPr>
    </w:p>
    <w:p w14:paraId="20466DFC"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The Greek etymology </w:t>
      </w:r>
      <w:r>
        <w:rPr>
          <w:rFonts w:ascii="Arial" w:hAnsi="Arial" w:cs="Arial"/>
          <w:b/>
          <w:bCs/>
          <w:i/>
          <w:iCs/>
          <w:color w:val="000000"/>
          <w:u w:color="000000"/>
        </w:rPr>
        <w:t>synchronic</w:t>
      </w:r>
      <w:r>
        <w:rPr>
          <w:rFonts w:ascii="Arial" w:hAnsi="Arial" w:cs="Arial"/>
          <w:color w:val="000000"/>
          <w:u w:color="000000"/>
        </w:rPr>
        <w:t> and </w:t>
      </w:r>
      <w:r>
        <w:rPr>
          <w:rFonts w:ascii="Arial" w:hAnsi="Arial" w:cs="Arial"/>
          <w:b/>
          <w:bCs/>
          <w:color w:val="000000"/>
          <w:u w:color="000000"/>
        </w:rPr>
        <w:t>diachronic</w:t>
      </w:r>
      <w:r>
        <w:rPr>
          <w:rFonts w:ascii="Arial" w:hAnsi="Arial" w:cs="Arial"/>
          <w:color w:val="000000"/>
          <w:u w:color="000000"/>
        </w:rPr>
        <w:t> is:</w:t>
      </w:r>
    </w:p>
    <w:p w14:paraId="48F62022" w14:textId="77777777" w:rsidR="00371874" w:rsidRDefault="00371874" w:rsidP="00371874">
      <w:pPr>
        <w:widowControl w:val="0"/>
        <w:autoSpaceDE w:val="0"/>
        <w:autoSpaceDN w:val="0"/>
        <w:adjustRightInd w:val="0"/>
        <w:spacing w:after="120"/>
        <w:rPr>
          <w:rFonts w:ascii="Arial" w:hAnsi="Arial" w:cs="Arial"/>
          <w:kern w:val="1"/>
          <w:u w:color="000000"/>
        </w:rPr>
      </w:pPr>
    </w:p>
    <w:p w14:paraId="253B8C0C"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b/>
          <w:bCs/>
          <w:i/>
          <w:iCs/>
          <w:color w:val="000000"/>
          <w:u w:color="000000"/>
        </w:rPr>
        <w:t>Chronos</w:t>
      </w:r>
      <w:r>
        <w:rPr>
          <w:rFonts w:ascii="Arial" w:hAnsi="Arial" w:cs="Arial"/>
          <w:color w:val="000000"/>
          <w:u w:color="000000"/>
        </w:rPr>
        <w:t> = time</w:t>
      </w:r>
    </w:p>
    <w:p w14:paraId="78787E13" w14:textId="77777777" w:rsidR="00371874" w:rsidRDefault="00371874" w:rsidP="00371874">
      <w:pPr>
        <w:widowControl w:val="0"/>
        <w:autoSpaceDE w:val="0"/>
        <w:autoSpaceDN w:val="0"/>
        <w:adjustRightInd w:val="0"/>
        <w:spacing w:after="120"/>
        <w:rPr>
          <w:rFonts w:ascii="Arial" w:hAnsi="Arial" w:cs="Arial"/>
          <w:kern w:val="1"/>
          <w:u w:color="000000"/>
        </w:rPr>
      </w:pPr>
    </w:p>
    <w:p w14:paraId="41899750" w14:textId="77777777" w:rsidR="00371874" w:rsidRDefault="00371874" w:rsidP="00371874">
      <w:pPr>
        <w:widowControl w:val="0"/>
        <w:autoSpaceDE w:val="0"/>
        <w:autoSpaceDN w:val="0"/>
        <w:adjustRightInd w:val="0"/>
        <w:spacing w:line="280" w:lineRule="atLeast"/>
        <w:rPr>
          <w:rFonts w:ascii="Arial" w:hAnsi="Arial" w:cs="Arial"/>
          <w:color w:val="444444"/>
          <w:u w:color="000000"/>
        </w:rPr>
      </w:pPr>
      <w:r>
        <w:rPr>
          <w:rFonts w:ascii="Arial" w:hAnsi="Arial" w:cs="Arial"/>
          <w:b/>
          <w:bCs/>
          <w:i/>
          <w:iCs/>
          <w:color w:val="000000"/>
          <w:u w:color="000000"/>
        </w:rPr>
        <w:t>Dia =</w:t>
      </w:r>
      <w:r>
        <w:rPr>
          <w:rFonts w:ascii="Arial" w:hAnsi="Arial" w:cs="Arial"/>
          <w:color w:val="000000"/>
          <w:u w:color="000000"/>
        </w:rPr>
        <w:t> through, across (E.g. History, in depth)</w:t>
      </w:r>
    </w:p>
    <w:p w14:paraId="567EAE01" w14:textId="77777777" w:rsidR="00371874" w:rsidRDefault="00371874" w:rsidP="00371874">
      <w:pPr>
        <w:widowControl w:val="0"/>
        <w:autoSpaceDE w:val="0"/>
        <w:autoSpaceDN w:val="0"/>
        <w:adjustRightInd w:val="0"/>
        <w:spacing w:after="120"/>
        <w:rPr>
          <w:rFonts w:ascii="Arial" w:hAnsi="Arial" w:cs="Arial"/>
          <w:kern w:val="1"/>
          <w:u w:color="000000"/>
        </w:rPr>
      </w:pPr>
    </w:p>
    <w:p w14:paraId="54E64350" w14:textId="77777777" w:rsidR="00371874" w:rsidRDefault="00371874" w:rsidP="00371874">
      <w:pPr>
        <w:widowControl w:val="0"/>
        <w:autoSpaceDE w:val="0"/>
        <w:autoSpaceDN w:val="0"/>
        <w:adjustRightInd w:val="0"/>
        <w:spacing w:line="280" w:lineRule="atLeast"/>
        <w:rPr>
          <w:rFonts w:ascii="Arial" w:hAnsi="Arial" w:cs="Arial"/>
          <w:kern w:val="1"/>
          <w:u w:color="000000"/>
        </w:rPr>
      </w:pPr>
      <w:r>
        <w:rPr>
          <w:rFonts w:ascii="Arial" w:hAnsi="Arial" w:cs="Arial"/>
          <w:b/>
          <w:bCs/>
          <w:i/>
          <w:iCs/>
          <w:color w:val="000000"/>
          <w:u w:color="000000"/>
        </w:rPr>
        <w:t>Syn</w:t>
      </w:r>
      <w:r>
        <w:rPr>
          <w:rFonts w:ascii="Arial" w:hAnsi="Arial" w:cs="Arial"/>
          <w:color w:val="000000"/>
          <w:u w:color="000000"/>
        </w:rPr>
        <w:t> = with, together (E.g. Today, present)</w:t>
      </w:r>
    </w:p>
    <w:p w14:paraId="20B143EF" w14:textId="77777777" w:rsidR="00371874" w:rsidRDefault="00371874" w:rsidP="00371874">
      <w:pPr>
        <w:widowControl w:val="0"/>
        <w:autoSpaceDE w:val="0"/>
        <w:autoSpaceDN w:val="0"/>
        <w:adjustRightInd w:val="0"/>
        <w:spacing w:after="120"/>
        <w:rPr>
          <w:rFonts w:ascii="Arial" w:hAnsi="Arial" w:cs="Arial"/>
          <w:kern w:val="1"/>
          <w:u w:color="000000"/>
        </w:rPr>
      </w:pPr>
    </w:p>
    <w:p w14:paraId="4B87E291"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Thus, a </w:t>
      </w:r>
      <w:r>
        <w:rPr>
          <w:rFonts w:ascii="Arial" w:hAnsi="Arial" w:cs="Arial"/>
          <w:b/>
          <w:bCs/>
          <w:i/>
          <w:iCs/>
          <w:color w:val="000000"/>
          <w:u w:color="000000"/>
        </w:rPr>
        <w:t>diachronic study (langue)</w:t>
      </w:r>
      <w:r>
        <w:rPr>
          <w:rFonts w:ascii="Arial" w:hAnsi="Arial" w:cs="Arial"/>
          <w:color w:val="000000"/>
          <w:u w:color="000000"/>
        </w:rPr>
        <w:t> concerns itself with the evolution and change over time of that which is studied. In some respect it is historical.</w:t>
      </w:r>
    </w:p>
    <w:p w14:paraId="370BBE1A" w14:textId="77777777" w:rsidR="00371874" w:rsidRDefault="00371874" w:rsidP="00371874">
      <w:pPr>
        <w:widowControl w:val="0"/>
        <w:autoSpaceDE w:val="0"/>
        <w:autoSpaceDN w:val="0"/>
        <w:adjustRightInd w:val="0"/>
        <w:spacing w:after="120"/>
        <w:rPr>
          <w:rFonts w:ascii="Arial" w:hAnsi="Arial" w:cs="Arial"/>
          <w:kern w:val="1"/>
          <w:u w:color="000000"/>
        </w:rPr>
      </w:pPr>
    </w:p>
    <w:p w14:paraId="5888B4B9"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A </w:t>
      </w:r>
      <w:r>
        <w:rPr>
          <w:rFonts w:ascii="Arial" w:hAnsi="Arial" w:cs="Arial"/>
          <w:b/>
          <w:bCs/>
          <w:i/>
          <w:iCs/>
          <w:color w:val="000000"/>
          <w:u w:color="000000"/>
        </w:rPr>
        <w:t>synchronic study (parole)</w:t>
      </w:r>
      <w:r>
        <w:rPr>
          <w:rFonts w:ascii="Arial" w:hAnsi="Arial" w:cs="Arial"/>
          <w:color w:val="000000"/>
          <w:u w:color="000000"/>
        </w:rPr>
        <w:t>, on the other hand, is exclusively concern to a particular moment of time.</w:t>
      </w:r>
    </w:p>
    <w:p w14:paraId="0F8A0FC7" w14:textId="77777777" w:rsidR="00371874" w:rsidRDefault="00371874" w:rsidP="00371874">
      <w:pPr>
        <w:widowControl w:val="0"/>
        <w:autoSpaceDE w:val="0"/>
        <w:autoSpaceDN w:val="0"/>
        <w:adjustRightInd w:val="0"/>
        <w:spacing w:after="120"/>
        <w:rPr>
          <w:rFonts w:ascii="Arial" w:hAnsi="Arial" w:cs="Arial"/>
          <w:kern w:val="1"/>
          <w:u w:color="000000"/>
        </w:rPr>
      </w:pPr>
    </w:p>
    <w:p w14:paraId="3E8BEE5B"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Thus synchronic linguistics takes a language as a working system at a particular point in time without concern for how it has developed to its present state, i.e., a frozen slice of history.</w:t>
      </w:r>
    </w:p>
    <w:p w14:paraId="1943E138" w14:textId="77777777" w:rsidR="00371874" w:rsidRDefault="00371874" w:rsidP="00371874">
      <w:pPr>
        <w:widowControl w:val="0"/>
        <w:autoSpaceDE w:val="0"/>
        <w:autoSpaceDN w:val="0"/>
        <w:adjustRightInd w:val="0"/>
        <w:spacing w:after="120"/>
        <w:rPr>
          <w:rFonts w:ascii="Arial" w:hAnsi="Arial" w:cs="Arial"/>
          <w:kern w:val="1"/>
          <w:u w:color="000000"/>
        </w:rPr>
      </w:pPr>
    </w:p>
    <w:p w14:paraId="5C23D1BF"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b/>
          <w:bCs/>
          <w:color w:val="000000"/>
          <w:u w:color="000000"/>
        </w:rPr>
        <w:t>Langue</w:t>
      </w:r>
      <w:r>
        <w:rPr>
          <w:rFonts w:ascii="Arial" w:hAnsi="Arial" w:cs="Arial"/>
          <w:color w:val="000000"/>
          <w:u w:color="000000"/>
        </w:rPr>
        <w:t> belongs to reversible time. (diachronic)</w:t>
      </w:r>
      <w:r>
        <w:rPr>
          <w:rFonts w:ascii="MS Mincho" w:eastAsia="MS Mincho" w:hAnsi="MS Mincho" w:cs="MS Mincho"/>
          <w:color w:val="000000"/>
          <w:u w:color="000000"/>
        </w:rPr>
        <w:t> </w:t>
      </w:r>
      <w:r>
        <w:rPr>
          <w:rFonts w:ascii="Arial" w:hAnsi="Arial" w:cs="Arial"/>
          <w:b/>
          <w:bCs/>
          <w:color w:val="000000"/>
          <w:u w:color="000000"/>
        </w:rPr>
        <w:t>Parole</w:t>
      </w:r>
      <w:r>
        <w:rPr>
          <w:rFonts w:ascii="Arial" w:hAnsi="Arial" w:cs="Arial"/>
          <w:color w:val="000000"/>
          <w:u w:color="000000"/>
        </w:rPr>
        <w:t xml:space="preserve"> to non-reversible time. (synchronic) </w:t>
      </w:r>
    </w:p>
    <w:p w14:paraId="65327343" w14:textId="77777777" w:rsidR="00371874" w:rsidRDefault="00371874" w:rsidP="00371874">
      <w:pPr>
        <w:widowControl w:val="0"/>
        <w:autoSpaceDE w:val="0"/>
        <w:autoSpaceDN w:val="0"/>
        <w:adjustRightInd w:val="0"/>
        <w:spacing w:after="120"/>
        <w:rPr>
          <w:rFonts w:ascii="Arial" w:hAnsi="Arial" w:cs="Arial"/>
          <w:kern w:val="1"/>
          <w:u w:color="000000"/>
        </w:rPr>
      </w:pPr>
    </w:p>
    <w:p w14:paraId="5B7CBA3D"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b/>
          <w:bCs/>
          <w:color w:val="000000"/>
          <w:u w:color="000000"/>
        </w:rPr>
        <w:t>Parole</w:t>
      </w:r>
      <w:r>
        <w:rPr>
          <w:rFonts w:ascii="Arial" w:hAnsi="Arial" w:cs="Arial"/>
          <w:color w:val="000000"/>
          <w:u w:color="000000"/>
        </w:rPr>
        <w:t xml:space="preserve"> is a specific instance or event, and it can only exist in linear time. It is unidirectional.</w:t>
      </w:r>
    </w:p>
    <w:p w14:paraId="5B019B63" w14:textId="77777777" w:rsidR="00371874" w:rsidRDefault="00371874" w:rsidP="00371874">
      <w:pPr>
        <w:widowControl w:val="0"/>
        <w:autoSpaceDE w:val="0"/>
        <w:autoSpaceDN w:val="0"/>
        <w:adjustRightInd w:val="0"/>
        <w:spacing w:after="120"/>
        <w:rPr>
          <w:rFonts w:ascii="Arial" w:hAnsi="Arial" w:cs="Arial"/>
          <w:kern w:val="1"/>
          <w:u w:color="000000"/>
        </w:rPr>
      </w:pPr>
    </w:p>
    <w:p w14:paraId="67B30E03"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 xml:space="preserve">The study of the history of language is a </w:t>
      </w:r>
      <w:r>
        <w:rPr>
          <w:rFonts w:ascii="Arial" w:hAnsi="Arial" w:cs="Arial"/>
          <w:b/>
          <w:bCs/>
          <w:color w:val="000000"/>
          <w:u w:color="000000"/>
        </w:rPr>
        <w:t>diachronic</w:t>
      </w:r>
      <w:r>
        <w:rPr>
          <w:rFonts w:ascii="Arial" w:hAnsi="Arial" w:cs="Arial"/>
          <w:color w:val="000000"/>
          <w:u w:color="000000"/>
        </w:rPr>
        <w:t xml:space="preserve"> understanding. </w:t>
      </w:r>
    </w:p>
    <w:p w14:paraId="5B2D7C41" w14:textId="77777777" w:rsidR="00371874" w:rsidRDefault="00371874" w:rsidP="00371874">
      <w:pPr>
        <w:widowControl w:val="0"/>
        <w:autoSpaceDE w:val="0"/>
        <w:autoSpaceDN w:val="0"/>
        <w:adjustRightInd w:val="0"/>
        <w:spacing w:after="120"/>
        <w:rPr>
          <w:rFonts w:ascii="Arial" w:hAnsi="Arial" w:cs="Arial"/>
          <w:kern w:val="1"/>
          <w:u w:color="000000"/>
        </w:rPr>
      </w:pPr>
    </w:p>
    <w:p w14:paraId="7B04AA6B"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The study of a state of language at any given time is the </w:t>
      </w:r>
      <w:r>
        <w:rPr>
          <w:rFonts w:ascii="Arial" w:hAnsi="Arial" w:cs="Arial"/>
          <w:b/>
          <w:bCs/>
          <w:color w:val="000000"/>
          <w:u w:color="000000"/>
        </w:rPr>
        <w:t>synchronic</w:t>
      </w:r>
      <w:r>
        <w:rPr>
          <w:rFonts w:ascii="Arial" w:hAnsi="Arial" w:cs="Arial"/>
          <w:color w:val="000000"/>
          <w:u w:color="000000"/>
        </w:rPr>
        <w:t> approach.</w:t>
      </w:r>
    </w:p>
    <w:p w14:paraId="7D0ABEC8" w14:textId="77777777" w:rsidR="00371874" w:rsidRDefault="00371874" w:rsidP="00371874">
      <w:pPr>
        <w:widowControl w:val="0"/>
        <w:autoSpaceDE w:val="0"/>
        <w:autoSpaceDN w:val="0"/>
        <w:adjustRightInd w:val="0"/>
        <w:spacing w:after="120"/>
        <w:rPr>
          <w:rFonts w:ascii="Arial" w:hAnsi="Arial" w:cs="Arial"/>
          <w:kern w:val="1"/>
          <w:u w:color="000000"/>
        </w:rPr>
      </w:pPr>
    </w:p>
    <w:p w14:paraId="2045FEDC"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However, since langue is simply the structure itself, it can exist in the past, present, or future.</w:t>
      </w:r>
    </w:p>
    <w:p w14:paraId="384F0FAB" w14:textId="77777777" w:rsidR="00371874" w:rsidRDefault="00371874" w:rsidP="00371874">
      <w:pPr>
        <w:widowControl w:val="0"/>
        <w:autoSpaceDE w:val="0"/>
        <w:autoSpaceDN w:val="0"/>
        <w:adjustRightInd w:val="0"/>
        <w:spacing w:after="120"/>
        <w:rPr>
          <w:rFonts w:ascii="Arial" w:hAnsi="Arial" w:cs="Arial"/>
          <w:kern w:val="1"/>
          <w:u w:color="000000"/>
        </w:rPr>
      </w:pPr>
    </w:p>
    <w:p w14:paraId="4C18F37A"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Structurally, language or </w:t>
      </w:r>
      <w:r>
        <w:rPr>
          <w:rFonts w:ascii="Arial" w:hAnsi="Arial" w:cs="Arial"/>
          <w:b/>
          <w:bCs/>
          <w:i/>
          <w:iCs/>
          <w:color w:val="000000"/>
          <w:u w:color="000000"/>
        </w:rPr>
        <w:t>langue</w:t>
      </w:r>
      <w:r>
        <w:rPr>
          <w:rFonts w:ascii="Arial" w:hAnsi="Arial" w:cs="Arial"/>
          <w:color w:val="000000"/>
          <w:u w:color="000000"/>
        </w:rPr>
        <w:t> encompasses the abstract, systematic rules and conventions of a signifying system.</w:t>
      </w:r>
    </w:p>
    <w:p w14:paraId="74417FC9" w14:textId="77777777" w:rsidR="00371874" w:rsidRDefault="00371874" w:rsidP="00371874">
      <w:pPr>
        <w:widowControl w:val="0"/>
        <w:autoSpaceDE w:val="0"/>
        <w:autoSpaceDN w:val="0"/>
        <w:adjustRightInd w:val="0"/>
        <w:spacing w:after="120"/>
        <w:rPr>
          <w:rFonts w:ascii="Arial" w:hAnsi="Arial" w:cs="Arial"/>
          <w:kern w:val="1"/>
          <w:u w:color="000000"/>
        </w:rPr>
      </w:pPr>
    </w:p>
    <w:p w14:paraId="0FD03483"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b/>
          <w:bCs/>
          <w:color w:val="000000"/>
          <w:u w:color="000000"/>
        </w:rPr>
        <w:t>Langue</w:t>
      </w:r>
      <w:r>
        <w:rPr>
          <w:rFonts w:ascii="Arial" w:hAnsi="Arial" w:cs="Arial"/>
          <w:color w:val="000000"/>
          <w:u w:color="000000"/>
        </w:rPr>
        <w:t> involves all the principles of language, without which no meaningful utterance.</w:t>
      </w:r>
    </w:p>
    <w:p w14:paraId="417B4E0C" w14:textId="77777777" w:rsidR="00371874" w:rsidRDefault="00371874" w:rsidP="00371874">
      <w:pPr>
        <w:widowControl w:val="0"/>
        <w:autoSpaceDE w:val="0"/>
        <w:autoSpaceDN w:val="0"/>
        <w:adjustRightInd w:val="0"/>
        <w:spacing w:after="120"/>
        <w:rPr>
          <w:rFonts w:ascii="Arial" w:hAnsi="Arial" w:cs="Arial"/>
          <w:kern w:val="1"/>
          <w:u w:color="000000"/>
        </w:rPr>
      </w:pPr>
    </w:p>
    <w:p w14:paraId="326DEEA3"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b/>
          <w:bCs/>
          <w:color w:val="000000"/>
          <w:u w:color="000000"/>
        </w:rPr>
        <w:t>Parole</w:t>
      </w:r>
      <w:r>
        <w:rPr>
          <w:rFonts w:ascii="Arial" w:hAnsi="Arial" w:cs="Arial"/>
          <w:color w:val="000000"/>
          <w:u w:color="000000"/>
        </w:rPr>
        <w:t>, then refers to the concrete instances of the use of langue</w:t>
      </w:r>
    </w:p>
    <w:p w14:paraId="3E68B99C" w14:textId="77777777" w:rsidR="00371874" w:rsidRDefault="00371874" w:rsidP="00371874">
      <w:pPr>
        <w:widowControl w:val="0"/>
        <w:autoSpaceDE w:val="0"/>
        <w:autoSpaceDN w:val="0"/>
        <w:adjustRightInd w:val="0"/>
        <w:spacing w:after="120"/>
        <w:rPr>
          <w:rFonts w:ascii="Arial" w:hAnsi="Arial" w:cs="Arial"/>
          <w:color w:val="000000"/>
          <w:u w:color="000000"/>
        </w:rPr>
      </w:pPr>
    </w:p>
    <w:p w14:paraId="52A559B5"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A myth, according to Levi-Strauss, is both historically specific, almost always set in some time long ago, and also </w:t>
      </w:r>
      <w:r>
        <w:rPr>
          <w:rFonts w:ascii="Arial" w:hAnsi="Arial" w:cs="Arial"/>
          <w:b/>
          <w:bCs/>
          <w:color w:val="000000"/>
          <w:u w:color="000000"/>
        </w:rPr>
        <w:t>ahistorical</w:t>
      </w:r>
      <w:r>
        <w:rPr>
          <w:rFonts w:ascii="Arial" w:hAnsi="Arial" w:cs="Arial"/>
          <w:color w:val="000000"/>
          <w:u w:color="000000"/>
        </w:rPr>
        <w:t xml:space="preserve">, meaning that its story is </w:t>
      </w:r>
      <w:r>
        <w:rPr>
          <w:rFonts w:ascii="Arial" w:hAnsi="Arial" w:cs="Arial"/>
          <w:b/>
          <w:bCs/>
          <w:color w:val="000000"/>
          <w:u w:color="000000"/>
        </w:rPr>
        <w:t>timeless</w:t>
      </w:r>
      <w:r>
        <w:rPr>
          <w:rFonts w:ascii="Arial" w:hAnsi="Arial" w:cs="Arial"/>
          <w:color w:val="000000"/>
          <w:u w:color="000000"/>
        </w:rPr>
        <w:t>.</w:t>
      </w:r>
    </w:p>
    <w:p w14:paraId="2C6F4BE6" w14:textId="77777777" w:rsidR="00371874" w:rsidRDefault="00371874" w:rsidP="00371874">
      <w:pPr>
        <w:widowControl w:val="0"/>
        <w:autoSpaceDE w:val="0"/>
        <w:autoSpaceDN w:val="0"/>
        <w:adjustRightInd w:val="0"/>
        <w:spacing w:after="120"/>
        <w:rPr>
          <w:rFonts w:ascii="Arial" w:hAnsi="Arial" w:cs="Arial"/>
          <w:color w:val="000000"/>
          <w:u w:color="000000"/>
        </w:rPr>
      </w:pPr>
    </w:p>
    <w:p w14:paraId="44BF738C"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However, to Levi-Strauss, myth also exists on a third level, in addition to langue and parole.</w:t>
      </w:r>
    </w:p>
    <w:p w14:paraId="7FC09626" w14:textId="77777777" w:rsidR="00371874" w:rsidRDefault="00371874" w:rsidP="00371874">
      <w:pPr>
        <w:widowControl w:val="0"/>
        <w:autoSpaceDE w:val="0"/>
        <w:autoSpaceDN w:val="0"/>
        <w:adjustRightInd w:val="0"/>
        <w:spacing w:after="120"/>
        <w:rPr>
          <w:rFonts w:ascii="Arial" w:hAnsi="Arial" w:cs="Arial"/>
          <w:kern w:val="1"/>
          <w:u w:color="000000"/>
        </w:rPr>
      </w:pPr>
    </w:p>
    <w:p w14:paraId="1A4D3D46"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Myth is a language of its own, rather than a derivative subset of language.</w:t>
      </w:r>
    </w:p>
    <w:p w14:paraId="20345783" w14:textId="77777777" w:rsidR="00371874" w:rsidRDefault="00371874" w:rsidP="00371874">
      <w:pPr>
        <w:widowControl w:val="0"/>
        <w:autoSpaceDE w:val="0"/>
        <w:autoSpaceDN w:val="0"/>
        <w:adjustRightInd w:val="0"/>
        <w:spacing w:after="120"/>
        <w:rPr>
          <w:rFonts w:ascii="Arial" w:hAnsi="Arial" w:cs="Arial"/>
          <w:kern w:val="1"/>
          <w:u w:color="000000"/>
        </w:rPr>
      </w:pPr>
    </w:p>
    <w:p w14:paraId="130DEF18"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Although myths are somehow poetic, they are different than poetry in that a mythic story can survive any and all translations.</w:t>
      </w:r>
    </w:p>
    <w:p w14:paraId="189A2F88" w14:textId="77777777" w:rsidR="00371874" w:rsidRDefault="00371874" w:rsidP="00371874">
      <w:pPr>
        <w:widowControl w:val="0"/>
        <w:autoSpaceDE w:val="0"/>
        <w:autoSpaceDN w:val="0"/>
        <w:adjustRightInd w:val="0"/>
        <w:spacing w:after="120"/>
        <w:rPr>
          <w:rFonts w:ascii="Arial" w:hAnsi="Arial" w:cs="Arial"/>
          <w:kern w:val="1"/>
          <w:u w:color="000000"/>
        </w:rPr>
      </w:pPr>
    </w:p>
    <w:p w14:paraId="6E1E36A4"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b/>
          <w:bCs/>
          <w:color w:val="000000"/>
          <w:u w:color="000000"/>
        </w:rPr>
        <w:t>Poetry, on the other hand cannot be properly translated, or paraphrased</w:t>
      </w:r>
      <w:r>
        <w:rPr>
          <w:rFonts w:ascii="Arial" w:hAnsi="Arial" w:cs="Arial"/>
          <w:color w:val="000000"/>
          <w:u w:color="000000"/>
        </w:rPr>
        <w:t>, Myth, however, can be translated, paraphrased, reduced, expanded, and otherwise manipulated--without losing its basic shape or structure.</w:t>
      </w:r>
    </w:p>
    <w:p w14:paraId="1823214D" w14:textId="77777777" w:rsidR="00371874" w:rsidRDefault="00371874" w:rsidP="00371874">
      <w:pPr>
        <w:widowControl w:val="0"/>
        <w:autoSpaceDE w:val="0"/>
        <w:autoSpaceDN w:val="0"/>
        <w:adjustRightInd w:val="0"/>
        <w:spacing w:after="120"/>
        <w:rPr>
          <w:rFonts w:ascii="Arial" w:hAnsi="Arial" w:cs="Arial"/>
          <w:color w:val="000000"/>
          <w:u w:color="000000"/>
        </w:rPr>
      </w:pPr>
    </w:p>
    <w:p w14:paraId="16C133DC"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Thus, while myth as structure looks like language as structure, it's actually something different from language because it operates on a higher, or more complex level.</w:t>
      </w:r>
    </w:p>
    <w:p w14:paraId="0CEF2AD5" w14:textId="77777777" w:rsidR="00371874" w:rsidRDefault="00371874" w:rsidP="00371874">
      <w:pPr>
        <w:widowControl w:val="0"/>
        <w:autoSpaceDE w:val="0"/>
        <w:autoSpaceDN w:val="0"/>
        <w:adjustRightInd w:val="0"/>
        <w:spacing w:after="120"/>
        <w:rPr>
          <w:rFonts w:ascii="Arial" w:hAnsi="Arial" w:cs="Arial"/>
          <w:color w:val="000000"/>
          <w:u w:color="000000"/>
        </w:rPr>
      </w:pPr>
    </w:p>
    <w:p w14:paraId="4E4AF1CA"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Because his book is an “Introduction to a Science of Mythology”, Lévi-Strauss wants to empirically demonstrate that categories such as the raw and the cooked, the fresh and the decayed, the moistened and the burned, among others, can only be accurately defined by ethnographic observation.</w:t>
      </w:r>
    </w:p>
    <w:p w14:paraId="2C2AA601" w14:textId="77777777" w:rsidR="00371874" w:rsidRDefault="00371874" w:rsidP="00371874">
      <w:pPr>
        <w:widowControl w:val="0"/>
        <w:autoSpaceDE w:val="0"/>
        <w:autoSpaceDN w:val="0"/>
        <w:adjustRightInd w:val="0"/>
        <w:spacing w:after="120"/>
        <w:rPr>
          <w:rFonts w:ascii="Arial" w:hAnsi="Arial" w:cs="Arial"/>
          <w:kern w:val="1"/>
          <w:u w:color="000000"/>
        </w:rPr>
      </w:pPr>
    </w:p>
    <w:p w14:paraId="7B2F431C"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“Using a small number of myths taken from native communities which will serve as a laboratory, I intend to carry out an experiment which, should it prove successful, will be of universal significance, since I expect it to prove that there is a kind of logic in tangible qualities, and to demonstrate the operation of that logic and reveal its laws”.</w:t>
      </w:r>
    </w:p>
    <w:p w14:paraId="5F2E85B3" w14:textId="77777777" w:rsidR="00371874" w:rsidRDefault="00371874" w:rsidP="00371874">
      <w:pPr>
        <w:widowControl w:val="0"/>
        <w:autoSpaceDE w:val="0"/>
        <w:autoSpaceDN w:val="0"/>
        <w:adjustRightInd w:val="0"/>
        <w:spacing w:after="120"/>
        <w:rPr>
          <w:rFonts w:ascii="Arial" w:hAnsi="Arial" w:cs="Arial"/>
          <w:kern w:val="1"/>
          <w:u w:color="000000"/>
        </w:rPr>
      </w:pPr>
    </w:p>
    <w:p w14:paraId="16CC2009"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Lévi-Strauss adopts the standpoint of a particular culture (</w:t>
      </w:r>
      <w:r>
        <w:rPr>
          <w:rFonts w:ascii="Arial" w:hAnsi="Arial" w:cs="Arial"/>
          <w:b/>
          <w:bCs/>
          <w:color w:val="000000"/>
          <w:u w:color="000000"/>
        </w:rPr>
        <w:t>phenomenology</w:t>
      </w:r>
      <w:r>
        <w:rPr>
          <w:rFonts w:ascii="Arial" w:hAnsi="Arial" w:cs="Arial"/>
          <w:color w:val="000000"/>
          <w:u w:color="000000"/>
        </w:rPr>
        <w:t>) as conceptual tools with which to elaborate abstract ideas and combine them in the form of theories of structures and the laws that govern them.</w:t>
      </w:r>
    </w:p>
    <w:p w14:paraId="2FF5C459" w14:textId="77777777" w:rsidR="00371874" w:rsidRDefault="00371874" w:rsidP="00371874">
      <w:pPr>
        <w:widowControl w:val="0"/>
        <w:autoSpaceDE w:val="0"/>
        <w:autoSpaceDN w:val="0"/>
        <w:adjustRightInd w:val="0"/>
        <w:spacing w:after="120"/>
        <w:rPr>
          <w:rFonts w:ascii="Arial" w:hAnsi="Arial" w:cs="Arial"/>
          <w:kern w:val="1"/>
          <w:u w:color="000000"/>
        </w:rPr>
      </w:pPr>
    </w:p>
    <w:p w14:paraId="027A6453" w14:textId="77777777" w:rsidR="00371874" w:rsidRDefault="00371874" w:rsidP="00371874">
      <w:pPr>
        <w:widowControl w:val="0"/>
        <w:autoSpaceDE w:val="0"/>
        <w:autoSpaceDN w:val="0"/>
        <w:adjustRightInd w:val="0"/>
        <w:spacing w:line="280" w:lineRule="atLeast"/>
        <w:rPr>
          <w:rFonts w:ascii="Arial" w:hAnsi="Arial" w:cs="Arial"/>
          <w:color w:val="000000"/>
          <w:u w:color="000000"/>
        </w:rPr>
      </w:pPr>
      <w:r>
        <w:rPr>
          <w:rFonts w:ascii="Arial" w:hAnsi="Arial" w:cs="Arial"/>
          <w:color w:val="000000"/>
          <w:u w:color="000000"/>
        </w:rPr>
        <w:t>I believe that mythology, more than anything else, makes it possible to illustrate such objectified thought and to provide empirical proof of its reality.</w:t>
      </w:r>
    </w:p>
    <w:p w14:paraId="2C677D66" w14:textId="77777777" w:rsidR="00371874" w:rsidRDefault="00371874" w:rsidP="00371874">
      <w:pPr>
        <w:widowControl w:val="0"/>
        <w:autoSpaceDE w:val="0"/>
        <w:autoSpaceDN w:val="0"/>
        <w:adjustRightInd w:val="0"/>
        <w:rPr>
          <w:rFonts w:ascii="Arial" w:hAnsi="Arial" w:cs="Arial"/>
          <w:kern w:val="1"/>
          <w:u w:color="000000"/>
        </w:rPr>
      </w:pPr>
    </w:p>
    <w:p w14:paraId="19428335" w14:textId="77777777" w:rsidR="00E1636C" w:rsidRDefault="00371874">
      <w:bookmarkStart w:id="0" w:name="_GoBack"/>
      <w:bookmarkEnd w:id="0"/>
    </w:p>
    <w:sectPr w:rsidR="00E1636C" w:rsidSect="00AA1633">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874"/>
    <w:rsid w:val="00371874"/>
    <w:rsid w:val="00AD4F92"/>
    <w:rsid w:val="00B23BB5"/>
    <w:rsid w:val="00EA25ED"/>
    <w:rsid w:val="00EC6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32E789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1871</Words>
  <Characters>10671</Characters>
  <Application>Microsoft Macintosh Word</Application>
  <DocSecurity>0</DocSecurity>
  <Lines>88</Lines>
  <Paragraphs>25</Paragraphs>
  <ScaleCrop>false</ScaleCrop>
  <LinksUpToDate>false</LinksUpToDate>
  <CharactersWithSpaces>12517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Linnea Thompson</dc:creator>
  <cp:keywords/>
  <dc:description/>
  <cp:lastModifiedBy>Linnea Thompson</cp:lastModifiedBy>
  <cp:revision>1</cp:revision>
  <dcterms:created xsi:type="dcterms:W3CDTF">2016-01-18T23:19:00Z</dcterms:created>
  <dcterms:modified xsi:type="dcterms:W3CDTF">2016-01-18T23:19:00Z</dcterms:modified>
</cp:coreProperties>
</file>