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756B" w:rsidRDefault="00B14699" w:rsidP="00B14699">
      <w:pPr>
        <w:jc w:val="center"/>
        <w:rPr>
          <w:sz w:val="28"/>
        </w:rPr>
      </w:pPr>
      <w:r>
        <w:rPr>
          <w:sz w:val="28"/>
        </w:rPr>
        <w:t xml:space="preserve">Outcomes for all the readings post term test 2 </w:t>
      </w:r>
    </w:p>
    <w:p w:rsidR="00B14699" w:rsidRPr="007A6BCF" w:rsidRDefault="00B14699" w:rsidP="00B14699">
      <w:pPr>
        <w:jc w:val="center"/>
      </w:pPr>
      <w:r w:rsidRPr="0050156E">
        <w:rPr>
          <w:highlight w:val="yellow"/>
        </w:rPr>
        <w:t>Prep for lecture 16</w:t>
      </w:r>
    </w:p>
    <w:p w:rsidR="00B14699" w:rsidRPr="00673095" w:rsidRDefault="00A95DEF" w:rsidP="00A95DEF">
      <w:pPr>
        <w:rPr>
          <w:b/>
        </w:rPr>
      </w:pPr>
      <w:r w:rsidRPr="00673095">
        <w:rPr>
          <w:b/>
        </w:rPr>
        <w:t>A</w:t>
      </w:r>
      <w:r w:rsidR="00B14699" w:rsidRPr="00673095">
        <w:rPr>
          <w:b/>
        </w:rPr>
        <w:t>dvantages and disadvantages of living in a group</w:t>
      </w:r>
    </w:p>
    <w:p w:rsidR="007A6BCF" w:rsidRPr="007A6BCF" w:rsidRDefault="007A6BCF" w:rsidP="002807B3">
      <w:pPr>
        <w:pStyle w:val="ListParagraph"/>
        <w:numPr>
          <w:ilvl w:val="0"/>
          <w:numId w:val="4"/>
        </w:numPr>
      </w:pPr>
      <w:r w:rsidRPr="007A6BCF">
        <w:t>Advantages</w:t>
      </w:r>
    </w:p>
    <w:p w:rsidR="007A6BCF" w:rsidRDefault="007A6BCF" w:rsidP="002807B3">
      <w:pPr>
        <w:pStyle w:val="ListParagraph"/>
        <w:numPr>
          <w:ilvl w:val="1"/>
          <w:numId w:val="4"/>
        </w:numPr>
      </w:pPr>
      <w:r w:rsidRPr="007A6BCF">
        <w:t>Being part of a group provides better yield to individuals than working alone</w:t>
      </w:r>
    </w:p>
    <w:p w:rsidR="007A6BCF" w:rsidRDefault="007A6BCF" w:rsidP="002807B3">
      <w:pPr>
        <w:pStyle w:val="ListParagraph"/>
        <w:numPr>
          <w:ilvl w:val="1"/>
          <w:numId w:val="4"/>
        </w:numPr>
      </w:pPr>
      <w:r>
        <w:t>Under the threats of predation, prey may benefit by group defence</w:t>
      </w:r>
    </w:p>
    <w:p w:rsidR="007A6BCF" w:rsidRDefault="007A6BCF" w:rsidP="002807B3">
      <w:pPr>
        <w:pStyle w:val="ListParagraph"/>
        <w:numPr>
          <w:ilvl w:val="2"/>
          <w:numId w:val="4"/>
        </w:numPr>
      </w:pPr>
      <w:r>
        <w:t xml:space="preserve">This might be more watchful eyes/ears to detect danger, or the dilution of risk to every individual (i.e. </w:t>
      </w:r>
      <w:r>
        <w:rPr>
          <w:u w:val="single"/>
        </w:rPr>
        <w:t>you</w:t>
      </w:r>
      <w:r>
        <w:t xml:space="preserve"> have a reduced risk of dying since everyone has the same risk chance)</w:t>
      </w:r>
    </w:p>
    <w:p w:rsidR="00BF3B02" w:rsidRPr="007A6BCF" w:rsidRDefault="00BF3B02" w:rsidP="002807B3">
      <w:pPr>
        <w:pStyle w:val="ListParagraph"/>
        <w:numPr>
          <w:ilvl w:val="2"/>
          <w:numId w:val="4"/>
        </w:numPr>
      </w:pPr>
      <w:r>
        <w:t>Easier to find mates</w:t>
      </w:r>
      <w:r w:rsidR="00D21E04">
        <w:t>, more efficient to raise young.</w:t>
      </w:r>
    </w:p>
    <w:p w:rsidR="007A6BCF" w:rsidRPr="007A6BCF" w:rsidRDefault="007A6BCF" w:rsidP="00A95DEF">
      <w:pPr>
        <w:pStyle w:val="ListParagraph"/>
        <w:numPr>
          <w:ilvl w:val="0"/>
          <w:numId w:val="4"/>
        </w:numPr>
      </w:pPr>
      <w:r w:rsidRPr="007A6BCF">
        <w:t>Disadvantages</w:t>
      </w:r>
    </w:p>
    <w:p w:rsidR="007A6BCF" w:rsidRDefault="007A6BCF" w:rsidP="007A6BCF">
      <w:pPr>
        <w:pStyle w:val="ListParagraph"/>
        <w:numPr>
          <w:ilvl w:val="1"/>
          <w:numId w:val="4"/>
        </w:numPr>
      </w:pPr>
      <w:r>
        <w:t xml:space="preserve">Living in groups can be expensive. </w:t>
      </w:r>
    </w:p>
    <w:p w:rsidR="007A6BCF" w:rsidRDefault="002807B3" w:rsidP="007A6BCF">
      <w:pPr>
        <w:pStyle w:val="ListParagraph"/>
        <w:numPr>
          <w:ilvl w:val="2"/>
          <w:numId w:val="4"/>
        </w:numPr>
      </w:pPr>
      <w:r>
        <w:t>One cost is increased competition for food</w:t>
      </w:r>
    </w:p>
    <w:p w:rsidR="002807B3" w:rsidRPr="007A6BCF" w:rsidRDefault="002807B3" w:rsidP="002807B3">
      <w:pPr>
        <w:pStyle w:val="ListParagraph"/>
        <w:numPr>
          <w:ilvl w:val="2"/>
          <w:numId w:val="4"/>
        </w:numPr>
      </w:pPr>
      <w:r>
        <w:t>Communal living may help increase the spread of contagious infection</w:t>
      </w:r>
    </w:p>
    <w:p w:rsidR="00B14699" w:rsidRPr="00673095" w:rsidRDefault="00A95DEF" w:rsidP="00A95DEF">
      <w:pPr>
        <w:rPr>
          <w:b/>
        </w:rPr>
      </w:pPr>
      <w:r w:rsidRPr="00673095">
        <w:rPr>
          <w:b/>
        </w:rPr>
        <w:t>M</w:t>
      </w:r>
      <w:r w:rsidR="00B14699" w:rsidRPr="00673095">
        <w:rPr>
          <w:b/>
        </w:rPr>
        <w:t>eaning of dominance hierarchy, kin selection, altruism, reciprocal altruism, eusocial, haplodiploidy</w:t>
      </w:r>
    </w:p>
    <w:p w:rsidR="002807B3" w:rsidRPr="00B55AE4" w:rsidRDefault="00B14699" w:rsidP="002807B3">
      <w:pPr>
        <w:pStyle w:val="ListParagraph"/>
        <w:numPr>
          <w:ilvl w:val="0"/>
          <w:numId w:val="2"/>
        </w:numPr>
        <w:rPr>
          <w:u w:val="single"/>
        </w:rPr>
      </w:pPr>
      <w:r w:rsidRPr="00B55AE4">
        <w:rPr>
          <w:u w:val="single"/>
        </w:rPr>
        <w:t>Dominance Hierarchy</w:t>
      </w:r>
    </w:p>
    <w:p w:rsidR="002807B3" w:rsidRDefault="002807B3" w:rsidP="002807B3">
      <w:pPr>
        <w:pStyle w:val="ListParagraph"/>
        <w:numPr>
          <w:ilvl w:val="1"/>
          <w:numId w:val="2"/>
        </w:numPr>
      </w:pPr>
      <w:r>
        <w:t>A social system in which the behaviour of each individual is constrained by that individual’s status in a highly structured social ranking.</w:t>
      </w:r>
    </w:p>
    <w:p w:rsidR="0040334A" w:rsidRPr="007A6BCF" w:rsidRDefault="002807B3" w:rsidP="0040334A">
      <w:pPr>
        <w:pStyle w:val="ListParagraph"/>
        <w:numPr>
          <w:ilvl w:val="2"/>
          <w:numId w:val="2"/>
        </w:numPr>
      </w:pPr>
      <w:r>
        <w:t>The higher status you have, the higher priority you have for things such as food or mates.</w:t>
      </w:r>
    </w:p>
    <w:p w:rsidR="00B14699" w:rsidRPr="00B55AE4" w:rsidRDefault="00B14699" w:rsidP="00A95DEF">
      <w:pPr>
        <w:pStyle w:val="ListParagraph"/>
        <w:numPr>
          <w:ilvl w:val="0"/>
          <w:numId w:val="2"/>
        </w:numPr>
        <w:rPr>
          <w:u w:val="single"/>
        </w:rPr>
      </w:pPr>
      <w:r w:rsidRPr="00B55AE4">
        <w:rPr>
          <w:u w:val="single"/>
        </w:rPr>
        <w:t>Kin Selection</w:t>
      </w:r>
    </w:p>
    <w:p w:rsidR="00A46FEA" w:rsidRDefault="00A46FEA" w:rsidP="00A46FEA">
      <w:pPr>
        <w:pStyle w:val="ListParagraph"/>
        <w:numPr>
          <w:ilvl w:val="1"/>
          <w:numId w:val="2"/>
        </w:numPr>
      </w:pPr>
      <w:r>
        <w:t>Altruistic behaviour to close relatives allowing them to produce proportionately more surviving copies of the altruist’s genes, that the altruist may have been able to produce on it’s own.</w:t>
      </w:r>
    </w:p>
    <w:p w:rsidR="00A46FEA" w:rsidRDefault="00A46FEA" w:rsidP="00A46FEA">
      <w:pPr>
        <w:pStyle w:val="ListParagraph"/>
        <w:numPr>
          <w:ilvl w:val="2"/>
          <w:numId w:val="2"/>
        </w:numPr>
      </w:pPr>
      <w:r>
        <w:t xml:space="preserve">You are more altruistic towards people you have a higher degree of relatedness. This is because you share a larger % of alleles with them, and saving them at the cost of yourself may enable a larger </w:t>
      </w:r>
      <w:r w:rsidR="00033008">
        <w:t>% of alleles to be passed on.</w:t>
      </w:r>
    </w:p>
    <w:p w:rsidR="009F5C80" w:rsidRDefault="009F5C80" w:rsidP="009F5C80">
      <w:pPr>
        <w:pStyle w:val="ListParagraph"/>
        <w:numPr>
          <w:ilvl w:val="2"/>
          <w:numId w:val="2"/>
        </w:numPr>
      </w:pPr>
      <w:r>
        <w:t xml:space="preserve">For example, 4 siblings would die without your help, but if you leave them you can find a mate and produce 2 children. </w:t>
      </w:r>
    </w:p>
    <w:p w:rsidR="009F5C80" w:rsidRDefault="009F5C80" w:rsidP="009F5C80">
      <w:pPr>
        <w:pStyle w:val="ListParagraph"/>
        <w:numPr>
          <w:ilvl w:val="3"/>
          <w:numId w:val="2"/>
        </w:numPr>
      </w:pPr>
      <w:r>
        <w:t>If you decide to help your siblings survive, that would preserve (</w:t>
      </w:r>
      <w:r>
        <w:rPr>
          <w:b/>
        </w:rPr>
        <w:t>4x0.5 = 2</w:t>
      </w:r>
      <w:r>
        <w:t>) copies of alleles that you share with them</w:t>
      </w:r>
    </w:p>
    <w:p w:rsidR="009F5C80" w:rsidRDefault="009F5C80" w:rsidP="009F5C80">
      <w:pPr>
        <w:pStyle w:val="ListParagraph"/>
        <w:numPr>
          <w:ilvl w:val="3"/>
          <w:numId w:val="2"/>
        </w:numPr>
      </w:pPr>
      <w:r>
        <w:t>If you decide to leave and have 2 offspring, they will share (</w:t>
      </w:r>
      <w:r>
        <w:rPr>
          <w:b/>
        </w:rPr>
        <w:t>2x0.5=1</w:t>
      </w:r>
      <w:r>
        <w:t>) of your copies of alleles.</w:t>
      </w:r>
    </w:p>
    <w:p w:rsidR="00B14699" w:rsidRDefault="009F5C80" w:rsidP="009F5C80">
      <w:pPr>
        <w:pStyle w:val="ListParagraph"/>
        <w:numPr>
          <w:ilvl w:val="3"/>
          <w:numId w:val="2"/>
        </w:numPr>
      </w:pPr>
      <w:r>
        <w:t>Therefore, it would be better to help your siblings survive.</w:t>
      </w:r>
    </w:p>
    <w:p w:rsidR="002722C1" w:rsidRDefault="00D84B6C" w:rsidP="002722C1">
      <w:pPr>
        <w:pStyle w:val="ListParagraph"/>
        <w:numPr>
          <w:ilvl w:val="2"/>
          <w:numId w:val="2"/>
        </w:numPr>
      </w:pPr>
      <w:r>
        <w:t>Note, this behaviour above is not altruistic, since it’s genetically selfish</w:t>
      </w:r>
    </w:p>
    <w:p w:rsidR="00B55AE4" w:rsidRDefault="00B55AE4" w:rsidP="00A95DEF">
      <w:pPr>
        <w:pStyle w:val="ListParagraph"/>
        <w:numPr>
          <w:ilvl w:val="0"/>
          <w:numId w:val="2"/>
        </w:numPr>
      </w:pPr>
      <w:r>
        <w:t>Altruism</w:t>
      </w:r>
    </w:p>
    <w:p w:rsidR="00E32A6C" w:rsidRDefault="00E32A6C" w:rsidP="00E32A6C">
      <w:pPr>
        <w:pStyle w:val="ListParagraph"/>
        <w:numPr>
          <w:ilvl w:val="1"/>
          <w:numId w:val="2"/>
        </w:numPr>
      </w:pPr>
      <w:r>
        <w:t>A behavioural phenomenon in which individuals appear to sacrifice their own reproductive success to help other individuals.</w:t>
      </w:r>
    </w:p>
    <w:p w:rsidR="002722C1" w:rsidRDefault="002722C1" w:rsidP="002722C1">
      <w:pPr>
        <w:ind w:left="720"/>
      </w:pPr>
    </w:p>
    <w:p w:rsidR="00B55AE4" w:rsidRDefault="00B55AE4" w:rsidP="00A95DEF">
      <w:pPr>
        <w:pStyle w:val="ListParagraph"/>
        <w:numPr>
          <w:ilvl w:val="0"/>
          <w:numId w:val="2"/>
        </w:numPr>
      </w:pPr>
      <w:r>
        <w:t>Reciprocal Altruism</w:t>
      </w:r>
    </w:p>
    <w:p w:rsidR="00702E73" w:rsidRDefault="00702E73" w:rsidP="00702E73">
      <w:pPr>
        <w:pStyle w:val="ListParagraph"/>
        <w:numPr>
          <w:ilvl w:val="1"/>
          <w:numId w:val="2"/>
        </w:numPr>
      </w:pPr>
      <w:r>
        <w:t>Individuals will help nonrelatives if they are likely to return the favour in the future.</w:t>
      </w:r>
    </w:p>
    <w:p w:rsidR="00B14699" w:rsidRDefault="00B14699" w:rsidP="00A95DEF">
      <w:pPr>
        <w:pStyle w:val="ListParagraph"/>
        <w:numPr>
          <w:ilvl w:val="0"/>
          <w:numId w:val="2"/>
        </w:numPr>
      </w:pPr>
      <w:r w:rsidRPr="007A6BCF">
        <w:t>Eusocial</w:t>
      </w:r>
    </w:p>
    <w:p w:rsidR="00B55AE4" w:rsidRPr="007A6BCF" w:rsidRDefault="00216ADB" w:rsidP="00B55AE4">
      <w:pPr>
        <w:pStyle w:val="ListParagraph"/>
        <w:numPr>
          <w:ilvl w:val="1"/>
          <w:numId w:val="2"/>
        </w:numPr>
      </w:pPr>
      <w:r w:rsidRPr="00216ADB">
        <w:t>A form of social organization, observed in some insect species, in which numerous related individuals—a large percentage of them sterile female workers—live and work together in a colony for the reproductive benefit of a single queen and her mate(s).</w:t>
      </w:r>
    </w:p>
    <w:p w:rsidR="00B14699" w:rsidRDefault="00B14699" w:rsidP="00A95DEF">
      <w:pPr>
        <w:pStyle w:val="ListParagraph"/>
        <w:numPr>
          <w:ilvl w:val="0"/>
          <w:numId w:val="2"/>
        </w:numPr>
      </w:pPr>
      <w:r w:rsidRPr="007A6BCF">
        <w:t>Haplodiploidy</w:t>
      </w:r>
    </w:p>
    <w:p w:rsidR="00216ADB" w:rsidRDefault="00216ADB" w:rsidP="00216ADB">
      <w:pPr>
        <w:pStyle w:val="ListParagraph"/>
        <w:numPr>
          <w:ilvl w:val="1"/>
          <w:numId w:val="2"/>
        </w:numPr>
      </w:pPr>
      <w:r w:rsidRPr="00216ADB">
        <w:t>A pattern of sex determination in insects in which females are diploid and males are haploid.</w:t>
      </w:r>
      <w:r>
        <w:t xml:space="preserve"> </w:t>
      </w:r>
    </w:p>
    <w:p w:rsidR="00216ADB" w:rsidRDefault="000B0A3A" w:rsidP="00216ADB">
      <w:pPr>
        <w:pStyle w:val="ListParagraph"/>
        <w:numPr>
          <w:ilvl w:val="2"/>
          <w:numId w:val="2"/>
        </w:numPr>
      </w:pPr>
      <w:r>
        <w:t>Females receive a set of chromosomes from both parents</w:t>
      </w:r>
    </w:p>
    <w:p w:rsidR="000B0A3A" w:rsidRPr="007A6BCF" w:rsidRDefault="000B0A3A" w:rsidP="00216ADB">
      <w:pPr>
        <w:pStyle w:val="ListParagraph"/>
        <w:numPr>
          <w:ilvl w:val="2"/>
          <w:numId w:val="2"/>
        </w:numPr>
      </w:pPr>
      <w:r>
        <w:t>Males hatch from unfertilized eggs</w:t>
      </w:r>
      <w:r>
        <w:tab/>
      </w:r>
    </w:p>
    <w:p w:rsidR="00B14699" w:rsidRPr="00673095" w:rsidRDefault="00A95DEF" w:rsidP="00A95DEF">
      <w:pPr>
        <w:rPr>
          <w:b/>
          <w:bCs/>
          <w:u w:val="single"/>
        </w:rPr>
      </w:pPr>
      <w:r w:rsidRPr="00673095">
        <w:rPr>
          <w:b/>
          <w:bCs/>
          <w:u w:val="single"/>
        </w:rPr>
        <w:t>C</w:t>
      </w:r>
      <w:r w:rsidR="00B14699" w:rsidRPr="00673095">
        <w:rPr>
          <w:b/>
          <w:bCs/>
          <w:u w:val="single"/>
        </w:rPr>
        <w:t xml:space="preserve">alculate degree of relatedness between two individuals, given the type of relationship (parent-offspring, cousins, </w:t>
      </w:r>
      <w:proofErr w:type="spellStart"/>
      <w:r w:rsidR="00B14699" w:rsidRPr="00673095">
        <w:rPr>
          <w:b/>
          <w:bCs/>
          <w:u w:val="single"/>
        </w:rPr>
        <w:t>etc</w:t>
      </w:r>
      <w:proofErr w:type="spellEnd"/>
      <w:r w:rsidR="00B14699" w:rsidRPr="00673095">
        <w:rPr>
          <w:b/>
          <w:bCs/>
          <w:u w:val="single"/>
        </w:rPr>
        <w:t>)</w:t>
      </w:r>
      <w:r w:rsidR="0040334A" w:rsidRPr="00673095">
        <w:rPr>
          <w:b/>
          <w:bCs/>
          <w:u w:val="single"/>
        </w:rPr>
        <w:t xml:space="preserve"> (see 47.13, figure 47.37)</w:t>
      </w:r>
    </w:p>
    <w:p w:rsidR="00166AD1" w:rsidRDefault="00166AD1" w:rsidP="00166AD1">
      <w:pPr>
        <w:pStyle w:val="ListParagraph"/>
        <w:numPr>
          <w:ilvl w:val="0"/>
          <w:numId w:val="2"/>
        </w:numPr>
      </w:pPr>
      <w:r>
        <w:t xml:space="preserve">Draw a family showing all genetic links between them. </w:t>
      </w:r>
    </w:p>
    <w:p w:rsidR="00166AD1" w:rsidRDefault="00166AD1" w:rsidP="00166AD1">
      <w:pPr>
        <w:pStyle w:val="ListParagraph"/>
        <w:numPr>
          <w:ilvl w:val="0"/>
          <w:numId w:val="2"/>
        </w:numPr>
      </w:pPr>
      <w:r>
        <w:t>Between parents and children, a child shares 25% of alleles from the mother, and 25% of alleles from the father.</w:t>
      </w:r>
    </w:p>
    <w:p w:rsidR="00796731" w:rsidRDefault="00796731" w:rsidP="00796731">
      <w:pPr>
        <w:pStyle w:val="ListParagraph"/>
        <w:numPr>
          <w:ilvl w:val="1"/>
          <w:numId w:val="2"/>
        </w:numPr>
      </w:pPr>
      <w:r>
        <w:t>This is because, for example in the mother who has 2 alleles A and B, both alleles have a 50% chance of being passed on so (</w:t>
      </w:r>
      <w:r>
        <w:rPr>
          <w:b/>
        </w:rPr>
        <w:t>0.5x0.5= 0.25</w:t>
      </w:r>
      <w:r>
        <w:t>)</w:t>
      </w:r>
    </w:p>
    <w:p w:rsidR="00D21E04" w:rsidRPr="007A6BCF" w:rsidRDefault="00D21E04" w:rsidP="00796731">
      <w:pPr>
        <w:pStyle w:val="ListParagraph"/>
        <w:numPr>
          <w:ilvl w:val="1"/>
          <w:numId w:val="2"/>
        </w:numPr>
      </w:pPr>
      <w:r>
        <w:t>Half siblings share 25% (</w:t>
      </w:r>
      <w:r>
        <w:rPr>
          <w:b/>
        </w:rPr>
        <w:t>0.5x0.5=0.25</w:t>
      </w:r>
      <w:r>
        <w:t>), full siblings share 50% (</w:t>
      </w:r>
      <w:r>
        <w:rPr>
          <w:b/>
        </w:rPr>
        <w:t>0.5x0.5 + 0.5x0.5 = 0.5</w:t>
      </w:r>
      <w:r>
        <w:t>), first cousins are (</w:t>
      </w:r>
      <w:r>
        <w:rPr>
          <w:b/>
        </w:rPr>
        <w:t>0.5x0.5x0.5 = 0.125</w:t>
      </w:r>
      <w:r>
        <w:t>).</w:t>
      </w:r>
    </w:p>
    <w:p w:rsidR="00B14699" w:rsidRPr="00F47FA6" w:rsidRDefault="00A95DEF" w:rsidP="00A95DEF">
      <w:pPr>
        <w:rPr>
          <w:b/>
        </w:rPr>
      </w:pPr>
      <w:r w:rsidRPr="00F47FA6">
        <w:rPr>
          <w:b/>
        </w:rPr>
        <w:t>I</w:t>
      </w:r>
      <w:r w:rsidR="00B14699" w:rsidRPr="00F47FA6">
        <w:rPr>
          <w:b/>
        </w:rPr>
        <w:t>dentify why haplodiploidy can favour high levels of cooperation in social insects</w:t>
      </w:r>
    </w:p>
    <w:p w:rsidR="00B14699" w:rsidRDefault="006512EC" w:rsidP="006512EC">
      <w:pPr>
        <w:pStyle w:val="ListParagraph"/>
        <w:numPr>
          <w:ilvl w:val="1"/>
          <w:numId w:val="2"/>
        </w:numPr>
      </w:pPr>
      <w:r>
        <w:t>It is because t</w:t>
      </w:r>
      <w:r w:rsidRPr="006512EC">
        <w:t xml:space="preserve">he high degree of relatedness among workers in some colonies of eusocial </w:t>
      </w:r>
      <w:r>
        <w:t>insects. W</w:t>
      </w:r>
      <w:r w:rsidRPr="006512EC">
        <w:t xml:space="preserve">orkers devote their lives to caring for their siblings (the queen’s other offspring) because a few of those siblings, those carrying 75% of the workers’ alleles, may become future queens and produce enormous </w:t>
      </w:r>
      <w:r w:rsidR="00D21E04">
        <w:t>numbers of offspring themselves (75% if all drones have same father).</w:t>
      </w:r>
    </w:p>
    <w:p w:rsidR="00E74F10" w:rsidRDefault="00D21E04" w:rsidP="00D21E04">
      <w:pPr>
        <w:pStyle w:val="ListParagraph"/>
        <w:numPr>
          <w:ilvl w:val="1"/>
          <w:numId w:val="2"/>
        </w:numPr>
      </w:pPr>
      <w:r>
        <w:t xml:space="preserve">Females are diploid, males are haploid. </w:t>
      </w:r>
    </w:p>
    <w:p w:rsidR="00E74F10" w:rsidRDefault="0050156E" w:rsidP="00E74F10">
      <w:pPr>
        <w:jc w:val="center"/>
      </w:pPr>
      <w:r>
        <w:rPr>
          <w:highlight w:val="yellow"/>
        </w:rPr>
        <w:t xml:space="preserve">Prep for </w:t>
      </w:r>
      <w:r w:rsidR="00E74F10">
        <w:rPr>
          <w:highlight w:val="yellow"/>
        </w:rPr>
        <w:t xml:space="preserve">Lecture 17 </w:t>
      </w:r>
      <w:r>
        <w:rPr>
          <w:highlight w:val="yellow"/>
        </w:rPr>
        <w:t>(</w:t>
      </w:r>
      <w:r w:rsidR="00E74F10">
        <w:rPr>
          <w:highlight w:val="yellow"/>
        </w:rPr>
        <w:t>G</w:t>
      </w:r>
      <w:r>
        <w:rPr>
          <w:highlight w:val="yellow"/>
        </w:rPr>
        <w:t>SA)</w:t>
      </w:r>
    </w:p>
    <w:p w:rsidR="00673095" w:rsidRPr="00673095" w:rsidRDefault="00673095" w:rsidP="00673095">
      <w:pPr>
        <w:rPr>
          <w:b/>
        </w:rPr>
      </w:pPr>
      <w:proofErr w:type="gramStart"/>
      <w:r w:rsidRPr="00673095">
        <w:rPr>
          <w:b/>
        </w:rPr>
        <w:t>meaning</w:t>
      </w:r>
      <w:proofErr w:type="gramEnd"/>
      <w:r w:rsidRPr="00673095">
        <w:rPr>
          <w:b/>
        </w:rPr>
        <w:t xml:space="preserve"> of cultural intelligence, ultimatum game, rational maximizer</w:t>
      </w:r>
    </w:p>
    <w:p w:rsidR="00673095" w:rsidRDefault="00673095" w:rsidP="00673095">
      <w:pPr>
        <w:pStyle w:val="ListParagraph"/>
        <w:numPr>
          <w:ilvl w:val="0"/>
          <w:numId w:val="2"/>
        </w:numPr>
      </w:pPr>
      <w:r>
        <w:t>Cultural intelligence</w:t>
      </w:r>
    </w:p>
    <w:p w:rsidR="00C764BD" w:rsidRDefault="00C764BD" w:rsidP="00C764BD">
      <w:pPr>
        <w:pStyle w:val="ListParagraph"/>
        <w:numPr>
          <w:ilvl w:val="1"/>
          <w:numId w:val="2"/>
        </w:numPr>
      </w:pPr>
      <w:r>
        <w:t>A hypothesis that proposes larger brain size in humans reflect cognitive skills which are absent in apes.</w:t>
      </w:r>
      <w:r w:rsidR="00A445D4">
        <w:t xml:space="preserve"> Larger brains = more cognitive tasks can be </w:t>
      </w:r>
      <w:proofErr w:type="spellStart"/>
      <w:r w:rsidR="00A445D4">
        <w:t>preformed</w:t>
      </w:r>
      <w:proofErr w:type="spellEnd"/>
      <w:r w:rsidR="00A445D4">
        <w:t xml:space="preserve"> and more efficiently.</w:t>
      </w:r>
    </w:p>
    <w:p w:rsidR="00673095" w:rsidRDefault="00673095" w:rsidP="00673095">
      <w:pPr>
        <w:pStyle w:val="ListParagraph"/>
        <w:numPr>
          <w:ilvl w:val="0"/>
          <w:numId w:val="2"/>
        </w:numPr>
      </w:pPr>
      <w:r>
        <w:t>Ultimatum Game</w:t>
      </w:r>
    </w:p>
    <w:p w:rsidR="00E63BE1" w:rsidRDefault="00E63BE1" w:rsidP="00E63BE1">
      <w:pPr>
        <w:pStyle w:val="ListParagraph"/>
        <w:numPr>
          <w:ilvl w:val="1"/>
          <w:numId w:val="2"/>
        </w:numPr>
      </w:pPr>
      <w:r w:rsidRPr="00E63BE1">
        <w:t xml:space="preserve">The ultimatum game is an economic decision-making tool for assessing the responses of individuals to opportunities and the behaviour of others. Responses </w:t>
      </w:r>
      <w:r w:rsidRPr="00E63BE1">
        <w:lastRenderedPageBreak/>
        <w:t>allow researchers to distinguish between players on the basis of sensitivity and sense of fairness.</w:t>
      </w:r>
    </w:p>
    <w:p w:rsidR="00E63BE1" w:rsidRDefault="00E63BE1" w:rsidP="00E63BE1">
      <w:pPr>
        <w:pStyle w:val="ListParagraph"/>
        <w:numPr>
          <w:ilvl w:val="1"/>
          <w:numId w:val="2"/>
        </w:numPr>
      </w:pPr>
      <w:r w:rsidRPr="00E63BE1">
        <w:t>Two anonymous individuals can play a round of this game. One, the proposer, is offered a sum of money (or a food reward) and can decide whether to share it with the other, the responder. The responder can accept or reject the proposer’s offer. If the responder accepts the offer, then both receive their share of the reward. If the responder rejects the offer, then neither gets any reward. The economic model predicts that the proposer will offer the responder the minimum award.</w:t>
      </w:r>
    </w:p>
    <w:p w:rsidR="00673095" w:rsidRDefault="00673095" w:rsidP="00673095">
      <w:pPr>
        <w:pStyle w:val="ListParagraph"/>
        <w:numPr>
          <w:ilvl w:val="0"/>
          <w:numId w:val="2"/>
        </w:numPr>
      </w:pPr>
      <w:r>
        <w:t>Rational Maximizer</w:t>
      </w:r>
    </w:p>
    <w:p w:rsidR="00E63BE1" w:rsidRPr="00673095" w:rsidRDefault="00BF3B02" w:rsidP="00E63BE1">
      <w:pPr>
        <w:pStyle w:val="ListParagraph"/>
        <w:numPr>
          <w:ilvl w:val="1"/>
          <w:numId w:val="2"/>
        </w:numPr>
      </w:pPr>
      <w:r>
        <w:t xml:space="preserve">Chimps </w:t>
      </w:r>
      <w:r w:rsidR="00E63BE1" w:rsidRPr="00E63BE1">
        <w:t>offer 40 to 50% of the reward, and responders typically reject offers of less than 20%. They follow the economic model and show little sensitivity to fairness or the interests of others.</w:t>
      </w:r>
    </w:p>
    <w:p w:rsidR="00673095" w:rsidRPr="00673095" w:rsidRDefault="00673095" w:rsidP="00673095">
      <w:pPr>
        <w:rPr>
          <w:b/>
        </w:rPr>
      </w:pPr>
      <w:proofErr w:type="gramStart"/>
      <w:r w:rsidRPr="00673095">
        <w:rPr>
          <w:b/>
        </w:rPr>
        <w:t>similarities</w:t>
      </w:r>
      <w:proofErr w:type="gramEnd"/>
      <w:r w:rsidRPr="00673095">
        <w:rPr>
          <w:b/>
        </w:rPr>
        <w:t xml:space="preserve"> and differences between humans and closely related species (</w:t>
      </w:r>
      <w:proofErr w:type="spellStart"/>
      <w:r w:rsidRPr="00673095">
        <w:rPr>
          <w:b/>
        </w:rPr>
        <w:t>eg</w:t>
      </w:r>
      <w:proofErr w:type="spellEnd"/>
      <w:r w:rsidRPr="00673095">
        <w:rPr>
          <w:b/>
        </w:rPr>
        <w:t xml:space="preserve"> chimpanzees) in cognitive ability, "cultural intelligence", response to the "ultimatum game", and the value of fairness</w:t>
      </w:r>
    </w:p>
    <w:p w:rsidR="00673095" w:rsidRDefault="00CC11D3" w:rsidP="00673095">
      <w:pPr>
        <w:pStyle w:val="ListParagraph"/>
        <w:numPr>
          <w:ilvl w:val="0"/>
          <w:numId w:val="2"/>
        </w:numPr>
      </w:pPr>
      <w:r>
        <w:t>Similarities</w:t>
      </w:r>
    </w:p>
    <w:p w:rsidR="00CC11D3" w:rsidRDefault="00CC11D3" w:rsidP="00CC11D3">
      <w:pPr>
        <w:pStyle w:val="ListParagraph"/>
        <w:numPr>
          <w:ilvl w:val="1"/>
          <w:numId w:val="2"/>
        </w:numPr>
      </w:pPr>
      <w:r>
        <w:t>Cultural intelligence</w:t>
      </w:r>
    </w:p>
    <w:p w:rsidR="00F75067" w:rsidRDefault="00F75067" w:rsidP="00F75067">
      <w:pPr>
        <w:pStyle w:val="ListParagraph"/>
        <w:numPr>
          <w:ilvl w:val="2"/>
          <w:numId w:val="2"/>
        </w:numPr>
      </w:pPr>
      <w:r>
        <w:t>Similar cognitive skills dealing with the physical world</w:t>
      </w:r>
    </w:p>
    <w:p w:rsidR="00CC11D3" w:rsidRDefault="00CC11D3" w:rsidP="00CC11D3">
      <w:pPr>
        <w:pStyle w:val="ListParagraph"/>
        <w:numPr>
          <w:ilvl w:val="1"/>
          <w:numId w:val="2"/>
        </w:numPr>
      </w:pPr>
      <w:r>
        <w:t>Response to game</w:t>
      </w:r>
    </w:p>
    <w:p w:rsidR="00F75067" w:rsidRDefault="00C76FB4" w:rsidP="00F75067">
      <w:pPr>
        <w:pStyle w:val="ListParagraph"/>
        <w:numPr>
          <w:ilvl w:val="2"/>
          <w:numId w:val="2"/>
        </w:numPr>
      </w:pPr>
      <w:r>
        <w:t>Minimal/none</w:t>
      </w:r>
    </w:p>
    <w:p w:rsidR="00CC11D3" w:rsidRDefault="00CC11D3" w:rsidP="00CC11D3">
      <w:pPr>
        <w:pStyle w:val="ListParagraph"/>
        <w:numPr>
          <w:ilvl w:val="1"/>
          <w:numId w:val="2"/>
        </w:numPr>
      </w:pPr>
      <w:r>
        <w:t>Value to fairness</w:t>
      </w:r>
    </w:p>
    <w:p w:rsidR="00C76FB4" w:rsidRDefault="00C76FB4" w:rsidP="00C76FB4">
      <w:pPr>
        <w:pStyle w:val="ListParagraph"/>
        <w:numPr>
          <w:ilvl w:val="2"/>
          <w:numId w:val="2"/>
        </w:numPr>
      </w:pPr>
      <w:r>
        <w:t>Minimal/none</w:t>
      </w:r>
    </w:p>
    <w:p w:rsidR="00CC11D3" w:rsidRDefault="00CC11D3" w:rsidP="00CC11D3">
      <w:pPr>
        <w:pStyle w:val="ListParagraph"/>
        <w:numPr>
          <w:ilvl w:val="0"/>
          <w:numId w:val="2"/>
        </w:numPr>
      </w:pPr>
      <w:r>
        <w:t>Differences</w:t>
      </w:r>
    </w:p>
    <w:p w:rsidR="00CC11D3" w:rsidRDefault="00CC11D3" w:rsidP="00CC11D3">
      <w:pPr>
        <w:pStyle w:val="ListParagraph"/>
        <w:numPr>
          <w:ilvl w:val="1"/>
          <w:numId w:val="2"/>
        </w:numPr>
      </w:pPr>
      <w:r>
        <w:t xml:space="preserve">Cultural intelligence </w:t>
      </w:r>
    </w:p>
    <w:p w:rsidR="00F75067" w:rsidRDefault="00F75067" w:rsidP="00F75067">
      <w:pPr>
        <w:pStyle w:val="ListParagraph"/>
        <w:numPr>
          <w:ilvl w:val="2"/>
          <w:numId w:val="2"/>
        </w:numPr>
      </w:pPr>
      <w:r>
        <w:t>Humans have more sophisticated cognitive skills dealing with social world</w:t>
      </w:r>
    </w:p>
    <w:p w:rsidR="00CC11D3" w:rsidRDefault="00CC11D3" w:rsidP="00CC11D3">
      <w:pPr>
        <w:pStyle w:val="ListParagraph"/>
        <w:numPr>
          <w:ilvl w:val="1"/>
          <w:numId w:val="2"/>
        </w:numPr>
      </w:pPr>
      <w:r>
        <w:t xml:space="preserve">Response </w:t>
      </w:r>
      <w:r w:rsidR="00F75067">
        <w:t xml:space="preserve">to </w:t>
      </w:r>
      <w:r>
        <w:t>game</w:t>
      </w:r>
    </w:p>
    <w:p w:rsidR="00F75067" w:rsidRDefault="00F75067" w:rsidP="00F75067">
      <w:pPr>
        <w:pStyle w:val="ListParagraph"/>
        <w:numPr>
          <w:ilvl w:val="2"/>
          <w:numId w:val="2"/>
        </w:numPr>
      </w:pPr>
      <w:r>
        <w:t>Chimps are rational maximizers (see above). Humans are not and because they are sensitive to fairness and interests of others.</w:t>
      </w:r>
    </w:p>
    <w:p w:rsidR="00CC11D3" w:rsidRDefault="00CC11D3" w:rsidP="00CC11D3">
      <w:pPr>
        <w:pStyle w:val="ListParagraph"/>
        <w:numPr>
          <w:ilvl w:val="1"/>
          <w:numId w:val="2"/>
        </w:numPr>
      </w:pPr>
      <w:r>
        <w:t>Value to fairness</w:t>
      </w:r>
    </w:p>
    <w:p w:rsidR="00C76FB4" w:rsidRPr="00673095" w:rsidRDefault="00C76FB4" w:rsidP="00C76FB4">
      <w:pPr>
        <w:pStyle w:val="ListParagraph"/>
        <w:numPr>
          <w:ilvl w:val="2"/>
          <w:numId w:val="2"/>
        </w:numPr>
      </w:pPr>
      <w:r>
        <w:t>See above</w:t>
      </w:r>
    </w:p>
    <w:p w:rsidR="00673095" w:rsidRPr="00673095" w:rsidRDefault="00673095" w:rsidP="00673095">
      <w:pPr>
        <w:rPr>
          <w:b/>
        </w:rPr>
      </w:pPr>
      <w:proofErr w:type="gramStart"/>
      <w:r w:rsidRPr="00673095">
        <w:rPr>
          <w:b/>
        </w:rPr>
        <w:t>relative</w:t>
      </w:r>
      <w:proofErr w:type="gramEnd"/>
      <w:r w:rsidRPr="00673095">
        <w:rPr>
          <w:b/>
        </w:rPr>
        <w:t xml:space="preserve"> risk of child abuse in families in which not all the adults are genetically related to all of the children</w:t>
      </w:r>
    </w:p>
    <w:p w:rsidR="00673095" w:rsidRDefault="00D57517" w:rsidP="00673095">
      <w:pPr>
        <w:pStyle w:val="ListParagraph"/>
        <w:numPr>
          <w:ilvl w:val="0"/>
          <w:numId w:val="2"/>
        </w:numPr>
      </w:pPr>
      <w:r>
        <w:t>Young children with 1 step parent and 1 genetically related parent were found to be 40 times more likely to be criminally abused (ages 0-4. As the child ages, this proportion decreases).</w:t>
      </w:r>
    </w:p>
    <w:p w:rsidR="00DE4CE2" w:rsidRDefault="00DE4CE2" w:rsidP="00DE4CE2"/>
    <w:p w:rsidR="00DE4CE2" w:rsidRDefault="00DE4CE2" w:rsidP="00DE4CE2"/>
    <w:p w:rsidR="00DE4CE2" w:rsidRDefault="00DE4CE2" w:rsidP="00DE4CE2"/>
    <w:p w:rsidR="00DE4CE2" w:rsidRDefault="00DE4CE2" w:rsidP="00DE4CE2"/>
    <w:p w:rsidR="0050156E" w:rsidRPr="00673095" w:rsidRDefault="0050156E" w:rsidP="0050156E">
      <w:pPr>
        <w:jc w:val="center"/>
      </w:pPr>
      <w:r w:rsidRPr="00DE4CE2">
        <w:rPr>
          <w:highlight w:val="yellow"/>
        </w:rPr>
        <w:lastRenderedPageBreak/>
        <w:t>Prep for Lecture 18</w:t>
      </w:r>
    </w:p>
    <w:p w:rsidR="00DE4CE2" w:rsidRDefault="00F10BB3" w:rsidP="00DE4CE2">
      <w:pPr>
        <w:rPr>
          <w:b/>
        </w:rPr>
      </w:pPr>
      <w:r w:rsidRPr="00DE4CE2">
        <w:rPr>
          <w:b/>
        </w:rPr>
        <w:t>How</w:t>
      </w:r>
      <w:r w:rsidR="00DE4CE2" w:rsidRPr="00DE4CE2">
        <w:rPr>
          <w:b/>
        </w:rPr>
        <w:t xml:space="preserve"> the relative position of fossils in sedimentary rock strata (higher vs lower) reveals their relative age</w:t>
      </w:r>
    </w:p>
    <w:p w:rsidR="00DE4CE2" w:rsidRPr="00DE4CE2" w:rsidRDefault="00180D63" w:rsidP="00DE4CE2">
      <w:pPr>
        <w:pStyle w:val="ListParagraph"/>
        <w:numPr>
          <w:ilvl w:val="0"/>
          <w:numId w:val="2"/>
        </w:numPr>
      </w:pPr>
      <w:r>
        <w:t>E</w:t>
      </w:r>
      <w:r w:rsidRPr="00180D63">
        <w:t xml:space="preserve">ach stratum was formed at a specific time, the sequence of fossils from lowest (oldest) to highest (newest) strata reveals their relative ages. </w:t>
      </w:r>
    </w:p>
    <w:p w:rsidR="00DE4CE2" w:rsidRDefault="00F10BB3" w:rsidP="00DE4CE2">
      <w:pPr>
        <w:rPr>
          <w:b/>
        </w:rPr>
      </w:pPr>
      <w:r w:rsidRPr="00DE4CE2">
        <w:rPr>
          <w:b/>
        </w:rPr>
        <w:t>Ways</w:t>
      </w:r>
      <w:r w:rsidR="00DE4CE2" w:rsidRPr="00DE4CE2">
        <w:rPr>
          <w:b/>
        </w:rPr>
        <w:t xml:space="preserve"> in which fossils can form</w:t>
      </w:r>
    </w:p>
    <w:p w:rsidR="001E7957" w:rsidRDefault="001E7957" w:rsidP="002776E7">
      <w:pPr>
        <w:pStyle w:val="ListParagraph"/>
        <w:numPr>
          <w:ilvl w:val="0"/>
          <w:numId w:val="2"/>
        </w:numPr>
      </w:pPr>
      <w:r>
        <w:t>Fossil skeletons</w:t>
      </w:r>
      <w:r w:rsidR="002776E7">
        <w:t>, which are f</w:t>
      </w:r>
      <w:r>
        <w:t>ormed when dissolved minerals entered the spaces within bones and then solidified</w:t>
      </w:r>
    </w:p>
    <w:p w:rsidR="00D465B2" w:rsidRDefault="00D465B2" w:rsidP="002776E7">
      <w:pPr>
        <w:pStyle w:val="ListParagraph"/>
        <w:numPr>
          <w:ilvl w:val="0"/>
          <w:numId w:val="2"/>
        </w:numPr>
      </w:pPr>
      <w:r>
        <w:t>Amber</w:t>
      </w:r>
      <w:r w:rsidR="002776E7">
        <w:t>, w</w:t>
      </w:r>
      <w:r>
        <w:t>hen organisms are trapped and preserved in tree resin</w:t>
      </w:r>
      <w:r w:rsidR="002776E7">
        <w:t xml:space="preserve"> after it hardens.</w:t>
      </w:r>
    </w:p>
    <w:p w:rsidR="00D465B2" w:rsidRDefault="00FB6554" w:rsidP="00D465B2">
      <w:pPr>
        <w:pStyle w:val="ListParagraph"/>
        <w:numPr>
          <w:ilvl w:val="0"/>
          <w:numId w:val="2"/>
        </w:numPr>
      </w:pPr>
      <w:r>
        <w:t>Footprints in mud</w:t>
      </w:r>
    </w:p>
    <w:p w:rsidR="00FB6554" w:rsidRDefault="00FB6554" w:rsidP="00D465B2">
      <w:pPr>
        <w:pStyle w:val="ListParagraph"/>
        <w:numPr>
          <w:ilvl w:val="0"/>
          <w:numId w:val="2"/>
        </w:numPr>
      </w:pPr>
      <w:r>
        <w:t>Some plant fossils are moulds or impressions</w:t>
      </w:r>
    </w:p>
    <w:p w:rsidR="002776E7" w:rsidRDefault="002776E7" w:rsidP="00D465B2">
      <w:pPr>
        <w:pStyle w:val="ListParagraph"/>
        <w:numPr>
          <w:ilvl w:val="0"/>
          <w:numId w:val="2"/>
        </w:numPr>
      </w:pPr>
      <w:r>
        <w:t xml:space="preserve">Droppings and gastroliths (stones in the stomach used to grind food) </w:t>
      </w:r>
    </w:p>
    <w:p w:rsidR="002776E7" w:rsidRDefault="002776E7" w:rsidP="00D465B2">
      <w:pPr>
        <w:pStyle w:val="ListParagraph"/>
        <w:numPr>
          <w:ilvl w:val="0"/>
          <w:numId w:val="2"/>
        </w:numPr>
      </w:pPr>
      <w:r>
        <w:t>Frozen or mummified remains</w:t>
      </w:r>
    </w:p>
    <w:p w:rsidR="002776E7" w:rsidRPr="00DE4CE2" w:rsidRDefault="002776E7" w:rsidP="00D465B2">
      <w:pPr>
        <w:pStyle w:val="ListParagraph"/>
        <w:numPr>
          <w:ilvl w:val="0"/>
          <w:numId w:val="2"/>
        </w:numPr>
      </w:pPr>
      <w:r>
        <w:t>Petrified forests</w:t>
      </w:r>
    </w:p>
    <w:p w:rsidR="00DE4CE2" w:rsidRDefault="00F10BB3" w:rsidP="00DE4CE2">
      <w:r w:rsidRPr="00DE4CE2">
        <w:rPr>
          <w:b/>
        </w:rPr>
        <w:t>Reasons</w:t>
      </w:r>
      <w:r w:rsidR="00DE4CE2" w:rsidRPr="00DE4CE2">
        <w:rPr>
          <w:b/>
        </w:rPr>
        <w:t xml:space="preserve"> why the fossil record is incomplete</w:t>
      </w:r>
    </w:p>
    <w:p w:rsidR="00EF50F0" w:rsidRDefault="00F10BB3" w:rsidP="00F10BB3">
      <w:pPr>
        <w:pStyle w:val="ListParagraph"/>
        <w:numPr>
          <w:ilvl w:val="0"/>
          <w:numId w:val="2"/>
        </w:numPr>
      </w:pPr>
      <w:r>
        <w:t>T</w:t>
      </w:r>
      <w:r w:rsidR="00180D63" w:rsidRPr="00180D63">
        <w:t>he foss</w:t>
      </w:r>
      <w:r w:rsidR="00EF50F0">
        <w:t>il record is incomplete because:</w:t>
      </w:r>
    </w:p>
    <w:p w:rsidR="00EF50F0" w:rsidRDefault="00F10BB3" w:rsidP="00EF50F0">
      <w:pPr>
        <w:pStyle w:val="ListParagraph"/>
        <w:numPr>
          <w:ilvl w:val="1"/>
          <w:numId w:val="2"/>
        </w:numPr>
      </w:pPr>
      <w:r>
        <w:t>F</w:t>
      </w:r>
      <w:r w:rsidR="00180D63" w:rsidRPr="00180D63">
        <w:t>ew</w:t>
      </w:r>
      <w:r w:rsidR="00EF50F0">
        <w:t xml:space="preserve"> organisms fossilize completely</w:t>
      </w:r>
    </w:p>
    <w:p w:rsidR="00EF50F0" w:rsidRDefault="00F10BB3" w:rsidP="00EF50F0">
      <w:pPr>
        <w:pStyle w:val="ListParagraph"/>
        <w:numPr>
          <w:ilvl w:val="1"/>
          <w:numId w:val="2"/>
        </w:numPr>
      </w:pPr>
      <w:r>
        <w:t>S</w:t>
      </w:r>
      <w:r w:rsidR="00180D63" w:rsidRPr="00180D63">
        <w:t>ome organisms are more likely</w:t>
      </w:r>
      <w:bookmarkStart w:id="0" w:name="PageEnd_449"/>
      <w:bookmarkEnd w:id="0"/>
      <w:r w:rsidR="00180D63" w:rsidRPr="00180D63">
        <w:t> to fos</w:t>
      </w:r>
      <w:r w:rsidR="00EF50F0">
        <w:t>silize than others</w:t>
      </w:r>
    </w:p>
    <w:p w:rsidR="00DE4CE2" w:rsidRPr="00DE4CE2" w:rsidRDefault="00F10BB3" w:rsidP="00EF50F0">
      <w:pPr>
        <w:pStyle w:val="ListParagraph"/>
        <w:numPr>
          <w:ilvl w:val="1"/>
          <w:numId w:val="2"/>
        </w:numPr>
      </w:pPr>
      <w:r w:rsidRPr="00180D63">
        <w:t>Natural</w:t>
      </w:r>
      <w:r w:rsidR="00180D63" w:rsidRPr="00180D63">
        <w:t xml:space="preserve"> processes destroy many fossils.</w:t>
      </w:r>
    </w:p>
    <w:p w:rsidR="00DE4CE2" w:rsidRDefault="00F10BB3" w:rsidP="00DE4CE2">
      <w:r w:rsidRPr="00DE4CE2">
        <w:rPr>
          <w:b/>
        </w:rPr>
        <w:t>Importance</w:t>
      </w:r>
      <w:r w:rsidR="00DE4CE2" w:rsidRPr="00DE4CE2">
        <w:rPr>
          <w:b/>
        </w:rPr>
        <w:t xml:space="preserve"> of animal skeletons to the fossil record</w:t>
      </w:r>
    </w:p>
    <w:p w:rsidR="00AB63B5" w:rsidRDefault="00AB63B5" w:rsidP="00AB63B5">
      <w:pPr>
        <w:pStyle w:val="ListParagraph"/>
        <w:numPr>
          <w:ilvl w:val="0"/>
          <w:numId w:val="2"/>
        </w:numPr>
      </w:pPr>
      <w:r w:rsidRPr="00AB63B5">
        <w:t>Tomography is the use of thin sections cut from a fossil to reconstruct the organism’s appearance</w:t>
      </w:r>
      <w:r>
        <w:t xml:space="preserve">. </w:t>
      </w:r>
      <w:r w:rsidRPr="00AB63B5">
        <w:t>X-rays allow researchers to observe fine details of specimens and otherwise invisible specimens</w:t>
      </w:r>
      <w:r>
        <w:t>.</w:t>
      </w:r>
    </w:p>
    <w:p w:rsidR="00AB63B5" w:rsidRPr="00DE4CE2" w:rsidRDefault="00AB63B5" w:rsidP="00AB63B5">
      <w:pPr>
        <w:pStyle w:val="ListParagraph"/>
        <w:numPr>
          <w:ilvl w:val="0"/>
          <w:numId w:val="2"/>
        </w:numPr>
      </w:pPr>
      <w:r>
        <w:t xml:space="preserve">Skeletons are made up of hard tissue that preserve </w:t>
      </w:r>
      <w:r w:rsidR="002D0323">
        <w:t>well and can endure a lot.</w:t>
      </w:r>
    </w:p>
    <w:p w:rsidR="00DE4CE2" w:rsidRDefault="00F10BB3" w:rsidP="00DE4CE2">
      <w:r w:rsidRPr="00DE4CE2">
        <w:rPr>
          <w:b/>
        </w:rPr>
        <w:t>Approximate</w:t>
      </w:r>
      <w:r w:rsidR="00DE4CE2" w:rsidRPr="00DE4CE2">
        <w:rPr>
          <w:b/>
        </w:rPr>
        <w:t xml:space="preserve"> age of the first living things, the first eukaryotes, and the first multicellular eukaryotes, based on fossil evidence</w:t>
      </w:r>
    </w:p>
    <w:p w:rsidR="00DE4CE2" w:rsidRDefault="00F5757B" w:rsidP="00DE4CE2">
      <w:pPr>
        <w:pStyle w:val="ListParagraph"/>
        <w:numPr>
          <w:ilvl w:val="0"/>
          <w:numId w:val="2"/>
        </w:numPr>
      </w:pPr>
      <w:r>
        <w:t>Stromatolites- 3.5 billion years ago</w:t>
      </w:r>
    </w:p>
    <w:p w:rsidR="00F5757B" w:rsidRDefault="00F5757B" w:rsidP="00DE4CE2">
      <w:pPr>
        <w:pStyle w:val="ListParagraph"/>
        <w:numPr>
          <w:ilvl w:val="0"/>
          <w:numId w:val="2"/>
        </w:numPr>
      </w:pPr>
      <w:r>
        <w:t>First unicellular eukaryotes date just over 2 billion years ago</w:t>
      </w:r>
    </w:p>
    <w:p w:rsidR="00F5757B" w:rsidRDefault="00F5757B" w:rsidP="00DE4CE2">
      <w:pPr>
        <w:pStyle w:val="ListParagraph"/>
        <w:numPr>
          <w:ilvl w:val="0"/>
          <w:numId w:val="2"/>
        </w:numPr>
      </w:pPr>
      <w:r>
        <w:t>Multicellular eukaryotes date appeared by 1.2 billion years ago</w:t>
      </w:r>
    </w:p>
    <w:p w:rsidR="00E0239B" w:rsidRDefault="00E0239B" w:rsidP="00E0239B">
      <w:pPr>
        <w:jc w:val="center"/>
      </w:pPr>
      <w:r w:rsidRPr="00E0239B">
        <w:rPr>
          <w:highlight w:val="yellow"/>
        </w:rPr>
        <w:t>Prep for Lecture 19 (GSA)</w:t>
      </w:r>
    </w:p>
    <w:p w:rsidR="00E0239B" w:rsidRDefault="00E0239B" w:rsidP="00E0239B">
      <w:pPr>
        <w:rPr>
          <w:b/>
        </w:rPr>
      </w:pPr>
      <w:proofErr w:type="gramStart"/>
      <w:r w:rsidRPr="00E0239B">
        <w:rPr>
          <w:b/>
        </w:rPr>
        <w:t>what</w:t>
      </w:r>
      <w:proofErr w:type="gramEnd"/>
      <w:r w:rsidRPr="00E0239B">
        <w:rPr>
          <w:b/>
        </w:rPr>
        <w:t xml:space="preserve"> types of traits are useful in determining evolutionary relationships</w:t>
      </w:r>
    </w:p>
    <w:p w:rsidR="0077560F" w:rsidRPr="0077560F" w:rsidRDefault="0077560F" w:rsidP="00E0239B">
      <w:pPr>
        <w:pStyle w:val="ListParagraph"/>
        <w:numPr>
          <w:ilvl w:val="0"/>
          <w:numId w:val="2"/>
        </w:numPr>
        <w:rPr>
          <w:b/>
        </w:rPr>
      </w:pPr>
      <w:r>
        <w:t xml:space="preserve">Since analyzing genetic changes is impossible due to incomplete fossil record, </w:t>
      </w:r>
      <w:r w:rsidRPr="0077560F">
        <w:t>phenotypic traits</w:t>
      </w:r>
      <w:r>
        <w:t xml:space="preserve"> are used</w:t>
      </w:r>
      <w:r w:rsidRPr="0077560F">
        <w:t xml:space="preserve"> as indicators of genetic similarity or divergence. </w:t>
      </w:r>
    </w:p>
    <w:p w:rsidR="00E0239B" w:rsidRPr="0077560F" w:rsidRDefault="0077560F" w:rsidP="00E0239B">
      <w:pPr>
        <w:pStyle w:val="ListParagraph"/>
        <w:numPr>
          <w:ilvl w:val="0"/>
          <w:numId w:val="2"/>
        </w:numPr>
        <w:rPr>
          <w:b/>
        </w:rPr>
      </w:pPr>
      <w:proofErr w:type="spellStart"/>
      <w:r w:rsidRPr="0077560F">
        <w:t>Systematists</w:t>
      </w:r>
      <w:proofErr w:type="spellEnd"/>
      <w:r w:rsidRPr="0077560F">
        <w:t xml:space="preserve"> study traits in which phenotypic variation reflects genetic differences, while trying to exclude differences caused by environmental conditions.</w:t>
      </w:r>
    </w:p>
    <w:p w:rsidR="0077560F" w:rsidRPr="00E0239B" w:rsidRDefault="007D442C" w:rsidP="007D442C">
      <w:pPr>
        <w:pStyle w:val="ListParagraph"/>
        <w:numPr>
          <w:ilvl w:val="0"/>
          <w:numId w:val="2"/>
        </w:numPr>
        <w:rPr>
          <w:b/>
        </w:rPr>
      </w:pPr>
      <w:r>
        <w:t>Traits must be genetically independent, and homologous &amp; derived characters preferred.</w:t>
      </w:r>
    </w:p>
    <w:p w:rsidR="00E0239B" w:rsidRDefault="00E0239B" w:rsidP="00E0239B">
      <w:pPr>
        <w:rPr>
          <w:b/>
        </w:rPr>
      </w:pPr>
      <w:proofErr w:type="gramStart"/>
      <w:r w:rsidRPr="00E0239B">
        <w:rPr>
          <w:b/>
        </w:rPr>
        <w:lastRenderedPageBreak/>
        <w:t>meanings</w:t>
      </w:r>
      <w:proofErr w:type="gramEnd"/>
      <w:r w:rsidRPr="00E0239B">
        <w:rPr>
          <w:b/>
        </w:rPr>
        <w:t xml:space="preserve"> of mosaic evolution, ancestral character, derived character</w:t>
      </w:r>
    </w:p>
    <w:p w:rsidR="00114720" w:rsidRPr="00C334CC" w:rsidRDefault="00114720" w:rsidP="00114720">
      <w:pPr>
        <w:pStyle w:val="ListParagraph"/>
        <w:numPr>
          <w:ilvl w:val="0"/>
          <w:numId w:val="2"/>
        </w:numPr>
        <w:rPr>
          <w:b/>
        </w:rPr>
      </w:pPr>
      <w:r>
        <w:t xml:space="preserve">Mosaic Evolution </w:t>
      </w:r>
      <w:r>
        <w:sym w:font="Wingdings" w:char="F0E0"/>
      </w:r>
      <w:r>
        <w:t xml:space="preserve"> The tendency of characteristics to undergo different rates of evolutionary change within the same lineage.</w:t>
      </w:r>
    </w:p>
    <w:p w:rsidR="00C334CC" w:rsidRPr="00C334CC" w:rsidRDefault="00C334CC" w:rsidP="00114720">
      <w:pPr>
        <w:pStyle w:val="ListParagraph"/>
        <w:numPr>
          <w:ilvl w:val="0"/>
          <w:numId w:val="2"/>
        </w:numPr>
        <w:rPr>
          <w:b/>
        </w:rPr>
      </w:pPr>
      <w:r>
        <w:t xml:space="preserve">Ancestral Character </w:t>
      </w:r>
      <w:r>
        <w:sym w:font="Wingdings" w:char="F0E0"/>
      </w:r>
      <w:r>
        <w:t xml:space="preserve"> A trait that was present in a distant ancestor</w:t>
      </w:r>
    </w:p>
    <w:p w:rsidR="00C334CC" w:rsidRPr="00114720" w:rsidRDefault="00C334CC" w:rsidP="00114720">
      <w:pPr>
        <w:pStyle w:val="ListParagraph"/>
        <w:numPr>
          <w:ilvl w:val="0"/>
          <w:numId w:val="2"/>
        </w:numPr>
        <w:rPr>
          <w:b/>
        </w:rPr>
      </w:pPr>
      <w:r>
        <w:t xml:space="preserve">Derived Character </w:t>
      </w:r>
      <w:r>
        <w:sym w:font="Wingdings" w:char="F0E0"/>
      </w:r>
      <w:r>
        <w:t xml:space="preserve"> A new version of a trait found in the MRCA</w:t>
      </w:r>
    </w:p>
    <w:p w:rsidR="00E0239B" w:rsidRDefault="00E0239B" w:rsidP="00E0239B">
      <w:pPr>
        <w:rPr>
          <w:b/>
        </w:rPr>
      </w:pPr>
      <w:proofErr w:type="gramStart"/>
      <w:r w:rsidRPr="00E0239B">
        <w:rPr>
          <w:b/>
        </w:rPr>
        <w:t>whether</w:t>
      </w:r>
      <w:proofErr w:type="gramEnd"/>
      <w:r w:rsidRPr="00E0239B">
        <w:rPr>
          <w:b/>
        </w:rPr>
        <w:t xml:space="preserve"> ancestral or derived characters are more useful in determining evolutionary relationships</w:t>
      </w:r>
    </w:p>
    <w:p w:rsidR="0077560F" w:rsidRPr="0002197E" w:rsidRDefault="0077560F" w:rsidP="0077560F">
      <w:pPr>
        <w:pStyle w:val="ListParagraph"/>
        <w:numPr>
          <w:ilvl w:val="0"/>
          <w:numId w:val="2"/>
        </w:numPr>
        <w:rPr>
          <w:b/>
          <w:u w:val="single"/>
        </w:rPr>
      </w:pPr>
      <w:r>
        <w:t xml:space="preserve">Derived provide much more useful </w:t>
      </w:r>
      <w:r w:rsidRPr="0077560F">
        <w:t xml:space="preserve">information about evolutionary relationships because once a derived character is established, it usually persists in all of that species’ descendants. Thus, unless derived characters are lost or replaced by newer characters over evolutionary time, </w:t>
      </w:r>
      <w:r w:rsidRPr="0077560F">
        <w:rPr>
          <w:u w:val="single"/>
        </w:rPr>
        <w:t>they can serve as markers for entire evolutionary lineages.</w:t>
      </w:r>
    </w:p>
    <w:p w:rsidR="0002197E" w:rsidRPr="0077560F" w:rsidRDefault="0002197E" w:rsidP="0077560F">
      <w:pPr>
        <w:pStyle w:val="ListParagraph"/>
        <w:numPr>
          <w:ilvl w:val="0"/>
          <w:numId w:val="2"/>
        </w:numPr>
        <w:rPr>
          <w:b/>
          <w:u w:val="single"/>
        </w:rPr>
      </w:pPr>
      <w:r>
        <w:t xml:space="preserve">Characters are only classified as ancestral or derived </w:t>
      </w:r>
      <w:r>
        <w:rPr>
          <w:i/>
        </w:rPr>
        <w:t>when comparing them among organisms</w:t>
      </w:r>
      <w:r>
        <w:t xml:space="preserve">. Therefore, a particular character is </w:t>
      </w:r>
      <w:r>
        <w:rPr>
          <w:i/>
        </w:rPr>
        <w:t xml:space="preserve">derived only in relation to </w:t>
      </w:r>
      <w:r>
        <w:t>what occurs in other organisms.</w:t>
      </w:r>
    </w:p>
    <w:p w:rsidR="00E0239B" w:rsidRDefault="00E0239B" w:rsidP="00E0239B">
      <w:pPr>
        <w:rPr>
          <w:b/>
        </w:rPr>
      </w:pPr>
      <w:proofErr w:type="gramStart"/>
      <w:r w:rsidRPr="00E0239B">
        <w:rPr>
          <w:b/>
        </w:rPr>
        <w:t>ways</w:t>
      </w:r>
      <w:proofErr w:type="gramEnd"/>
      <w:r w:rsidRPr="00E0239B">
        <w:rPr>
          <w:b/>
        </w:rPr>
        <w:t xml:space="preserve"> in which </w:t>
      </w:r>
      <w:proofErr w:type="spellStart"/>
      <w:r w:rsidRPr="00E0239B">
        <w:rPr>
          <w:b/>
        </w:rPr>
        <w:t>cladistic</w:t>
      </w:r>
      <w:proofErr w:type="spellEnd"/>
      <w:r w:rsidRPr="00E0239B">
        <w:rPr>
          <w:b/>
        </w:rPr>
        <w:t xml:space="preserve"> systematics differs from traditional evolutionary systematics</w:t>
      </w:r>
    </w:p>
    <w:p w:rsidR="006C7C18" w:rsidRPr="006C7C18" w:rsidRDefault="006C7C18" w:rsidP="006C7C18">
      <w:pPr>
        <w:pStyle w:val="ListParagraph"/>
        <w:numPr>
          <w:ilvl w:val="0"/>
          <w:numId w:val="2"/>
        </w:numPr>
        <w:rPr>
          <w:b/>
        </w:rPr>
      </w:pPr>
      <w:r>
        <w:t xml:space="preserve">Traditional </w:t>
      </w:r>
    </w:p>
    <w:p w:rsidR="006C7C18" w:rsidRPr="006C7C18" w:rsidRDefault="006C7C18" w:rsidP="006C7C18">
      <w:pPr>
        <w:pStyle w:val="ListParagraph"/>
        <w:numPr>
          <w:ilvl w:val="1"/>
          <w:numId w:val="2"/>
        </w:numPr>
        <w:rPr>
          <w:b/>
        </w:rPr>
      </w:pPr>
      <w:r>
        <w:t xml:space="preserve">Used both ancestral and derived characters. </w:t>
      </w:r>
    </w:p>
    <w:p w:rsidR="006C7C18" w:rsidRDefault="006C7C18" w:rsidP="006C7C18">
      <w:pPr>
        <w:pStyle w:val="ListParagraph"/>
        <w:numPr>
          <w:ilvl w:val="1"/>
          <w:numId w:val="2"/>
        </w:numPr>
      </w:pPr>
      <w:r w:rsidRPr="006C7C18">
        <w:t>Classifications produced by traditional systematics reflect evolutionary branching and morphological divergence</w:t>
      </w:r>
      <w:r>
        <w:t xml:space="preserve">. </w:t>
      </w:r>
    </w:p>
    <w:p w:rsidR="006C7C18" w:rsidRDefault="006C7C18" w:rsidP="006C7C18">
      <w:pPr>
        <w:pStyle w:val="ListParagraph"/>
        <w:numPr>
          <w:ilvl w:val="2"/>
          <w:numId w:val="2"/>
        </w:numPr>
      </w:pPr>
      <w:r>
        <w:t>For example, despite birds and crocodiles have a MCRA then crocodiles and other reptiles, crocodiles are still put underneath reptiles due to morphological characteristics.</w:t>
      </w:r>
    </w:p>
    <w:p w:rsidR="006C7C18" w:rsidRDefault="006C7C18" w:rsidP="006C7C18">
      <w:pPr>
        <w:pStyle w:val="ListParagraph"/>
        <w:numPr>
          <w:ilvl w:val="0"/>
          <w:numId w:val="2"/>
        </w:numPr>
      </w:pPr>
      <w:proofErr w:type="spellStart"/>
      <w:r>
        <w:t>Cladistic</w:t>
      </w:r>
      <w:proofErr w:type="spellEnd"/>
    </w:p>
    <w:p w:rsidR="006C7C18" w:rsidRDefault="006C7C18" w:rsidP="006C7C18">
      <w:pPr>
        <w:pStyle w:val="ListParagraph"/>
        <w:numPr>
          <w:ilvl w:val="1"/>
          <w:numId w:val="2"/>
        </w:numPr>
      </w:pPr>
      <w:r>
        <w:t>Morphological divergence is ignored. Only branching pattern of evolution is considered.</w:t>
      </w:r>
    </w:p>
    <w:p w:rsidR="00944080" w:rsidRDefault="00944080" w:rsidP="006C7C18">
      <w:pPr>
        <w:pStyle w:val="ListParagraph"/>
        <w:numPr>
          <w:ilvl w:val="1"/>
          <w:numId w:val="2"/>
        </w:numPr>
      </w:pPr>
      <w:r>
        <w:t xml:space="preserve">Only </w:t>
      </w:r>
      <w:r w:rsidR="00B86436">
        <w:t>shared</w:t>
      </w:r>
      <w:r>
        <w:t xml:space="preserve"> derived characteristics considered.</w:t>
      </w:r>
    </w:p>
    <w:p w:rsidR="00B86436" w:rsidRPr="006C7C18" w:rsidRDefault="00B86436" w:rsidP="006C7C18">
      <w:pPr>
        <w:pStyle w:val="ListParagraph"/>
        <w:numPr>
          <w:ilvl w:val="1"/>
          <w:numId w:val="2"/>
        </w:numPr>
      </w:pPr>
      <w:r>
        <w:t>Species that share derived characters are placed in one group (a monophyletic lineage or a clade is formed)</w:t>
      </w:r>
    </w:p>
    <w:p w:rsidR="00E0239B" w:rsidRDefault="00E0239B" w:rsidP="00E0239B">
      <w:pPr>
        <w:rPr>
          <w:b/>
        </w:rPr>
      </w:pPr>
      <w:proofErr w:type="gramStart"/>
      <w:r w:rsidRPr="00E0239B">
        <w:rPr>
          <w:b/>
        </w:rPr>
        <w:t>recognize</w:t>
      </w:r>
      <w:proofErr w:type="gramEnd"/>
      <w:r w:rsidRPr="00E0239B">
        <w:rPr>
          <w:b/>
        </w:rPr>
        <w:t xml:space="preserve"> monophyletic and non-monophyletic groupings (taxa), given a phylogenetic tree</w:t>
      </w:r>
    </w:p>
    <w:p w:rsidR="00752611" w:rsidRDefault="00752611" w:rsidP="00752611">
      <w:pPr>
        <w:pStyle w:val="ListParagraph"/>
        <w:numPr>
          <w:ilvl w:val="0"/>
          <w:numId w:val="2"/>
        </w:numPr>
      </w:pPr>
      <w:r>
        <w:t>Recall monophyletic and see figure 20.17</w:t>
      </w:r>
    </w:p>
    <w:p w:rsidR="00752611" w:rsidRDefault="00752611" w:rsidP="00752611">
      <w:pPr>
        <w:pStyle w:val="ListParagraph"/>
        <w:numPr>
          <w:ilvl w:val="1"/>
          <w:numId w:val="2"/>
        </w:numPr>
      </w:pPr>
      <w:r w:rsidRPr="00752611">
        <w:t>A group of organisms that includes a single ancestral species and all of its descendants.</w:t>
      </w:r>
    </w:p>
    <w:p w:rsidR="00752611" w:rsidRPr="00752611" w:rsidRDefault="00752611" w:rsidP="00752611">
      <w:pPr>
        <w:pStyle w:val="ListParagraph"/>
        <w:numPr>
          <w:ilvl w:val="1"/>
          <w:numId w:val="2"/>
        </w:numPr>
      </w:pPr>
      <w:r>
        <w:t>So if an organism that’s not part of that clade is included, than it is not-monophyletic</w:t>
      </w:r>
    </w:p>
    <w:p w:rsidR="00E0239B" w:rsidRPr="00E0239B" w:rsidRDefault="00E0239B" w:rsidP="00E0239B">
      <w:pPr>
        <w:rPr>
          <w:b/>
        </w:rPr>
      </w:pPr>
      <w:proofErr w:type="gramStart"/>
      <w:r w:rsidRPr="00E0239B">
        <w:rPr>
          <w:b/>
        </w:rPr>
        <w:t>difference</w:t>
      </w:r>
      <w:proofErr w:type="gramEnd"/>
      <w:r w:rsidRPr="00E0239B">
        <w:rPr>
          <w:b/>
        </w:rPr>
        <w:t xml:space="preserve"> between homologous and </w:t>
      </w:r>
      <w:proofErr w:type="spellStart"/>
      <w:r w:rsidRPr="00E0239B">
        <w:rPr>
          <w:b/>
        </w:rPr>
        <w:t>homoplasious</w:t>
      </w:r>
      <w:proofErr w:type="spellEnd"/>
      <w:r w:rsidRPr="00E0239B">
        <w:rPr>
          <w:b/>
        </w:rPr>
        <w:t xml:space="preserve"> traits</w:t>
      </w:r>
    </w:p>
    <w:p w:rsidR="007B05F9" w:rsidRDefault="007B05F9" w:rsidP="007B05F9">
      <w:pPr>
        <w:pStyle w:val="ListParagraph"/>
        <w:numPr>
          <w:ilvl w:val="0"/>
          <w:numId w:val="2"/>
        </w:numPr>
      </w:pPr>
      <w:r>
        <w:t xml:space="preserve">Homologous </w:t>
      </w:r>
      <w:r>
        <w:sym w:font="Wingdings" w:char="F0E0"/>
      </w:r>
      <w:r>
        <w:t xml:space="preserve"> Traits that are similar in their evolutionary history but not necessarily their function</w:t>
      </w:r>
    </w:p>
    <w:p w:rsidR="007B05F9" w:rsidRPr="00DE4CE2" w:rsidRDefault="007B05F9" w:rsidP="007B05F9">
      <w:pPr>
        <w:pStyle w:val="ListParagraph"/>
        <w:numPr>
          <w:ilvl w:val="0"/>
          <w:numId w:val="2"/>
        </w:numPr>
      </w:pPr>
      <w:proofErr w:type="spellStart"/>
      <w:r>
        <w:lastRenderedPageBreak/>
        <w:t>Homoplasious</w:t>
      </w:r>
      <w:proofErr w:type="spellEnd"/>
      <w:r>
        <w:t xml:space="preserve"> (analogous, and useless)  </w:t>
      </w:r>
      <w:r>
        <w:sym w:font="Wingdings" w:char="F0E0"/>
      </w:r>
      <w:r>
        <w:t xml:space="preserve"> Phenotypic similarities</w:t>
      </w:r>
      <w:r w:rsidR="00B7304C">
        <w:t xml:space="preserve"> with the same function</w:t>
      </w:r>
      <w:r>
        <w:t xml:space="preserve"> which arise independently in different lineages, that were not present in their common ancestor. </w:t>
      </w:r>
      <w:r>
        <w:rPr>
          <w:i/>
        </w:rPr>
        <w:t>Often</w:t>
      </w:r>
      <w:r>
        <w:t xml:space="preserve"> the product of convergent evolution.</w:t>
      </w:r>
    </w:p>
    <w:p w:rsidR="00673095" w:rsidRDefault="003F7873" w:rsidP="003F7873">
      <w:pPr>
        <w:jc w:val="center"/>
      </w:pPr>
      <w:r w:rsidRPr="0053659B">
        <w:rPr>
          <w:highlight w:val="yellow"/>
        </w:rPr>
        <w:t>Prepare for Lecture 20</w:t>
      </w:r>
    </w:p>
    <w:p w:rsidR="003F7873" w:rsidRPr="001F66F5" w:rsidRDefault="0053659B" w:rsidP="003F7873">
      <w:pPr>
        <w:rPr>
          <w:b/>
        </w:rPr>
      </w:pPr>
      <w:r w:rsidRPr="001F66F5">
        <w:rPr>
          <w:b/>
        </w:rPr>
        <w:t>Distinction</w:t>
      </w:r>
      <w:r w:rsidR="003F7873" w:rsidRPr="001F66F5">
        <w:rPr>
          <w:b/>
        </w:rPr>
        <w:t xml:space="preserve"> between parallelism and convergence, and</w:t>
      </w:r>
      <w:r w:rsidRPr="001F66F5">
        <w:rPr>
          <w:b/>
        </w:rPr>
        <w:t> how</w:t>
      </w:r>
      <w:r w:rsidR="003F7873" w:rsidRPr="001F66F5">
        <w:rPr>
          <w:b/>
        </w:rPr>
        <w:t xml:space="preserve"> both of these differ from homologous similarities</w:t>
      </w:r>
    </w:p>
    <w:p w:rsidR="00286D3F" w:rsidRDefault="00286D3F" w:rsidP="00286D3F">
      <w:pPr>
        <w:pStyle w:val="ListParagraph"/>
        <w:numPr>
          <w:ilvl w:val="0"/>
          <w:numId w:val="2"/>
        </w:numPr>
      </w:pPr>
      <w:r>
        <w:t>Both occur when organisms living under the same condition develop similar body forms. However they are different because:</w:t>
      </w:r>
    </w:p>
    <w:p w:rsidR="00286D3F" w:rsidRDefault="00286D3F" w:rsidP="00286D3F">
      <w:pPr>
        <w:pStyle w:val="ListParagraph"/>
        <w:numPr>
          <w:ilvl w:val="1"/>
          <w:numId w:val="2"/>
        </w:numPr>
      </w:pPr>
      <w:r>
        <w:t xml:space="preserve">Parallel evolution occurs between </w:t>
      </w:r>
      <w:r>
        <w:rPr>
          <w:i/>
          <w:u w:val="single"/>
        </w:rPr>
        <w:t>closely related groups</w:t>
      </w:r>
    </w:p>
    <w:p w:rsidR="00286D3F" w:rsidRPr="003F7873" w:rsidRDefault="00286D3F" w:rsidP="00286D3F">
      <w:pPr>
        <w:pStyle w:val="ListParagraph"/>
        <w:numPr>
          <w:ilvl w:val="1"/>
          <w:numId w:val="2"/>
        </w:numPr>
      </w:pPr>
      <w:r>
        <w:t xml:space="preserve">Convergent evolution occurs between </w:t>
      </w:r>
      <w:r>
        <w:rPr>
          <w:i/>
          <w:u w:val="single"/>
        </w:rPr>
        <w:t>distantly related groups</w:t>
      </w:r>
    </w:p>
    <w:p w:rsidR="003F7873" w:rsidRPr="001F66F5" w:rsidRDefault="003F7873" w:rsidP="003F7873">
      <w:pPr>
        <w:rPr>
          <w:b/>
        </w:rPr>
      </w:pPr>
      <w:r w:rsidRPr="003F7873">
        <w:t> </w:t>
      </w:r>
      <w:r w:rsidR="0053659B" w:rsidRPr="001F66F5">
        <w:rPr>
          <w:b/>
        </w:rPr>
        <w:t>Whether</w:t>
      </w:r>
      <w:r w:rsidRPr="001F66F5">
        <w:rPr>
          <w:b/>
        </w:rPr>
        <w:t xml:space="preserve"> carnivorous plants have likely evolved once or multiple times, and thus whether this trait is homologous or </w:t>
      </w:r>
      <w:proofErr w:type="spellStart"/>
      <w:r w:rsidRPr="001F66F5">
        <w:rPr>
          <w:b/>
        </w:rPr>
        <w:t>homoplasious</w:t>
      </w:r>
      <w:proofErr w:type="spellEnd"/>
    </w:p>
    <w:p w:rsidR="00484F13" w:rsidRDefault="00484F13" w:rsidP="001F66F5">
      <w:pPr>
        <w:pStyle w:val="ListParagraph"/>
        <w:numPr>
          <w:ilvl w:val="0"/>
          <w:numId w:val="2"/>
        </w:numPr>
      </w:pPr>
      <w:r>
        <w:t>Since flypaper traps have appeared in at least 5 evolutionary lines and pitchers at least 3 times:</w:t>
      </w:r>
    </w:p>
    <w:p w:rsidR="001F66F5" w:rsidRPr="003F7873" w:rsidRDefault="00484F13" w:rsidP="00484F13">
      <w:pPr>
        <w:pStyle w:val="ListParagraph"/>
        <w:numPr>
          <w:ilvl w:val="1"/>
          <w:numId w:val="2"/>
        </w:numPr>
      </w:pPr>
      <w:r>
        <w:t xml:space="preserve">They likely evolved multiple times. Also, </w:t>
      </w:r>
      <w:r w:rsidR="00C11B07">
        <w:t xml:space="preserve">it is </w:t>
      </w:r>
      <w:proofErr w:type="spellStart"/>
      <w:r w:rsidR="00C11B07">
        <w:t>homoplasious</w:t>
      </w:r>
      <w:proofErr w:type="spellEnd"/>
      <w:r w:rsidR="00C11B07">
        <w:t xml:space="preserve"> since they evolved independently in different lineages. </w:t>
      </w:r>
      <w:r>
        <w:t xml:space="preserve"> </w:t>
      </w:r>
    </w:p>
    <w:p w:rsidR="003F7873" w:rsidRDefault="00171923" w:rsidP="00CD51F5">
      <w:pPr>
        <w:jc w:val="center"/>
      </w:pPr>
      <w:r>
        <w:rPr>
          <w:highlight w:val="yellow"/>
        </w:rPr>
        <w:t>Prepare for Lecture 21 (GSA)</w:t>
      </w:r>
    </w:p>
    <w:p w:rsidR="00CD51F5" w:rsidRDefault="00CD51F5" w:rsidP="00CD51F5">
      <w:r w:rsidRPr="00CD51F5">
        <w:rPr>
          <w:b/>
        </w:rPr>
        <w:t>Criteria used by the morphological, biological and phylogenetic species concepts to define species</w:t>
      </w:r>
    </w:p>
    <w:p w:rsidR="00CD51F5" w:rsidRDefault="008017F4" w:rsidP="00CD51F5">
      <w:pPr>
        <w:pStyle w:val="ListParagraph"/>
        <w:numPr>
          <w:ilvl w:val="0"/>
          <w:numId w:val="2"/>
        </w:numPr>
      </w:pPr>
      <w:r>
        <w:t>Morphological</w:t>
      </w:r>
    </w:p>
    <w:p w:rsidR="008017F4" w:rsidRDefault="001072BF" w:rsidP="008017F4">
      <w:pPr>
        <w:pStyle w:val="ListParagraph"/>
        <w:numPr>
          <w:ilvl w:val="1"/>
          <w:numId w:val="2"/>
        </w:numPr>
      </w:pPr>
      <w:r>
        <w:t>All individuals of a species share measurable traits that distinguish them from individuals of other species.</w:t>
      </w:r>
    </w:p>
    <w:p w:rsidR="00C935F1" w:rsidRDefault="007104DE" w:rsidP="00C935F1">
      <w:pPr>
        <w:pStyle w:val="ListParagraph"/>
        <w:numPr>
          <w:ilvl w:val="2"/>
          <w:numId w:val="2"/>
        </w:numPr>
      </w:pPr>
      <w:r>
        <w:t>Can be used to identify the species of fossilized organisms</w:t>
      </w:r>
    </w:p>
    <w:p w:rsidR="007104DE" w:rsidRDefault="007104DE" w:rsidP="00C935F1">
      <w:pPr>
        <w:pStyle w:val="ListParagraph"/>
        <w:numPr>
          <w:ilvl w:val="2"/>
          <w:numId w:val="2"/>
        </w:numPr>
      </w:pPr>
      <w:r>
        <w:t>Distinguish different organisms by physical characters which we can recognize</w:t>
      </w:r>
    </w:p>
    <w:p w:rsidR="008017F4" w:rsidRDefault="008017F4" w:rsidP="008017F4">
      <w:pPr>
        <w:pStyle w:val="ListParagraph"/>
        <w:numPr>
          <w:ilvl w:val="0"/>
          <w:numId w:val="2"/>
        </w:numPr>
      </w:pPr>
      <w:r>
        <w:t>Biological</w:t>
      </w:r>
      <w:r w:rsidR="00CA420F">
        <w:t xml:space="preserve"> (BSC)</w:t>
      </w:r>
    </w:p>
    <w:p w:rsidR="008017F4" w:rsidRDefault="00CA7B97" w:rsidP="008017F4">
      <w:pPr>
        <w:pStyle w:val="ListParagraph"/>
        <w:numPr>
          <w:ilvl w:val="1"/>
          <w:numId w:val="2"/>
        </w:numPr>
      </w:pPr>
      <w:r>
        <w:t xml:space="preserve">Based on the ability of populations to interbreed and </w:t>
      </w:r>
      <w:r>
        <w:rPr>
          <w:i/>
          <w:u w:val="single"/>
        </w:rPr>
        <w:t>produce fertile offspring</w:t>
      </w:r>
      <w:r w:rsidR="00EC14A3">
        <w:rPr>
          <w:i/>
          <w:u w:val="single"/>
        </w:rPr>
        <w:t xml:space="preserve"> </w:t>
      </w:r>
      <w:r w:rsidR="00EC14A3">
        <w:t>under natural conditions</w:t>
      </w:r>
      <w:r>
        <w:t>.</w:t>
      </w:r>
    </w:p>
    <w:p w:rsidR="00CA420F" w:rsidRDefault="00CA420F" w:rsidP="008017F4">
      <w:pPr>
        <w:pStyle w:val="ListParagraph"/>
        <w:numPr>
          <w:ilvl w:val="1"/>
          <w:numId w:val="2"/>
        </w:numPr>
      </w:pPr>
      <w:r w:rsidRPr="00CA420F">
        <w:t> </w:t>
      </w:r>
      <w:r>
        <w:t xml:space="preserve"> The BSC </w:t>
      </w:r>
      <w:r w:rsidRPr="00CA420F">
        <w:t>defines species in terms of population genetics and evolutionary theory</w:t>
      </w:r>
    </w:p>
    <w:p w:rsidR="00CA420F" w:rsidRDefault="00CA420F" w:rsidP="00CA420F">
      <w:pPr>
        <w:pStyle w:val="ListParagraph"/>
        <w:numPr>
          <w:ilvl w:val="2"/>
          <w:numId w:val="2"/>
        </w:numPr>
      </w:pPr>
      <w:r>
        <w:t>2 Parts to this definition</w:t>
      </w:r>
    </w:p>
    <w:p w:rsidR="00FC51E0" w:rsidRDefault="00FC51E0" w:rsidP="00FC51E0">
      <w:pPr>
        <w:pStyle w:val="ListParagraph"/>
        <w:numPr>
          <w:ilvl w:val="3"/>
          <w:numId w:val="2"/>
        </w:numPr>
      </w:pPr>
      <w:r>
        <w:rPr>
          <w:b/>
        </w:rPr>
        <w:t>1</w:t>
      </w:r>
      <w:r w:rsidRPr="00FC51E0">
        <w:rPr>
          <w:b/>
          <w:vertAlign w:val="superscript"/>
        </w:rPr>
        <w:t>st</w:t>
      </w:r>
      <w:r>
        <w:rPr>
          <w:b/>
        </w:rPr>
        <w:t xml:space="preserve"> part </w:t>
      </w:r>
      <w:r w:rsidR="00CA420F">
        <w:rPr>
          <w:b/>
        </w:rPr>
        <w:t xml:space="preserve">Genetic </w:t>
      </w:r>
      <w:r w:rsidR="00CA420F">
        <w:rPr>
          <w:b/>
          <w:i/>
        </w:rPr>
        <w:t>cohesiveness</w:t>
      </w:r>
      <w:r w:rsidR="00CA420F">
        <w:t xml:space="preserve"> </w:t>
      </w:r>
      <w:r w:rsidR="00CA420F">
        <w:sym w:font="Wingdings" w:char="F0E0"/>
      </w:r>
      <w:r w:rsidR="00CA420F">
        <w:t xml:space="preserve"> </w:t>
      </w:r>
      <w:r w:rsidR="00CA420F" w:rsidRPr="00CA420F">
        <w:t>populations of the same species experience gene flow, which mixes their genetic material. Thus, we can think of a species as one large gene pool, which may be subdivided into local populations.</w:t>
      </w:r>
    </w:p>
    <w:p w:rsidR="00FC51E0" w:rsidRDefault="00FC51E0" w:rsidP="00CA420F">
      <w:pPr>
        <w:pStyle w:val="ListParagraph"/>
        <w:numPr>
          <w:ilvl w:val="3"/>
          <w:numId w:val="2"/>
        </w:numPr>
        <w:rPr>
          <w:u w:val="single"/>
        </w:rPr>
      </w:pPr>
      <w:r>
        <w:rPr>
          <w:b/>
        </w:rPr>
        <w:t>2</w:t>
      </w:r>
      <w:r w:rsidRPr="00FC51E0">
        <w:rPr>
          <w:b/>
          <w:vertAlign w:val="superscript"/>
        </w:rPr>
        <w:t>nd</w:t>
      </w:r>
      <w:r>
        <w:rPr>
          <w:b/>
        </w:rPr>
        <w:t xml:space="preserve"> part Genetic </w:t>
      </w:r>
      <w:r>
        <w:rPr>
          <w:b/>
          <w:i/>
        </w:rPr>
        <w:t>distinctness</w:t>
      </w:r>
      <w:r>
        <w:rPr>
          <w:b/>
        </w:rPr>
        <w:t xml:space="preserve"> of each species</w:t>
      </w:r>
      <w:r w:rsidRPr="00FC51E0">
        <w:rPr>
          <w:b/>
        </w:rPr>
        <w:sym w:font="Wingdings" w:char="F0E0"/>
      </w:r>
      <w:r>
        <w:rPr>
          <w:b/>
        </w:rPr>
        <w:t xml:space="preserve"> </w:t>
      </w:r>
      <w:r w:rsidRPr="00FC51E0">
        <w:t xml:space="preserve">because populations of different species are reproductively isolated, they cannot exchange genetic information. In fact, </w:t>
      </w:r>
      <w:r w:rsidRPr="00FC51E0">
        <w:rPr>
          <w:u w:val="single"/>
        </w:rPr>
        <w:t>the process of speciation is frequently defined as the evolution of reproductive isolation between populations.</w:t>
      </w:r>
    </w:p>
    <w:p w:rsidR="002760C0" w:rsidRPr="002760C0" w:rsidRDefault="002760C0" w:rsidP="002760C0">
      <w:pPr>
        <w:pStyle w:val="ListParagraph"/>
        <w:rPr>
          <w:u w:val="single"/>
        </w:rPr>
      </w:pPr>
    </w:p>
    <w:p w:rsidR="002760C0" w:rsidRPr="00FC51E0" w:rsidRDefault="002760C0" w:rsidP="002760C0">
      <w:pPr>
        <w:pStyle w:val="ListParagraph"/>
        <w:numPr>
          <w:ilvl w:val="1"/>
          <w:numId w:val="2"/>
        </w:numPr>
        <w:rPr>
          <w:u w:val="single"/>
        </w:rPr>
      </w:pPr>
      <w:r>
        <w:t xml:space="preserve">Explains why individuals of a species generally look alike (members of the same gene pool share genetic traits </w:t>
      </w:r>
      <w:r>
        <w:tab/>
        <w:t>that determine their appearance).</w:t>
      </w:r>
    </w:p>
    <w:p w:rsidR="008017F4" w:rsidRDefault="008017F4" w:rsidP="008017F4">
      <w:pPr>
        <w:pStyle w:val="ListParagraph"/>
        <w:numPr>
          <w:ilvl w:val="0"/>
          <w:numId w:val="2"/>
        </w:numPr>
      </w:pPr>
      <w:r>
        <w:t>Phylogenetic</w:t>
      </w:r>
    </w:p>
    <w:p w:rsidR="008017F4" w:rsidRDefault="00063432" w:rsidP="008017F4">
      <w:pPr>
        <w:pStyle w:val="ListParagraph"/>
        <w:numPr>
          <w:ilvl w:val="1"/>
          <w:numId w:val="2"/>
        </w:numPr>
      </w:pPr>
      <w:r>
        <w:t xml:space="preserve">It </w:t>
      </w:r>
      <w:r w:rsidRPr="00063432">
        <w:t>seeks to delineate species as the smallest aggregate population that can be united by shared derived characters.</w:t>
      </w:r>
    </w:p>
    <w:p w:rsidR="008D3140" w:rsidRDefault="0058272F" w:rsidP="008017F4">
      <w:pPr>
        <w:pStyle w:val="ListParagraph"/>
        <w:numPr>
          <w:ilvl w:val="1"/>
          <w:numId w:val="2"/>
        </w:numPr>
      </w:pPr>
      <w:r>
        <w:t>An advantage is that biologists can apply it to any group of organisms, whether the species have been extinct as well as asexually reproducing organisms.</w:t>
      </w:r>
    </w:p>
    <w:p w:rsidR="00C468DA" w:rsidRDefault="00C468DA" w:rsidP="008017F4">
      <w:pPr>
        <w:pStyle w:val="ListParagraph"/>
        <w:numPr>
          <w:ilvl w:val="1"/>
          <w:numId w:val="2"/>
        </w:numPr>
      </w:pPr>
      <w:r>
        <w:t xml:space="preserve">It can </w:t>
      </w:r>
      <w:r w:rsidRPr="00C468DA">
        <w:t xml:space="preserve">also </w:t>
      </w:r>
      <w:r>
        <w:t xml:space="preserve">be </w:t>
      </w:r>
      <w:r w:rsidRPr="00C468DA">
        <w:t>argue</w:t>
      </w:r>
      <w:r>
        <w:t>d</w:t>
      </w:r>
      <w:r w:rsidRPr="00C468DA">
        <w:t xml:space="preserve"> that the morphological and genetic distinctions between organisms on different branches of the tree of life reflect the absence of gene flow between them—one of the key requirements of the biological species definition</w:t>
      </w:r>
    </w:p>
    <w:p w:rsidR="00CD51F5" w:rsidRDefault="00CD51F5" w:rsidP="00CD51F5">
      <w:pPr>
        <w:rPr>
          <w:b/>
        </w:rPr>
      </w:pPr>
      <w:r>
        <w:rPr>
          <w:b/>
        </w:rPr>
        <w:t>We</w:t>
      </w:r>
      <w:r w:rsidRPr="00CD51F5">
        <w:rPr>
          <w:b/>
        </w:rPr>
        <w:t>aknesses/limitations of these different species concepts</w:t>
      </w:r>
    </w:p>
    <w:p w:rsidR="00CD51F5" w:rsidRPr="00C935F1" w:rsidRDefault="00C935F1" w:rsidP="00CD51F5">
      <w:pPr>
        <w:pStyle w:val="ListParagraph"/>
        <w:numPr>
          <w:ilvl w:val="0"/>
          <w:numId w:val="2"/>
        </w:numPr>
        <w:rPr>
          <w:b/>
        </w:rPr>
      </w:pPr>
      <w:r>
        <w:t>Morphological</w:t>
      </w:r>
    </w:p>
    <w:p w:rsidR="000D02D5" w:rsidRPr="000D02D5" w:rsidRDefault="000D02D5" w:rsidP="00C935F1">
      <w:pPr>
        <w:pStyle w:val="ListParagraph"/>
        <w:numPr>
          <w:ilvl w:val="1"/>
          <w:numId w:val="2"/>
        </w:numPr>
        <w:rPr>
          <w:b/>
        </w:rPr>
      </w:pPr>
      <w:r>
        <w:t>Too much relying on this to identify species presents problems.</w:t>
      </w:r>
    </w:p>
    <w:p w:rsidR="00C935F1" w:rsidRPr="000D02D5" w:rsidRDefault="000D02D5" w:rsidP="000D02D5">
      <w:pPr>
        <w:pStyle w:val="ListParagraph"/>
        <w:numPr>
          <w:ilvl w:val="2"/>
          <w:numId w:val="2"/>
        </w:numPr>
        <w:rPr>
          <w:b/>
        </w:rPr>
      </w:pPr>
      <w:r>
        <w:t xml:space="preserve"> For example, the variation in the shells of the European garden snail. Too much variety of shells for one species to just solely use morphological</w:t>
      </w:r>
    </w:p>
    <w:p w:rsidR="000D02D5" w:rsidRPr="00024DDA" w:rsidRDefault="000D02D5" w:rsidP="000D02D5">
      <w:pPr>
        <w:pStyle w:val="ListParagraph"/>
        <w:numPr>
          <w:ilvl w:val="1"/>
          <w:numId w:val="2"/>
        </w:numPr>
        <w:rPr>
          <w:b/>
        </w:rPr>
      </w:pPr>
      <w:r>
        <w:t xml:space="preserve">Does not help in distinguishing </w:t>
      </w:r>
      <w:r>
        <w:rPr>
          <w:i/>
        </w:rPr>
        <w:t>closely related species that are nearly identical in appearance</w:t>
      </w:r>
      <w:r>
        <w:t xml:space="preserve">. </w:t>
      </w:r>
    </w:p>
    <w:p w:rsidR="00024DDA" w:rsidRPr="008B4801" w:rsidRDefault="00024DDA" w:rsidP="000D02D5">
      <w:pPr>
        <w:pStyle w:val="ListParagraph"/>
        <w:numPr>
          <w:ilvl w:val="1"/>
          <w:numId w:val="2"/>
        </w:numPr>
        <w:rPr>
          <w:b/>
        </w:rPr>
      </w:pPr>
      <w:r>
        <w:t>Provides little information of the evolutionary process that produces new species</w:t>
      </w:r>
    </w:p>
    <w:p w:rsidR="008B4801" w:rsidRPr="008B4801" w:rsidRDefault="008B4801" w:rsidP="008B4801">
      <w:pPr>
        <w:pStyle w:val="ListParagraph"/>
        <w:numPr>
          <w:ilvl w:val="0"/>
          <w:numId w:val="2"/>
        </w:numPr>
        <w:rPr>
          <w:b/>
        </w:rPr>
      </w:pPr>
      <w:r>
        <w:t>BSC</w:t>
      </w:r>
    </w:p>
    <w:p w:rsidR="008B4801" w:rsidRDefault="008B4801" w:rsidP="008B4801">
      <w:pPr>
        <w:pStyle w:val="ListParagraph"/>
        <w:numPr>
          <w:ilvl w:val="1"/>
          <w:numId w:val="2"/>
        </w:numPr>
      </w:pPr>
      <w:r w:rsidRPr="008B4801">
        <w:rPr>
          <w:b/>
        </w:rPr>
        <w:t> </w:t>
      </w:r>
      <w:r w:rsidRPr="008B4801">
        <w:t xml:space="preserve">does not apply to the many forms of life that reproduce asexually, including most bacteria; some </w:t>
      </w:r>
      <w:proofErr w:type="spellStart"/>
      <w:r w:rsidRPr="008B4801">
        <w:t>protists</w:t>
      </w:r>
      <w:proofErr w:type="spellEnd"/>
      <w:r w:rsidRPr="008B4801">
        <w:t>, fungi, and plants; and a few animals</w:t>
      </w:r>
    </w:p>
    <w:p w:rsidR="00572C1A" w:rsidRDefault="00572C1A" w:rsidP="008B4801">
      <w:pPr>
        <w:pStyle w:val="ListParagraph"/>
        <w:numPr>
          <w:ilvl w:val="1"/>
          <w:numId w:val="2"/>
        </w:numPr>
      </w:pPr>
      <w:r>
        <w:t>Cannot be used to study extinct organisms</w:t>
      </w:r>
    </w:p>
    <w:p w:rsidR="00422B35" w:rsidRDefault="00422B35" w:rsidP="00422B35">
      <w:pPr>
        <w:pStyle w:val="ListParagraph"/>
        <w:numPr>
          <w:ilvl w:val="0"/>
          <w:numId w:val="2"/>
        </w:numPr>
      </w:pPr>
      <w:r>
        <w:t>Phylogenetic</w:t>
      </w:r>
    </w:p>
    <w:p w:rsidR="00422B35" w:rsidRPr="008B4801" w:rsidRDefault="00DF5038" w:rsidP="00422B35">
      <w:pPr>
        <w:pStyle w:val="ListParagraph"/>
        <w:numPr>
          <w:ilvl w:val="1"/>
          <w:numId w:val="2"/>
        </w:numPr>
      </w:pPr>
      <w:r>
        <w:t>Since</w:t>
      </w:r>
      <w:r w:rsidRPr="00DF5038">
        <w:t xml:space="preserve"> detailed evolutionary histories have been described for relatively few groups of organisms, biologists are not yet able to apply the phylogenetic species concept to all forms of life. </w:t>
      </w:r>
    </w:p>
    <w:p w:rsidR="00CD51F5" w:rsidRDefault="00CD51F5" w:rsidP="00CD51F5">
      <w:pPr>
        <w:rPr>
          <w:b/>
        </w:rPr>
      </w:pPr>
      <w:r>
        <w:rPr>
          <w:b/>
        </w:rPr>
        <w:t>D</w:t>
      </w:r>
      <w:r w:rsidRPr="00CD51F5">
        <w:rPr>
          <w:b/>
        </w:rPr>
        <w:t>istinguish between pre-zygotic and post-zygotic isolating mechanisms and recognize examples of each</w:t>
      </w:r>
    </w:p>
    <w:p w:rsidR="0060178D" w:rsidRPr="0060178D" w:rsidRDefault="0060178D" w:rsidP="0060178D">
      <w:pPr>
        <w:pStyle w:val="ListParagraph"/>
        <w:numPr>
          <w:ilvl w:val="0"/>
          <w:numId w:val="2"/>
        </w:numPr>
        <w:rPr>
          <w:b/>
          <w:i/>
          <w:u w:val="single"/>
        </w:rPr>
      </w:pPr>
      <w:r w:rsidRPr="0060178D">
        <w:rPr>
          <w:i/>
          <w:u w:val="single"/>
        </w:rPr>
        <w:t>Important chart see below</w:t>
      </w:r>
    </w:p>
    <w:p w:rsidR="00FB09F8" w:rsidRPr="00AC495E" w:rsidRDefault="0060178D" w:rsidP="00FB09F8">
      <w:pPr>
        <w:pStyle w:val="ListParagraph"/>
        <w:numPr>
          <w:ilvl w:val="0"/>
          <w:numId w:val="2"/>
        </w:numPr>
        <w:rPr>
          <w:b/>
        </w:rPr>
      </w:pPr>
      <w:r>
        <w:rPr>
          <w:b/>
        </w:rPr>
        <w:t xml:space="preserve">Reproductive isolating mechanism </w:t>
      </w:r>
      <w:r w:rsidRPr="0060178D">
        <w:rPr>
          <w:b/>
        </w:rPr>
        <w:sym w:font="Wingdings" w:char="F0E0"/>
      </w:r>
      <w:r>
        <w:rPr>
          <w:b/>
        </w:rPr>
        <w:t xml:space="preserve"> </w:t>
      </w:r>
      <w:r>
        <w:t>A biological characteristic that prevents the gene pools from mixing</w:t>
      </w:r>
    </w:p>
    <w:p w:rsidR="0060178D" w:rsidRPr="00FB09F8" w:rsidRDefault="0060178D" w:rsidP="00916394">
      <w:pPr>
        <w:pStyle w:val="ListParagraph"/>
        <w:numPr>
          <w:ilvl w:val="0"/>
          <w:numId w:val="2"/>
        </w:numPr>
        <w:rPr>
          <w:b/>
          <w:u w:val="single"/>
        </w:rPr>
      </w:pPr>
      <w:r>
        <w:rPr>
          <w:b/>
        </w:rPr>
        <w:t xml:space="preserve">Pre-zygotic isolating mechanism </w:t>
      </w:r>
      <w:r w:rsidRPr="0060178D">
        <w:rPr>
          <w:b/>
        </w:rPr>
        <w:sym w:font="Wingdings" w:char="F0E0"/>
      </w:r>
      <w:r>
        <w:rPr>
          <w:b/>
        </w:rPr>
        <w:t xml:space="preserve"> </w:t>
      </w:r>
      <w:proofErr w:type="gramStart"/>
      <w:r w:rsidR="00916394" w:rsidRPr="00916394">
        <w:t>A</w:t>
      </w:r>
      <w:proofErr w:type="gramEnd"/>
      <w:r w:rsidR="00916394" w:rsidRPr="00916394">
        <w:t xml:space="preserve"> reproductive isolating mechanism </w:t>
      </w:r>
      <w:r w:rsidR="00916394" w:rsidRPr="00916394">
        <w:rPr>
          <w:u w:val="single"/>
        </w:rPr>
        <w:t>that acts prior to the production of a zygote, or fertilized egg.</w:t>
      </w:r>
      <w:r w:rsidR="00916394">
        <w:rPr>
          <w:u w:val="single"/>
        </w:rPr>
        <w:t xml:space="preserve"> See the 5 mechanisms in table 19.1</w:t>
      </w:r>
    </w:p>
    <w:p w:rsidR="00FB09F8" w:rsidRPr="00FB09F8" w:rsidRDefault="00FB09F8" w:rsidP="00FB09F8">
      <w:pPr>
        <w:pStyle w:val="ListParagraph"/>
        <w:numPr>
          <w:ilvl w:val="1"/>
          <w:numId w:val="2"/>
        </w:numPr>
        <w:rPr>
          <w:b/>
          <w:u w:val="single"/>
        </w:rPr>
      </w:pPr>
      <w:r>
        <w:t xml:space="preserve">It prevents the production of a hybrid offspring. </w:t>
      </w:r>
    </w:p>
    <w:p w:rsidR="00FB09F8" w:rsidRPr="00FB09F8" w:rsidRDefault="00FB09F8" w:rsidP="00FB09F8">
      <w:pPr>
        <w:pStyle w:val="ListParagraph"/>
        <w:numPr>
          <w:ilvl w:val="1"/>
          <w:numId w:val="2"/>
        </w:numPr>
        <w:rPr>
          <w:b/>
          <w:u w:val="single"/>
        </w:rPr>
      </w:pPr>
      <w:r w:rsidRPr="00FF2B59">
        <w:rPr>
          <w:u w:val="single"/>
        </w:rPr>
        <w:t xml:space="preserve">Ecological Isolation </w:t>
      </w:r>
      <w:r>
        <w:sym w:font="Wingdings" w:char="F0E0"/>
      </w:r>
      <w:r>
        <w:t xml:space="preserve"> species living in the same geographical region but different habitats</w:t>
      </w:r>
    </w:p>
    <w:p w:rsidR="00FB09F8" w:rsidRPr="00FF2B59" w:rsidRDefault="00FB09F8" w:rsidP="00FB09F8">
      <w:pPr>
        <w:pStyle w:val="ListParagraph"/>
        <w:numPr>
          <w:ilvl w:val="2"/>
          <w:numId w:val="2"/>
        </w:numPr>
        <w:rPr>
          <w:b/>
          <w:u w:val="single"/>
        </w:rPr>
      </w:pPr>
      <w:r>
        <w:t>In India, hunters endangered Asian lions who live in open grasslands. Tigers live in dense forests. Hybrids are possible, but the 2 species did not encounter one another and did not interbreed.</w:t>
      </w:r>
      <w:r w:rsidR="00B30BC5">
        <w:t xml:space="preserve"> </w:t>
      </w:r>
      <w:r w:rsidR="00B30BC5">
        <w:tab/>
      </w:r>
    </w:p>
    <w:p w:rsidR="00FF2B59" w:rsidRPr="00872899" w:rsidRDefault="00FF2B59" w:rsidP="00FF2B59">
      <w:pPr>
        <w:pStyle w:val="ListParagraph"/>
        <w:numPr>
          <w:ilvl w:val="1"/>
          <w:numId w:val="2"/>
        </w:numPr>
        <w:rPr>
          <w:b/>
          <w:u w:val="single"/>
        </w:rPr>
      </w:pPr>
      <w:r>
        <w:rPr>
          <w:u w:val="single"/>
        </w:rPr>
        <w:lastRenderedPageBreak/>
        <w:t>Temporal Isolation</w:t>
      </w:r>
      <w:r>
        <w:t xml:space="preserve"> </w:t>
      </w:r>
      <w:r>
        <w:sym w:font="Wingdings" w:char="F0E0"/>
      </w:r>
      <w:r>
        <w:t xml:space="preserve"> </w:t>
      </w:r>
      <w:r w:rsidR="00A511C6">
        <w:t>Occurs if species living in the same habitat mate at different times of day or different times of the year.</w:t>
      </w:r>
    </w:p>
    <w:p w:rsidR="00872899" w:rsidRPr="00872899" w:rsidRDefault="00872899" w:rsidP="00FF2B59">
      <w:pPr>
        <w:pStyle w:val="ListParagraph"/>
        <w:numPr>
          <w:ilvl w:val="1"/>
          <w:numId w:val="2"/>
        </w:numPr>
        <w:rPr>
          <w:b/>
          <w:u w:val="single"/>
        </w:rPr>
      </w:pPr>
      <w:r>
        <w:rPr>
          <w:u w:val="single"/>
        </w:rPr>
        <w:t>Behavioural Isolation</w:t>
      </w:r>
      <w:r>
        <w:t xml:space="preserve"> </w:t>
      </w:r>
      <w:r>
        <w:sym w:font="Wingdings" w:char="F0E0"/>
      </w:r>
      <w:r>
        <w:t xml:space="preserve"> occurs when </w:t>
      </w:r>
      <w:r w:rsidRPr="00872899">
        <w:t>two species do not mate because of differences in courtship behaviour; also known as ethological isolation.</w:t>
      </w:r>
    </w:p>
    <w:p w:rsidR="00872899" w:rsidRPr="00872899" w:rsidRDefault="00872899" w:rsidP="00872899">
      <w:pPr>
        <w:pStyle w:val="ListParagraph"/>
        <w:numPr>
          <w:ilvl w:val="2"/>
          <w:numId w:val="2"/>
        </w:numPr>
        <w:rPr>
          <w:b/>
          <w:u w:val="single"/>
        </w:rPr>
      </w:pPr>
      <w:r>
        <w:t xml:space="preserve">Courtship displays- </w:t>
      </w:r>
      <w:r w:rsidRPr="00872899">
        <w:t>A behaviour performed by males to attract potential mates or to reinforce the bond between a male and a female.</w:t>
      </w:r>
    </w:p>
    <w:p w:rsidR="00872899" w:rsidRDefault="00872899" w:rsidP="00872899">
      <w:pPr>
        <w:pStyle w:val="ListParagraph"/>
        <w:numPr>
          <w:ilvl w:val="3"/>
          <w:numId w:val="2"/>
        </w:numPr>
      </w:pPr>
      <w:r w:rsidRPr="00872899">
        <w:t>Mate choice by females and sexual selection generally drive the evolution of mate recognition signals.</w:t>
      </w:r>
    </w:p>
    <w:p w:rsidR="00872899" w:rsidRDefault="00BA329A" w:rsidP="00872899">
      <w:pPr>
        <w:pStyle w:val="ListParagraph"/>
        <w:numPr>
          <w:ilvl w:val="1"/>
          <w:numId w:val="2"/>
        </w:numPr>
      </w:pPr>
      <w:r>
        <w:rPr>
          <w:u w:val="single"/>
        </w:rPr>
        <w:t>Mechanical Isolation</w:t>
      </w:r>
      <w:r>
        <w:t xml:space="preserve"> </w:t>
      </w:r>
      <w:r>
        <w:sym w:font="Wingdings" w:char="F0E0"/>
      </w:r>
      <w:r>
        <w:t xml:space="preserve"> D</w:t>
      </w:r>
      <w:r w:rsidRPr="00BA329A">
        <w:t>ifferences in the structure of reproductive or</w:t>
      </w:r>
      <w:r>
        <w:t xml:space="preserve">gans or other body parts may prevent individuals from different species from interbreeding. </w:t>
      </w:r>
    </w:p>
    <w:p w:rsidR="00416733" w:rsidRDefault="00416733" w:rsidP="00872899">
      <w:pPr>
        <w:pStyle w:val="ListParagraph"/>
        <w:numPr>
          <w:ilvl w:val="1"/>
          <w:numId w:val="2"/>
        </w:numPr>
      </w:pPr>
      <w:r>
        <w:rPr>
          <w:u w:val="single"/>
        </w:rPr>
        <w:t>Gametic Isolation</w:t>
      </w:r>
      <w:r>
        <w:t xml:space="preserve"> </w:t>
      </w:r>
      <w:r>
        <w:sym w:font="Wingdings" w:char="F0E0"/>
      </w:r>
      <w:r w:rsidRPr="00416733">
        <w:rPr>
          <w:rFonts w:ascii="Arial" w:hAnsi="Arial" w:cs="Arial"/>
          <w:color w:val="666666"/>
          <w:sz w:val="19"/>
          <w:szCs w:val="19"/>
          <w:shd w:val="clear" w:color="auto" w:fill="E1E1E1"/>
        </w:rPr>
        <w:t xml:space="preserve"> </w:t>
      </w:r>
      <w:r w:rsidRPr="00416733">
        <w:t>caused by incompatibility between the sperm of one species and the eggs of another; may prevent fertilization.</w:t>
      </w:r>
    </w:p>
    <w:p w:rsidR="00416733" w:rsidRPr="00872899" w:rsidRDefault="00416733" w:rsidP="00416733">
      <w:pPr>
        <w:pStyle w:val="ListParagraph"/>
        <w:numPr>
          <w:ilvl w:val="2"/>
          <w:numId w:val="2"/>
        </w:numPr>
      </w:pPr>
      <w:r>
        <w:t xml:space="preserve">Surface proteins from sperms and eggs recognize each other if same species, </w:t>
      </w:r>
      <w:r w:rsidRPr="00416733">
        <w:t>but the surface proteins on the gametes of different species don’t match</w:t>
      </w:r>
      <w:r>
        <w:t xml:space="preserve">. </w:t>
      </w:r>
      <w:r w:rsidRPr="00416733">
        <w:t>In animals with internal fertilization, sperm of one species may not survive within the reproductive tract of another</w:t>
      </w:r>
    </w:p>
    <w:p w:rsidR="0060178D" w:rsidRDefault="0060178D" w:rsidP="008C5216">
      <w:pPr>
        <w:pStyle w:val="ListParagraph"/>
        <w:numPr>
          <w:ilvl w:val="0"/>
          <w:numId w:val="2"/>
        </w:numPr>
        <w:rPr>
          <w:u w:val="single"/>
        </w:rPr>
      </w:pPr>
      <w:r>
        <w:rPr>
          <w:b/>
        </w:rPr>
        <w:t xml:space="preserve">Post-zygotic isolating mechanism </w:t>
      </w:r>
      <w:r w:rsidRPr="0060178D">
        <w:rPr>
          <w:b/>
        </w:rPr>
        <w:sym w:font="Wingdings" w:char="F0E0"/>
      </w:r>
      <w:r>
        <w:rPr>
          <w:b/>
        </w:rPr>
        <w:t xml:space="preserve"> </w:t>
      </w:r>
      <w:proofErr w:type="gramStart"/>
      <w:r w:rsidR="00916394" w:rsidRPr="00916394">
        <w:t>A</w:t>
      </w:r>
      <w:proofErr w:type="gramEnd"/>
      <w:r w:rsidR="00916394" w:rsidRPr="00916394">
        <w:t xml:space="preserve"> reproductive isolating mechanism that </w:t>
      </w:r>
      <w:r w:rsidR="00916394" w:rsidRPr="00916394">
        <w:rPr>
          <w:u w:val="single"/>
        </w:rPr>
        <w:t>acts after zygote formation.</w:t>
      </w:r>
    </w:p>
    <w:p w:rsidR="00FF2B59" w:rsidRDefault="00107D72" w:rsidP="00107D72">
      <w:pPr>
        <w:pStyle w:val="ListParagraph"/>
        <w:numPr>
          <w:ilvl w:val="1"/>
          <w:numId w:val="2"/>
        </w:numPr>
      </w:pPr>
      <w:r>
        <w:t xml:space="preserve">If fertilization occurs, than </w:t>
      </w:r>
      <w:r w:rsidRPr="00107D72">
        <w:t>the two species will be reproductively isolated if their offspring, called hybrids, have lower fitness than those produced by intraspecific mating</w:t>
      </w:r>
    </w:p>
    <w:p w:rsidR="003A2B54" w:rsidRDefault="00FD6465" w:rsidP="00107D72">
      <w:pPr>
        <w:pStyle w:val="ListParagraph"/>
        <w:numPr>
          <w:ilvl w:val="1"/>
          <w:numId w:val="2"/>
        </w:numPr>
      </w:pPr>
      <w:r>
        <w:rPr>
          <w:u w:val="single"/>
        </w:rPr>
        <w:t>Hybrid Inviabiltiy</w:t>
      </w:r>
      <w:r>
        <w:sym w:font="Wingdings" w:char="F0E0"/>
      </w:r>
      <w:r>
        <w:t xml:space="preserve"> The</w:t>
      </w:r>
      <w:r w:rsidRPr="00FD6465">
        <w:t> hybrid individual has a low probability of survival to reproductive age.</w:t>
      </w:r>
      <w:r>
        <w:t xml:space="preserve"> This is because h</w:t>
      </w:r>
      <w:r w:rsidRPr="00FD6465">
        <w:t>ybrid individuals have two sets of developmental instructions, one from each parent species, which may not interact properly for the successful completion of embryonic development.</w:t>
      </w:r>
      <w:r>
        <w:t xml:space="preserve"> As a result the hybrid organisms die as embryos or at an early age.</w:t>
      </w:r>
    </w:p>
    <w:p w:rsidR="00FD6465" w:rsidRDefault="0054050A" w:rsidP="00093571">
      <w:pPr>
        <w:pStyle w:val="ListParagraph"/>
        <w:numPr>
          <w:ilvl w:val="1"/>
          <w:numId w:val="2"/>
        </w:numPr>
      </w:pPr>
      <w:r>
        <w:rPr>
          <w:u w:val="single"/>
        </w:rPr>
        <w:t>Hybrid S</w:t>
      </w:r>
      <w:r w:rsidR="00093571">
        <w:rPr>
          <w:u w:val="single"/>
        </w:rPr>
        <w:t>terility</w:t>
      </w:r>
      <w:r w:rsidR="00093571">
        <w:t xml:space="preserve"> </w:t>
      </w:r>
      <w:r w:rsidR="00093571">
        <w:sym w:font="Wingdings" w:char="F0E0"/>
      </w:r>
      <w:r w:rsidR="00093571">
        <w:t xml:space="preserve"> </w:t>
      </w:r>
      <w:r w:rsidR="00096B87">
        <w:t xml:space="preserve">The </w:t>
      </w:r>
      <w:r w:rsidR="00096B87" w:rsidRPr="00096B87">
        <w:t>hybrid offspring cannot form functional gametes.</w:t>
      </w:r>
    </w:p>
    <w:p w:rsidR="003642DE" w:rsidRDefault="006763A6" w:rsidP="003642DE">
      <w:pPr>
        <w:pStyle w:val="ListParagraph"/>
        <w:numPr>
          <w:ilvl w:val="2"/>
          <w:numId w:val="2"/>
        </w:numPr>
      </w:pPr>
      <w:r>
        <w:t>O</w:t>
      </w:r>
      <w:r w:rsidRPr="006763A6">
        <w:t>ften results when the parent species differ in the number or structure of their chromosomes, which cannot pair properly during meiosis. Such hybrids have zero fitness because they leave no descendants</w:t>
      </w:r>
    </w:p>
    <w:p w:rsidR="003642DE" w:rsidRDefault="003642DE" w:rsidP="003642DE">
      <w:pPr>
        <w:pStyle w:val="ListParagraph"/>
        <w:numPr>
          <w:ilvl w:val="1"/>
          <w:numId w:val="2"/>
        </w:numPr>
      </w:pPr>
      <w:r>
        <w:rPr>
          <w:u w:val="single"/>
        </w:rPr>
        <w:t>H</w:t>
      </w:r>
      <w:r w:rsidR="0054050A">
        <w:rPr>
          <w:u w:val="single"/>
        </w:rPr>
        <w:t>ybrid B</w:t>
      </w:r>
      <w:r>
        <w:rPr>
          <w:u w:val="single"/>
        </w:rPr>
        <w:t>reakdown</w:t>
      </w:r>
      <w:r>
        <w:t xml:space="preserve"> </w:t>
      </w:r>
      <w:r>
        <w:sym w:font="Wingdings" w:char="F0E0"/>
      </w:r>
      <w:r>
        <w:t xml:space="preserve"> H</w:t>
      </w:r>
      <w:r w:rsidRPr="003642DE">
        <w:t>ybrids are capable of reproducing, but their offspring have either reduced fertility or reduced viability.</w:t>
      </w:r>
    </w:p>
    <w:p w:rsidR="003642DE" w:rsidRDefault="003642DE" w:rsidP="003642DE">
      <w:pPr>
        <w:pStyle w:val="ListParagraph"/>
        <w:numPr>
          <w:ilvl w:val="2"/>
          <w:numId w:val="2"/>
        </w:numPr>
      </w:pPr>
      <w:r>
        <w:t>R</w:t>
      </w:r>
      <w:r w:rsidRPr="003642DE">
        <w:t>eproductive isolation is maintained between the species because there is little long-term mixing of their gene pools. In cases where hybrids have lower fitness, there is strong selection for mechanisms that promote assertive mating or prevent hybridization prior to mating or fertilization.</w:t>
      </w:r>
    </w:p>
    <w:p w:rsidR="003642DE" w:rsidRPr="00107D72" w:rsidRDefault="003642DE" w:rsidP="003642DE">
      <w:pPr>
        <w:pStyle w:val="ListParagraph"/>
        <w:numPr>
          <w:ilvl w:val="2"/>
          <w:numId w:val="2"/>
        </w:numPr>
      </w:pPr>
      <w:r>
        <w:t xml:space="preserve">For example. </w:t>
      </w:r>
      <w:r w:rsidRPr="003642DE">
        <w:t>experimental crosses between </w:t>
      </w:r>
      <w:r w:rsidRPr="003642DE">
        <w:rPr>
          <w:i/>
          <w:iCs/>
        </w:rPr>
        <w:t>Drosophila</w:t>
      </w:r>
      <w:r w:rsidRPr="003642DE">
        <w:t> species may produce functional hybrids, but their offspring experience a high rate of chromosomal abnormalities and harmful types of genetic recombination</w:t>
      </w:r>
    </w:p>
    <w:p w:rsidR="00DD3D2E" w:rsidRPr="00DD3D2E" w:rsidRDefault="00DD3D2E" w:rsidP="008C5216">
      <w:pPr>
        <w:pStyle w:val="ListParagraph"/>
        <w:numPr>
          <w:ilvl w:val="0"/>
          <w:numId w:val="2"/>
        </w:numPr>
        <w:rPr>
          <w:b/>
          <w:u w:val="single"/>
        </w:rPr>
      </w:pPr>
      <w:r w:rsidRPr="00DD3D2E">
        <w:rPr>
          <w:u w:val="single"/>
        </w:rPr>
        <w:t> </w:t>
      </w:r>
      <w:r w:rsidRPr="00DD3D2E">
        <w:rPr>
          <w:b/>
          <w:u w:val="single"/>
        </w:rPr>
        <w:t xml:space="preserve">These isolating mechanisms are not mutually exclusive; two or more of them may operate simultaneously. These mechanisms are considered as </w:t>
      </w:r>
      <w:r w:rsidRPr="00DD3D2E">
        <w:rPr>
          <w:b/>
          <w:highlight w:val="yellow"/>
          <w:u w:val="single"/>
        </w:rPr>
        <w:t>macroevolution</w:t>
      </w:r>
      <w:r w:rsidRPr="00DD3D2E">
        <w:rPr>
          <w:b/>
          <w:u w:val="single"/>
        </w:rPr>
        <w:t>.</w:t>
      </w:r>
    </w:p>
    <w:tbl>
      <w:tblPr>
        <w:tblW w:w="8931" w:type="dxa"/>
        <w:tblBorders>
          <w:top w:val="single" w:sz="6" w:space="0" w:color="000000"/>
          <w:bottom w:val="single" w:sz="6" w:space="0" w:color="000000"/>
        </w:tblBorders>
        <w:shd w:val="clear" w:color="auto" w:fill="FFFFFF"/>
        <w:tblCellMar>
          <w:top w:w="15" w:type="dxa"/>
          <w:left w:w="15" w:type="dxa"/>
          <w:bottom w:w="15" w:type="dxa"/>
          <w:right w:w="15" w:type="dxa"/>
        </w:tblCellMar>
        <w:tblLook w:val="04A0" w:firstRow="1" w:lastRow="0" w:firstColumn="1" w:lastColumn="0" w:noHBand="0" w:noVBand="1"/>
      </w:tblPr>
      <w:tblGrid>
        <w:gridCol w:w="2669"/>
        <w:gridCol w:w="1445"/>
        <w:gridCol w:w="4817"/>
      </w:tblGrid>
      <w:tr w:rsidR="0060178D" w:rsidRPr="0060178D" w:rsidTr="0060178D">
        <w:trPr>
          <w:tblHeader/>
        </w:trPr>
        <w:tc>
          <w:tcPr>
            <w:tcW w:w="0" w:type="auto"/>
            <w:tcBorders>
              <w:top w:val="nil"/>
              <w:left w:val="nil"/>
              <w:bottom w:val="single" w:sz="6" w:space="0" w:color="696969"/>
              <w:right w:val="nil"/>
            </w:tcBorders>
            <w:shd w:val="clear" w:color="auto" w:fill="E9E9E9"/>
            <w:tcMar>
              <w:top w:w="75" w:type="dxa"/>
              <w:left w:w="75" w:type="dxa"/>
              <w:bottom w:w="75" w:type="dxa"/>
              <w:right w:w="75" w:type="dxa"/>
            </w:tcMar>
            <w:hideMark/>
          </w:tcPr>
          <w:p w:rsidR="0060178D" w:rsidRPr="0060178D" w:rsidRDefault="0060178D" w:rsidP="0060178D">
            <w:pPr>
              <w:spacing w:after="0" w:line="240" w:lineRule="auto"/>
              <w:rPr>
                <w:rFonts w:ascii="Tahoma" w:eastAsia="Times New Roman" w:hAnsi="Tahoma" w:cs="Tahoma"/>
                <w:b/>
                <w:bCs/>
                <w:color w:val="696969"/>
                <w:sz w:val="17"/>
                <w:szCs w:val="17"/>
                <w:lang w:eastAsia="en-CA"/>
              </w:rPr>
            </w:pPr>
            <w:r w:rsidRPr="0060178D">
              <w:rPr>
                <w:rFonts w:ascii="Tahoma" w:eastAsia="Times New Roman" w:hAnsi="Tahoma" w:cs="Tahoma"/>
                <w:b/>
                <w:bCs/>
                <w:color w:val="696969"/>
                <w:sz w:val="17"/>
                <w:szCs w:val="17"/>
                <w:lang w:eastAsia="en-CA"/>
              </w:rPr>
              <w:lastRenderedPageBreak/>
              <w:t>Timing Relative to Fertilization</w:t>
            </w:r>
          </w:p>
        </w:tc>
        <w:tc>
          <w:tcPr>
            <w:tcW w:w="0" w:type="auto"/>
            <w:tcBorders>
              <w:top w:val="nil"/>
              <w:left w:val="nil"/>
              <w:bottom w:val="single" w:sz="6" w:space="0" w:color="696969"/>
              <w:right w:val="nil"/>
            </w:tcBorders>
            <w:shd w:val="clear" w:color="auto" w:fill="E9E9E9"/>
            <w:tcMar>
              <w:top w:w="75" w:type="dxa"/>
              <w:left w:w="75" w:type="dxa"/>
              <w:bottom w:w="75" w:type="dxa"/>
              <w:right w:w="75" w:type="dxa"/>
            </w:tcMar>
            <w:hideMark/>
          </w:tcPr>
          <w:p w:rsidR="0060178D" w:rsidRPr="0060178D" w:rsidRDefault="0060178D" w:rsidP="0060178D">
            <w:pPr>
              <w:spacing w:after="0" w:line="240" w:lineRule="auto"/>
              <w:rPr>
                <w:rFonts w:ascii="Tahoma" w:eastAsia="Times New Roman" w:hAnsi="Tahoma" w:cs="Tahoma"/>
                <w:b/>
                <w:bCs/>
                <w:color w:val="696969"/>
                <w:sz w:val="17"/>
                <w:szCs w:val="17"/>
                <w:lang w:eastAsia="en-CA"/>
              </w:rPr>
            </w:pPr>
            <w:r w:rsidRPr="0060178D">
              <w:rPr>
                <w:rFonts w:ascii="Tahoma" w:eastAsia="Times New Roman" w:hAnsi="Tahoma" w:cs="Tahoma"/>
                <w:b/>
                <w:bCs/>
                <w:color w:val="696969"/>
                <w:sz w:val="17"/>
                <w:szCs w:val="17"/>
                <w:lang w:eastAsia="en-CA"/>
              </w:rPr>
              <w:t>Mechanism</w:t>
            </w:r>
          </w:p>
        </w:tc>
        <w:tc>
          <w:tcPr>
            <w:tcW w:w="4817" w:type="dxa"/>
            <w:tcBorders>
              <w:top w:val="nil"/>
              <w:left w:val="nil"/>
              <w:bottom w:val="single" w:sz="6" w:space="0" w:color="696969"/>
              <w:right w:val="nil"/>
            </w:tcBorders>
            <w:shd w:val="clear" w:color="auto" w:fill="E9E9E9"/>
            <w:tcMar>
              <w:top w:w="75" w:type="dxa"/>
              <w:left w:w="75" w:type="dxa"/>
              <w:bottom w:w="75" w:type="dxa"/>
              <w:right w:w="75" w:type="dxa"/>
            </w:tcMar>
            <w:hideMark/>
          </w:tcPr>
          <w:p w:rsidR="0060178D" w:rsidRPr="0060178D" w:rsidRDefault="0060178D" w:rsidP="0060178D">
            <w:pPr>
              <w:spacing w:after="0" w:line="240" w:lineRule="auto"/>
              <w:rPr>
                <w:rFonts w:ascii="Tahoma" w:eastAsia="Times New Roman" w:hAnsi="Tahoma" w:cs="Tahoma"/>
                <w:b/>
                <w:bCs/>
                <w:color w:val="696969"/>
                <w:sz w:val="17"/>
                <w:szCs w:val="17"/>
                <w:lang w:eastAsia="en-CA"/>
              </w:rPr>
            </w:pPr>
            <w:r w:rsidRPr="0060178D">
              <w:rPr>
                <w:rFonts w:ascii="Tahoma" w:eastAsia="Times New Roman" w:hAnsi="Tahoma" w:cs="Tahoma"/>
                <w:b/>
                <w:bCs/>
                <w:color w:val="696969"/>
                <w:sz w:val="17"/>
                <w:szCs w:val="17"/>
                <w:lang w:eastAsia="en-CA"/>
              </w:rPr>
              <w:t>Mode of Action</w:t>
            </w:r>
          </w:p>
        </w:tc>
      </w:tr>
      <w:tr w:rsidR="0060178D" w:rsidRPr="0060178D" w:rsidTr="0060178D">
        <w:tc>
          <w:tcPr>
            <w:tcW w:w="0" w:type="auto"/>
            <w:tcBorders>
              <w:top w:val="nil"/>
              <w:left w:val="nil"/>
              <w:bottom w:val="nil"/>
              <w:right w:val="nil"/>
            </w:tcBorders>
            <w:shd w:val="clear" w:color="auto" w:fill="FFFFFF"/>
            <w:tcMar>
              <w:top w:w="75" w:type="dxa"/>
              <w:left w:w="75" w:type="dxa"/>
              <w:bottom w:w="75" w:type="dxa"/>
              <w:right w:w="75" w:type="dxa"/>
            </w:tcMar>
            <w:hideMark/>
          </w:tcPr>
          <w:p w:rsidR="0060178D" w:rsidRPr="0060178D" w:rsidRDefault="0060178D" w:rsidP="0060178D">
            <w:pPr>
              <w:spacing w:after="0" w:line="240" w:lineRule="auto"/>
              <w:rPr>
                <w:rFonts w:ascii="Tahoma" w:eastAsia="Times New Roman" w:hAnsi="Tahoma" w:cs="Tahoma"/>
                <w:b/>
                <w:color w:val="333333"/>
                <w:sz w:val="17"/>
                <w:szCs w:val="17"/>
                <w:lang w:eastAsia="en-CA"/>
              </w:rPr>
            </w:pPr>
            <w:r w:rsidRPr="0060178D">
              <w:rPr>
                <w:rFonts w:ascii="Tahoma" w:eastAsia="Times New Roman" w:hAnsi="Tahoma" w:cs="Tahoma"/>
                <w:b/>
                <w:color w:val="333333"/>
                <w:sz w:val="17"/>
                <w:szCs w:val="17"/>
                <w:lang w:eastAsia="en-CA"/>
              </w:rPr>
              <w:t>Prezygotic (“premating”) mechanisms</w:t>
            </w:r>
          </w:p>
        </w:tc>
        <w:tc>
          <w:tcPr>
            <w:tcW w:w="0" w:type="auto"/>
            <w:tcBorders>
              <w:top w:val="nil"/>
              <w:left w:val="nil"/>
              <w:bottom w:val="nil"/>
              <w:right w:val="nil"/>
            </w:tcBorders>
            <w:shd w:val="clear" w:color="auto" w:fill="FFFFFF"/>
            <w:tcMar>
              <w:top w:w="75" w:type="dxa"/>
              <w:left w:w="75" w:type="dxa"/>
              <w:bottom w:w="75" w:type="dxa"/>
              <w:right w:w="75" w:type="dxa"/>
            </w:tcMar>
            <w:hideMark/>
          </w:tcPr>
          <w:p w:rsidR="0060178D" w:rsidRPr="0060178D" w:rsidRDefault="0060178D" w:rsidP="0060178D">
            <w:pPr>
              <w:spacing w:after="0" w:line="240" w:lineRule="auto"/>
              <w:rPr>
                <w:rFonts w:ascii="Tahoma" w:eastAsia="Times New Roman" w:hAnsi="Tahoma" w:cs="Tahoma"/>
                <w:color w:val="333333"/>
                <w:sz w:val="17"/>
                <w:szCs w:val="17"/>
                <w:lang w:eastAsia="en-CA"/>
              </w:rPr>
            </w:pPr>
            <w:r w:rsidRPr="0060178D">
              <w:rPr>
                <w:rFonts w:ascii="Tahoma" w:eastAsia="Times New Roman" w:hAnsi="Tahoma" w:cs="Tahoma"/>
                <w:color w:val="333333"/>
                <w:sz w:val="17"/>
                <w:szCs w:val="17"/>
                <w:lang w:eastAsia="en-CA"/>
              </w:rPr>
              <w:t>Ecological isolation</w:t>
            </w:r>
          </w:p>
        </w:tc>
        <w:tc>
          <w:tcPr>
            <w:tcW w:w="4817" w:type="dxa"/>
            <w:tcBorders>
              <w:top w:val="nil"/>
              <w:left w:val="nil"/>
              <w:bottom w:val="nil"/>
              <w:right w:val="nil"/>
            </w:tcBorders>
            <w:shd w:val="clear" w:color="auto" w:fill="FFFFFF"/>
            <w:tcMar>
              <w:top w:w="75" w:type="dxa"/>
              <w:left w:w="75" w:type="dxa"/>
              <w:bottom w:w="75" w:type="dxa"/>
              <w:right w:w="75" w:type="dxa"/>
            </w:tcMar>
            <w:hideMark/>
          </w:tcPr>
          <w:p w:rsidR="0060178D" w:rsidRPr="0060178D" w:rsidRDefault="0060178D" w:rsidP="0060178D">
            <w:pPr>
              <w:spacing w:after="0" w:line="240" w:lineRule="auto"/>
              <w:rPr>
                <w:rFonts w:ascii="Tahoma" w:eastAsia="Times New Roman" w:hAnsi="Tahoma" w:cs="Tahoma"/>
                <w:color w:val="333333"/>
                <w:sz w:val="17"/>
                <w:szCs w:val="17"/>
                <w:lang w:eastAsia="en-CA"/>
              </w:rPr>
            </w:pPr>
            <w:r w:rsidRPr="0060178D">
              <w:rPr>
                <w:rFonts w:ascii="Tahoma" w:eastAsia="Times New Roman" w:hAnsi="Tahoma" w:cs="Tahoma"/>
                <w:color w:val="333333"/>
                <w:sz w:val="17"/>
                <w:szCs w:val="17"/>
                <w:lang w:eastAsia="en-CA"/>
              </w:rPr>
              <w:t>Species live in different habitats</w:t>
            </w:r>
          </w:p>
        </w:tc>
      </w:tr>
      <w:tr w:rsidR="0060178D" w:rsidRPr="0060178D" w:rsidTr="0060178D">
        <w:tc>
          <w:tcPr>
            <w:tcW w:w="0" w:type="auto"/>
            <w:tcBorders>
              <w:top w:val="nil"/>
              <w:left w:val="nil"/>
              <w:bottom w:val="nil"/>
              <w:right w:val="nil"/>
            </w:tcBorders>
            <w:shd w:val="clear" w:color="auto" w:fill="EEF7FC"/>
            <w:tcMar>
              <w:top w:w="75" w:type="dxa"/>
              <w:left w:w="75" w:type="dxa"/>
              <w:bottom w:w="75" w:type="dxa"/>
              <w:right w:w="75" w:type="dxa"/>
            </w:tcMar>
            <w:hideMark/>
          </w:tcPr>
          <w:p w:rsidR="0060178D" w:rsidRPr="0060178D" w:rsidRDefault="0060178D" w:rsidP="0060178D">
            <w:pPr>
              <w:spacing w:after="0" w:line="240" w:lineRule="auto"/>
              <w:rPr>
                <w:rFonts w:ascii="Tahoma" w:eastAsia="Times New Roman" w:hAnsi="Tahoma" w:cs="Tahoma"/>
                <w:color w:val="333333"/>
                <w:sz w:val="17"/>
                <w:szCs w:val="17"/>
                <w:lang w:eastAsia="en-CA"/>
              </w:rPr>
            </w:pPr>
          </w:p>
        </w:tc>
        <w:tc>
          <w:tcPr>
            <w:tcW w:w="0" w:type="auto"/>
            <w:tcBorders>
              <w:top w:val="nil"/>
              <w:left w:val="nil"/>
              <w:bottom w:val="nil"/>
              <w:right w:val="nil"/>
            </w:tcBorders>
            <w:shd w:val="clear" w:color="auto" w:fill="EEF7FC"/>
            <w:tcMar>
              <w:top w:w="75" w:type="dxa"/>
              <w:left w:w="75" w:type="dxa"/>
              <w:bottom w:w="75" w:type="dxa"/>
              <w:right w:w="75" w:type="dxa"/>
            </w:tcMar>
            <w:hideMark/>
          </w:tcPr>
          <w:p w:rsidR="0060178D" w:rsidRPr="0060178D" w:rsidRDefault="0060178D" w:rsidP="0060178D">
            <w:pPr>
              <w:spacing w:after="0" w:line="240" w:lineRule="auto"/>
              <w:rPr>
                <w:rFonts w:ascii="Tahoma" w:eastAsia="Times New Roman" w:hAnsi="Tahoma" w:cs="Tahoma"/>
                <w:color w:val="333333"/>
                <w:sz w:val="17"/>
                <w:szCs w:val="17"/>
                <w:lang w:eastAsia="en-CA"/>
              </w:rPr>
            </w:pPr>
            <w:r w:rsidRPr="0060178D">
              <w:rPr>
                <w:rFonts w:ascii="Tahoma" w:eastAsia="Times New Roman" w:hAnsi="Tahoma" w:cs="Tahoma"/>
                <w:color w:val="333333"/>
                <w:sz w:val="17"/>
                <w:szCs w:val="17"/>
                <w:lang w:eastAsia="en-CA"/>
              </w:rPr>
              <w:t>Temporal isolation</w:t>
            </w:r>
          </w:p>
        </w:tc>
        <w:tc>
          <w:tcPr>
            <w:tcW w:w="4817" w:type="dxa"/>
            <w:tcBorders>
              <w:top w:val="nil"/>
              <w:left w:val="nil"/>
              <w:bottom w:val="nil"/>
              <w:right w:val="nil"/>
            </w:tcBorders>
            <w:shd w:val="clear" w:color="auto" w:fill="EEF7FC"/>
            <w:tcMar>
              <w:top w:w="75" w:type="dxa"/>
              <w:left w:w="75" w:type="dxa"/>
              <w:bottom w:w="75" w:type="dxa"/>
              <w:right w:w="75" w:type="dxa"/>
            </w:tcMar>
            <w:hideMark/>
          </w:tcPr>
          <w:p w:rsidR="0060178D" w:rsidRPr="0060178D" w:rsidRDefault="0060178D" w:rsidP="0060178D">
            <w:pPr>
              <w:spacing w:after="0" w:line="240" w:lineRule="auto"/>
              <w:rPr>
                <w:rFonts w:ascii="Tahoma" w:eastAsia="Times New Roman" w:hAnsi="Tahoma" w:cs="Tahoma"/>
                <w:color w:val="333333"/>
                <w:sz w:val="17"/>
                <w:szCs w:val="17"/>
                <w:lang w:eastAsia="en-CA"/>
              </w:rPr>
            </w:pPr>
            <w:r w:rsidRPr="0060178D">
              <w:rPr>
                <w:rFonts w:ascii="Tahoma" w:eastAsia="Times New Roman" w:hAnsi="Tahoma" w:cs="Tahoma"/>
                <w:color w:val="333333"/>
                <w:sz w:val="17"/>
                <w:szCs w:val="17"/>
                <w:lang w:eastAsia="en-CA"/>
              </w:rPr>
              <w:t>Species breed at different times</w:t>
            </w:r>
          </w:p>
        </w:tc>
      </w:tr>
      <w:tr w:rsidR="0060178D" w:rsidRPr="0060178D" w:rsidTr="0060178D">
        <w:tc>
          <w:tcPr>
            <w:tcW w:w="0" w:type="auto"/>
            <w:tcBorders>
              <w:top w:val="nil"/>
              <w:left w:val="nil"/>
              <w:bottom w:val="nil"/>
              <w:right w:val="nil"/>
            </w:tcBorders>
            <w:shd w:val="clear" w:color="auto" w:fill="FFFFFF"/>
            <w:tcMar>
              <w:top w:w="75" w:type="dxa"/>
              <w:left w:w="75" w:type="dxa"/>
              <w:bottom w:w="75" w:type="dxa"/>
              <w:right w:w="75" w:type="dxa"/>
            </w:tcMar>
            <w:hideMark/>
          </w:tcPr>
          <w:p w:rsidR="0060178D" w:rsidRPr="0060178D" w:rsidRDefault="0060178D" w:rsidP="0060178D">
            <w:pPr>
              <w:spacing w:after="0" w:line="240" w:lineRule="auto"/>
              <w:rPr>
                <w:rFonts w:ascii="Tahoma" w:eastAsia="Times New Roman" w:hAnsi="Tahoma" w:cs="Tahoma"/>
                <w:color w:val="333333"/>
                <w:sz w:val="17"/>
                <w:szCs w:val="17"/>
                <w:lang w:eastAsia="en-CA"/>
              </w:rPr>
            </w:pPr>
          </w:p>
        </w:tc>
        <w:tc>
          <w:tcPr>
            <w:tcW w:w="0" w:type="auto"/>
            <w:tcBorders>
              <w:top w:val="nil"/>
              <w:left w:val="nil"/>
              <w:bottom w:val="nil"/>
              <w:right w:val="nil"/>
            </w:tcBorders>
            <w:shd w:val="clear" w:color="auto" w:fill="FFFFFF"/>
            <w:tcMar>
              <w:top w:w="75" w:type="dxa"/>
              <w:left w:w="75" w:type="dxa"/>
              <w:bottom w:w="75" w:type="dxa"/>
              <w:right w:w="75" w:type="dxa"/>
            </w:tcMar>
            <w:hideMark/>
          </w:tcPr>
          <w:p w:rsidR="0060178D" w:rsidRPr="0060178D" w:rsidRDefault="0060178D" w:rsidP="0060178D">
            <w:pPr>
              <w:spacing w:after="0" w:line="240" w:lineRule="auto"/>
              <w:rPr>
                <w:rFonts w:ascii="Tahoma" w:eastAsia="Times New Roman" w:hAnsi="Tahoma" w:cs="Tahoma"/>
                <w:color w:val="333333"/>
                <w:sz w:val="17"/>
                <w:szCs w:val="17"/>
                <w:lang w:eastAsia="en-CA"/>
              </w:rPr>
            </w:pPr>
            <w:r w:rsidRPr="0060178D">
              <w:rPr>
                <w:rFonts w:ascii="Tahoma" w:eastAsia="Times New Roman" w:hAnsi="Tahoma" w:cs="Tahoma"/>
                <w:color w:val="333333"/>
                <w:sz w:val="17"/>
                <w:szCs w:val="17"/>
                <w:lang w:eastAsia="en-CA"/>
              </w:rPr>
              <w:t>Behavioural isolation</w:t>
            </w:r>
          </w:p>
        </w:tc>
        <w:tc>
          <w:tcPr>
            <w:tcW w:w="4817" w:type="dxa"/>
            <w:tcBorders>
              <w:top w:val="nil"/>
              <w:left w:val="nil"/>
              <w:bottom w:val="nil"/>
              <w:right w:val="nil"/>
            </w:tcBorders>
            <w:shd w:val="clear" w:color="auto" w:fill="FFFFFF"/>
            <w:tcMar>
              <w:top w:w="75" w:type="dxa"/>
              <w:left w:w="75" w:type="dxa"/>
              <w:bottom w:w="75" w:type="dxa"/>
              <w:right w:w="75" w:type="dxa"/>
            </w:tcMar>
            <w:hideMark/>
          </w:tcPr>
          <w:p w:rsidR="0060178D" w:rsidRPr="0060178D" w:rsidRDefault="0060178D" w:rsidP="0060178D">
            <w:pPr>
              <w:spacing w:after="0" w:line="240" w:lineRule="auto"/>
              <w:rPr>
                <w:rFonts w:ascii="Tahoma" w:eastAsia="Times New Roman" w:hAnsi="Tahoma" w:cs="Tahoma"/>
                <w:color w:val="333333"/>
                <w:sz w:val="17"/>
                <w:szCs w:val="17"/>
                <w:lang w:eastAsia="en-CA"/>
              </w:rPr>
            </w:pPr>
            <w:r w:rsidRPr="0060178D">
              <w:rPr>
                <w:rFonts w:ascii="Tahoma" w:eastAsia="Times New Roman" w:hAnsi="Tahoma" w:cs="Tahoma"/>
                <w:color w:val="333333"/>
                <w:sz w:val="17"/>
                <w:szCs w:val="17"/>
                <w:lang w:eastAsia="en-CA"/>
              </w:rPr>
              <w:t>Species cannot communicate</w:t>
            </w:r>
          </w:p>
        </w:tc>
      </w:tr>
      <w:tr w:rsidR="0060178D" w:rsidRPr="0060178D" w:rsidTr="0060178D">
        <w:tc>
          <w:tcPr>
            <w:tcW w:w="0" w:type="auto"/>
            <w:tcBorders>
              <w:top w:val="nil"/>
              <w:left w:val="nil"/>
              <w:bottom w:val="nil"/>
              <w:right w:val="nil"/>
            </w:tcBorders>
            <w:shd w:val="clear" w:color="auto" w:fill="EEF7FC"/>
            <w:tcMar>
              <w:top w:w="75" w:type="dxa"/>
              <w:left w:w="75" w:type="dxa"/>
              <w:bottom w:w="75" w:type="dxa"/>
              <w:right w:w="75" w:type="dxa"/>
            </w:tcMar>
            <w:hideMark/>
          </w:tcPr>
          <w:p w:rsidR="0060178D" w:rsidRPr="0060178D" w:rsidRDefault="0060178D" w:rsidP="0060178D">
            <w:pPr>
              <w:spacing w:after="0" w:line="240" w:lineRule="auto"/>
              <w:rPr>
                <w:rFonts w:ascii="Tahoma" w:eastAsia="Times New Roman" w:hAnsi="Tahoma" w:cs="Tahoma"/>
                <w:color w:val="333333"/>
                <w:sz w:val="17"/>
                <w:szCs w:val="17"/>
                <w:lang w:eastAsia="en-CA"/>
              </w:rPr>
            </w:pPr>
          </w:p>
        </w:tc>
        <w:tc>
          <w:tcPr>
            <w:tcW w:w="0" w:type="auto"/>
            <w:tcBorders>
              <w:top w:val="nil"/>
              <w:left w:val="nil"/>
              <w:bottom w:val="nil"/>
              <w:right w:val="nil"/>
            </w:tcBorders>
            <w:shd w:val="clear" w:color="auto" w:fill="EEF7FC"/>
            <w:tcMar>
              <w:top w:w="75" w:type="dxa"/>
              <w:left w:w="75" w:type="dxa"/>
              <w:bottom w:w="75" w:type="dxa"/>
              <w:right w:w="75" w:type="dxa"/>
            </w:tcMar>
            <w:hideMark/>
          </w:tcPr>
          <w:p w:rsidR="0060178D" w:rsidRPr="0060178D" w:rsidRDefault="0060178D" w:rsidP="0060178D">
            <w:pPr>
              <w:spacing w:after="0" w:line="240" w:lineRule="auto"/>
              <w:rPr>
                <w:rFonts w:ascii="Tahoma" w:eastAsia="Times New Roman" w:hAnsi="Tahoma" w:cs="Tahoma"/>
                <w:color w:val="333333"/>
                <w:sz w:val="17"/>
                <w:szCs w:val="17"/>
                <w:lang w:eastAsia="en-CA"/>
              </w:rPr>
            </w:pPr>
            <w:r w:rsidRPr="0060178D">
              <w:rPr>
                <w:rFonts w:ascii="Tahoma" w:eastAsia="Times New Roman" w:hAnsi="Tahoma" w:cs="Tahoma"/>
                <w:color w:val="333333"/>
                <w:sz w:val="17"/>
                <w:szCs w:val="17"/>
                <w:lang w:eastAsia="en-CA"/>
              </w:rPr>
              <w:t>Mechanical isolation</w:t>
            </w:r>
          </w:p>
        </w:tc>
        <w:tc>
          <w:tcPr>
            <w:tcW w:w="4817" w:type="dxa"/>
            <w:tcBorders>
              <w:top w:val="nil"/>
              <w:left w:val="nil"/>
              <w:bottom w:val="nil"/>
              <w:right w:val="nil"/>
            </w:tcBorders>
            <w:shd w:val="clear" w:color="auto" w:fill="EEF7FC"/>
            <w:tcMar>
              <w:top w:w="75" w:type="dxa"/>
              <w:left w:w="75" w:type="dxa"/>
              <w:bottom w:w="75" w:type="dxa"/>
              <w:right w:w="75" w:type="dxa"/>
            </w:tcMar>
            <w:hideMark/>
          </w:tcPr>
          <w:p w:rsidR="0060178D" w:rsidRPr="0060178D" w:rsidRDefault="0060178D" w:rsidP="0060178D">
            <w:pPr>
              <w:spacing w:after="0" w:line="240" w:lineRule="auto"/>
              <w:rPr>
                <w:rFonts w:ascii="Tahoma" w:eastAsia="Times New Roman" w:hAnsi="Tahoma" w:cs="Tahoma"/>
                <w:color w:val="333333"/>
                <w:sz w:val="17"/>
                <w:szCs w:val="17"/>
                <w:lang w:eastAsia="en-CA"/>
              </w:rPr>
            </w:pPr>
            <w:r w:rsidRPr="0060178D">
              <w:rPr>
                <w:rFonts w:ascii="Tahoma" w:eastAsia="Times New Roman" w:hAnsi="Tahoma" w:cs="Tahoma"/>
                <w:color w:val="333333"/>
                <w:sz w:val="17"/>
                <w:szCs w:val="17"/>
                <w:lang w:eastAsia="en-CA"/>
              </w:rPr>
              <w:t>Species cannot physically mate</w:t>
            </w:r>
          </w:p>
        </w:tc>
      </w:tr>
      <w:tr w:rsidR="0060178D" w:rsidRPr="0060178D" w:rsidTr="0060178D">
        <w:tc>
          <w:tcPr>
            <w:tcW w:w="0" w:type="auto"/>
            <w:tcBorders>
              <w:top w:val="nil"/>
              <w:left w:val="nil"/>
              <w:bottom w:val="nil"/>
              <w:right w:val="nil"/>
            </w:tcBorders>
            <w:shd w:val="clear" w:color="auto" w:fill="FFFFFF"/>
            <w:tcMar>
              <w:top w:w="75" w:type="dxa"/>
              <w:left w:w="75" w:type="dxa"/>
              <w:bottom w:w="75" w:type="dxa"/>
              <w:right w:w="75" w:type="dxa"/>
            </w:tcMar>
            <w:hideMark/>
          </w:tcPr>
          <w:p w:rsidR="0060178D" w:rsidRPr="0060178D" w:rsidRDefault="0060178D" w:rsidP="0060178D">
            <w:pPr>
              <w:spacing w:after="0" w:line="240" w:lineRule="auto"/>
              <w:rPr>
                <w:rFonts w:ascii="Tahoma" w:eastAsia="Times New Roman" w:hAnsi="Tahoma" w:cs="Tahoma"/>
                <w:color w:val="333333"/>
                <w:sz w:val="17"/>
                <w:szCs w:val="17"/>
                <w:lang w:eastAsia="en-CA"/>
              </w:rPr>
            </w:pPr>
          </w:p>
        </w:tc>
        <w:tc>
          <w:tcPr>
            <w:tcW w:w="0" w:type="auto"/>
            <w:tcBorders>
              <w:top w:val="nil"/>
              <w:left w:val="nil"/>
              <w:bottom w:val="nil"/>
              <w:right w:val="nil"/>
            </w:tcBorders>
            <w:shd w:val="clear" w:color="auto" w:fill="FFFFFF"/>
            <w:tcMar>
              <w:top w:w="75" w:type="dxa"/>
              <w:left w:w="75" w:type="dxa"/>
              <w:bottom w:w="75" w:type="dxa"/>
              <w:right w:w="75" w:type="dxa"/>
            </w:tcMar>
            <w:hideMark/>
          </w:tcPr>
          <w:p w:rsidR="0060178D" w:rsidRPr="0060178D" w:rsidRDefault="0060178D" w:rsidP="0060178D">
            <w:pPr>
              <w:spacing w:after="0" w:line="240" w:lineRule="auto"/>
              <w:rPr>
                <w:rFonts w:ascii="Tahoma" w:eastAsia="Times New Roman" w:hAnsi="Tahoma" w:cs="Tahoma"/>
                <w:color w:val="333333"/>
                <w:sz w:val="17"/>
                <w:szCs w:val="17"/>
                <w:lang w:eastAsia="en-CA"/>
              </w:rPr>
            </w:pPr>
            <w:r w:rsidRPr="0060178D">
              <w:rPr>
                <w:rFonts w:ascii="Tahoma" w:eastAsia="Times New Roman" w:hAnsi="Tahoma" w:cs="Tahoma"/>
                <w:color w:val="333333"/>
                <w:sz w:val="17"/>
                <w:szCs w:val="17"/>
                <w:lang w:eastAsia="en-CA"/>
              </w:rPr>
              <w:t>Gametic isolation</w:t>
            </w:r>
          </w:p>
        </w:tc>
        <w:tc>
          <w:tcPr>
            <w:tcW w:w="4817" w:type="dxa"/>
            <w:tcBorders>
              <w:top w:val="nil"/>
              <w:left w:val="nil"/>
              <w:bottom w:val="nil"/>
              <w:right w:val="nil"/>
            </w:tcBorders>
            <w:shd w:val="clear" w:color="auto" w:fill="FFFFFF"/>
            <w:tcMar>
              <w:top w:w="75" w:type="dxa"/>
              <w:left w:w="75" w:type="dxa"/>
              <w:bottom w:w="75" w:type="dxa"/>
              <w:right w:w="75" w:type="dxa"/>
            </w:tcMar>
            <w:hideMark/>
          </w:tcPr>
          <w:p w:rsidR="0060178D" w:rsidRPr="0060178D" w:rsidRDefault="0060178D" w:rsidP="0060178D">
            <w:pPr>
              <w:spacing w:after="0" w:line="240" w:lineRule="auto"/>
              <w:rPr>
                <w:rFonts w:ascii="Tahoma" w:eastAsia="Times New Roman" w:hAnsi="Tahoma" w:cs="Tahoma"/>
                <w:color w:val="333333"/>
                <w:sz w:val="17"/>
                <w:szCs w:val="17"/>
                <w:lang w:eastAsia="en-CA"/>
              </w:rPr>
            </w:pPr>
            <w:r w:rsidRPr="0060178D">
              <w:rPr>
                <w:rFonts w:ascii="Tahoma" w:eastAsia="Times New Roman" w:hAnsi="Tahoma" w:cs="Tahoma"/>
                <w:color w:val="333333"/>
                <w:sz w:val="17"/>
                <w:szCs w:val="17"/>
                <w:lang w:eastAsia="en-CA"/>
              </w:rPr>
              <w:t>Species have nonmatching receptors on gametes</w:t>
            </w:r>
          </w:p>
        </w:tc>
      </w:tr>
      <w:tr w:rsidR="0060178D" w:rsidRPr="0060178D" w:rsidTr="0060178D">
        <w:tc>
          <w:tcPr>
            <w:tcW w:w="0" w:type="auto"/>
            <w:tcBorders>
              <w:top w:val="nil"/>
              <w:left w:val="nil"/>
              <w:bottom w:val="nil"/>
              <w:right w:val="nil"/>
            </w:tcBorders>
            <w:shd w:val="clear" w:color="auto" w:fill="EEF7FC"/>
            <w:tcMar>
              <w:top w:w="75" w:type="dxa"/>
              <w:left w:w="75" w:type="dxa"/>
              <w:bottom w:w="75" w:type="dxa"/>
              <w:right w:w="75" w:type="dxa"/>
            </w:tcMar>
            <w:hideMark/>
          </w:tcPr>
          <w:p w:rsidR="0060178D" w:rsidRPr="0060178D" w:rsidRDefault="0060178D" w:rsidP="0060178D">
            <w:pPr>
              <w:spacing w:after="0" w:line="240" w:lineRule="auto"/>
              <w:rPr>
                <w:rFonts w:ascii="Tahoma" w:eastAsia="Times New Roman" w:hAnsi="Tahoma" w:cs="Tahoma"/>
                <w:b/>
                <w:color w:val="333333"/>
                <w:sz w:val="17"/>
                <w:szCs w:val="17"/>
                <w:lang w:eastAsia="en-CA"/>
              </w:rPr>
            </w:pPr>
            <w:r w:rsidRPr="0060178D">
              <w:rPr>
                <w:rFonts w:ascii="Tahoma" w:eastAsia="Times New Roman" w:hAnsi="Tahoma" w:cs="Tahoma"/>
                <w:b/>
                <w:color w:val="333333"/>
                <w:sz w:val="17"/>
                <w:szCs w:val="17"/>
                <w:lang w:eastAsia="en-CA"/>
              </w:rPr>
              <w:t>Postzygotic (“</w:t>
            </w:r>
            <w:proofErr w:type="spellStart"/>
            <w:r w:rsidRPr="0060178D">
              <w:rPr>
                <w:rFonts w:ascii="Tahoma" w:eastAsia="Times New Roman" w:hAnsi="Tahoma" w:cs="Tahoma"/>
                <w:b/>
                <w:color w:val="333333"/>
                <w:sz w:val="17"/>
                <w:szCs w:val="17"/>
                <w:lang w:eastAsia="en-CA"/>
              </w:rPr>
              <w:t>postmating</w:t>
            </w:r>
            <w:proofErr w:type="spellEnd"/>
            <w:r w:rsidRPr="0060178D">
              <w:rPr>
                <w:rFonts w:ascii="Tahoma" w:eastAsia="Times New Roman" w:hAnsi="Tahoma" w:cs="Tahoma"/>
                <w:b/>
                <w:color w:val="333333"/>
                <w:sz w:val="17"/>
                <w:szCs w:val="17"/>
                <w:lang w:eastAsia="en-CA"/>
              </w:rPr>
              <w:t>”) mechanisms</w:t>
            </w:r>
          </w:p>
        </w:tc>
        <w:tc>
          <w:tcPr>
            <w:tcW w:w="0" w:type="auto"/>
            <w:tcBorders>
              <w:top w:val="nil"/>
              <w:left w:val="nil"/>
              <w:bottom w:val="nil"/>
              <w:right w:val="nil"/>
            </w:tcBorders>
            <w:shd w:val="clear" w:color="auto" w:fill="EEF7FC"/>
            <w:tcMar>
              <w:top w:w="75" w:type="dxa"/>
              <w:left w:w="75" w:type="dxa"/>
              <w:bottom w:w="75" w:type="dxa"/>
              <w:right w:w="75" w:type="dxa"/>
            </w:tcMar>
            <w:hideMark/>
          </w:tcPr>
          <w:p w:rsidR="0060178D" w:rsidRPr="0060178D" w:rsidRDefault="0060178D" w:rsidP="0060178D">
            <w:pPr>
              <w:spacing w:after="0" w:line="240" w:lineRule="auto"/>
              <w:rPr>
                <w:rFonts w:ascii="Tahoma" w:eastAsia="Times New Roman" w:hAnsi="Tahoma" w:cs="Tahoma"/>
                <w:color w:val="333333"/>
                <w:sz w:val="17"/>
                <w:szCs w:val="17"/>
                <w:lang w:eastAsia="en-CA"/>
              </w:rPr>
            </w:pPr>
            <w:r w:rsidRPr="0060178D">
              <w:rPr>
                <w:rFonts w:ascii="Tahoma" w:eastAsia="Times New Roman" w:hAnsi="Tahoma" w:cs="Tahoma"/>
                <w:color w:val="333333"/>
                <w:sz w:val="17"/>
                <w:szCs w:val="17"/>
                <w:lang w:eastAsia="en-CA"/>
              </w:rPr>
              <w:t xml:space="preserve">Hybrid </w:t>
            </w:r>
            <w:proofErr w:type="spellStart"/>
            <w:r w:rsidRPr="0060178D">
              <w:rPr>
                <w:rFonts w:ascii="Tahoma" w:eastAsia="Times New Roman" w:hAnsi="Tahoma" w:cs="Tahoma"/>
                <w:color w:val="333333"/>
                <w:sz w:val="17"/>
                <w:szCs w:val="17"/>
                <w:lang w:eastAsia="en-CA"/>
              </w:rPr>
              <w:t>inviability</w:t>
            </w:r>
            <w:proofErr w:type="spellEnd"/>
          </w:p>
        </w:tc>
        <w:tc>
          <w:tcPr>
            <w:tcW w:w="4817" w:type="dxa"/>
            <w:tcBorders>
              <w:top w:val="nil"/>
              <w:left w:val="nil"/>
              <w:bottom w:val="nil"/>
              <w:right w:val="nil"/>
            </w:tcBorders>
            <w:shd w:val="clear" w:color="auto" w:fill="EEF7FC"/>
            <w:tcMar>
              <w:top w:w="75" w:type="dxa"/>
              <w:left w:w="75" w:type="dxa"/>
              <w:bottom w:w="75" w:type="dxa"/>
              <w:right w:w="75" w:type="dxa"/>
            </w:tcMar>
            <w:hideMark/>
          </w:tcPr>
          <w:p w:rsidR="0060178D" w:rsidRPr="0060178D" w:rsidRDefault="0060178D" w:rsidP="0060178D">
            <w:pPr>
              <w:spacing w:after="0" w:line="240" w:lineRule="auto"/>
              <w:rPr>
                <w:rFonts w:ascii="Tahoma" w:eastAsia="Times New Roman" w:hAnsi="Tahoma" w:cs="Tahoma"/>
                <w:color w:val="333333"/>
                <w:sz w:val="17"/>
                <w:szCs w:val="17"/>
                <w:lang w:eastAsia="en-CA"/>
              </w:rPr>
            </w:pPr>
            <w:r w:rsidRPr="0060178D">
              <w:rPr>
                <w:rFonts w:ascii="Tahoma" w:eastAsia="Times New Roman" w:hAnsi="Tahoma" w:cs="Tahoma"/>
                <w:color w:val="333333"/>
                <w:sz w:val="17"/>
                <w:szCs w:val="17"/>
                <w:lang w:eastAsia="en-CA"/>
              </w:rPr>
              <w:t>Hybrid offspring do not complete development</w:t>
            </w:r>
          </w:p>
        </w:tc>
      </w:tr>
      <w:tr w:rsidR="0060178D" w:rsidRPr="0060178D" w:rsidTr="0060178D">
        <w:tc>
          <w:tcPr>
            <w:tcW w:w="0" w:type="auto"/>
            <w:tcBorders>
              <w:top w:val="nil"/>
              <w:left w:val="nil"/>
              <w:bottom w:val="nil"/>
              <w:right w:val="nil"/>
            </w:tcBorders>
            <w:shd w:val="clear" w:color="auto" w:fill="FFFFFF"/>
            <w:tcMar>
              <w:top w:w="75" w:type="dxa"/>
              <w:left w:w="75" w:type="dxa"/>
              <w:bottom w:w="75" w:type="dxa"/>
              <w:right w:w="75" w:type="dxa"/>
            </w:tcMar>
            <w:hideMark/>
          </w:tcPr>
          <w:p w:rsidR="0060178D" w:rsidRPr="0060178D" w:rsidRDefault="0060178D" w:rsidP="0060178D">
            <w:pPr>
              <w:spacing w:after="0" w:line="240" w:lineRule="auto"/>
              <w:rPr>
                <w:rFonts w:ascii="Tahoma" w:eastAsia="Times New Roman" w:hAnsi="Tahoma" w:cs="Tahoma"/>
                <w:color w:val="333333"/>
                <w:sz w:val="17"/>
                <w:szCs w:val="17"/>
                <w:lang w:eastAsia="en-CA"/>
              </w:rPr>
            </w:pPr>
          </w:p>
        </w:tc>
        <w:tc>
          <w:tcPr>
            <w:tcW w:w="0" w:type="auto"/>
            <w:tcBorders>
              <w:top w:val="nil"/>
              <w:left w:val="nil"/>
              <w:bottom w:val="nil"/>
              <w:right w:val="nil"/>
            </w:tcBorders>
            <w:shd w:val="clear" w:color="auto" w:fill="FFFFFF"/>
            <w:tcMar>
              <w:top w:w="75" w:type="dxa"/>
              <w:left w:w="75" w:type="dxa"/>
              <w:bottom w:w="75" w:type="dxa"/>
              <w:right w:w="75" w:type="dxa"/>
            </w:tcMar>
            <w:hideMark/>
          </w:tcPr>
          <w:p w:rsidR="0060178D" w:rsidRPr="0060178D" w:rsidRDefault="0060178D" w:rsidP="0060178D">
            <w:pPr>
              <w:spacing w:after="0" w:line="240" w:lineRule="auto"/>
              <w:rPr>
                <w:rFonts w:ascii="Tahoma" w:eastAsia="Times New Roman" w:hAnsi="Tahoma" w:cs="Tahoma"/>
                <w:color w:val="333333"/>
                <w:sz w:val="17"/>
                <w:szCs w:val="17"/>
                <w:lang w:eastAsia="en-CA"/>
              </w:rPr>
            </w:pPr>
            <w:r w:rsidRPr="0060178D">
              <w:rPr>
                <w:rFonts w:ascii="Tahoma" w:eastAsia="Times New Roman" w:hAnsi="Tahoma" w:cs="Tahoma"/>
                <w:color w:val="333333"/>
                <w:sz w:val="17"/>
                <w:szCs w:val="17"/>
                <w:lang w:eastAsia="en-CA"/>
              </w:rPr>
              <w:t>Hybrid sterility</w:t>
            </w:r>
          </w:p>
        </w:tc>
        <w:tc>
          <w:tcPr>
            <w:tcW w:w="4817" w:type="dxa"/>
            <w:tcBorders>
              <w:top w:val="nil"/>
              <w:left w:val="nil"/>
              <w:bottom w:val="nil"/>
              <w:right w:val="nil"/>
            </w:tcBorders>
            <w:shd w:val="clear" w:color="auto" w:fill="FFFFFF"/>
            <w:tcMar>
              <w:top w:w="75" w:type="dxa"/>
              <w:left w:w="75" w:type="dxa"/>
              <w:bottom w:w="75" w:type="dxa"/>
              <w:right w:w="75" w:type="dxa"/>
            </w:tcMar>
            <w:hideMark/>
          </w:tcPr>
          <w:p w:rsidR="0060178D" w:rsidRPr="0060178D" w:rsidRDefault="0060178D" w:rsidP="0060178D">
            <w:pPr>
              <w:spacing w:after="0" w:line="240" w:lineRule="auto"/>
              <w:rPr>
                <w:rFonts w:ascii="Tahoma" w:eastAsia="Times New Roman" w:hAnsi="Tahoma" w:cs="Tahoma"/>
                <w:color w:val="333333"/>
                <w:sz w:val="17"/>
                <w:szCs w:val="17"/>
                <w:lang w:eastAsia="en-CA"/>
              </w:rPr>
            </w:pPr>
            <w:r w:rsidRPr="0060178D">
              <w:rPr>
                <w:rFonts w:ascii="Tahoma" w:eastAsia="Times New Roman" w:hAnsi="Tahoma" w:cs="Tahoma"/>
                <w:color w:val="333333"/>
                <w:sz w:val="17"/>
                <w:szCs w:val="17"/>
                <w:lang w:eastAsia="en-CA"/>
              </w:rPr>
              <w:t>Hybrid offspring cannot produce gametes</w:t>
            </w:r>
          </w:p>
        </w:tc>
      </w:tr>
      <w:tr w:rsidR="0060178D" w:rsidRPr="0060178D" w:rsidTr="0060178D">
        <w:tc>
          <w:tcPr>
            <w:tcW w:w="0" w:type="auto"/>
            <w:tcBorders>
              <w:top w:val="nil"/>
              <w:left w:val="nil"/>
              <w:bottom w:val="single" w:sz="6" w:space="0" w:color="696969"/>
              <w:right w:val="nil"/>
            </w:tcBorders>
            <w:shd w:val="clear" w:color="auto" w:fill="EEF7FC"/>
            <w:tcMar>
              <w:top w:w="75" w:type="dxa"/>
              <w:left w:w="75" w:type="dxa"/>
              <w:bottom w:w="75" w:type="dxa"/>
              <w:right w:w="75" w:type="dxa"/>
            </w:tcMar>
            <w:hideMark/>
          </w:tcPr>
          <w:p w:rsidR="0060178D" w:rsidRPr="0060178D" w:rsidRDefault="0060178D" w:rsidP="0060178D">
            <w:pPr>
              <w:spacing w:after="0" w:line="240" w:lineRule="auto"/>
              <w:rPr>
                <w:rFonts w:ascii="Tahoma" w:eastAsia="Times New Roman" w:hAnsi="Tahoma" w:cs="Tahoma"/>
                <w:color w:val="333333"/>
                <w:sz w:val="17"/>
                <w:szCs w:val="17"/>
                <w:lang w:eastAsia="en-CA"/>
              </w:rPr>
            </w:pPr>
            <w:r w:rsidRPr="0060178D">
              <w:rPr>
                <w:rFonts w:ascii="Tahoma" w:eastAsia="Times New Roman" w:hAnsi="Tahoma" w:cs="Tahoma"/>
                <w:color w:val="333333"/>
                <w:sz w:val="17"/>
                <w:szCs w:val="17"/>
                <w:lang w:eastAsia="en-CA"/>
              </w:rPr>
              <w:t>  </w:t>
            </w:r>
          </w:p>
        </w:tc>
        <w:tc>
          <w:tcPr>
            <w:tcW w:w="0" w:type="auto"/>
            <w:tcBorders>
              <w:top w:val="nil"/>
              <w:left w:val="nil"/>
              <w:bottom w:val="single" w:sz="6" w:space="0" w:color="696969"/>
              <w:right w:val="nil"/>
            </w:tcBorders>
            <w:shd w:val="clear" w:color="auto" w:fill="EEF7FC"/>
            <w:tcMar>
              <w:top w:w="75" w:type="dxa"/>
              <w:left w:w="75" w:type="dxa"/>
              <w:bottom w:w="75" w:type="dxa"/>
              <w:right w:w="75" w:type="dxa"/>
            </w:tcMar>
            <w:hideMark/>
          </w:tcPr>
          <w:p w:rsidR="0060178D" w:rsidRPr="0060178D" w:rsidRDefault="0060178D" w:rsidP="0060178D">
            <w:pPr>
              <w:spacing w:after="0" w:line="240" w:lineRule="auto"/>
              <w:rPr>
                <w:rFonts w:ascii="Tahoma" w:eastAsia="Times New Roman" w:hAnsi="Tahoma" w:cs="Tahoma"/>
                <w:color w:val="333333"/>
                <w:sz w:val="17"/>
                <w:szCs w:val="17"/>
                <w:lang w:eastAsia="en-CA"/>
              </w:rPr>
            </w:pPr>
            <w:r w:rsidRPr="0060178D">
              <w:rPr>
                <w:rFonts w:ascii="Tahoma" w:eastAsia="Times New Roman" w:hAnsi="Tahoma" w:cs="Tahoma"/>
                <w:color w:val="333333"/>
                <w:sz w:val="17"/>
                <w:szCs w:val="17"/>
                <w:lang w:eastAsia="en-CA"/>
              </w:rPr>
              <w:t>Hybrid breakdown</w:t>
            </w:r>
          </w:p>
        </w:tc>
        <w:tc>
          <w:tcPr>
            <w:tcW w:w="4817" w:type="dxa"/>
            <w:tcBorders>
              <w:top w:val="nil"/>
              <w:left w:val="nil"/>
              <w:bottom w:val="single" w:sz="6" w:space="0" w:color="696969"/>
              <w:right w:val="nil"/>
            </w:tcBorders>
            <w:shd w:val="clear" w:color="auto" w:fill="EEF7FC"/>
            <w:tcMar>
              <w:top w:w="75" w:type="dxa"/>
              <w:left w:w="75" w:type="dxa"/>
              <w:bottom w:w="75" w:type="dxa"/>
              <w:right w:w="75" w:type="dxa"/>
            </w:tcMar>
            <w:hideMark/>
          </w:tcPr>
          <w:p w:rsidR="0060178D" w:rsidRPr="0060178D" w:rsidRDefault="0060178D" w:rsidP="0060178D">
            <w:pPr>
              <w:spacing w:after="0" w:line="240" w:lineRule="auto"/>
              <w:rPr>
                <w:rFonts w:ascii="Tahoma" w:eastAsia="Times New Roman" w:hAnsi="Tahoma" w:cs="Tahoma"/>
                <w:color w:val="333333"/>
                <w:sz w:val="17"/>
                <w:szCs w:val="17"/>
                <w:lang w:eastAsia="en-CA"/>
              </w:rPr>
            </w:pPr>
            <w:r w:rsidRPr="0060178D">
              <w:rPr>
                <w:rFonts w:ascii="Tahoma" w:eastAsia="Times New Roman" w:hAnsi="Tahoma" w:cs="Tahoma"/>
                <w:color w:val="333333"/>
                <w:sz w:val="17"/>
                <w:szCs w:val="17"/>
                <w:lang w:eastAsia="en-CA"/>
              </w:rPr>
              <w:t>Hybrid offspring have reduced survival or fertility</w:t>
            </w:r>
          </w:p>
        </w:tc>
      </w:tr>
    </w:tbl>
    <w:p w:rsidR="0054050A" w:rsidRDefault="0054050A" w:rsidP="0054050A">
      <w:pPr>
        <w:jc w:val="center"/>
        <w:rPr>
          <w:b/>
        </w:rPr>
      </w:pPr>
    </w:p>
    <w:p w:rsidR="0054050A" w:rsidRDefault="0054050A" w:rsidP="0054050A">
      <w:pPr>
        <w:jc w:val="center"/>
        <w:rPr>
          <w:b/>
          <w:highlight w:val="yellow"/>
        </w:rPr>
      </w:pPr>
      <w:r>
        <w:rPr>
          <w:b/>
          <w:highlight w:val="yellow"/>
        </w:rPr>
        <w:t>Prep for lecture 22</w:t>
      </w:r>
    </w:p>
    <w:p w:rsidR="0054050A" w:rsidRDefault="00232EF7" w:rsidP="00232EF7">
      <w:pPr>
        <w:rPr>
          <w:b/>
        </w:rPr>
      </w:pPr>
      <w:r>
        <w:rPr>
          <w:b/>
        </w:rPr>
        <w:t>C</w:t>
      </w:r>
      <w:r w:rsidR="0054050A" w:rsidRPr="00232EF7">
        <w:rPr>
          <w:b/>
        </w:rPr>
        <w:t>ompeting theories about where modern humans (Homo sapiens) evolved, and which is best supported by available evidence</w:t>
      </w:r>
    </w:p>
    <w:p w:rsidR="00232EF7" w:rsidRPr="00232EF7" w:rsidRDefault="00232EF7" w:rsidP="00232EF7">
      <w:pPr>
        <w:pStyle w:val="ListParagraph"/>
        <w:numPr>
          <w:ilvl w:val="0"/>
          <w:numId w:val="2"/>
        </w:numPr>
        <w:rPr>
          <w:b/>
        </w:rPr>
      </w:pPr>
      <w:r>
        <w:t>African Emergence Hypothesis</w:t>
      </w:r>
      <w:r w:rsidR="008F38CA">
        <w:t xml:space="preserve"> (better supported)</w:t>
      </w:r>
    </w:p>
    <w:p w:rsidR="00232EF7" w:rsidRDefault="00232EF7" w:rsidP="00232EF7">
      <w:pPr>
        <w:pStyle w:val="ListParagraph"/>
        <w:numPr>
          <w:ilvl w:val="1"/>
          <w:numId w:val="2"/>
        </w:numPr>
      </w:pPr>
      <w:r>
        <w:t>Early hominin descendants (archaic humans) left</w:t>
      </w:r>
      <w:r w:rsidRPr="00232EF7">
        <w:t xml:space="preserve"> Africa and then dispersed to other continents.</w:t>
      </w:r>
    </w:p>
    <w:p w:rsidR="008F38CA" w:rsidRDefault="00232EF7" w:rsidP="00232EF7">
      <w:pPr>
        <w:pStyle w:val="ListParagraph"/>
        <w:numPr>
          <w:ilvl w:val="1"/>
          <w:numId w:val="2"/>
        </w:numPr>
      </w:pPr>
      <w:r>
        <w:t>Some</w:t>
      </w:r>
      <w:r w:rsidRPr="00232EF7">
        <w:t>time later, 100 thousand to 200 thousand years ago, </w:t>
      </w:r>
      <w:r w:rsidRPr="00232EF7">
        <w:rPr>
          <w:i/>
          <w:iCs/>
        </w:rPr>
        <w:t>H. sapiens</w:t>
      </w:r>
      <w:r w:rsidRPr="00232EF7">
        <w:t> arose in Africa and also migrated into Europe and Asia. Perhaps through competition, </w:t>
      </w:r>
      <w:r w:rsidRPr="00232EF7">
        <w:rPr>
          <w:i/>
          <w:iCs/>
        </w:rPr>
        <w:t>H. sapiens</w:t>
      </w:r>
      <w:r w:rsidRPr="00232EF7">
        <w:t xml:space="preserve"> eventually drove archaic humans to extinction. </w:t>
      </w:r>
    </w:p>
    <w:p w:rsidR="008F38CA" w:rsidRDefault="00232EF7" w:rsidP="008F38CA">
      <w:pPr>
        <w:pStyle w:val="ListParagraph"/>
        <w:numPr>
          <w:ilvl w:val="1"/>
          <w:numId w:val="2"/>
        </w:numPr>
      </w:pPr>
      <w:r w:rsidRPr="00232EF7">
        <w:t>This hypothesis suggests that all modern humans are descended from a fairly recent African ancestor.</w:t>
      </w:r>
      <w:bookmarkStart w:id="1" w:name="_GoBack"/>
      <w:bookmarkEnd w:id="1"/>
    </w:p>
    <w:p w:rsidR="008F38CA" w:rsidRDefault="008F38CA" w:rsidP="008F38CA">
      <w:pPr>
        <w:pStyle w:val="ListParagraph"/>
        <w:numPr>
          <w:ilvl w:val="0"/>
          <w:numId w:val="2"/>
        </w:numPr>
      </w:pPr>
      <w:r>
        <w:t>Multiregional Hypothesis</w:t>
      </w:r>
    </w:p>
    <w:p w:rsidR="008F38CA" w:rsidRDefault="008F38CA" w:rsidP="008F38CA">
      <w:pPr>
        <w:pStyle w:val="ListParagraph"/>
        <w:numPr>
          <w:ilvl w:val="1"/>
          <w:numId w:val="2"/>
        </w:numPr>
      </w:pPr>
      <w:r w:rsidRPr="008F38CA">
        <w:t>Suggests that populations of </w:t>
      </w:r>
      <w:r w:rsidRPr="008F38CA">
        <w:rPr>
          <w:i/>
          <w:iCs/>
        </w:rPr>
        <w:t>H. erectus</w:t>
      </w:r>
      <w:r w:rsidRPr="008F38CA">
        <w:t> and archaic humans had spread through much of Europe and Asia by 500</w:t>
      </w:r>
      <w:bookmarkStart w:id="2" w:name="PageEnd_476"/>
      <w:bookmarkEnd w:id="2"/>
      <w:r w:rsidRPr="008F38CA">
        <w:t> thousand years ago and modern humans (</w:t>
      </w:r>
      <w:r w:rsidRPr="008F38CA">
        <w:rPr>
          <w:i/>
          <w:iCs/>
        </w:rPr>
        <w:t>H. sapiens</w:t>
      </w:r>
      <w:r w:rsidRPr="008F38CA">
        <w:t>) evolved from descendants of these earlier dispersals. </w:t>
      </w:r>
    </w:p>
    <w:p w:rsidR="008F38CA" w:rsidRPr="008F38CA" w:rsidRDefault="008F38CA" w:rsidP="008F38CA">
      <w:pPr>
        <w:pStyle w:val="ListParagraph"/>
        <w:numPr>
          <w:ilvl w:val="1"/>
          <w:numId w:val="2"/>
        </w:numPr>
      </w:pPr>
      <w:r w:rsidRPr="008F38CA">
        <w:t>Although these geographically separated populations may have experienced some evolutionary differentiation, gene flow between them prevented reproductive isolation and maintained them as a single but variable species, </w:t>
      </w:r>
      <w:r w:rsidRPr="008F38CA">
        <w:rPr>
          <w:i/>
          <w:iCs/>
        </w:rPr>
        <w:t>H. sapiens.</w:t>
      </w:r>
    </w:p>
    <w:p w:rsidR="008F38CA" w:rsidRDefault="008F38CA" w:rsidP="008F38CA">
      <w:pPr>
        <w:pStyle w:val="ListParagraph"/>
        <w:numPr>
          <w:ilvl w:val="0"/>
          <w:numId w:val="2"/>
        </w:numPr>
      </w:pPr>
      <w:r w:rsidRPr="008F38CA">
        <w:t>Paleontological data do not clearly support either hypothesis</w:t>
      </w:r>
    </w:p>
    <w:p w:rsidR="008F38CA" w:rsidRDefault="008F38CA" w:rsidP="008F38CA">
      <w:pPr>
        <w:pStyle w:val="ListParagraph"/>
        <w:numPr>
          <w:ilvl w:val="0"/>
          <w:numId w:val="2"/>
        </w:numPr>
      </w:pPr>
      <w:r>
        <w:t xml:space="preserve">As </w:t>
      </w:r>
      <w:r w:rsidR="00B651C6">
        <w:t>of 2011</w:t>
      </w:r>
      <w:r>
        <w:t xml:space="preserve">, genetic data </w:t>
      </w:r>
      <w:r w:rsidRPr="008F38CA">
        <w:t>generally supported the African emergence hypothesis.</w:t>
      </w:r>
    </w:p>
    <w:p w:rsidR="008F38CA" w:rsidRDefault="008F38CA" w:rsidP="008F38CA">
      <w:pPr>
        <w:pStyle w:val="ListParagraph"/>
        <w:numPr>
          <w:ilvl w:val="1"/>
          <w:numId w:val="2"/>
        </w:numPr>
      </w:pPr>
      <w:r w:rsidRPr="008F38CA">
        <w:t>Further work on the Y chromosomes of thousands of men from Africa, Europe, Asia, Australia, and the Americas has confirmed that all modern humans are the descendants of a single migration out of Africa.</w:t>
      </w:r>
    </w:p>
    <w:p w:rsidR="00665D40" w:rsidRDefault="00DA6C3E" w:rsidP="00DA6C3E">
      <w:pPr>
        <w:pStyle w:val="ListParagraph"/>
        <w:numPr>
          <w:ilvl w:val="0"/>
          <w:numId w:val="2"/>
        </w:numPr>
      </w:pPr>
      <w:r>
        <w:t>Genetic info in the form of DNA was recovered from a bone from a dark</w:t>
      </w:r>
      <w:r w:rsidR="00794D73">
        <w:t xml:space="preserve"> skinned</w:t>
      </w:r>
      <w:r>
        <w:t xml:space="preserve"> girl</w:t>
      </w:r>
      <w:r w:rsidR="00794D73">
        <w:t>, with brown hair, and brown eyes</w:t>
      </w:r>
      <w:r>
        <w:t xml:space="preserve"> who lived over 50,000 years ago.</w:t>
      </w:r>
      <w:r w:rsidR="00794D73">
        <w:t xml:space="preserve"> Her group of people, </w:t>
      </w:r>
      <w:r w:rsidR="00794D73">
        <w:lastRenderedPageBreak/>
        <w:t xml:space="preserve">the Denisovans, were a sister group to the </w:t>
      </w:r>
      <w:r w:rsidR="00665D40">
        <w:t xml:space="preserve">neandertals. Later it was discovered that the Denisovans lived in </w:t>
      </w:r>
      <w:proofErr w:type="gramStart"/>
      <w:r w:rsidR="00665D40">
        <w:t>southeast</w:t>
      </w:r>
      <w:proofErr w:type="gramEnd"/>
      <w:r w:rsidR="00665D40">
        <w:t xml:space="preserve"> Asia. </w:t>
      </w:r>
    </w:p>
    <w:p w:rsidR="00665D40" w:rsidRDefault="00665D40" w:rsidP="00665D40">
      <w:pPr>
        <w:pStyle w:val="ListParagraph"/>
        <w:numPr>
          <w:ilvl w:val="1"/>
          <w:numId w:val="2"/>
        </w:numPr>
      </w:pPr>
      <w:r>
        <w:t xml:space="preserve">Many vital components of our immune system (HLA class I) were acquired through the HLA-B*73 allele from Denisovans. </w:t>
      </w:r>
    </w:p>
    <w:p w:rsidR="00DA6C3E" w:rsidRPr="00232EF7" w:rsidRDefault="00665D40" w:rsidP="00665D40">
      <w:pPr>
        <w:pStyle w:val="ListParagraph"/>
        <w:numPr>
          <w:ilvl w:val="2"/>
          <w:numId w:val="2"/>
        </w:numPr>
      </w:pPr>
      <w:r>
        <w:t>More genomic analysis indicates that some HLA haplotypes entered modern European and Oceanic human population from both neandertals and Denisovans</w:t>
      </w:r>
      <w:r w:rsidR="00C576D7">
        <w:t>.</w:t>
      </w:r>
    </w:p>
    <w:p w:rsidR="0054050A" w:rsidRPr="0054050A" w:rsidRDefault="0054050A" w:rsidP="0054050A">
      <w:pPr>
        <w:rPr>
          <w:b/>
        </w:rPr>
      </w:pPr>
      <w:proofErr w:type="gramStart"/>
      <w:r w:rsidRPr="0054050A">
        <w:rPr>
          <w:b/>
        </w:rPr>
        <w:t>how</w:t>
      </w:r>
      <w:proofErr w:type="gramEnd"/>
      <w:r w:rsidRPr="0054050A">
        <w:rPr>
          <w:b/>
        </w:rPr>
        <w:t xml:space="preserve"> different species concepts resolve (or do not resolve) the question of whether Homo sapiens, </w:t>
      </w:r>
      <w:r w:rsidR="00711876" w:rsidRPr="0054050A">
        <w:rPr>
          <w:b/>
        </w:rPr>
        <w:t>Neanderthals</w:t>
      </w:r>
      <w:r w:rsidRPr="0054050A">
        <w:rPr>
          <w:b/>
        </w:rPr>
        <w:t xml:space="preserve"> and Denisovans were all members of the same species</w:t>
      </w:r>
    </w:p>
    <w:p w:rsidR="0054050A" w:rsidRPr="00C1707E" w:rsidRDefault="0016452B" w:rsidP="00C1707E">
      <w:pPr>
        <w:pStyle w:val="ListParagraph"/>
        <w:numPr>
          <w:ilvl w:val="0"/>
          <w:numId w:val="2"/>
        </w:numPr>
        <w:rPr>
          <w:b/>
        </w:rPr>
      </w:pPr>
      <w:r>
        <w:t xml:space="preserve">Genomic analysis indicates that the ancestors of modern humans interbred with both neandertals and Denisovans. </w:t>
      </w:r>
    </w:p>
    <w:p w:rsidR="0016452B" w:rsidRPr="0016452B" w:rsidRDefault="0016452B" w:rsidP="00C1707E">
      <w:pPr>
        <w:pStyle w:val="ListParagraph"/>
        <w:numPr>
          <w:ilvl w:val="0"/>
          <w:numId w:val="2"/>
        </w:numPr>
        <w:rPr>
          <w:b/>
        </w:rPr>
      </w:pPr>
      <w:r>
        <w:t xml:space="preserve">BSC </w:t>
      </w:r>
      <w:r>
        <w:sym w:font="Wingdings" w:char="F0E0"/>
      </w:r>
      <w:r>
        <w:t xml:space="preserve"> The 3 groups are not separate species</w:t>
      </w:r>
    </w:p>
    <w:p w:rsidR="0016452B" w:rsidRPr="005F076E" w:rsidRDefault="0016452B" w:rsidP="00C1707E">
      <w:pPr>
        <w:pStyle w:val="ListParagraph"/>
        <w:numPr>
          <w:ilvl w:val="0"/>
          <w:numId w:val="2"/>
        </w:numPr>
        <w:rPr>
          <w:b/>
        </w:rPr>
      </w:pPr>
      <w:r>
        <w:t xml:space="preserve">PSC </w:t>
      </w:r>
      <w:r>
        <w:sym w:font="Wingdings" w:char="F0E0"/>
      </w:r>
      <w:r w:rsidR="005F076E">
        <w:t xml:space="preserve">  L</w:t>
      </w:r>
      <w:r>
        <w:t>ess</w:t>
      </w:r>
      <w:r w:rsidR="005F076E">
        <w:t xml:space="preserve"> clear distinction between them</w:t>
      </w:r>
    </w:p>
    <w:p w:rsidR="0016452B" w:rsidRPr="00A02D52" w:rsidRDefault="00A02D52" w:rsidP="00C1707E">
      <w:pPr>
        <w:pStyle w:val="ListParagraph"/>
        <w:numPr>
          <w:ilvl w:val="0"/>
          <w:numId w:val="2"/>
        </w:numPr>
        <w:rPr>
          <w:b/>
        </w:rPr>
      </w:pPr>
      <w:r>
        <w:t xml:space="preserve">MSC </w:t>
      </w:r>
      <w:r>
        <w:sym w:font="Wingdings" w:char="F0E0"/>
      </w:r>
      <w:r>
        <w:t xml:space="preserve"> Evidence from fossils is incomplete and insufficient to settle the dispute</w:t>
      </w:r>
    </w:p>
    <w:p w:rsidR="00C1707E" w:rsidRPr="00C1707E" w:rsidRDefault="00C1707E" w:rsidP="00C1707E">
      <w:pPr>
        <w:pStyle w:val="ListParagraph"/>
        <w:rPr>
          <w:b/>
        </w:rPr>
      </w:pPr>
    </w:p>
    <w:p w:rsidR="00C1707E" w:rsidRPr="00C1707E" w:rsidRDefault="00C1707E" w:rsidP="00C1707E">
      <w:pPr>
        <w:pStyle w:val="ListParagraph"/>
        <w:numPr>
          <w:ilvl w:val="0"/>
          <w:numId w:val="2"/>
        </w:numPr>
        <w:rPr>
          <w:b/>
        </w:rPr>
      </w:pPr>
      <w:r>
        <w:t xml:space="preserve">(aside) In 2000, fossils from 1.5 mya was identified as </w:t>
      </w:r>
      <w:r>
        <w:rPr>
          <w:i/>
        </w:rPr>
        <w:t xml:space="preserve">Homo </w:t>
      </w:r>
      <w:proofErr w:type="spellStart"/>
      <w:r>
        <w:rPr>
          <w:i/>
        </w:rPr>
        <w:t>georgicus</w:t>
      </w:r>
      <w:proofErr w:type="spellEnd"/>
      <w:r>
        <w:t xml:space="preserve">. However in 2013 a presentation of date based of 5 skulls shows the same amount of variation in morphology that we know </w:t>
      </w:r>
      <w:r>
        <w:rPr>
          <w:i/>
        </w:rPr>
        <w:t>from living populations of humans to chimpanzees.</w:t>
      </w:r>
      <w:r>
        <w:t xml:space="preserve"> </w:t>
      </w:r>
    </w:p>
    <w:p w:rsidR="00C1707E" w:rsidRPr="00A02D52" w:rsidRDefault="00C1707E" w:rsidP="00C1707E">
      <w:pPr>
        <w:pStyle w:val="ListParagraph"/>
        <w:numPr>
          <w:ilvl w:val="1"/>
          <w:numId w:val="2"/>
        </w:numPr>
        <w:rPr>
          <w:b/>
        </w:rPr>
      </w:pPr>
      <w:r>
        <w:t xml:space="preserve">This discovery </w:t>
      </w:r>
      <w:r w:rsidRPr="00C1707E">
        <w:t>suggests a highly variable lineage and obliges us to reconsider which of the named species of </w:t>
      </w:r>
      <w:r w:rsidRPr="00C1707E">
        <w:rPr>
          <w:i/>
          <w:iCs/>
        </w:rPr>
        <w:t>Homo</w:t>
      </w:r>
      <w:r w:rsidRPr="00C1707E">
        <w:t> are valid.</w:t>
      </w:r>
    </w:p>
    <w:sectPr w:rsidR="00C1707E" w:rsidRPr="00A02D5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0D6650"/>
    <w:multiLevelType w:val="hybridMultilevel"/>
    <w:tmpl w:val="A686E75C"/>
    <w:lvl w:ilvl="0" w:tplc="45FAFD50">
      <w:start w:val="4"/>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36620999"/>
    <w:multiLevelType w:val="hybridMultilevel"/>
    <w:tmpl w:val="26DE8E64"/>
    <w:lvl w:ilvl="0" w:tplc="96D285BC">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 w15:restartNumberingAfterBreak="0">
    <w:nsid w:val="45E068AA"/>
    <w:multiLevelType w:val="hybridMultilevel"/>
    <w:tmpl w:val="702E004C"/>
    <w:lvl w:ilvl="0" w:tplc="A02059AC">
      <w:start w:val="4"/>
      <w:numFmt w:val="bullet"/>
      <w:lvlText w:val="-"/>
      <w:lvlJc w:val="left"/>
      <w:pPr>
        <w:ind w:left="1800" w:hanging="360"/>
      </w:pPr>
      <w:rPr>
        <w:rFonts w:ascii="Times New Roman" w:eastAsiaTheme="minorHAnsi" w:hAnsi="Times New Roman" w:cs="Times New Roman"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 w15:restartNumberingAfterBreak="0">
    <w:nsid w:val="4EB1316B"/>
    <w:multiLevelType w:val="hybridMultilevel"/>
    <w:tmpl w:val="0AEA100A"/>
    <w:lvl w:ilvl="0" w:tplc="9F52B62A">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699"/>
    <w:rsid w:val="0002197E"/>
    <w:rsid w:val="00024DDA"/>
    <w:rsid w:val="00033008"/>
    <w:rsid w:val="00063432"/>
    <w:rsid w:val="00093571"/>
    <w:rsid w:val="00096B87"/>
    <w:rsid w:val="000B0A3A"/>
    <w:rsid w:val="000D02D5"/>
    <w:rsid w:val="000F2F2A"/>
    <w:rsid w:val="001072BF"/>
    <w:rsid w:val="00107D72"/>
    <w:rsid w:val="00114720"/>
    <w:rsid w:val="0016452B"/>
    <w:rsid w:val="00166AD1"/>
    <w:rsid w:val="00171923"/>
    <w:rsid w:val="00180D63"/>
    <w:rsid w:val="001E7957"/>
    <w:rsid w:val="001F66F5"/>
    <w:rsid w:val="00216ADB"/>
    <w:rsid w:val="00232EF7"/>
    <w:rsid w:val="00243269"/>
    <w:rsid w:val="002722C1"/>
    <w:rsid w:val="002760C0"/>
    <w:rsid w:val="002776E7"/>
    <w:rsid w:val="002807B3"/>
    <w:rsid w:val="00286D3F"/>
    <w:rsid w:val="002D0323"/>
    <w:rsid w:val="003642DE"/>
    <w:rsid w:val="003A2B54"/>
    <w:rsid w:val="003F7873"/>
    <w:rsid w:val="0040334A"/>
    <w:rsid w:val="00416733"/>
    <w:rsid w:val="00422B35"/>
    <w:rsid w:val="004476E5"/>
    <w:rsid w:val="00484F13"/>
    <w:rsid w:val="0050156E"/>
    <w:rsid w:val="0053659B"/>
    <w:rsid w:val="0054050A"/>
    <w:rsid w:val="00572C1A"/>
    <w:rsid w:val="0058272F"/>
    <w:rsid w:val="0058756B"/>
    <w:rsid w:val="005F076E"/>
    <w:rsid w:val="0060178D"/>
    <w:rsid w:val="006512EC"/>
    <w:rsid w:val="00665D40"/>
    <w:rsid w:val="00673095"/>
    <w:rsid w:val="006763A6"/>
    <w:rsid w:val="006C7C18"/>
    <w:rsid w:val="00702E73"/>
    <w:rsid w:val="007104DE"/>
    <w:rsid w:val="00711876"/>
    <w:rsid w:val="00752611"/>
    <w:rsid w:val="0077560F"/>
    <w:rsid w:val="00794D73"/>
    <w:rsid w:val="00796731"/>
    <w:rsid w:val="007A6BCF"/>
    <w:rsid w:val="007B05F9"/>
    <w:rsid w:val="007D442C"/>
    <w:rsid w:val="008017F4"/>
    <w:rsid w:val="0085138C"/>
    <w:rsid w:val="00852EC3"/>
    <w:rsid w:val="00865877"/>
    <w:rsid w:val="00872899"/>
    <w:rsid w:val="008B4801"/>
    <w:rsid w:val="008C34D7"/>
    <w:rsid w:val="008C5216"/>
    <w:rsid w:val="008D3140"/>
    <w:rsid w:val="008F38CA"/>
    <w:rsid w:val="00916394"/>
    <w:rsid w:val="00944080"/>
    <w:rsid w:val="009F5C80"/>
    <w:rsid w:val="00A02D52"/>
    <w:rsid w:val="00A04FCD"/>
    <w:rsid w:val="00A445D4"/>
    <w:rsid w:val="00A46FEA"/>
    <w:rsid w:val="00A511C6"/>
    <w:rsid w:val="00A95DEF"/>
    <w:rsid w:val="00AB57C4"/>
    <w:rsid w:val="00AB63B5"/>
    <w:rsid w:val="00AC495E"/>
    <w:rsid w:val="00B14699"/>
    <w:rsid w:val="00B30BC5"/>
    <w:rsid w:val="00B55AE4"/>
    <w:rsid w:val="00B651C6"/>
    <w:rsid w:val="00B7304C"/>
    <w:rsid w:val="00B86436"/>
    <w:rsid w:val="00BA329A"/>
    <w:rsid w:val="00BF3B02"/>
    <w:rsid w:val="00C11B07"/>
    <w:rsid w:val="00C1707E"/>
    <w:rsid w:val="00C334CC"/>
    <w:rsid w:val="00C468DA"/>
    <w:rsid w:val="00C576D7"/>
    <w:rsid w:val="00C764BD"/>
    <w:rsid w:val="00C76FB4"/>
    <w:rsid w:val="00C935F1"/>
    <w:rsid w:val="00CA420F"/>
    <w:rsid w:val="00CA7B97"/>
    <w:rsid w:val="00CC11D3"/>
    <w:rsid w:val="00CD51F5"/>
    <w:rsid w:val="00D21E04"/>
    <w:rsid w:val="00D465B2"/>
    <w:rsid w:val="00D57517"/>
    <w:rsid w:val="00D84B6C"/>
    <w:rsid w:val="00DA6C3E"/>
    <w:rsid w:val="00DD3D2E"/>
    <w:rsid w:val="00DE4CE2"/>
    <w:rsid w:val="00DF5038"/>
    <w:rsid w:val="00E0239B"/>
    <w:rsid w:val="00E32A6C"/>
    <w:rsid w:val="00E63BE1"/>
    <w:rsid w:val="00E74F10"/>
    <w:rsid w:val="00EC14A3"/>
    <w:rsid w:val="00EF50F0"/>
    <w:rsid w:val="00F10BB3"/>
    <w:rsid w:val="00F47FA6"/>
    <w:rsid w:val="00F5757B"/>
    <w:rsid w:val="00F75067"/>
    <w:rsid w:val="00FB09F8"/>
    <w:rsid w:val="00FB6554"/>
    <w:rsid w:val="00FC51E0"/>
    <w:rsid w:val="00FD6465"/>
    <w:rsid w:val="00FF2B59"/>
    <w:rsid w:val="00FF6CD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D90B0C-10ED-40A1-8064-39B95E677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4699"/>
    <w:pPr>
      <w:ind w:left="720"/>
      <w:contextualSpacing/>
    </w:pPr>
  </w:style>
  <w:style w:type="character" w:styleId="CommentReference">
    <w:name w:val="annotation reference"/>
    <w:basedOn w:val="DefaultParagraphFont"/>
    <w:uiPriority w:val="99"/>
    <w:semiHidden/>
    <w:unhideWhenUsed/>
    <w:rsid w:val="006512EC"/>
    <w:rPr>
      <w:sz w:val="16"/>
      <w:szCs w:val="16"/>
    </w:rPr>
  </w:style>
  <w:style w:type="paragraph" w:styleId="CommentText">
    <w:name w:val="annotation text"/>
    <w:basedOn w:val="Normal"/>
    <w:link w:val="CommentTextChar"/>
    <w:uiPriority w:val="99"/>
    <w:semiHidden/>
    <w:unhideWhenUsed/>
    <w:rsid w:val="006512EC"/>
    <w:pPr>
      <w:spacing w:line="240" w:lineRule="auto"/>
    </w:pPr>
    <w:rPr>
      <w:sz w:val="20"/>
      <w:szCs w:val="20"/>
    </w:rPr>
  </w:style>
  <w:style w:type="character" w:customStyle="1" w:styleId="CommentTextChar">
    <w:name w:val="Comment Text Char"/>
    <w:basedOn w:val="DefaultParagraphFont"/>
    <w:link w:val="CommentText"/>
    <w:uiPriority w:val="99"/>
    <w:semiHidden/>
    <w:rsid w:val="006512EC"/>
    <w:rPr>
      <w:sz w:val="20"/>
      <w:szCs w:val="20"/>
    </w:rPr>
  </w:style>
  <w:style w:type="paragraph" w:styleId="CommentSubject">
    <w:name w:val="annotation subject"/>
    <w:basedOn w:val="CommentText"/>
    <w:next w:val="CommentText"/>
    <w:link w:val="CommentSubjectChar"/>
    <w:uiPriority w:val="99"/>
    <w:semiHidden/>
    <w:unhideWhenUsed/>
    <w:rsid w:val="006512EC"/>
    <w:rPr>
      <w:b/>
      <w:bCs/>
    </w:rPr>
  </w:style>
  <w:style w:type="character" w:customStyle="1" w:styleId="CommentSubjectChar">
    <w:name w:val="Comment Subject Char"/>
    <w:basedOn w:val="CommentTextChar"/>
    <w:link w:val="CommentSubject"/>
    <w:uiPriority w:val="99"/>
    <w:semiHidden/>
    <w:rsid w:val="006512EC"/>
    <w:rPr>
      <w:b/>
      <w:bCs/>
      <w:sz w:val="20"/>
      <w:szCs w:val="20"/>
    </w:rPr>
  </w:style>
  <w:style w:type="paragraph" w:styleId="BalloonText">
    <w:name w:val="Balloon Text"/>
    <w:basedOn w:val="Normal"/>
    <w:link w:val="BalloonTextChar"/>
    <w:uiPriority w:val="99"/>
    <w:semiHidden/>
    <w:unhideWhenUsed/>
    <w:rsid w:val="006512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12EC"/>
    <w:rPr>
      <w:rFonts w:ascii="Segoe UI" w:hAnsi="Segoe UI" w:cs="Segoe UI"/>
      <w:sz w:val="18"/>
      <w:szCs w:val="18"/>
    </w:rPr>
  </w:style>
  <w:style w:type="character" w:styleId="Hyperlink">
    <w:name w:val="Hyperlink"/>
    <w:basedOn w:val="DefaultParagraphFont"/>
    <w:uiPriority w:val="99"/>
    <w:unhideWhenUsed/>
    <w:rsid w:val="0087289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878359">
      <w:bodyDiv w:val="1"/>
      <w:marLeft w:val="0"/>
      <w:marRight w:val="0"/>
      <w:marTop w:val="0"/>
      <w:marBottom w:val="0"/>
      <w:divBdr>
        <w:top w:val="none" w:sz="0" w:space="0" w:color="auto"/>
        <w:left w:val="none" w:sz="0" w:space="0" w:color="auto"/>
        <w:bottom w:val="none" w:sz="0" w:space="0" w:color="auto"/>
        <w:right w:val="none" w:sz="0" w:space="0" w:color="auto"/>
      </w:divBdr>
    </w:div>
    <w:div w:id="158158486">
      <w:bodyDiv w:val="1"/>
      <w:marLeft w:val="0"/>
      <w:marRight w:val="0"/>
      <w:marTop w:val="0"/>
      <w:marBottom w:val="0"/>
      <w:divBdr>
        <w:top w:val="none" w:sz="0" w:space="0" w:color="auto"/>
        <w:left w:val="none" w:sz="0" w:space="0" w:color="auto"/>
        <w:bottom w:val="none" w:sz="0" w:space="0" w:color="auto"/>
        <w:right w:val="none" w:sz="0" w:space="0" w:color="auto"/>
      </w:divBdr>
    </w:div>
    <w:div w:id="284124348">
      <w:bodyDiv w:val="1"/>
      <w:marLeft w:val="0"/>
      <w:marRight w:val="0"/>
      <w:marTop w:val="0"/>
      <w:marBottom w:val="0"/>
      <w:divBdr>
        <w:top w:val="none" w:sz="0" w:space="0" w:color="auto"/>
        <w:left w:val="none" w:sz="0" w:space="0" w:color="auto"/>
        <w:bottom w:val="none" w:sz="0" w:space="0" w:color="auto"/>
        <w:right w:val="none" w:sz="0" w:space="0" w:color="auto"/>
      </w:divBdr>
    </w:div>
    <w:div w:id="611592374">
      <w:bodyDiv w:val="1"/>
      <w:marLeft w:val="0"/>
      <w:marRight w:val="0"/>
      <w:marTop w:val="0"/>
      <w:marBottom w:val="0"/>
      <w:divBdr>
        <w:top w:val="none" w:sz="0" w:space="0" w:color="auto"/>
        <w:left w:val="none" w:sz="0" w:space="0" w:color="auto"/>
        <w:bottom w:val="none" w:sz="0" w:space="0" w:color="auto"/>
        <w:right w:val="none" w:sz="0" w:space="0" w:color="auto"/>
      </w:divBdr>
    </w:div>
    <w:div w:id="619259975">
      <w:bodyDiv w:val="1"/>
      <w:marLeft w:val="0"/>
      <w:marRight w:val="0"/>
      <w:marTop w:val="0"/>
      <w:marBottom w:val="0"/>
      <w:divBdr>
        <w:top w:val="none" w:sz="0" w:space="0" w:color="auto"/>
        <w:left w:val="none" w:sz="0" w:space="0" w:color="auto"/>
        <w:bottom w:val="none" w:sz="0" w:space="0" w:color="auto"/>
        <w:right w:val="none" w:sz="0" w:space="0" w:color="auto"/>
      </w:divBdr>
    </w:div>
    <w:div w:id="717826746">
      <w:bodyDiv w:val="1"/>
      <w:marLeft w:val="0"/>
      <w:marRight w:val="0"/>
      <w:marTop w:val="0"/>
      <w:marBottom w:val="0"/>
      <w:divBdr>
        <w:top w:val="none" w:sz="0" w:space="0" w:color="auto"/>
        <w:left w:val="none" w:sz="0" w:space="0" w:color="auto"/>
        <w:bottom w:val="none" w:sz="0" w:space="0" w:color="auto"/>
        <w:right w:val="none" w:sz="0" w:space="0" w:color="auto"/>
      </w:divBdr>
    </w:div>
    <w:div w:id="963389937">
      <w:bodyDiv w:val="1"/>
      <w:marLeft w:val="0"/>
      <w:marRight w:val="0"/>
      <w:marTop w:val="0"/>
      <w:marBottom w:val="0"/>
      <w:divBdr>
        <w:top w:val="none" w:sz="0" w:space="0" w:color="auto"/>
        <w:left w:val="none" w:sz="0" w:space="0" w:color="auto"/>
        <w:bottom w:val="none" w:sz="0" w:space="0" w:color="auto"/>
        <w:right w:val="none" w:sz="0" w:space="0" w:color="auto"/>
      </w:divBdr>
    </w:div>
    <w:div w:id="971906432">
      <w:bodyDiv w:val="1"/>
      <w:marLeft w:val="0"/>
      <w:marRight w:val="0"/>
      <w:marTop w:val="0"/>
      <w:marBottom w:val="0"/>
      <w:divBdr>
        <w:top w:val="none" w:sz="0" w:space="0" w:color="auto"/>
        <w:left w:val="none" w:sz="0" w:space="0" w:color="auto"/>
        <w:bottom w:val="none" w:sz="0" w:space="0" w:color="auto"/>
        <w:right w:val="none" w:sz="0" w:space="0" w:color="auto"/>
      </w:divBdr>
    </w:div>
    <w:div w:id="984357606">
      <w:bodyDiv w:val="1"/>
      <w:marLeft w:val="0"/>
      <w:marRight w:val="0"/>
      <w:marTop w:val="0"/>
      <w:marBottom w:val="0"/>
      <w:divBdr>
        <w:top w:val="none" w:sz="0" w:space="0" w:color="auto"/>
        <w:left w:val="none" w:sz="0" w:space="0" w:color="auto"/>
        <w:bottom w:val="none" w:sz="0" w:space="0" w:color="auto"/>
        <w:right w:val="none" w:sz="0" w:space="0" w:color="auto"/>
      </w:divBdr>
    </w:div>
    <w:div w:id="995302745">
      <w:bodyDiv w:val="1"/>
      <w:marLeft w:val="0"/>
      <w:marRight w:val="0"/>
      <w:marTop w:val="0"/>
      <w:marBottom w:val="0"/>
      <w:divBdr>
        <w:top w:val="none" w:sz="0" w:space="0" w:color="auto"/>
        <w:left w:val="none" w:sz="0" w:space="0" w:color="auto"/>
        <w:bottom w:val="none" w:sz="0" w:space="0" w:color="auto"/>
        <w:right w:val="none" w:sz="0" w:space="0" w:color="auto"/>
      </w:divBdr>
    </w:div>
    <w:div w:id="1093432207">
      <w:bodyDiv w:val="1"/>
      <w:marLeft w:val="0"/>
      <w:marRight w:val="0"/>
      <w:marTop w:val="0"/>
      <w:marBottom w:val="0"/>
      <w:divBdr>
        <w:top w:val="none" w:sz="0" w:space="0" w:color="auto"/>
        <w:left w:val="none" w:sz="0" w:space="0" w:color="auto"/>
        <w:bottom w:val="none" w:sz="0" w:space="0" w:color="auto"/>
        <w:right w:val="none" w:sz="0" w:space="0" w:color="auto"/>
      </w:divBdr>
    </w:div>
    <w:div w:id="1205286842">
      <w:bodyDiv w:val="1"/>
      <w:marLeft w:val="0"/>
      <w:marRight w:val="0"/>
      <w:marTop w:val="0"/>
      <w:marBottom w:val="0"/>
      <w:divBdr>
        <w:top w:val="none" w:sz="0" w:space="0" w:color="auto"/>
        <w:left w:val="none" w:sz="0" w:space="0" w:color="auto"/>
        <w:bottom w:val="none" w:sz="0" w:space="0" w:color="auto"/>
        <w:right w:val="none" w:sz="0" w:space="0" w:color="auto"/>
      </w:divBdr>
    </w:div>
    <w:div w:id="1282111078">
      <w:bodyDiv w:val="1"/>
      <w:marLeft w:val="0"/>
      <w:marRight w:val="0"/>
      <w:marTop w:val="0"/>
      <w:marBottom w:val="0"/>
      <w:divBdr>
        <w:top w:val="none" w:sz="0" w:space="0" w:color="auto"/>
        <w:left w:val="none" w:sz="0" w:space="0" w:color="auto"/>
        <w:bottom w:val="none" w:sz="0" w:space="0" w:color="auto"/>
        <w:right w:val="none" w:sz="0" w:space="0" w:color="auto"/>
      </w:divBdr>
    </w:div>
    <w:div w:id="1399092104">
      <w:bodyDiv w:val="1"/>
      <w:marLeft w:val="0"/>
      <w:marRight w:val="0"/>
      <w:marTop w:val="0"/>
      <w:marBottom w:val="0"/>
      <w:divBdr>
        <w:top w:val="none" w:sz="0" w:space="0" w:color="auto"/>
        <w:left w:val="none" w:sz="0" w:space="0" w:color="auto"/>
        <w:bottom w:val="none" w:sz="0" w:space="0" w:color="auto"/>
        <w:right w:val="none" w:sz="0" w:space="0" w:color="auto"/>
      </w:divBdr>
    </w:div>
    <w:div w:id="1549023957">
      <w:bodyDiv w:val="1"/>
      <w:marLeft w:val="0"/>
      <w:marRight w:val="0"/>
      <w:marTop w:val="0"/>
      <w:marBottom w:val="0"/>
      <w:divBdr>
        <w:top w:val="none" w:sz="0" w:space="0" w:color="auto"/>
        <w:left w:val="none" w:sz="0" w:space="0" w:color="auto"/>
        <w:bottom w:val="none" w:sz="0" w:space="0" w:color="auto"/>
        <w:right w:val="none" w:sz="0" w:space="0" w:color="auto"/>
      </w:divBdr>
    </w:div>
    <w:div w:id="1603802167">
      <w:bodyDiv w:val="1"/>
      <w:marLeft w:val="0"/>
      <w:marRight w:val="0"/>
      <w:marTop w:val="0"/>
      <w:marBottom w:val="0"/>
      <w:divBdr>
        <w:top w:val="none" w:sz="0" w:space="0" w:color="auto"/>
        <w:left w:val="none" w:sz="0" w:space="0" w:color="auto"/>
        <w:bottom w:val="none" w:sz="0" w:space="0" w:color="auto"/>
        <w:right w:val="none" w:sz="0" w:space="0" w:color="auto"/>
      </w:divBdr>
    </w:div>
    <w:div w:id="1720864162">
      <w:bodyDiv w:val="1"/>
      <w:marLeft w:val="0"/>
      <w:marRight w:val="0"/>
      <w:marTop w:val="0"/>
      <w:marBottom w:val="0"/>
      <w:divBdr>
        <w:top w:val="none" w:sz="0" w:space="0" w:color="auto"/>
        <w:left w:val="none" w:sz="0" w:space="0" w:color="auto"/>
        <w:bottom w:val="none" w:sz="0" w:space="0" w:color="auto"/>
        <w:right w:val="none" w:sz="0" w:space="0" w:color="auto"/>
      </w:divBdr>
    </w:div>
    <w:div w:id="1729449708">
      <w:bodyDiv w:val="1"/>
      <w:marLeft w:val="0"/>
      <w:marRight w:val="0"/>
      <w:marTop w:val="0"/>
      <w:marBottom w:val="0"/>
      <w:divBdr>
        <w:top w:val="none" w:sz="0" w:space="0" w:color="auto"/>
        <w:left w:val="none" w:sz="0" w:space="0" w:color="auto"/>
        <w:bottom w:val="none" w:sz="0" w:space="0" w:color="auto"/>
        <w:right w:val="none" w:sz="0" w:space="0" w:color="auto"/>
      </w:divBdr>
    </w:div>
    <w:div w:id="1746955446">
      <w:bodyDiv w:val="1"/>
      <w:marLeft w:val="0"/>
      <w:marRight w:val="0"/>
      <w:marTop w:val="0"/>
      <w:marBottom w:val="0"/>
      <w:divBdr>
        <w:top w:val="none" w:sz="0" w:space="0" w:color="auto"/>
        <w:left w:val="none" w:sz="0" w:space="0" w:color="auto"/>
        <w:bottom w:val="none" w:sz="0" w:space="0" w:color="auto"/>
        <w:right w:val="none" w:sz="0" w:space="0" w:color="auto"/>
      </w:divBdr>
    </w:div>
    <w:div w:id="1751152631">
      <w:bodyDiv w:val="1"/>
      <w:marLeft w:val="0"/>
      <w:marRight w:val="0"/>
      <w:marTop w:val="0"/>
      <w:marBottom w:val="0"/>
      <w:divBdr>
        <w:top w:val="none" w:sz="0" w:space="0" w:color="auto"/>
        <w:left w:val="none" w:sz="0" w:space="0" w:color="auto"/>
        <w:bottom w:val="none" w:sz="0" w:space="0" w:color="auto"/>
        <w:right w:val="none" w:sz="0" w:space="0" w:color="auto"/>
      </w:divBdr>
    </w:div>
    <w:div w:id="1751535983">
      <w:bodyDiv w:val="1"/>
      <w:marLeft w:val="0"/>
      <w:marRight w:val="0"/>
      <w:marTop w:val="0"/>
      <w:marBottom w:val="0"/>
      <w:divBdr>
        <w:top w:val="none" w:sz="0" w:space="0" w:color="auto"/>
        <w:left w:val="none" w:sz="0" w:space="0" w:color="auto"/>
        <w:bottom w:val="none" w:sz="0" w:space="0" w:color="auto"/>
        <w:right w:val="none" w:sz="0" w:space="0" w:color="auto"/>
      </w:divBdr>
    </w:div>
    <w:div w:id="1781803740">
      <w:bodyDiv w:val="1"/>
      <w:marLeft w:val="0"/>
      <w:marRight w:val="0"/>
      <w:marTop w:val="0"/>
      <w:marBottom w:val="0"/>
      <w:divBdr>
        <w:top w:val="none" w:sz="0" w:space="0" w:color="auto"/>
        <w:left w:val="none" w:sz="0" w:space="0" w:color="auto"/>
        <w:bottom w:val="none" w:sz="0" w:space="0" w:color="auto"/>
        <w:right w:val="none" w:sz="0" w:space="0" w:color="auto"/>
      </w:divBdr>
    </w:div>
    <w:div w:id="1804612471">
      <w:bodyDiv w:val="1"/>
      <w:marLeft w:val="0"/>
      <w:marRight w:val="0"/>
      <w:marTop w:val="0"/>
      <w:marBottom w:val="0"/>
      <w:divBdr>
        <w:top w:val="none" w:sz="0" w:space="0" w:color="auto"/>
        <w:left w:val="none" w:sz="0" w:space="0" w:color="auto"/>
        <w:bottom w:val="none" w:sz="0" w:space="0" w:color="auto"/>
        <w:right w:val="none" w:sz="0" w:space="0" w:color="auto"/>
      </w:divBdr>
    </w:div>
    <w:div w:id="1904486743">
      <w:bodyDiv w:val="1"/>
      <w:marLeft w:val="0"/>
      <w:marRight w:val="0"/>
      <w:marTop w:val="0"/>
      <w:marBottom w:val="0"/>
      <w:divBdr>
        <w:top w:val="none" w:sz="0" w:space="0" w:color="auto"/>
        <w:left w:val="none" w:sz="0" w:space="0" w:color="auto"/>
        <w:bottom w:val="none" w:sz="0" w:space="0" w:color="auto"/>
        <w:right w:val="none" w:sz="0" w:space="0" w:color="auto"/>
      </w:divBdr>
    </w:div>
    <w:div w:id="214337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938</TotalTime>
  <Pages>10</Pages>
  <Words>3066</Words>
  <Characters>17480</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Anuj Gupta</dc:creator>
  <cp:keywords/>
  <dc:description/>
  <cp:lastModifiedBy>Anuj Gupta</cp:lastModifiedBy>
  <cp:revision>117</cp:revision>
  <dcterms:created xsi:type="dcterms:W3CDTF">2015-12-01T08:34:00Z</dcterms:created>
  <dcterms:modified xsi:type="dcterms:W3CDTF">2015-12-08T23:07:00Z</dcterms:modified>
</cp:coreProperties>
</file>