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1F17" w:rsidRPr="0079319A" w:rsidRDefault="00B91F17">
      <w:pPr>
        <w:rPr>
          <w:rFonts w:ascii="Times New Roman" w:hAnsi="Times New Roman" w:cs="Times New Roman"/>
          <w:sz w:val="24"/>
          <w:szCs w:val="24"/>
        </w:rPr>
      </w:pPr>
    </w:p>
    <w:p w:rsidR="0079319A" w:rsidRPr="00AC00EA" w:rsidRDefault="00AC00EA" w:rsidP="00AC00EA">
      <w:pPr>
        <w:rPr>
          <w:rFonts w:ascii="Times New Roman" w:hAnsi="Times New Roman" w:cs="Times New Roman"/>
          <w:sz w:val="24"/>
          <w:szCs w:val="24"/>
        </w:rPr>
      </w:pPr>
      <w:r>
        <w:rPr>
          <w:rFonts w:ascii="Times New Roman" w:hAnsi="Times New Roman" w:cs="Times New Roman"/>
          <w:sz w:val="24"/>
          <w:szCs w:val="24"/>
        </w:rPr>
        <w:t>1.</w:t>
      </w:r>
      <w:r w:rsidR="006D1F8F">
        <w:rPr>
          <w:rFonts w:ascii="Times New Roman" w:hAnsi="Times New Roman" w:cs="Times New Roman"/>
          <w:sz w:val="24"/>
          <w:szCs w:val="24"/>
        </w:rPr>
        <w:t xml:space="preserve"> </w:t>
      </w:r>
      <w:r w:rsidR="00B91F17" w:rsidRPr="00AC00EA">
        <w:rPr>
          <w:rFonts w:ascii="Times New Roman" w:hAnsi="Times New Roman" w:cs="Times New Roman"/>
          <w:sz w:val="24"/>
          <w:szCs w:val="24"/>
        </w:rPr>
        <w:t xml:space="preserve">Helene Cooper’s article, </w:t>
      </w:r>
      <w:r w:rsidR="00B91F17" w:rsidRPr="00AC00EA">
        <w:rPr>
          <w:rFonts w:ascii="Times New Roman" w:hAnsi="Times New Roman" w:cs="Times New Roman"/>
          <w:i/>
          <w:sz w:val="24"/>
          <w:szCs w:val="24"/>
        </w:rPr>
        <w:t>Ebola’s Cultural Casualty: Hugs in Hands-On Liberia</w:t>
      </w:r>
      <w:r w:rsidR="00B91F17" w:rsidRPr="00AC00EA">
        <w:rPr>
          <w:rFonts w:ascii="Times New Roman" w:hAnsi="Times New Roman" w:cs="Times New Roman"/>
          <w:sz w:val="24"/>
          <w:szCs w:val="24"/>
        </w:rPr>
        <w:t>, is ill</w:t>
      </w:r>
      <w:r w:rsidR="00427EFA" w:rsidRPr="00AC00EA">
        <w:rPr>
          <w:rFonts w:ascii="Times New Roman" w:hAnsi="Times New Roman" w:cs="Times New Roman"/>
          <w:sz w:val="24"/>
          <w:szCs w:val="24"/>
        </w:rPr>
        <w:t>ustrating that in a culture were closeness is expressed through physical contact, close</w:t>
      </w:r>
      <w:r w:rsidR="00A84EA8" w:rsidRPr="00AC00EA">
        <w:rPr>
          <w:rFonts w:ascii="Times New Roman" w:hAnsi="Times New Roman" w:cs="Times New Roman"/>
          <w:sz w:val="24"/>
          <w:szCs w:val="24"/>
        </w:rPr>
        <w:t xml:space="preserve"> </w:t>
      </w:r>
      <w:r w:rsidR="00901EA6" w:rsidRPr="00AC00EA">
        <w:rPr>
          <w:rFonts w:ascii="Times New Roman" w:hAnsi="Times New Roman" w:cs="Times New Roman"/>
          <w:sz w:val="24"/>
          <w:szCs w:val="24"/>
        </w:rPr>
        <w:t>contact has become prohibited. Within the worst Ebola outbreak in history, r</w:t>
      </w:r>
      <w:r w:rsidR="00A84EA8" w:rsidRPr="00AC00EA">
        <w:rPr>
          <w:rFonts w:ascii="Times New Roman" w:hAnsi="Times New Roman" w:cs="Times New Roman"/>
          <w:sz w:val="24"/>
          <w:szCs w:val="24"/>
        </w:rPr>
        <w:t>esidents of Monrovia, Liberia have been impacted severely</w:t>
      </w:r>
      <w:r w:rsidR="00FF68B1" w:rsidRPr="00AC00EA">
        <w:rPr>
          <w:rFonts w:ascii="Times New Roman" w:hAnsi="Times New Roman" w:cs="Times New Roman"/>
          <w:sz w:val="24"/>
          <w:szCs w:val="24"/>
        </w:rPr>
        <w:t xml:space="preserve"> by the Ebola virus and this article discusses individual’s experience of the outbreak. Liberian social custom use to be very close contact, everybody varying from friends, relatives and strangers kissed. </w:t>
      </w:r>
      <w:r w:rsidR="0079319A" w:rsidRPr="00AC00EA">
        <w:rPr>
          <w:rFonts w:ascii="Times New Roman" w:hAnsi="Times New Roman" w:cs="Times New Roman"/>
          <w:sz w:val="24"/>
          <w:szCs w:val="24"/>
        </w:rPr>
        <w:t xml:space="preserve">New arrivals to parties in Monrovia would bend down and kiss the hand of each seated guest when both entering and exiting the party. </w:t>
      </w:r>
      <w:r w:rsidRPr="00AC00EA">
        <w:rPr>
          <w:rFonts w:ascii="Times New Roman" w:hAnsi="Times New Roman" w:cs="Times New Roman"/>
          <w:sz w:val="24"/>
          <w:szCs w:val="24"/>
        </w:rPr>
        <w:t xml:space="preserve">The Ebola outbreak has ended this culture of close contact. This is due to the way the Ebola virus spreads, which is through bodily fluids such as blood, vomit, sweat and saliva. </w:t>
      </w:r>
      <w:r>
        <w:rPr>
          <w:rFonts w:ascii="Times New Roman" w:hAnsi="Times New Roman" w:cs="Times New Roman"/>
          <w:sz w:val="24"/>
          <w:szCs w:val="24"/>
        </w:rPr>
        <w:t>The Liberian government has even decreed that taxis can now only carry up to three people so that fewer riders</w:t>
      </w:r>
      <w:r w:rsidR="00B32108">
        <w:rPr>
          <w:rFonts w:ascii="Times New Roman" w:hAnsi="Times New Roman" w:cs="Times New Roman"/>
          <w:sz w:val="24"/>
          <w:szCs w:val="24"/>
        </w:rPr>
        <w:t xml:space="preserve"> touch one another. The horrifying reality of the Ebola outbreak is p</w:t>
      </w:r>
      <w:r w:rsidR="00A73738">
        <w:rPr>
          <w:rFonts w:ascii="Times New Roman" w:hAnsi="Times New Roman" w:cs="Times New Roman"/>
          <w:sz w:val="24"/>
          <w:szCs w:val="24"/>
        </w:rPr>
        <w:t>resented through individual experiences with the virus o</w:t>
      </w:r>
      <w:r w:rsidR="00B32108">
        <w:rPr>
          <w:rFonts w:ascii="Times New Roman" w:hAnsi="Times New Roman" w:cs="Times New Roman"/>
          <w:sz w:val="24"/>
          <w:szCs w:val="24"/>
        </w:rPr>
        <w:t>ne man being Ephraim Dunbar who could not help but be close to his dying mother and contract the virus himself. He thankfully won the battle only to discover afterwards that his entire family had perished to the virus.</w:t>
      </w:r>
      <w:r w:rsidR="00CD5CFF">
        <w:rPr>
          <w:rFonts w:ascii="Times New Roman" w:hAnsi="Times New Roman" w:cs="Times New Roman"/>
          <w:sz w:val="24"/>
          <w:szCs w:val="24"/>
        </w:rPr>
        <w:t xml:space="preserve"> </w:t>
      </w:r>
      <w:r w:rsidR="0052442F">
        <w:rPr>
          <w:rFonts w:ascii="Times New Roman" w:hAnsi="Times New Roman" w:cs="Times New Roman"/>
          <w:sz w:val="24"/>
          <w:szCs w:val="24"/>
        </w:rPr>
        <w:t xml:space="preserve">In essence, </w:t>
      </w:r>
      <w:r w:rsidR="00CD5CFF">
        <w:rPr>
          <w:rFonts w:ascii="Times New Roman" w:hAnsi="Times New Roman" w:cs="Times New Roman"/>
          <w:sz w:val="24"/>
          <w:szCs w:val="24"/>
        </w:rPr>
        <w:t>clo</w:t>
      </w:r>
      <w:r w:rsidR="0052442F">
        <w:rPr>
          <w:rFonts w:ascii="Times New Roman" w:hAnsi="Times New Roman" w:cs="Times New Roman"/>
          <w:sz w:val="24"/>
          <w:szCs w:val="24"/>
        </w:rPr>
        <w:t>se contact must be prohibited but</w:t>
      </w:r>
      <w:r w:rsidR="00CD5CFF">
        <w:rPr>
          <w:rFonts w:ascii="Times New Roman" w:hAnsi="Times New Roman" w:cs="Times New Roman"/>
          <w:sz w:val="24"/>
          <w:szCs w:val="24"/>
        </w:rPr>
        <w:t xml:space="preserve"> when the person </w:t>
      </w:r>
      <w:r w:rsidR="0052442F">
        <w:rPr>
          <w:rFonts w:ascii="Times New Roman" w:hAnsi="Times New Roman" w:cs="Times New Roman"/>
          <w:sz w:val="24"/>
          <w:szCs w:val="24"/>
        </w:rPr>
        <w:t xml:space="preserve">in question is your loved ones this seems </w:t>
      </w:r>
      <w:r w:rsidR="000F4179">
        <w:rPr>
          <w:rFonts w:ascii="Times New Roman" w:hAnsi="Times New Roman" w:cs="Times New Roman"/>
          <w:sz w:val="24"/>
          <w:szCs w:val="24"/>
        </w:rPr>
        <w:t>too</w:t>
      </w:r>
      <w:r w:rsidR="0052442F">
        <w:rPr>
          <w:rFonts w:ascii="Times New Roman" w:hAnsi="Times New Roman" w:cs="Times New Roman"/>
          <w:sz w:val="24"/>
          <w:szCs w:val="24"/>
        </w:rPr>
        <w:t xml:space="preserve"> harsh of a reality to </w:t>
      </w:r>
      <w:r w:rsidR="00A73738">
        <w:rPr>
          <w:rFonts w:ascii="Times New Roman" w:hAnsi="Times New Roman" w:cs="Times New Roman"/>
          <w:sz w:val="24"/>
          <w:szCs w:val="24"/>
        </w:rPr>
        <w:t>bear</w:t>
      </w:r>
      <w:r w:rsidR="0052442F">
        <w:rPr>
          <w:rFonts w:ascii="Times New Roman" w:hAnsi="Times New Roman" w:cs="Times New Roman"/>
          <w:sz w:val="24"/>
          <w:szCs w:val="24"/>
        </w:rPr>
        <w:t xml:space="preserve">. </w:t>
      </w:r>
    </w:p>
    <w:p w:rsidR="00015FDB" w:rsidRDefault="001C5D40" w:rsidP="001C5D40">
      <w:pPr>
        <w:rPr>
          <w:rFonts w:ascii="Times New Roman" w:hAnsi="Times New Roman" w:cs="Times New Roman"/>
          <w:sz w:val="24"/>
          <w:szCs w:val="24"/>
        </w:rPr>
      </w:pPr>
      <w:r w:rsidRPr="0079319A">
        <w:rPr>
          <w:rFonts w:ascii="Times New Roman" w:hAnsi="Times New Roman" w:cs="Times New Roman"/>
          <w:sz w:val="24"/>
          <w:szCs w:val="24"/>
        </w:rPr>
        <w:t>2. Liberia and Africa have suffered signi</w:t>
      </w:r>
      <w:r w:rsidR="001B71AF" w:rsidRPr="0079319A">
        <w:rPr>
          <w:rFonts w:ascii="Times New Roman" w:hAnsi="Times New Roman" w:cs="Times New Roman"/>
          <w:sz w:val="24"/>
          <w:szCs w:val="24"/>
        </w:rPr>
        <w:t>ficantly from the Ebola crisis and due to globalization it h</w:t>
      </w:r>
      <w:r w:rsidR="000F4179">
        <w:rPr>
          <w:rFonts w:ascii="Times New Roman" w:hAnsi="Times New Roman" w:cs="Times New Roman"/>
          <w:sz w:val="24"/>
          <w:szCs w:val="24"/>
        </w:rPr>
        <w:t xml:space="preserve">as become a global fear as well. </w:t>
      </w:r>
      <w:r w:rsidR="00516C7E" w:rsidRPr="0079319A">
        <w:rPr>
          <w:rFonts w:ascii="Times New Roman" w:hAnsi="Times New Roman" w:cs="Times New Roman"/>
          <w:sz w:val="24"/>
          <w:szCs w:val="24"/>
        </w:rPr>
        <w:t>This growing fear can</w:t>
      </w:r>
      <w:r w:rsidR="00015FDB" w:rsidRPr="0079319A">
        <w:rPr>
          <w:rFonts w:ascii="Times New Roman" w:hAnsi="Times New Roman" w:cs="Times New Roman"/>
          <w:sz w:val="24"/>
          <w:szCs w:val="24"/>
        </w:rPr>
        <w:t xml:space="preserve"> be expressed within a</w:t>
      </w:r>
      <w:r w:rsidR="00516C7E" w:rsidRPr="0079319A">
        <w:rPr>
          <w:rFonts w:ascii="Times New Roman" w:hAnsi="Times New Roman" w:cs="Times New Roman"/>
          <w:sz w:val="24"/>
          <w:szCs w:val="24"/>
        </w:rPr>
        <w:t>n</w:t>
      </w:r>
      <w:r w:rsidR="00015FDB" w:rsidRPr="0079319A">
        <w:rPr>
          <w:rFonts w:ascii="Times New Roman" w:hAnsi="Times New Roman" w:cs="Times New Roman"/>
          <w:sz w:val="24"/>
          <w:szCs w:val="24"/>
        </w:rPr>
        <w:t xml:space="preserve"> article from The Globe and Mail</w:t>
      </w:r>
      <w:r w:rsidR="00516C7E" w:rsidRPr="0079319A">
        <w:rPr>
          <w:rFonts w:ascii="Times New Roman" w:hAnsi="Times New Roman" w:cs="Times New Roman"/>
          <w:sz w:val="24"/>
          <w:szCs w:val="24"/>
        </w:rPr>
        <w:t xml:space="preserve">. The World Health Organization has demanded justification for </w:t>
      </w:r>
      <w:r w:rsidR="001B71AF" w:rsidRPr="0079319A">
        <w:rPr>
          <w:rFonts w:ascii="Times New Roman" w:hAnsi="Times New Roman" w:cs="Times New Roman"/>
          <w:sz w:val="24"/>
          <w:szCs w:val="24"/>
        </w:rPr>
        <w:t>Canada’s refusal to issue new travel visas for people from countries with persistent Ebola transmission.</w:t>
      </w:r>
      <w:r w:rsidR="000E4451">
        <w:rPr>
          <w:rFonts w:ascii="Times New Roman" w:hAnsi="Times New Roman" w:cs="Times New Roman"/>
          <w:sz w:val="24"/>
          <w:szCs w:val="24"/>
        </w:rPr>
        <w:t xml:space="preserve"> This refusal to admit people from countries with Ebola is logical however it deters doctors and activists from assisting in these countries.</w:t>
      </w:r>
      <w:r w:rsidR="00E95B6B">
        <w:rPr>
          <w:rFonts w:ascii="Times New Roman" w:hAnsi="Times New Roman" w:cs="Times New Roman"/>
          <w:sz w:val="24"/>
          <w:szCs w:val="24"/>
        </w:rPr>
        <w:t xml:space="preserve"> The Ebola virus is a global concern due to the lack of tools affected countries have to combat the issue therefore Canada’s actions do protect the country but are detrimental to suffering countries. The</w:t>
      </w:r>
      <w:r w:rsidR="000E4451">
        <w:rPr>
          <w:rFonts w:ascii="Times New Roman" w:hAnsi="Times New Roman" w:cs="Times New Roman"/>
          <w:sz w:val="24"/>
          <w:szCs w:val="24"/>
        </w:rPr>
        <w:t xml:space="preserve"> spreading of the Ebola virus and social inequality are also linked together. </w:t>
      </w:r>
      <w:r w:rsidR="00973D1A">
        <w:rPr>
          <w:rFonts w:ascii="Times New Roman" w:hAnsi="Times New Roman" w:cs="Times New Roman"/>
          <w:sz w:val="24"/>
          <w:szCs w:val="24"/>
        </w:rPr>
        <w:t>Anthropologists</w:t>
      </w:r>
      <w:r w:rsidR="000E4451">
        <w:rPr>
          <w:rFonts w:ascii="Times New Roman" w:hAnsi="Times New Roman" w:cs="Times New Roman"/>
          <w:sz w:val="24"/>
          <w:szCs w:val="24"/>
        </w:rPr>
        <w:t xml:space="preserve"> use the term ethno-etiologies in order to understand the “</w:t>
      </w:r>
      <w:r w:rsidR="000E4451" w:rsidRPr="000E4451">
        <w:rPr>
          <w:rFonts w:ascii="Times New Roman" w:hAnsi="Times New Roman" w:cs="Times New Roman"/>
          <w:sz w:val="24"/>
          <w:szCs w:val="24"/>
        </w:rPr>
        <w:t>cross-cultural variations in causal explanations for health problems and suffering</w:t>
      </w:r>
      <w:r w:rsidR="000E4451">
        <w:rPr>
          <w:rFonts w:ascii="Times New Roman" w:hAnsi="Times New Roman" w:cs="Times New Roman"/>
          <w:sz w:val="24"/>
          <w:szCs w:val="24"/>
        </w:rPr>
        <w:t>”</w:t>
      </w:r>
      <w:r w:rsidR="00105C19" w:rsidRPr="00105C19">
        <w:rPr>
          <w:rFonts w:ascii="Times New Roman" w:hAnsi="Times New Roman" w:cs="Times New Roman"/>
          <w:sz w:val="24"/>
          <w:szCs w:val="24"/>
        </w:rPr>
        <w:t xml:space="preserve"> </w:t>
      </w:r>
      <w:r w:rsidR="00105C19">
        <w:rPr>
          <w:rFonts w:ascii="Times New Roman" w:hAnsi="Times New Roman" w:cs="Times New Roman"/>
          <w:sz w:val="24"/>
          <w:szCs w:val="24"/>
        </w:rPr>
        <w:t xml:space="preserve">(Miller, Van Esterik and Van Esterik </w:t>
      </w:r>
      <w:r w:rsidR="000E4451">
        <w:rPr>
          <w:rFonts w:ascii="Times New Roman" w:hAnsi="Times New Roman" w:cs="Times New Roman"/>
          <w:sz w:val="24"/>
          <w:szCs w:val="24"/>
        </w:rPr>
        <w:t>2010</w:t>
      </w:r>
      <w:r w:rsidR="00973D1A">
        <w:rPr>
          <w:rFonts w:ascii="Times New Roman" w:hAnsi="Times New Roman" w:cs="Times New Roman"/>
          <w:sz w:val="24"/>
          <w:szCs w:val="24"/>
        </w:rPr>
        <w:t>: 178</w:t>
      </w:r>
      <w:r w:rsidR="000E4451">
        <w:rPr>
          <w:rFonts w:ascii="Times New Roman" w:hAnsi="Times New Roman" w:cs="Times New Roman"/>
          <w:sz w:val="24"/>
          <w:szCs w:val="24"/>
        </w:rPr>
        <w:t xml:space="preserve">). </w:t>
      </w:r>
      <w:r w:rsidR="00973D1A">
        <w:rPr>
          <w:rFonts w:ascii="Times New Roman" w:hAnsi="Times New Roman" w:cs="Times New Roman"/>
          <w:sz w:val="24"/>
          <w:szCs w:val="24"/>
        </w:rPr>
        <w:t>The economy can be a causal explanation for the Ebola outbr</w:t>
      </w:r>
      <w:r w:rsidR="00105C19">
        <w:rPr>
          <w:rFonts w:ascii="Times New Roman" w:hAnsi="Times New Roman" w:cs="Times New Roman"/>
          <w:sz w:val="24"/>
          <w:szCs w:val="24"/>
        </w:rPr>
        <w:t>eak. Miller, Van Esterik and Van Esterik states</w:t>
      </w:r>
      <w:r w:rsidR="00973D1A">
        <w:rPr>
          <w:rFonts w:ascii="Times New Roman" w:hAnsi="Times New Roman" w:cs="Times New Roman"/>
          <w:sz w:val="24"/>
          <w:szCs w:val="24"/>
        </w:rPr>
        <w:t xml:space="preserve"> “</w:t>
      </w:r>
      <w:r w:rsidR="00973D1A" w:rsidRPr="00973D1A">
        <w:rPr>
          <w:rFonts w:ascii="Times New Roman" w:hAnsi="Times New Roman" w:cs="Times New Roman"/>
          <w:sz w:val="24"/>
          <w:szCs w:val="24"/>
        </w:rPr>
        <w:t>lack of economic resources, proper sanitation, and health service</w:t>
      </w:r>
      <w:r w:rsidR="00973D1A">
        <w:rPr>
          <w:rFonts w:ascii="Times New Roman" w:hAnsi="Times New Roman" w:cs="Times New Roman"/>
          <w:sz w:val="24"/>
          <w:szCs w:val="24"/>
        </w:rPr>
        <w:t xml:space="preserve">” (2010:178) can all be linked to increasing health problems. </w:t>
      </w:r>
      <w:r w:rsidR="00B35A89">
        <w:rPr>
          <w:rFonts w:ascii="Times New Roman" w:hAnsi="Times New Roman" w:cs="Times New Roman"/>
          <w:sz w:val="24"/>
          <w:szCs w:val="24"/>
        </w:rPr>
        <w:t xml:space="preserve">Poverty is a major factor connected to mortality rates therefore combating social inequality in poorer countries could insure future viruses or diseases are more contained. </w:t>
      </w:r>
      <w:r w:rsidR="00105C19">
        <w:rPr>
          <w:rFonts w:ascii="Times New Roman" w:hAnsi="Times New Roman" w:cs="Times New Roman"/>
          <w:sz w:val="24"/>
          <w:szCs w:val="24"/>
        </w:rPr>
        <w:t>The anthropological literature echoes</w:t>
      </w:r>
      <w:r w:rsidR="00B35A89">
        <w:rPr>
          <w:rFonts w:ascii="Times New Roman" w:hAnsi="Times New Roman" w:cs="Times New Roman"/>
          <w:sz w:val="24"/>
          <w:szCs w:val="24"/>
        </w:rPr>
        <w:t xml:space="preserve"> this sentiment by stating that “</w:t>
      </w:r>
      <w:r w:rsidR="00B35A89" w:rsidRPr="00B35A89">
        <w:rPr>
          <w:rFonts w:ascii="Times New Roman" w:hAnsi="Times New Roman" w:cs="Times New Roman"/>
          <w:sz w:val="24"/>
          <w:szCs w:val="24"/>
        </w:rPr>
        <w:t xml:space="preserve">increasing the income levels of the poor may be the most direct way to </w:t>
      </w:r>
      <w:r w:rsidR="00B35A89">
        <w:rPr>
          <w:rFonts w:ascii="Times New Roman" w:hAnsi="Times New Roman" w:cs="Times New Roman"/>
          <w:sz w:val="24"/>
          <w:szCs w:val="24"/>
        </w:rPr>
        <w:t>influence health and nutrition”</w:t>
      </w:r>
      <w:r w:rsidR="00105C19">
        <w:rPr>
          <w:rFonts w:ascii="Times New Roman" w:hAnsi="Times New Roman" w:cs="Times New Roman"/>
          <w:sz w:val="24"/>
          <w:szCs w:val="24"/>
        </w:rPr>
        <w:t xml:space="preserve"> </w:t>
      </w:r>
      <w:r w:rsidR="00B35A89">
        <w:rPr>
          <w:rFonts w:ascii="Times New Roman" w:hAnsi="Times New Roman" w:cs="Times New Roman"/>
          <w:sz w:val="24"/>
          <w:szCs w:val="24"/>
        </w:rPr>
        <w:t>(</w:t>
      </w:r>
      <w:r w:rsidR="00105C19">
        <w:rPr>
          <w:rFonts w:ascii="Times New Roman" w:hAnsi="Times New Roman" w:cs="Times New Roman"/>
          <w:sz w:val="24"/>
          <w:szCs w:val="24"/>
        </w:rPr>
        <w:t xml:space="preserve">Miller, Van Esterik and Van Esterik </w:t>
      </w:r>
      <w:r w:rsidR="00B35A89">
        <w:rPr>
          <w:rFonts w:ascii="Times New Roman" w:hAnsi="Times New Roman" w:cs="Times New Roman"/>
          <w:sz w:val="24"/>
          <w:szCs w:val="24"/>
        </w:rPr>
        <w:t>2010:187)</w:t>
      </w:r>
      <w:r w:rsidR="00105C19">
        <w:rPr>
          <w:rFonts w:ascii="Times New Roman" w:hAnsi="Times New Roman" w:cs="Times New Roman"/>
          <w:sz w:val="24"/>
          <w:szCs w:val="24"/>
        </w:rPr>
        <w:t>.</w:t>
      </w:r>
    </w:p>
    <w:p w:rsidR="00AD3699" w:rsidRPr="0079319A" w:rsidRDefault="00AD3699" w:rsidP="001C5D40">
      <w:pPr>
        <w:rPr>
          <w:rFonts w:ascii="Times New Roman" w:hAnsi="Times New Roman" w:cs="Times New Roman"/>
          <w:sz w:val="24"/>
          <w:szCs w:val="24"/>
        </w:rPr>
      </w:pPr>
      <w:r w:rsidRPr="0079319A">
        <w:rPr>
          <w:rFonts w:ascii="Times New Roman" w:hAnsi="Times New Roman" w:cs="Times New Roman"/>
          <w:sz w:val="24"/>
          <w:szCs w:val="24"/>
        </w:rPr>
        <w:t>3</w:t>
      </w:r>
      <w:r w:rsidR="00C03F14" w:rsidRPr="0079319A">
        <w:rPr>
          <w:rFonts w:ascii="Times New Roman" w:hAnsi="Times New Roman" w:cs="Times New Roman"/>
          <w:sz w:val="24"/>
          <w:szCs w:val="24"/>
        </w:rPr>
        <w:t xml:space="preserve">. The cultural understanding of responsibilities tied to motherhood and general kinship presented in this article </w:t>
      </w:r>
      <w:r w:rsidR="00DA2AE4">
        <w:rPr>
          <w:rFonts w:ascii="Times New Roman" w:hAnsi="Times New Roman" w:cs="Times New Roman"/>
          <w:sz w:val="24"/>
          <w:szCs w:val="24"/>
        </w:rPr>
        <w:t xml:space="preserve">are strikingly similar to </w:t>
      </w:r>
      <w:r w:rsidR="00AC0475" w:rsidRPr="0079319A">
        <w:rPr>
          <w:rFonts w:ascii="Times New Roman" w:hAnsi="Times New Roman" w:cs="Times New Roman"/>
          <w:sz w:val="24"/>
          <w:szCs w:val="24"/>
        </w:rPr>
        <w:t>Western societies. Liberians realize that in order to combat the virus they must reduce physical contact of any kind to zero however, this seems extremely difficult when the infect</w:t>
      </w:r>
      <w:r w:rsidR="00D85300">
        <w:rPr>
          <w:rFonts w:ascii="Times New Roman" w:hAnsi="Times New Roman" w:cs="Times New Roman"/>
          <w:sz w:val="24"/>
          <w:szCs w:val="24"/>
        </w:rPr>
        <w:t>ed person is someone you love. One mother named Precious Diggs toddler con</w:t>
      </w:r>
      <w:r w:rsidR="00A871E6">
        <w:rPr>
          <w:rFonts w:ascii="Times New Roman" w:hAnsi="Times New Roman" w:cs="Times New Roman"/>
          <w:sz w:val="24"/>
          <w:szCs w:val="24"/>
        </w:rPr>
        <w:t xml:space="preserve">tracted the virus and she did not hesitate to hold her child. </w:t>
      </w:r>
      <w:r w:rsidR="00CE5885">
        <w:rPr>
          <w:rFonts w:ascii="Times New Roman" w:hAnsi="Times New Roman" w:cs="Times New Roman"/>
          <w:sz w:val="24"/>
          <w:szCs w:val="24"/>
        </w:rPr>
        <w:t xml:space="preserve">Kinship in Liberia, </w:t>
      </w:r>
      <w:r w:rsidR="00CE5885">
        <w:rPr>
          <w:rFonts w:ascii="Times New Roman" w:hAnsi="Times New Roman" w:cs="Times New Roman"/>
          <w:sz w:val="24"/>
          <w:szCs w:val="24"/>
        </w:rPr>
        <w:lastRenderedPageBreak/>
        <w:t xml:space="preserve">put forth by the article, seem to be closely linked to physical contact. Kissing and hugging strangers are considered as normal characteristics of a general kinship therefore, family members refusing to touch </w:t>
      </w:r>
      <w:r w:rsidR="00EE4441">
        <w:rPr>
          <w:rFonts w:ascii="Times New Roman" w:hAnsi="Times New Roman" w:cs="Times New Roman"/>
          <w:sz w:val="24"/>
          <w:szCs w:val="24"/>
        </w:rPr>
        <w:t>hug or kiss each</w:t>
      </w:r>
      <w:r w:rsidR="00CE5885">
        <w:rPr>
          <w:rFonts w:ascii="Times New Roman" w:hAnsi="Times New Roman" w:cs="Times New Roman"/>
          <w:sz w:val="24"/>
          <w:szCs w:val="24"/>
        </w:rPr>
        <w:t xml:space="preserve"> </w:t>
      </w:r>
      <w:r w:rsidR="00EE4441">
        <w:rPr>
          <w:rFonts w:ascii="Times New Roman" w:hAnsi="Times New Roman" w:cs="Times New Roman"/>
          <w:sz w:val="24"/>
          <w:szCs w:val="24"/>
        </w:rPr>
        <w:t xml:space="preserve">other seems to be unimaginable. Closeness and support from kinship groups can be found all across the world. As we have seen Miller, Van Esterik and Van Esterik, </w:t>
      </w:r>
      <w:r w:rsidR="00DA2AE4">
        <w:rPr>
          <w:rFonts w:ascii="Times New Roman" w:hAnsi="Times New Roman" w:cs="Times New Roman"/>
          <w:sz w:val="24"/>
          <w:szCs w:val="24"/>
        </w:rPr>
        <w:t>“</w:t>
      </w:r>
      <w:r w:rsidR="00C7003F" w:rsidRPr="00C7003F">
        <w:rPr>
          <w:rFonts w:ascii="Times New Roman" w:hAnsi="Times New Roman" w:cs="Times New Roman"/>
          <w:sz w:val="24"/>
          <w:szCs w:val="24"/>
        </w:rPr>
        <w:t>the Mayan mother is surrounded by a large group of supportive people</w:t>
      </w:r>
      <w:r w:rsidR="00DA2AE4">
        <w:rPr>
          <w:rFonts w:ascii="Times New Roman" w:hAnsi="Times New Roman" w:cs="Times New Roman"/>
          <w:sz w:val="24"/>
          <w:szCs w:val="24"/>
        </w:rPr>
        <w:t>” (2010: 152)</w:t>
      </w:r>
      <w:r w:rsidR="00C7003F" w:rsidRPr="00C7003F">
        <w:rPr>
          <w:rFonts w:ascii="Times New Roman" w:hAnsi="Times New Roman" w:cs="Times New Roman"/>
          <w:sz w:val="24"/>
          <w:szCs w:val="24"/>
        </w:rPr>
        <w:t>.</w:t>
      </w:r>
      <w:r w:rsidR="00DA2AE4">
        <w:rPr>
          <w:rFonts w:ascii="Times New Roman" w:hAnsi="Times New Roman" w:cs="Times New Roman"/>
          <w:sz w:val="24"/>
          <w:szCs w:val="24"/>
        </w:rPr>
        <w:t xml:space="preserve"> In rural northern India and Cameroon</w:t>
      </w:r>
      <w:r w:rsidR="00DA2AE4" w:rsidRPr="00DA2AE4">
        <w:rPr>
          <w:rFonts w:ascii="Times New Roman" w:hAnsi="Times New Roman" w:cs="Times New Roman"/>
          <w:sz w:val="24"/>
          <w:szCs w:val="24"/>
        </w:rPr>
        <w:t xml:space="preserve"> </w:t>
      </w:r>
      <w:r w:rsidR="00DA2AE4">
        <w:rPr>
          <w:rFonts w:ascii="Times New Roman" w:hAnsi="Times New Roman" w:cs="Times New Roman"/>
          <w:sz w:val="24"/>
          <w:szCs w:val="24"/>
        </w:rPr>
        <w:t>“</w:t>
      </w:r>
      <w:r w:rsidR="00DA2AE4" w:rsidRPr="00DA2AE4">
        <w:rPr>
          <w:rFonts w:ascii="Times New Roman" w:hAnsi="Times New Roman" w:cs="Times New Roman"/>
          <w:sz w:val="24"/>
          <w:szCs w:val="24"/>
        </w:rPr>
        <w:t>infants spend less than 10 percent of their time away from physical contact</w:t>
      </w:r>
      <w:r w:rsidR="00DA2AE4">
        <w:rPr>
          <w:rFonts w:ascii="Times New Roman" w:hAnsi="Times New Roman" w:cs="Times New Roman"/>
          <w:sz w:val="24"/>
          <w:szCs w:val="24"/>
        </w:rPr>
        <w:t xml:space="preserve">” (Miller, Van Esterik and Van Esterik 2010:154). These cultures and Liberia share one thing in common, that motherhood and general kinship are deeply correlated </w:t>
      </w:r>
      <w:r w:rsidR="00532F98">
        <w:rPr>
          <w:rFonts w:ascii="Times New Roman" w:hAnsi="Times New Roman" w:cs="Times New Roman"/>
          <w:sz w:val="24"/>
          <w:szCs w:val="24"/>
        </w:rPr>
        <w:t>with close or physical contact.</w:t>
      </w:r>
    </w:p>
    <w:p w:rsidR="00352DBB" w:rsidRDefault="00352DBB" w:rsidP="001C5D40">
      <w:pPr>
        <w:rPr>
          <w:rFonts w:ascii="Times New Roman" w:hAnsi="Times New Roman" w:cs="Times New Roman"/>
          <w:sz w:val="24"/>
          <w:szCs w:val="24"/>
        </w:rPr>
      </w:pPr>
      <w:r>
        <w:rPr>
          <w:rFonts w:ascii="Times New Roman" w:hAnsi="Times New Roman" w:cs="Times New Roman"/>
          <w:sz w:val="24"/>
          <w:szCs w:val="24"/>
        </w:rPr>
        <w:t>4. Socialization is the process through which personality</w:t>
      </w:r>
      <w:r w:rsidR="00C04960">
        <w:rPr>
          <w:rFonts w:ascii="Times New Roman" w:hAnsi="Times New Roman" w:cs="Times New Roman"/>
          <w:sz w:val="24"/>
          <w:szCs w:val="24"/>
        </w:rPr>
        <w:t xml:space="preserve"> is formed and as seen in Miller, Van Esterik and Van Esterik “</w:t>
      </w:r>
      <w:r w:rsidR="00C04960" w:rsidRPr="00C04960">
        <w:rPr>
          <w:rFonts w:ascii="Times New Roman" w:hAnsi="Times New Roman" w:cs="Times New Roman"/>
          <w:sz w:val="24"/>
          <w:szCs w:val="24"/>
        </w:rPr>
        <w:t>the process of transmitting culture to infants and other new members of society</w:t>
      </w:r>
      <w:r w:rsidR="00C04960">
        <w:rPr>
          <w:rFonts w:ascii="Times New Roman" w:hAnsi="Times New Roman" w:cs="Times New Roman"/>
          <w:sz w:val="24"/>
          <w:szCs w:val="24"/>
        </w:rPr>
        <w:t xml:space="preserve">” (2010:148). Therefore, the dramatic shift in Liberia from a close, physical contact society to one where there is no longer appropriate can be detrimental to the socialization process. </w:t>
      </w:r>
      <w:r w:rsidR="00841824">
        <w:rPr>
          <w:rFonts w:ascii="Times New Roman" w:hAnsi="Times New Roman" w:cs="Times New Roman"/>
          <w:sz w:val="24"/>
          <w:szCs w:val="24"/>
        </w:rPr>
        <w:t>The socialization process begi</w:t>
      </w:r>
      <w:r w:rsidR="0097428D">
        <w:rPr>
          <w:rFonts w:ascii="Times New Roman" w:hAnsi="Times New Roman" w:cs="Times New Roman"/>
          <w:sz w:val="24"/>
          <w:szCs w:val="24"/>
        </w:rPr>
        <w:t>ns very early and Western specialist believe that “e</w:t>
      </w:r>
      <w:r w:rsidR="0097428D" w:rsidRPr="0097428D">
        <w:rPr>
          <w:rFonts w:ascii="Times New Roman" w:hAnsi="Times New Roman" w:cs="Times New Roman"/>
          <w:sz w:val="24"/>
          <w:szCs w:val="24"/>
        </w:rPr>
        <w:t>xplanations for juvenile delinquency or other unfavourable child-development problems often include</w:t>
      </w:r>
      <w:r w:rsidR="0097428D">
        <w:rPr>
          <w:rFonts w:ascii="Times New Roman" w:hAnsi="Times New Roman" w:cs="Times New Roman"/>
          <w:sz w:val="24"/>
          <w:szCs w:val="24"/>
        </w:rPr>
        <w:t xml:space="preserve"> </w:t>
      </w:r>
      <w:r w:rsidR="0097428D" w:rsidRPr="0097428D">
        <w:rPr>
          <w:rFonts w:ascii="Times New Roman" w:hAnsi="Times New Roman" w:cs="Times New Roman"/>
          <w:sz w:val="24"/>
          <w:szCs w:val="24"/>
        </w:rPr>
        <w:t>reference to lack of proper infant bonding at birt</w:t>
      </w:r>
      <w:r w:rsidR="0097428D">
        <w:rPr>
          <w:rFonts w:ascii="Times New Roman" w:hAnsi="Times New Roman" w:cs="Times New Roman"/>
          <w:sz w:val="24"/>
          <w:szCs w:val="24"/>
        </w:rPr>
        <w:t xml:space="preserve">h” (Miller, Van Esterik and Van Esterik 2010:154). If a Liberian mother refuses to hold her child due to her own illness, it may lead to the child’s poor social development. </w:t>
      </w:r>
      <w:r w:rsidR="00880E9E">
        <w:rPr>
          <w:rFonts w:ascii="Times New Roman" w:hAnsi="Times New Roman" w:cs="Times New Roman"/>
          <w:sz w:val="24"/>
          <w:szCs w:val="24"/>
        </w:rPr>
        <w:t>Cultural constructionists would say that “behaviors such as homi</w:t>
      </w:r>
      <w:r w:rsidR="00880E9E" w:rsidRPr="00880E9E">
        <w:rPr>
          <w:rFonts w:ascii="Times New Roman" w:hAnsi="Times New Roman" w:cs="Times New Roman"/>
          <w:sz w:val="24"/>
          <w:szCs w:val="24"/>
        </w:rPr>
        <w:t>cide and alcoholism also point to the role of childhood experiences and family roles as being more i</w:t>
      </w:r>
      <w:r w:rsidR="00880E9E">
        <w:rPr>
          <w:rFonts w:ascii="Times New Roman" w:hAnsi="Times New Roman" w:cs="Times New Roman"/>
          <w:sz w:val="24"/>
          <w:szCs w:val="24"/>
        </w:rPr>
        <w:t>mportant than genes or hormones” (Miller, Van Esterik and Van Esterik 2010:27). In essence, altering a child’s social experience by cutting close or physical c</w:t>
      </w:r>
      <w:r w:rsidR="004B6D2A">
        <w:rPr>
          <w:rFonts w:ascii="Times New Roman" w:hAnsi="Times New Roman" w:cs="Times New Roman"/>
          <w:sz w:val="24"/>
          <w:szCs w:val="24"/>
        </w:rPr>
        <w:t>ontact in a culture that emphasizes</w:t>
      </w:r>
      <w:r w:rsidR="00880E9E">
        <w:rPr>
          <w:rFonts w:ascii="Times New Roman" w:hAnsi="Times New Roman" w:cs="Times New Roman"/>
          <w:sz w:val="24"/>
          <w:szCs w:val="24"/>
        </w:rPr>
        <w:t xml:space="preserve"> it can have detrimental effects.</w:t>
      </w:r>
      <w:r w:rsidR="004B6D2A">
        <w:rPr>
          <w:rFonts w:ascii="Times New Roman" w:hAnsi="Times New Roman" w:cs="Times New Roman"/>
          <w:sz w:val="24"/>
          <w:szCs w:val="24"/>
        </w:rPr>
        <w:t xml:space="preserve"> After Precious Diggs daughter died due to the Ebola virus she contracted it as well but survived. After a mother contract a life-threatening disease from holding her child she will be naturally inclined to be cautious when engaging in close contact, leading others to act the same and consequentially affecting the socialization process of future Liberian society.  </w:t>
      </w:r>
    </w:p>
    <w:p w:rsidR="00F13D6B" w:rsidRPr="0079319A" w:rsidRDefault="00F13D6B" w:rsidP="001C5D40">
      <w:pPr>
        <w:rPr>
          <w:rFonts w:ascii="Times New Roman" w:hAnsi="Times New Roman" w:cs="Times New Roman"/>
          <w:sz w:val="24"/>
          <w:szCs w:val="24"/>
        </w:rPr>
      </w:pPr>
      <w:r w:rsidRPr="0079319A">
        <w:rPr>
          <w:rFonts w:ascii="Times New Roman" w:hAnsi="Times New Roman" w:cs="Times New Roman"/>
          <w:sz w:val="24"/>
          <w:szCs w:val="24"/>
        </w:rPr>
        <w:t xml:space="preserve">5. Cultural traditions in Liberia around religion and death entail physical contact </w:t>
      </w:r>
      <w:r w:rsidR="00FF68B1" w:rsidRPr="0079319A">
        <w:rPr>
          <w:rFonts w:ascii="Times New Roman" w:hAnsi="Times New Roman" w:cs="Times New Roman"/>
          <w:sz w:val="24"/>
          <w:szCs w:val="24"/>
        </w:rPr>
        <w:t>thus;</w:t>
      </w:r>
      <w:r w:rsidRPr="0079319A">
        <w:rPr>
          <w:rFonts w:ascii="Times New Roman" w:hAnsi="Times New Roman" w:cs="Times New Roman"/>
          <w:sz w:val="24"/>
          <w:szCs w:val="24"/>
        </w:rPr>
        <w:t xml:space="preserve"> Liberian cultural traditions are detrimental during the spreading of a contagion such as the Ebola crisis. </w:t>
      </w:r>
      <w:r w:rsidR="001712AA">
        <w:rPr>
          <w:rFonts w:ascii="Times New Roman" w:hAnsi="Times New Roman" w:cs="Times New Roman"/>
          <w:sz w:val="24"/>
          <w:szCs w:val="24"/>
        </w:rPr>
        <w:t>This is a catch 22 problem in the sense that kinship groups and families wish to express feelings through close contact however this is precisely what will cause the deadly virus to spread. The Ebola virus is therefore being fueled by Liberian cultural traditions. This is an example of structural suffering or as defined</w:t>
      </w:r>
      <w:r w:rsidR="001712AA">
        <w:rPr>
          <w:rFonts w:ascii="Arial" w:hAnsi="Arial" w:cs="Arial"/>
          <w:i/>
          <w:iCs/>
          <w:color w:val="000000"/>
          <w:sz w:val="20"/>
          <w:szCs w:val="20"/>
        </w:rPr>
        <w:t xml:space="preserve"> </w:t>
      </w:r>
      <w:r w:rsidR="001712AA" w:rsidRPr="001712AA">
        <w:rPr>
          <w:rFonts w:ascii="Times New Roman" w:hAnsi="Times New Roman" w:cs="Times New Roman"/>
          <w:iCs/>
          <w:color w:val="000000"/>
          <w:sz w:val="24"/>
          <w:szCs w:val="24"/>
        </w:rPr>
        <w:t>in Miller, V</w:t>
      </w:r>
      <w:r w:rsidR="001712AA">
        <w:rPr>
          <w:rFonts w:ascii="Times New Roman" w:hAnsi="Times New Roman" w:cs="Times New Roman"/>
          <w:iCs/>
          <w:color w:val="000000"/>
          <w:sz w:val="24"/>
          <w:szCs w:val="24"/>
        </w:rPr>
        <w:t>an Esterik and Van Esterik “</w:t>
      </w:r>
      <w:r w:rsidR="001712AA" w:rsidRPr="001712AA">
        <w:rPr>
          <w:rFonts w:ascii="Times New Roman" w:hAnsi="Times New Roman" w:cs="Times New Roman"/>
          <w:iCs/>
          <w:color w:val="000000"/>
          <w:sz w:val="24"/>
          <w:szCs w:val="24"/>
        </w:rPr>
        <w:t>health problems that powerful forces such as poverty, war, famine, and forced migration cause</w:t>
      </w:r>
      <w:r w:rsidR="001712AA">
        <w:rPr>
          <w:rFonts w:ascii="Times New Roman" w:hAnsi="Times New Roman" w:cs="Times New Roman"/>
          <w:iCs/>
          <w:color w:val="000000"/>
          <w:sz w:val="24"/>
          <w:szCs w:val="24"/>
        </w:rPr>
        <w:t xml:space="preserve">” (2010:178). </w:t>
      </w:r>
      <w:r w:rsidR="009F2402">
        <w:rPr>
          <w:rFonts w:ascii="Times New Roman" w:hAnsi="Times New Roman" w:cs="Times New Roman"/>
          <w:iCs/>
          <w:color w:val="000000"/>
          <w:sz w:val="24"/>
          <w:szCs w:val="24"/>
        </w:rPr>
        <w:t>In a poor community in the Valley of Mexico</w:t>
      </w:r>
      <w:r w:rsidR="002C388D">
        <w:rPr>
          <w:rFonts w:ascii="Times New Roman" w:hAnsi="Times New Roman" w:cs="Times New Roman"/>
          <w:iCs/>
          <w:color w:val="000000"/>
          <w:sz w:val="24"/>
          <w:szCs w:val="24"/>
        </w:rPr>
        <w:t>,</w:t>
      </w:r>
      <w:r w:rsidR="009F2402">
        <w:rPr>
          <w:rFonts w:ascii="Times New Roman" w:hAnsi="Times New Roman" w:cs="Times New Roman"/>
          <w:iCs/>
          <w:color w:val="000000"/>
          <w:sz w:val="24"/>
          <w:szCs w:val="24"/>
        </w:rPr>
        <w:t xml:space="preserve"> people suffer from a lack of water for drinking, cooking and cleaning. This leaves residents more likely to catch cholera and skin and eye infections. Critical medical anthropology is “</w:t>
      </w:r>
      <w:r w:rsidR="009F2402" w:rsidRPr="009F2402">
        <w:rPr>
          <w:rFonts w:ascii="Times New Roman" w:hAnsi="Times New Roman" w:cs="Times New Roman"/>
          <w:iCs/>
          <w:color w:val="000000"/>
          <w:sz w:val="24"/>
          <w:szCs w:val="24"/>
        </w:rPr>
        <w:t>the way economic and political structures shape people’s health status</w:t>
      </w:r>
      <w:r w:rsidR="009F2402">
        <w:rPr>
          <w:rFonts w:ascii="Times New Roman" w:hAnsi="Times New Roman" w:cs="Times New Roman"/>
          <w:iCs/>
          <w:color w:val="000000"/>
          <w:sz w:val="24"/>
          <w:szCs w:val="24"/>
        </w:rPr>
        <w:t xml:space="preserve">” ( Miller, Van Esterik and Van Esterik 2010:187). This can be another approach in viewing the Ebola outbreak. </w:t>
      </w:r>
      <w:r w:rsidR="00C60F14">
        <w:rPr>
          <w:rFonts w:ascii="Times New Roman" w:hAnsi="Times New Roman" w:cs="Times New Roman"/>
          <w:iCs/>
          <w:color w:val="000000"/>
          <w:sz w:val="24"/>
          <w:szCs w:val="24"/>
        </w:rPr>
        <w:t xml:space="preserve">Poor economic and political conditions can be what led the Ebola virus to run </w:t>
      </w:r>
      <w:r w:rsidR="00C60F14">
        <w:rPr>
          <w:rFonts w:ascii="Times New Roman" w:hAnsi="Times New Roman" w:cs="Times New Roman"/>
          <w:iCs/>
          <w:color w:val="000000"/>
          <w:sz w:val="24"/>
          <w:szCs w:val="24"/>
        </w:rPr>
        <w:lastRenderedPageBreak/>
        <w:t xml:space="preserve">rampant in Liberia and be more controlled in other countries such as first world countries with stronger economic and political conditions.  </w:t>
      </w:r>
    </w:p>
    <w:p w:rsidR="004415E7" w:rsidRDefault="004415E7">
      <w:pPr>
        <w:rPr>
          <w:rFonts w:ascii="Times New Roman" w:hAnsi="Times New Roman" w:cs="Times New Roman"/>
          <w:sz w:val="24"/>
          <w:szCs w:val="24"/>
        </w:rPr>
      </w:pPr>
    </w:p>
    <w:p w:rsidR="004415E7" w:rsidRDefault="004415E7">
      <w:pPr>
        <w:rPr>
          <w:rFonts w:ascii="Times New Roman" w:hAnsi="Times New Roman" w:cs="Times New Roman"/>
          <w:sz w:val="24"/>
          <w:szCs w:val="24"/>
        </w:rPr>
      </w:pPr>
    </w:p>
    <w:p w:rsidR="004415E7" w:rsidRDefault="004415E7">
      <w:pPr>
        <w:rPr>
          <w:rFonts w:ascii="Times New Roman" w:hAnsi="Times New Roman" w:cs="Times New Roman"/>
          <w:sz w:val="24"/>
          <w:szCs w:val="24"/>
        </w:rPr>
      </w:pPr>
    </w:p>
    <w:p w:rsidR="004415E7" w:rsidRDefault="004415E7">
      <w:pPr>
        <w:rPr>
          <w:rFonts w:ascii="Times New Roman" w:hAnsi="Times New Roman" w:cs="Times New Roman"/>
          <w:sz w:val="24"/>
          <w:szCs w:val="24"/>
        </w:rPr>
      </w:pPr>
    </w:p>
    <w:p w:rsidR="004415E7" w:rsidRDefault="004415E7">
      <w:pPr>
        <w:rPr>
          <w:rFonts w:ascii="Times New Roman" w:hAnsi="Times New Roman" w:cs="Times New Roman"/>
          <w:sz w:val="24"/>
          <w:szCs w:val="24"/>
        </w:rPr>
      </w:pPr>
    </w:p>
    <w:p w:rsidR="004415E7" w:rsidRDefault="004415E7">
      <w:pPr>
        <w:rPr>
          <w:rFonts w:ascii="Times New Roman" w:hAnsi="Times New Roman" w:cs="Times New Roman"/>
          <w:sz w:val="24"/>
          <w:szCs w:val="24"/>
        </w:rPr>
      </w:pPr>
    </w:p>
    <w:p w:rsidR="004415E7" w:rsidRDefault="004415E7">
      <w:pPr>
        <w:rPr>
          <w:rFonts w:ascii="Times New Roman" w:hAnsi="Times New Roman" w:cs="Times New Roman"/>
          <w:sz w:val="24"/>
          <w:szCs w:val="24"/>
        </w:rPr>
      </w:pPr>
    </w:p>
    <w:p w:rsidR="004415E7" w:rsidRDefault="004415E7">
      <w:pPr>
        <w:rPr>
          <w:rFonts w:ascii="Times New Roman" w:hAnsi="Times New Roman" w:cs="Times New Roman"/>
          <w:sz w:val="24"/>
          <w:szCs w:val="24"/>
        </w:rPr>
      </w:pPr>
    </w:p>
    <w:p w:rsidR="004415E7" w:rsidRDefault="004415E7">
      <w:pPr>
        <w:rPr>
          <w:rFonts w:ascii="Times New Roman" w:hAnsi="Times New Roman" w:cs="Times New Roman"/>
          <w:sz w:val="24"/>
          <w:szCs w:val="24"/>
        </w:rPr>
      </w:pPr>
    </w:p>
    <w:p w:rsidR="004415E7" w:rsidRDefault="004415E7">
      <w:pPr>
        <w:rPr>
          <w:rFonts w:ascii="Times New Roman" w:hAnsi="Times New Roman" w:cs="Times New Roman"/>
          <w:sz w:val="24"/>
          <w:szCs w:val="24"/>
        </w:rPr>
      </w:pPr>
    </w:p>
    <w:p w:rsidR="004415E7" w:rsidRDefault="004415E7">
      <w:pPr>
        <w:rPr>
          <w:rFonts w:ascii="Times New Roman" w:hAnsi="Times New Roman" w:cs="Times New Roman"/>
          <w:sz w:val="24"/>
          <w:szCs w:val="24"/>
        </w:rPr>
      </w:pPr>
    </w:p>
    <w:p w:rsidR="004415E7" w:rsidRDefault="004415E7">
      <w:pPr>
        <w:rPr>
          <w:rFonts w:ascii="Times New Roman" w:hAnsi="Times New Roman" w:cs="Times New Roman"/>
          <w:sz w:val="24"/>
          <w:szCs w:val="24"/>
        </w:rPr>
      </w:pPr>
    </w:p>
    <w:p w:rsidR="004415E7" w:rsidRDefault="004415E7">
      <w:pPr>
        <w:rPr>
          <w:rFonts w:ascii="Times New Roman" w:hAnsi="Times New Roman" w:cs="Times New Roman"/>
          <w:sz w:val="24"/>
          <w:szCs w:val="24"/>
        </w:rPr>
      </w:pPr>
    </w:p>
    <w:p w:rsidR="004415E7" w:rsidRDefault="004415E7">
      <w:pPr>
        <w:rPr>
          <w:rFonts w:ascii="Times New Roman" w:hAnsi="Times New Roman" w:cs="Times New Roman"/>
          <w:sz w:val="24"/>
          <w:szCs w:val="24"/>
        </w:rPr>
      </w:pPr>
    </w:p>
    <w:p w:rsidR="004415E7" w:rsidRDefault="004415E7">
      <w:pPr>
        <w:rPr>
          <w:rFonts w:ascii="Times New Roman" w:hAnsi="Times New Roman" w:cs="Times New Roman"/>
          <w:sz w:val="24"/>
          <w:szCs w:val="24"/>
        </w:rPr>
      </w:pPr>
    </w:p>
    <w:p w:rsidR="004415E7" w:rsidRDefault="004415E7">
      <w:pPr>
        <w:rPr>
          <w:rFonts w:ascii="Times New Roman" w:hAnsi="Times New Roman" w:cs="Times New Roman"/>
          <w:sz w:val="24"/>
          <w:szCs w:val="24"/>
        </w:rPr>
      </w:pPr>
    </w:p>
    <w:p w:rsidR="004415E7" w:rsidRDefault="004415E7">
      <w:pPr>
        <w:rPr>
          <w:rFonts w:ascii="Times New Roman" w:hAnsi="Times New Roman" w:cs="Times New Roman"/>
          <w:sz w:val="24"/>
          <w:szCs w:val="24"/>
        </w:rPr>
      </w:pPr>
    </w:p>
    <w:p w:rsidR="004415E7" w:rsidRDefault="004415E7">
      <w:pPr>
        <w:rPr>
          <w:rFonts w:ascii="Times New Roman" w:hAnsi="Times New Roman" w:cs="Times New Roman"/>
          <w:sz w:val="24"/>
          <w:szCs w:val="24"/>
        </w:rPr>
      </w:pPr>
    </w:p>
    <w:p w:rsidR="004415E7" w:rsidRDefault="004415E7">
      <w:pPr>
        <w:rPr>
          <w:rFonts w:ascii="Times New Roman" w:hAnsi="Times New Roman" w:cs="Times New Roman"/>
          <w:sz w:val="24"/>
          <w:szCs w:val="24"/>
        </w:rPr>
      </w:pPr>
    </w:p>
    <w:p w:rsidR="004415E7" w:rsidRDefault="004415E7">
      <w:pPr>
        <w:rPr>
          <w:rFonts w:ascii="Times New Roman" w:hAnsi="Times New Roman" w:cs="Times New Roman"/>
          <w:sz w:val="24"/>
          <w:szCs w:val="24"/>
        </w:rPr>
      </w:pPr>
    </w:p>
    <w:p w:rsidR="004415E7" w:rsidRDefault="004415E7">
      <w:pPr>
        <w:rPr>
          <w:rFonts w:ascii="Times New Roman" w:hAnsi="Times New Roman" w:cs="Times New Roman"/>
          <w:sz w:val="24"/>
          <w:szCs w:val="24"/>
        </w:rPr>
      </w:pPr>
    </w:p>
    <w:p w:rsidR="004415E7" w:rsidRDefault="004415E7">
      <w:pPr>
        <w:rPr>
          <w:rFonts w:ascii="Times New Roman" w:hAnsi="Times New Roman" w:cs="Times New Roman"/>
          <w:sz w:val="24"/>
          <w:szCs w:val="24"/>
        </w:rPr>
      </w:pPr>
    </w:p>
    <w:p w:rsidR="004415E7" w:rsidRDefault="004415E7">
      <w:pPr>
        <w:rPr>
          <w:rFonts w:ascii="Times New Roman" w:hAnsi="Times New Roman" w:cs="Times New Roman"/>
          <w:sz w:val="24"/>
          <w:szCs w:val="24"/>
        </w:rPr>
      </w:pPr>
    </w:p>
    <w:p w:rsidR="004415E7" w:rsidRPr="004415E7" w:rsidRDefault="004415E7">
      <w:pPr>
        <w:rPr>
          <w:b/>
          <w:sz w:val="24"/>
          <w:szCs w:val="24"/>
        </w:rPr>
      </w:pPr>
      <w:r w:rsidRPr="004415E7">
        <w:rPr>
          <w:b/>
          <w:sz w:val="24"/>
          <w:szCs w:val="24"/>
        </w:rPr>
        <w:lastRenderedPageBreak/>
        <w:t>References:</w:t>
      </w:r>
    </w:p>
    <w:p w:rsidR="00B91F17" w:rsidRDefault="004415E7">
      <w:r>
        <w:t xml:space="preserve">Branswell, Helen. “WHO asks Canada to justify visa ban for residents of Ebola affect countries” </w:t>
      </w:r>
      <w:r>
        <w:rPr>
          <w:i/>
        </w:rPr>
        <w:t>The Globe and Mail.</w:t>
      </w:r>
      <w:r w:rsidR="005C2DE4">
        <w:t xml:space="preserve"> 5 November 2014. 7 November 2014. </w:t>
      </w:r>
      <w:hyperlink r:id="rId5" w:history="1">
        <w:r w:rsidR="00015FDB" w:rsidRPr="0079319A">
          <w:rPr>
            <w:rStyle w:val="Hyperlink"/>
            <w:rFonts w:ascii="Times New Roman" w:hAnsi="Times New Roman" w:cs="Times New Roman"/>
            <w:sz w:val="24"/>
            <w:szCs w:val="24"/>
          </w:rPr>
          <w:t>http://www.theglobeandmail.com/news/politics/who-asks-canada-to-justify-visa-ban-for-residents-of-ebola-affected-countries/article21452223/</w:t>
        </w:r>
      </w:hyperlink>
    </w:p>
    <w:p w:rsidR="005C2DE4" w:rsidRPr="005C2DE4" w:rsidRDefault="005C2DE4" w:rsidP="005C2DE4">
      <w:pPr>
        <w:shd w:val="clear" w:color="auto" w:fill="FFFFFF"/>
        <w:spacing w:before="100" w:beforeAutospacing="1" w:after="100" w:afterAutospacing="1" w:line="240" w:lineRule="auto"/>
        <w:rPr>
          <w:rFonts w:ascii="Arial" w:eastAsia="Times New Roman" w:hAnsi="Arial" w:cs="Arial"/>
          <w:color w:val="000000"/>
          <w:sz w:val="18"/>
          <w:szCs w:val="18"/>
        </w:rPr>
      </w:pPr>
      <w:r w:rsidRPr="005C2DE4">
        <w:rPr>
          <w:rFonts w:ascii="Arial" w:eastAsia="Times New Roman" w:hAnsi="Arial" w:cs="Arial"/>
          <w:color w:val="000000"/>
          <w:sz w:val="18"/>
          <w:szCs w:val="18"/>
        </w:rPr>
        <w:t>Miller, B., P. Van Esterik and J. Van Esterik.</w:t>
      </w:r>
      <w:r w:rsidR="00C371CA">
        <w:rPr>
          <w:rFonts w:ascii="Arial" w:eastAsia="Times New Roman" w:hAnsi="Arial" w:cs="Arial"/>
          <w:color w:val="000000"/>
          <w:sz w:val="18"/>
          <w:szCs w:val="18"/>
        </w:rPr>
        <w:t xml:space="preserve"> (2010).</w:t>
      </w:r>
      <w:r>
        <w:rPr>
          <w:rFonts w:ascii="Arial" w:eastAsia="Times New Roman" w:hAnsi="Arial" w:cs="Arial"/>
          <w:color w:val="000000"/>
          <w:sz w:val="18"/>
          <w:szCs w:val="18"/>
        </w:rPr>
        <w:t xml:space="preserve"> </w:t>
      </w:r>
      <w:r w:rsidRPr="005C2DE4">
        <w:rPr>
          <w:rFonts w:ascii="Arial" w:eastAsia="Times New Roman" w:hAnsi="Arial" w:cs="Arial"/>
          <w:color w:val="000000"/>
          <w:sz w:val="18"/>
          <w:szCs w:val="18"/>
        </w:rPr>
        <w:t>Cultural Anthropology. 4</w:t>
      </w:r>
      <w:r w:rsidRPr="005C2DE4">
        <w:rPr>
          <w:rFonts w:ascii="Arial" w:eastAsia="Times New Roman" w:hAnsi="Arial" w:cs="Arial"/>
          <w:color w:val="000000"/>
          <w:sz w:val="18"/>
          <w:szCs w:val="18"/>
          <w:vertAlign w:val="superscript"/>
        </w:rPr>
        <w:t>th</w:t>
      </w:r>
      <w:r w:rsidRPr="005C2DE4">
        <w:rPr>
          <w:rFonts w:ascii="Arial" w:eastAsia="Times New Roman" w:hAnsi="Arial" w:cs="Arial"/>
          <w:color w:val="000000"/>
          <w:sz w:val="18"/>
        </w:rPr>
        <w:t> </w:t>
      </w:r>
      <w:r w:rsidRPr="005C2DE4">
        <w:rPr>
          <w:rFonts w:ascii="Arial" w:eastAsia="Times New Roman" w:hAnsi="Arial" w:cs="Arial"/>
          <w:color w:val="000000"/>
          <w:sz w:val="18"/>
          <w:szCs w:val="18"/>
        </w:rPr>
        <w:t>Canadian Edition. Toronto: Pearson</w:t>
      </w:r>
    </w:p>
    <w:p w:rsidR="005C2DE4" w:rsidRPr="005C2DE4" w:rsidRDefault="005C2DE4"/>
    <w:p w:rsidR="00015FDB" w:rsidRPr="0079319A" w:rsidRDefault="00015FDB">
      <w:pPr>
        <w:rPr>
          <w:rFonts w:ascii="Times New Roman" w:hAnsi="Times New Roman" w:cs="Times New Roman"/>
          <w:sz w:val="24"/>
          <w:szCs w:val="24"/>
        </w:rPr>
      </w:pPr>
    </w:p>
    <w:sectPr w:rsidR="00015FDB" w:rsidRPr="0079319A" w:rsidSect="00CB183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310E87"/>
    <w:multiLevelType w:val="multilevel"/>
    <w:tmpl w:val="EE48C3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885054F"/>
    <w:multiLevelType w:val="hybridMultilevel"/>
    <w:tmpl w:val="3A5E77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58B5FAD"/>
    <w:multiLevelType w:val="hybridMultilevel"/>
    <w:tmpl w:val="7FBCB6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B91F17"/>
    <w:rsid w:val="00015FDB"/>
    <w:rsid w:val="000E4451"/>
    <w:rsid w:val="000F4179"/>
    <w:rsid w:val="00105C19"/>
    <w:rsid w:val="001712AA"/>
    <w:rsid w:val="001B71AF"/>
    <w:rsid w:val="001C5D40"/>
    <w:rsid w:val="00297077"/>
    <w:rsid w:val="002C388D"/>
    <w:rsid w:val="002D3FFC"/>
    <w:rsid w:val="00352DBB"/>
    <w:rsid w:val="003D6B49"/>
    <w:rsid w:val="00427EFA"/>
    <w:rsid w:val="004415E7"/>
    <w:rsid w:val="0045619C"/>
    <w:rsid w:val="004B29AA"/>
    <w:rsid w:val="004B6D2A"/>
    <w:rsid w:val="00516C7E"/>
    <w:rsid w:val="0051776B"/>
    <w:rsid w:val="0052442F"/>
    <w:rsid w:val="00532F98"/>
    <w:rsid w:val="005C2DE4"/>
    <w:rsid w:val="006D1F8F"/>
    <w:rsid w:val="00786239"/>
    <w:rsid w:val="0079319A"/>
    <w:rsid w:val="00841824"/>
    <w:rsid w:val="0087080C"/>
    <w:rsid w:val="00880E9E"/>
    <w:rsid w:val="00901EA6"/>
    <w:rsid w:val="00973D1A"/>
    <w:rsid w:val="0097428D"/>
    <w:rsid w:val="009F2402"/>
    <w:rsid w:val="00A44CD7"/>
    <w:rsid w:val="00A73738"/>
    <w:rsid w:val="00A84EA8"/>
    <w:rsid w:val="00A871E6"/>
    <w:rsid w:val="00AC00EA"/>
    <w:rsid w:val="00AC0475"/>
    <w:rsid w:val="00AD3699"/>
    <w:rsid w:val="00B32108"/>
    <w:rsid w:val="00B35A89"/>
    <w:rsid w:val="00B91F17"/>
    <w:rsid w:val="00BE6804"/>
    <w:rsid w:val="00C03F14"/>
    <w:rsid w:val="00C04960"/>
    <w:rsid w:val="00C371CA"/>
    <w:rsid w:val="00C60F14"/>
    <w:rsid w:val="00C7003F"/>
    <w:rsid w:val="00CB183A"/>
    <w:rsid w:val="00CD5CFF"/>
    <w:rsid w:val="00CE5885"/>
    <w:rsid w:val="00D85300"/>
    <w:rsid w:val="00DA2AE4"/>
    <w:rsid w:val="00E95B6B"/>
    <w:rsid w:val="00EB1EBB"/>
    <w:rsid w:val="00EE4441"/>
    <w:rsid w:val="00F13D6B"/>
    <w:rsid w:val="00FF68B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183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5D40"/>
    <w:pPr>
      <w:ind w:left="720"/>
      <w:contextualSpacing/>
    </w:pPr>
  </w:style>
  <w:style w:type="character" w:styleId="Hyperlink">
    <w:name w:val="Hyperlink"/>
    <w:basedOn w:val="DefaultParagraphFont"/>
    <w:uiPriority w:val="99"/>
    <w:unhideWhenUsed/>
    <w:rsid w:val="00015FDB"/>
    <w:rPr>
      <w:color w:val="0000FF" w:themeColor="hyperlink"/>
      <w:u w:val="single"/>
    </w:rPr>
  </w:style>
  <w:style w:type="paragraph" w:styleId="NormalWeb">
    <w:name w:val="Normal (Web)"/>
    <w:basedOn w:val="Normal"/>
    <w:uiPriority w:val="99"/>
    <w:semiHidden/>
    <w:unhideWhenUsed/>
    <w:rsid w:val="005C2DE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5C2DE4"/>
  </w:style>
</w:styles>
</file>

<file path=word/webSettings.xml><?xml version="1.0" encoding="utf-8"?>
<w:webSettings xmlns:r="http://schemas.openxmlformats.org/officeDocument/2006/relationships" xmlns:w="http://schemas.openxmlformats.org/wordprocessingml/2006/main">
  <w:divs>
    <w:div w:id="12003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theglobeandmail.com/news/politics/who-asks-canada-to-justify-visa-ban-for-residents-of-ebola-affected-countries/article21452223/"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409</TotalTime>
  <Pages>4</Pages>
  <Words>1157</Words>
  <Characters>6600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Coppola</dc:creator>
  <cp:keywords/>
  <dc:description/>
  <cp:lastModifiedBy>michael Coppola</cp:lastModifiedBy>
  <cp:revision>36</cp:revision>
  <dcterms:created xsi:type="dcterms:W3CDTF">2014-11-06T18:50:00Z</dcterms:created>
  <dcterms:modified xsi:type="dcterms:W3CDTF">2016-01-09T22:01:00Z</dcterms:modified>
</cp:coreProperties>
</file>