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984" w:rsidRPr="00DF78AC" w:rsidRDefault="00236984" w:rsidP="00A76580">
      <w:pPr>
        <w:shd w:val="clear" w:color="auto" w:fill="FFFFFF"/>
        <w:spacing w:before="75" w:after="240"/>
        <w:ind w:right="75"/>
        <w:rPr>
          <w:rFonts w:ascii="Arial" w:hAnsi="Arial" w:cs="Arial"/>
          <w:sz w:val="18"/>
          <w:szCs w:val="18"/>
        </w:rPr>
      </w:pPr>
      <w:r w:rsidRPr="00236984">
        <w:rPr>
          <w:rFonts w:ascii="Arial" w:hAnsi="Arial" w:cs="Arial"/>
          <w:sz w:val="18"/>
          <w:szCs w:val="18"/>
        </w:rPr>
        <w:t> </w:t>
      </w:r>
    </w:p>
    <w:p w:rsidR="00AF6FE4" w:rsidRDefault="00D07CED">
      <w:r>
        <w:t>Lesson 2:</w:t>
      </w:r>
    </w:p>
    <w:p w:rsidR="00D07CED" w:rsidRDefault="00D07CED">
      <w:r>
        <w:t xml:space="preserve">Anthropology as a discipline. Diversity of human kind in its cultural manifestations. Studies way people are in the world. Concerned with meanings not measurements. Texture of everyday life not generalizations. </w:t>
      </w:r>
    </w:p>
    <w:p w:rsidR="00D07CED" w:rsidRDefault="00D07CED">
      <w:r w:rsidRPr="00D07CED">
        <w:rPr>
          <w:b/>
        </w:rPr>
        <w:t xml:space="preserve">Participant observation. </w:t>
      </w:r>
      <w:r>
        <w:t xml:space="preserve">Small scale. Details of people lives, regular sustained being with group by observation. </w:t>
      </w:r>
    </w:p>
    <w:p w:rsidR="00D07CED" w:rsidRPr="00D07CED" w:rsidRDefault="00D07CED" w:rsidP="00D07CED">
      <w:pPr>
        <w:spacing w:before="75" w:after="75"/>
        <w:rPr>
          <w:rFonts w:ascii="Verdana" w:hAnsi="Verdana"/>
          <w:color w:val="000000"/>
          <w:sz w:val="18"/>
          <w:szCs w:val="18"/>
        </w:rPr>
      </w:pPr>
      <w:proofErr w:type="gramStart"/>
      <w:r>
        <w:t>Linked to history of study and the anthropologist themselves.</w:t>
      </w:r>
      <w:proofErr w:type="gramEnd"/>
      <w:r>
        <w:t xml:space="preserve"> Field studying.</w:t>
      </w:r>
    </w:p>
    <w:p w:rsidR="004145AD" w:rsidRPr="004145AD" w:rsidRDefault="004145AD" w:rsidP="00D07CED">
      <w:pPr>
        <w:spacing w:before="75" w:after="75"/>
        <w:rPr>
          <w:rFonts w:ascii="Verdana" w:hAnsi="Verdana"/>
          <w:b/>
          <w:bCs/>
          <w:color w:val="000000"/>
          <w:sz w:val="21"/>
          <w:szCs w:val="21"/>
        </w:rPr>
      </w:pPr>
    </w:p>
    <w:p w:rsidR="00D07CED" w:rsidRDefault="004145AD" w:rsidP="00D07CED">
      <w:pPr>
        <w:spacing w:before="75" w:after="75"/>
        <w:rPr>
          <w:rFonts w:ascii="Verdana" w:hAnsi="Verdana"/>
          <w:bCs/>
          <w:color w:val="000000"/>
          <w:sz w:val="21"/>
          <w:szCs w:val="21"/>
        </w:rPr>
      </w:pPr>
      <w:r w:rsidRPr="004145AD">
        <w:rPr>
          <w:rFonts w:ascii="Verdana" w:hAnsi="Verdana"/>
          <w:b/>
          <w:bCs/>
          <w:color w:val="000000"/>
          <w:sz w:val="21"/>
          <w:szCs w:val="21"/>
        </w:rPr>
        <w:t>Anthropology</w:t>
      </w:r>
      <w:r w:rsidRPr="004145AD">
        <w:rPr>
          <w:rFonts w:ascii="Verdana" w:hAnsi="Verdana"/>
          <w:bCs/>
          <w:color w:val="000000"/>
          <w:sz w:val="21"/>
          <w:szCs w:val="21"/>
        </w:rPr>
        <w:t xml:space="preserve"> is the study of humanity, including our prehistoric origins and contemporary human diversity. Compared to other disciplines that study humanity (such as history, psychology, economics, political science, and sociology), anthropology is broader in scope.</w:t>
      </w:r>
    </w:p>
    <w:p w:rsidR="004145AD" w:rsidRDefault="004145AD" w:rsidP="00D07CED">
      <w:pPr>
        <w:spacing w:before="75" w:after="75"/>
        <w:rPr>
          <w:rFonts w:ascii="Verdana" w:hAnsi="Verdana"/>
          <w:bCs/>
          <w:color w:val="000000"/>
          <w:sz w:val="21"/>
          <w:szCs w:val="21"/>
        </w:rPr>
      </w:pPr>
      <w:r w:rsidRPr="004145AD">
        <w:rPr>
          <w:rFonts w:ascii="Verdana" w:hAnsi="Verdana"/>
          <w:bCs/>
          <w:color w:val="000000"/>
          <w:sz w:val="21"/>
          <w:szCs w:val="21"/>
        </w:rPr>
        <w:t xml:space="preserve">A lasting contribution of </w:t>
      </w:r>
      <w:proofErr w:type="spellStart"/>
      <w:r w:rsidRPr="004145AD">
        <w:rPr>
          <w:rFonts w:ascii="Verdana" w:hAnsi="Verdana"/>
          <w:bCs/>
          <w:color w:val="000000"/>
          <w:sz w:val="21"/>
          <w:szCs w:val="21"/>
        </w:rPr>
        <w:t>Bronislaw</w:t>
      </w:r>
      <w:proofErr w:type="spellEnd"/>
      <w:r w:rsidRPr="004145AD">
        <w:rPr>
          <w:rFonts w:ascii="Verdana" w:hAnsi="Verdana"/>
          <w:bCs/>
          <w:color w:val="000000"/>
          <w:sz w:val="21"/>
          <w:szCs w:val="21"/>
        </w:rPr>
        <w:t xml:space="preserve"> Malinowski’s </w:t>
      </w:r>
      <w:proofErr w:type="spellStart"/>
      <w:r w:rsidRPr="004145AD">
        <w:rPr>
          <w:rFonts w:ascii="Verdana" w:hAnsi="Verdana"/>
          <w:bCs/>
          <w:color w:val="000000"/>
          <w:sz w:val="21"/>
          <w:szCs w:val="21"/>
        </w:rPr>
        <w:t>ethnog</w:t>
      </w:r>
      <w:proofErr w:type="spellEnd"/>
      <w:r w:rsidRPr="004145AD">
        <w:rPr>
          <w:rFonts w:ascii="Verdana" w:hAnsi="Verdana"/>
          <w:bCs/>
          <w:color w:val="000000"/>
          <w:sz w:val="21"/>
          <w:szCs w:val="21"/>
        </w:rPr>
        <w:t xml:space="preserve">- </w:t>
      </w:r>
      <w:proofErr w:type="spellStart"/>
      <w:r w:rsidRPr="004145AD">
        <w:rPr>
          <w:rFonts w:ascii="Verdana" w:hAnsi="Verdana"/>
          <w:bCs/>
          <w:color w:val="000000"/>
          <w:sz w:val="21"/>
          <w:szCs w:val="21"/>
        </w:rPr>
        <w:t>raphy</w:t>
      </w:r>
      <w:proofErr w:type="spellEnd"/>
      <w:r w:rsidRPr="004145AD">
        <w:rPr>
          <w:rFonts w:ascii="Verdana" w:hAnsi="Verdana"/>
          <w:bCs/>
          <w:color w:val="000000"/>
          <w:sz w:val="21"/>
          <w:szCs w:val="21"/>
        </w:rPr>
        <w:t xml:space="preserve">, Argonauts of the Western Pacific (1961 [1922]), is its detailed examination of the </w:t>
      </w:r>
      <w:proofErr w:type="spellStart"/>
      <w:r w:rsidRPr="004145AD">
        <w:rPr>
          <w:rFonts w:ascii="Verdana" w:hAnsi="Verdana"/>
          <w:b/>
          <w:bCs/>
          <w:color w:val="000000"/>
          <w:sz w:val="21"/>
          <w:szCs w:val="21"/>
        </w:rPr>
        <w:t>kula</w:t>
      </w:r>
      <w:proofErr w:type="spellEnd"/>
      <w:r w:rsidRPr="004145AD">
        <w:rPr>
          <w:rFonts w:ascii="Verdana" w:hAnsi="Verdana"/>
          <w:bCs/>
          <w:color w:val="000000"/>
          <w:sz w:val="21"/>
          <w:szCs w:val="21"/>
        </w:rPr>
        <w:t>, a trading network linking many islands in the region in which men have long-standing partnerships for the exchange of everyday goods such as food</w:t>
      </w:r>
    </w:p>
    <w:p w:rsidR="004145AD" w:rsidRDefault="004145AD" w:rsidP="00D07CED">
      <w:pPr>
        <w:spacing w:before="75" w:after="75"/>
        <w:rPr>
          <w:rFonts w:ascii="Verdana" w:hAnsi="Verdana"/>
          <w:bCs/>
          <w:color w:val="000000"/>
          <w:sz w:val="21"/>
          <w:szCs w:val="21"/>
        </w:rPr>
      </w:pPr>
    </w:p>
    <w:p w:rsidR="004145AD" w:rsidRPr="004145AD" w:rsidRDefault="004145AD" w:rsidP="004145AD">
      <w:pPr>
        <w:spacing w:before="75" w:after="75"/>
        <w:rPr>
          <w:rFonts w:ascii="Verdana" w:hAnsi="Verdana"/>
          <w:b/>
          <w:bCs/>
          <w:color w:val="000000"/>
          <w:sz w:val="21"/>
          <w:szCs w:val="21"/>
        </w:rPr>
      </w:pPr>
      <w:r w:rsidRPr="004145AD">
        <w:rPr>
          <w:rFonts w:ascii="Verdana" w:hAnsi="Verdana"/>
          <w:b/>
          <w:bCs/>
          <w:color w:val="000000"/>
          <w:sz w:val="21"/>
          <w:szCs w:val="21"/>
        </w:rPr>
        <w:t xml:space="preserve">Cultural materialism </w:t>
      </w:r>
      <w:r>
        <w:rPr>
          <w:rFonts w:ascii="Verdana" w:hAnsi="Verdana"/>
          <w:b/>
          <w:bCs/>
          <w:color w:val="000000"/>
          <w:sz w:val="21"/>
          <w:szCs w:val="21"/>
        </w:rPr>
        <w:t>(Marxist)</w:t>
      </w:r>
    </w:p>
    <w:p w:rsidR="004145AD" w:rsidRPr="004145AD" w:rsidRDefault="004145AD" w:rsidP="004145AD">
      <w:pPr>
        <w:spacing w:before="75" w:after="75"/>
        <w:ind w:left="720"/>
        <w:rPr>
          <w:rFonts w:ascii="Verdana" w:hAnsi="Verdana"/>
          <w:color w:val="000000"/>
          <w:sz w:val="18"/>
          <w:szCs w:val="18"/>
        </w:rPr>
      </w:pPr>
      <w:r w:rsidRPr="004145AD">
        <w:rPr>
          <w:rFonts w:ascii="Verdana" w:hAnsi="Verdana"/>
          <w:color w:val="000000"/>
          <w:sz w:val="18"/>
          <w:szCs w:val="18"/>
        </w:rPr>
        <w:t xml:space="preserve">Theoretical position that takes material features of life, such as the environment, natural resources and mode of production as the bases for explaining social organization and ideology. </w:t>
      </w:r>
    </w:p>
    <w:p w:rsidR="004145AD" w:rsidRPr="004145AD" w:rsidRDefault="004145AD" w:rsidP="004145AD">
      <w:pPr>
        <w:spacing w:before="75" w:after="75"/>
        <w:rPr>
          <w:rFonts w:ascii="Verdana" w:hAnsi="Verdana"/>
          <w:b/>
          <w:bCs/>
          <w:color w:val="000000"/>
          <w:sz w:val="21"/>
          <w:szCs w:val="21"/>
        </w:rPr>
      </w:pPr>
      <w:r w:rsidRPr="004145AD">
        <w:rPr>
          <w:rFonts w:ascii="Verdana" w:hAnsi="Verdana"/>
          <w:b/>
          <w:bCs/>
          <w:color w:val="000000"/>
          <w:sz w:val="21"/>
          <w:szCs w:val="21"/>
        </w:rPr>
        <w:t xml:space="preserve">Functionalism </w:t>
      </w:r>
    </w:p>
    <w:p w:rsidR="004145AD" w:rsidRDefault="004145AD" w:rsidP="004145AD">
      <w:pPr>
        <w:spacing w:before="75" w:after="75"/>
        <w:ind w:left="720"/>
        <w:rPr>
          <w:rFonts w:ascii="Verdana" w:hAnsi="Verdana"/>
          <w:color w:val="000000"/>
          <w:sz w:val="18"/>
          <w:szCs w:val="18"/>
        </w:rPr>
      </w:pPr>
      <w:proofErr w:type="gramStart"/>
      <w:r w:rsidRPr="004145AD">
        <w:rPr>
          <w:rFonts w:ascii="Verdana" w:hAnsi="Verdana"/>
          <w:color w:val="000000"/>
          <w:sz w:val="18"/>
          <w:szCs w:val="18"/>
        </w:rPr>
        <w:t>The theory that a culture is like an organism, with all parts working to maintain the overall well-being of the whole.</w:t>
      </w:r>
      <w:proofErr w:type="gramEnd"/>
      <w:r w:rsidRPr="004145AD">
        <w:rPr>
          <w:rFonts w:ascii="Verdana" w:hAnsi="Verdana"/>
          <w:color w:val="000000"/>
          <w:sz w:val="18"/>
          <w:szCs w:val="18"/>
        </w:rPr>
        <w:t xml:space="preserve"> </w:t>
      </w:r>
    </w:p>
    <w:p w:rsidR="0036652F" w:rsidRPr="0036652F" w:rsidRDefault="0036652F" w:rsidP="0036652F">
      <w:pPr>
        <w:rPr>
          <w:rFonts w:ascii="Arial" w:hAnsi="Arial" w:cs="Arial"/>
          <w:color w:val="222222"/>
          <w:lang w:val="en-CA"/>
        </w:rPr>
      </w:pPr>
    </w:p>
    <w:p w:rsidR="0036652F" w:rsidRPr="0036652F" w:rsidRDefault="0036652F" w:rsidP="0036652F">
      <w:pPr>
        <w:rPr>
          <w:rFonts w:ascii="Arial" w:hAnsi="Arial" w:cs="Arial"/>
          <w:color w:val="222222"/>
          <w:lang w:val="en-CA"/>
        </w:rPr>
      </w:pPr>
      <w:r w:rsidRPr="0036652F">
        <w:rPr>
          <w:rFonts w:ascii="Arial" w:hAnsi="Arial" w:cs="Arial"/>
          <w:b/>
          <w:bCs/>
          <w:color w:val="222222"/>
          <w:lang w:val="en-CA"/>
        </w:rPr>
        <w:t>Medical Anthropology</w:t>
      </w:r>
      <w:r w:rsidRPr="0036652F">
        <w:rPr>
          <w:rFonts w:ascii="Arial" w:hAnsi="Arial" w:cs="Arial"/>
          <w:color w:val="222222"/>
          <w:lang w:val="en-CA"/>
        </w:rPr>
        <w:t xml:space="preserve"> is a subfield of </w:t>
      </w:r>
      <w:r w:rsidRPr="0036652F">
        <w:rPr>
          <w:rFonts w:ascii="Arial" w:hAnsi="Arial" w:cs="Arial"/>
          <w:b/>
          <w:bCs/>
          <w:color w:val="222222"/>
          <w:lang w:val="en-CA"/>
        </w:rPr>
        <w:t>anthropology</w:t>
      </w:r>
      <w:r w:rsidRPr="0036652F">
        <w:rPr>
          <w:rFonts w:ascii="Arial" w:hAnsi="Arial" w:cs="Arial"/>
          <w:color w:val="222222"/>
          <w:lang w:val="en-CA"/>
        </w:rPr>
        <w:t xml:space="preserve"> that draws upon social, cultural, biological, and linguistic </w:t>
      </w:r>
      <w:r w:rsidRPr="0036652F">
        <w:rPr>
          <w:rFonts w:ascii="Arial" w:hAnsi="Arial" w:cs="Arial"/>
          <w:b/>
          <w:bCs/>
          <w:color w:val="222222"/>
          <w:lang w:val="en-CA"/>
        </w:rPr>
        <w:t>anthropology</w:t>
      </w:r>
      <w:r w:rsidRPr="0036652F">
        <w:rPr>
          <w:rFonts w:ascii="Arial" w:hAnsi="Arial" w:cs="Arial"/>
          <w:color w:val="222222"/>
          <w:lang w:val="en-CA"/>
        </w:rPr>
        <w:t xml:space="preserve"> to better understand those factors which influence health and well being, the experience and distribution of illness, the prevention and treatment of sickness, healing processes, the </w:t>
      </w:r>
      <w:proofErr w:type="gramStart"/>
      <w:r w:rsidRPr="0036652F">
        <w:rPr>
          <w:rFonts w:ascii="Arial" w:hAnsi="Arial" w:cs="Arial"/>
          <w:color w:val="222222"/>
          <w:lang w:val="en-CA"/>
        </w:rPr>
        <w:t>social ...</w:t>
      </w:r>
      <w:proofErr w:type="gramEnd"/>
    </w:p>
    <w:p w:rsidR="0036652F" w:rsidRDefault="0036652F" w:rsidP="0036652F">
      <w:pPr>
        <w:spacing w:before="75" w:after="75"/>
        <w:rPr>
          <w:rFonts w:ascii="Verdana" w:hAnsi="Verdana"/>
          <w:color w:val="000000"/>
          <w:sz w:val="32"/>
          <w:szCs w:val="32"/>
        </w:rPr>
      </w:pPr>
    </w:p>
    <w:p w:rsidR="0036652F" w:rsidRDefault="0036652F" w:rsidP="0036652F">
      <w:pPr>
        <w:spacing w:before="75" w:after="75"/>
        <w:rPr>
          <w:rFonts w:ascii="Verdana" w:hAnsi="Verdana"/>
          <w:color w:val="000000"/>
          <w:sz w:val="32"/>
          <w:szCs w:val="32"/>
        </w:rPr>
      </w:pPr>
      <w:r>
        <w:rPr>
          <w:rFonts w:ascii="Verdana" w:hAnsi="Verdana"/>
          <w:color w:val="000000"/>
          <w:sz w:val="32"/>
          <w:szCs w:val="32"/>
        </w:rPr>
        <w:t>4 kinds of Anthropology</w:t>
      </w:r>
    </w:p>
    <w:p w:rsidR="0036652F" w:rsidRDefault="0036652F" w:rsidP="0036652F">
      <w:pPr>
        <w:pStyle w:val="ListParagraph"/>
        <w:spacing w:before="75" w:after="75"/>
        <w:ind w:left="1080"/>
        <w:rPr>
          <w:rFonts w:ascii="Verdana" w:hAnsi="Verdana"/>
          <w:color w:val="000000"/>
          <w:sz w:val="18"/>
          <w:szCs w:val="18"/>
        </w:rPr>
      </w:pPr>
      <w:r>
        <w:rPr>
          <w:rFonts w:ascii="Verdana" w:hAnsi="Verdana"/>
          <w:color w:val="000000"/>
          <w:sz w:val="32"/>
          <w:szCs w:val="32"/>
        </w:rPr>
        <w:t>1:</w:t>
      </w:r>
      <w:r w:rsidRPr="0036652F">
        <w:rPr>
          <w:rFonts w:ascii="Verdana" w:hAnsi="Verdana"/>
          <w:color w:val="000000"/>
          <w:sz w:val="18"/>
          <w:szCs w:val="18"/>
        </w:rPr>
        <w:t xml:space="preserve"> </w:t>
      </w:r>
      <w:r>
        <w:rPr>
          <w:rFonts w:ascii="Verdana" w:hAnsi="Verdana"/>
          <w:color w:val="000000"/>
          <w:sz w:val="18"/>
          <w:szCs w:val="18"/>
        </w:rPr>
        <w:t>Physical anthropologists (first subfield) study the physical dimension of human beings; divided into paleontologists and primatologists.</w:t>
      </w:r>
    </w:p>
    <w:p w:rsidR="0036652F" w:rsidRDefault="0036652F" w:rsidP="0036652F">
      <w:pPr>
        <w:pStyle w:val="ListParagraph"/>
        <w:spacing w:before="75" w:after="75"/>
        <w:ind w:left="1080"/>
        <w:rPr>
          <w:rFonts w:ascii="Verdana" w:hAnsi="Verdana"/>
          <w:color w:val="000000"/>
          <w:sz w:val="18"/>
          <w:szCs w:val="18"/>
        </w:rPr>
      </w:pPr>
    </w:p>
    <w:p w:rsidR="0036652F" w:rsidRPr="0036652F" w:rsidRDefault="0036652F" w:rsidP="0036652F">
      <w:pPr>
        <w:pStyle w:val="NormalWeb"/>
        <w:shd w:val="clear" w:color="auto" w:fill="FFFFFF"/>
        <w:spacing w:line="288" w:lineRule="auto"/>
        <w:ind w:firstLine="720"/>
        <w:rPr>
          <w:rFonts w:ascii="Verdana" w:hAnsi="Verdana"/>
          <w:color w:val="000000"/>
          <w:sz w:val="18"/>
          <w:szCs w:val="18"/>
        </w:rPr>
      </w:pPr>
      <w:r w:rsidRPr="0036652F">
        <w:rPr>
          <w:rFonts w:ascii="Verdana" w:hAnsi="Verdana"/>
          <w:b/>
          <w:color w:val="000000"/>
          <w:sz w:val="32"/>
          <w:szCs w:val="32"/>
        </w:rPr>
        <w:t>2:</w:t>
      </w:r>
      <w:r>
        <w:rPr>
          <w:rFonts w:ascii="Verdana" w:hAnsi="Verdana"/>
          <w:b/>
          <w:color w:val="000000"/>
          <w:sz w:val="32"/>
          <w:szCs w:val="32"/>
        </w:rPr>
        <w:t xml:space="preserve"> </w:t>
      </w:r>
      <w:r w:rsidRPr="0036652F">
        <w:rPr>
          <w:rFonts w:ascii="Verdana" w:hAnsi="Verdana"/>
          <w:color w:val="000000"/>
          <w:sz w:val="18"/>
          <w:szCs w:val="18"/>
        </w:rPr>
        <w:t xml:space="preserve">Archaeologists (second subfield) are interested in finding objects (bones, fire) and artifacts (pottery, ornaments, etc.) because of what they can tell about the social life that once existed - revealing ways of life, presence of sacred rituals, etc., and not just housing layouts. </w:t>
      </w:r>
    </w:p>
    <w:tbl>
      <w:tblPr>
        <w:tblW w:w="4750" w:type="pct"/>
        <w:tblCellMar>
          <w:top w:w="75" w:type="dxa"/>
          <w:left w:w="75" w:type="dxa"/>
          <w:bottom w:w="75" w:type="dxa"/>
          <w:right w:w="75" w:type="dxa"/>
        </w:tblCellMar>
        <w:tblLook w:val="04A0"/>
      </w:tblPr>
      <w:tblGrid>
        <w:gridCol w:w="9035"/>
      </w:tblGrid>
      <w:tr w:rsidR="0036652F" w:rsidRPr="0036652F" w:rsidTr="0036652F">
        <w:tc>
          <w:tcPr>
            <w:tcW w:w="2150" w:type="pct"/>
            <w:vAlign w:val="center"/>
            <w:hideMark/>
          </w:tcPr>
          <w:p w:rsidR="0036652F" w:rsidRPr="0036652F" w:rsidRDefault="0036652F" w:rsidP="0036652F">
            <w:pPr>
              <w:spacing w:before="75" w:after="75"/>
              <w:outlineLvl w:val="4"/>
              <w:rPr>
                <w:rFonts w:ascii="Verdana" w:hAnsi="Verdana"/>
                <w:color w:val="D0691E"/>
                <w:sz w:val="21"/>
                <w:szCs w:val="21"/>
              </w:rPr>
            </w:pPr>
            <w:r w:rsidRPr="0036652F">
              <w:rPr>
                <w:rFonts w:ascii="Verdana" w:hAnsi="Verdana"/>
                <w:color w:val="D0691E"/>
                <w:sz w:val="21"/>
                <w:szCs w:val="21"/>
              </w:rPr>
              <w:t xml:space="preserve">Pre-historic vs. Historic Archaeology: </w:t>
            </w:r>
          </w:p>
          <w:p w:rsidR="0036652F" w:rsidRDefault="0036652F" w:rsidP="0036652F">
            <w:pPr>
              <w:spacing w:before="75" w:after="75" w:line="288" w:lineRule="auto"/>
              <w:rPr>
                <w:rFonts w:ascii="Verdana" w:hAnsi="Verdana"/>
                <w:color w:val="000000"/>
                <w:sz w:val="18"/>
                <w:szCs w:val="18"/>
              </w:rPr>
            </w:pPr>
            <w:r w:rsidRPr="0036652F">
              <w:rPr>
                <w:rFonts w:ascii="Verdana" w:hAnsi="Verdana"/>
                <w:color w:val="000000"/>
                <w:sz w:val="18"/>
                <w:szCs w:val="18"/>
              </w:rPr>
              <w:t>Pre-historic archaeology studies societies that never left written records, whereas historic</w:t>
            </w:r>
            <w:r>
              <w:rPr>
                <w:rFonts w:ascii="Verdana" w:hAnsi="Verdana"/>
                <w:color w:val="000000"/>
                <w:sz w:val="18"/>
                <w:szCs w:val="18"/>
              </w:rPr>
              <w:t xml:space="preserve"> </w:t>
            </w:r>
            <w:r w:rsidRPr="0036652F">
              <w:rPr>
                <w:rFonts w:ascii="Verdana" w:hAnsi="Verdana"/>
                <w:color w:val="000000"/>
                <w:sz w:val="18"/>
                <w:szCs w:val="18"/>
              </w:rPr>
              <w:t xml:space="preserve">archaeology studies societies that did leave a written record. </w:t>
            </w:r>
          </w:p>
          <w:p w:rsidR="0036652F" w:rsidRDefault="0036652F" w:rsidP="0036652F">
            <w:pPr>
              <w:spacing w:before="75" w:after="75" w:line="288" w:lineRule="auto"/>
              <w:rPr>
                <w:rFonts w:ascii="Verdana" w:hAnsi="Verdana"/>
                <w:color w:val="000000"/>
                <w:sz w:val="18"/>
                <w:szCs w:val="18"/>
              </w:rPr>
            </w:pPr>
            <w:r w:rsidRPr="005121B6">
              <w:rPr>
                <w:rFonts w:ascii="Verdana" w:hAnsi="Verdana"/>
                <w:b/>
                <w:color w:val="000000"/>
                <w:sz w:val="32"/>
                <w:szCs w:val="32"/>
              </w:rPr>
              <w:lastRenderedPageBreak/>
              <w:t>3:</w:t>
            </w:r>
            <w:r>
              <w:rPr>
                <w:rFonts w:ascii="Verdana" w:hAnsi="Verdana"/>
                <w:color w:val="000000"/>
                <w:sz w:val="18"/>
                <w:szCs w:val="18"/>
              </w:rPr>
              <w:t xml:space="preserve"> Linguistic anthropologists (third subfield) are trained in linguistics and anthropology and study the relationship between language and the rest of culture =&gt; how speech and language are used to signal identity or status, express thoughts and knowledge, label the world around them, etc.</w:t>
            </w:r>
          </w:p>
          <w:p w:rsidR="0036652F" w:rsidRPr="0036652F" w:rsidRDefault="005121B6" w:rsidP="0036652F">
            <w:pPr>
              <w:shd w:val="clear" w:color="auto" w:fill="FFFFFF"/>
              <w:spacing w:before="75" w:after="150" w:line="288" w:lineRule="auto"/>
              <w:rPr>
                <w:rFonts w:ascii="Verdana" w:hAnsi="Verdana"/>
                <w:color w:val="000000"/>
                <w:sz w:val="18"/>
                <w:szCs w:val="18"/>
              </w:rPr>
            </w:pPr>
            <w:r w:rsidRPr="005121B6">
              <w:rPr>
                <w:rFonts w:ascii="Verdana" w:hAnsi="Verdana"/>
                <w:b/>
                <w:color w:val="000000"/>
                <w:sz w:val="28"/>
                <w:szCs w:val="28"/>
              </w:rPr>
              <w:t>4:</w:t>
            </w:r>
            <w:r>
              <w:rPr>
                <w:rFonts w:ascii="Verdana" w:hAnsi="Verdana"/>
                <w:color w:val="000000"/>
                <w:sz w:val="18"/>
                <w:szCs w:val="18"/>
              </w:rPr>
              <w:t xml:space="preserve"> </w:t>
            </w:r>
            <w:r w:rsidR="0036652F" w:rsidRPr="0036652F">
              <w:rPr>
                <w:rFonts w:ascii="Verdana" w:hAnsi="Verdana"/>
                <w:color w:val="000000"/>
                <w:sz w:val="18"/>
                <w:szCs w:val="18"/>
              </w:rPr>
              <w:t>Cultural and social anthropologists (called ethnology in Europe) (fourth subfield) often study contemporary societies anywhere in the world and the specialization in particular dimensions of social life (arts, economy, political life, religion) has caused fragmentation.</w:t>
            </w:r>
          </w:p>
          <w:p w:rsidR="0036652F" w:rsidRDefault="005121B6" w:rsidP="0036652F">
            <w:pPr>
              <w:shd w:val="clear" w:color="auto" w:fill="FFFFFF"/>
              <w:rPr>
                <w:rFonts w:ascii="Verdana" w:hAnsi="Verdana"/>
                <w:color w:val="000000"/>
                <w:sz w:val="18"/>
                <w:szCs w:val="18"/>
              </w:rPr>
            </w:pPr>
            <w:r>
              <w:rPr>
                <w:rFonts w:ascii="Verdana" w:hAnsi="Verdana"/>
                <w:color w:val="000000"/>
                <w:sz w:val="18"/>
                <w:szCs w:val="18"/>
              </w:rPr>
              <w:t xml:space="preserve">Topics </w:t>
            </w:r>
            <w:r w:rsidR="0036652F" w:rsidRPr="0036652F">
              <w:rPr>
                <w:rFonts w:ascii="Verdana" w:hAnsi="Verdana"/>
                <w:color w:val="000000"/>
                <w:sz w:val="18"/>
                <w:szCs w:val="18"/>
              </w:rPr>
              <w:t xml:space="preserve">vary greatly, even at Concordia University, and all can be studied from different theoretical perspectives, but all cultural anthropologists obtain their data firsthand through research in the field. </w:t>
            </w:r>
          </w:p>
          <w:p w:rsidR="00EF5866" w:rsidRDefault="00EF5866" w:rsidP="0036652F">
            <w:pPr>
              <w:shd w:val="clear" w:color="auto" w:fill="FFFFFF"/>
              <w:rPr>
                <w:rFonts w:ascii="Verdana" w:hAnsi="Verdana"/>
                <w:color w:val="000000"/>
                <w:sz w:val="18"/>
                <w:szCs w:val="18"/>
              </w:rPr>
            </w:pPr>
          </w:p>
          <w:p w:rsidR="00EF5866" w:rsidRDefault="00EF5866" w:rsidP="0036652F">
            <w:pPr>
              <w:shd w:val="clear" w:color="auto" w:fill="FFFFFF"/>
              <w:rPr>
                <w:rFonts w:ascii="Verdana" w:hAnsi="Verdana"/>
                <w:color w:val="000000"/>
                <w:sz w:val="18"/>
                <w:szCs w:val="18"/>
              </w:rPr>
            </w:pPr>
            <w:r>
              <w:rPr>
                <w:rFonts w:ascii="Verdana" w:hAnsi="Verdana"/>
                <w:color w:val="000000"/>
                <w:sz w:val="18"/>
                <w:szCs w:val="18"/>
              </w:rPr>
              <w:t xml:space="preserve">Holism: </w:t>
            </w:r>
          </w:p>
          <w:p w:rsidR="005121B6" w:rsidRPr="0036652F" w:rsidRDefault="005121B6" w:rsidP="0036652F">
            <w:pPr>
              <w:shd w:val="clear" w:color="auto" w:fill="FFFFFF"/>
              <w:rPr>
                <w:rFonts w:ascii="Verdana" w:hAnsi="Verdana"/>
                <w:color w:val="000000"/>
                <w:sz w:val="18"/>
                <w:szCs w:val="18"/>
              </w:rPr>
            </w:pPr>
          </w:p>
          <w:p w:rsidR="0036652F" w:rsidRDefault="0036652F" w:rsidP="0036652F">
            <w:pPr>
              <w:spacing w:before="75" w:after="75" w:line="288" w:lineRule="auto"/>
              <w:rPr>
                <w:rFonts w:ascii="Verdana" w:hAnsi="Verdana"/>
                <w:color w:val="000000"/>
                <w:sz w:val="18"/>
                <w:szCs w:val="18"/>
              </w:rPr>
            </w:pPr>
          </w:p>
          <w:p w:rsidR="0036652F" w:rsidRPr="0036652F" w:rsidRDefault="00EF5866" w:rsidP="0036652F">
            <w:pPr>
              <w:spacing w:before="75" w:after="75" w:line="288" w:lineRule="auto"/>
              <w:rPr>
                <w:rFonts w:ascii="Verdana" w:hAnsi="Verdana"/>
                <w:color w:val="000000"/>
                <w:sz w:val="18"/>
                <w:szCs w:val="18"/>
              </w:rPr>
            </w:pPr>
            <w:r w:rsidRPr="00EF5866">
              <w:rPr>
                <w:rFonts w:ascii="Verdana" w:hAnsi="Verdana"/>
                <w:color w:val="000000"/>
                <w:sz w:val="18"/>
                <w:szCs w:val="18"/>
              </w:rPr>
              <w:t xml:space="preserve">Richard Lee, who conducted fieldwork among </w:t>
            </w:r>
            <w:proofErr w:type="gramStart"/>
            <w:r w:rsidRPr="00EF5866">
              <w:rPr>
                <w:rFonts w:ascii="Verdana" w:hAnsi="Verdana"/>
                <w:color w:val="000000"/>
                <w:sz w:val="18"/>
                <w:szCs w:val="18"/>
              </w:rPr>
              <w:t xml:space="preserve">the </w:t>
            </w:r>
            <w:r w:rsidRPr="00EF5866">
              <w:rPr>
                <w:rFonts w:ascii="Verdana" w:hAnsi="Verdana"/>
                <w:b/>
                <w:color w:val="000000"/>
                <w:sz w:val="18"/>
                <w:szCs w:val="18"/>
              </w:rPr>
              <w:t>!Kung</w:t>
            </w:r>
            <w:proofErr w:type="gramEnd"/>
            <w:r w:rsidRPr="00EF5866">
              <w:rPr>
                <w:rFonts w:ascii="Verdana" w:hAnsi="Verdana"/>
                <w:color w:val="000000"/>
                <w:sz w:val="18"/>
                <w:szCs w:val="18"/>
              </w:rPr>
              <w:t xml:space="preserve"> San Bushmen (</w:t>
            </w:r>
            <w:proofErr w:type="spellStart"/>
            <w:r w:rsidRPr="00EF5866">
              <w:rPr>
                <w:rFonts w:ascii="Verdana" w:hAnsi="Verdana"/>
                <w:color w:val="000000"/>
                <w:sz w:val="18"/>
                <w:szCs w:val="18"/>
              </w:rPr>
              <w:t>Ju</w:t>
            </w:r>
            <w:proofErr w:type="spellEnd"/>
            <w:r w:rsidRPr="00EF5866">
              <w:rPr>
                <w:rFonts w:ascii="Verdana" w:hAnsi="Verdana"/>
                <w:color w:val="000000"/>
                <w:sz w:val="18"/>
                <w:szCs w:val="18"/>
              </w:rPr>
              <w:t>/</w:t>
            </w:r>
            <w:proofErr w:type="spellStart"/>
            <w:r w:rsidRPr="00EF5866">
              <w:rPr>
                <w:rFonts w:ascii="Verdana" w:hAnsi="Verdana"/>
                <w:color w:val="000000"/>
                <w:sz w:val="18"/>
                <w:szCs w:val="18"/>
              </w:rPr>
              <w:t>wasi</w:t>
            </w:r>
            <w:proofErr w:type="spellEnd"/>
            <w:r w:rsidRPr="00EF5866">
              <w:rPr>
                <w:rFonts w:ascii="Verdana" w:hAnsi="Verdana"/>
                <w:color w:val="000000"/>
                <w:sz w:val="18"/>
                <w:szCs w:val="18"/>
              </w:rPr>
              <w:t xml:space="preserve">), wrote on the </w:t>
            </w:r>
            <w:proofErr w:type="spellStart"/>
            <w:r w:rsidRPr="00EF5866">
              <w:rPr>
                <w:rFonts w:ascii="Verdana" w:hAnsi="Verdana"/>
                <w:color w:val="000000"/>
                <w:sz w:val="18"/>
                <w:szCs w:val="18"/>
              </w:rPr>
              <w:t>complexi</w:t>
            </w:r>
            <w:proofErr w:type="spellEnd"/>
            <w:r w:rsidRPr="00EF5866">
              <w:rPr>
                <w:rFonts w:ascii="Verdana" w:hAnsi="Verdana"/>
                <w:color w:val="000000"/>
                <w:sz w:val="18"/>
                <w:szCs w:val="18"/>
              </w:rPr>
              <w:t xml:space="preserve">- ties of gift giving and reciprocity. After a year in the field, he used the custom of slaughtering a huge, fat ox at Christmas to partially repay the community for their hospitality. Because of the disparity between his </w:t>
            </w:r>
            <w:proofErr w:type="spellStart"/>
            <w:r w:rsidRPr="00EF5866">
              <w:rPr>
                <w:rFonts w:ascii="Verdana" w:hAnsi="Verdana"/>
                <w:color w:val="000000"/>
                <w:sz w:val="18"/>
                <w:szCs w:val="18"/>
              </w:rPr>
              <w:t>inven</w:t>
            </w:r>
            <w:proofErr w:type="spellEnd"/>
            <w:r w:rsidRPr="00EF5866">
              <w:rPr>
                <w:rFonts w:ascii="Verdana" w:hAnsi="Verdana"/>
                <w:color w:val="000000"/>
                <w:sz w:val="18"/>
                <w:szCs w:val="18"/>
              </w:rPr>
              <w:t xml:space="preserve">- </w:t>
            </w:r>
            <w:proofErr w:type="spellStart"/>
            <w:r w:rsidRPr="00EF5866">
              <w:rPr>
                <w:rFonts w:ascii="Verdana" w:hAnsi="Verdana"/>
                <w:color w:val="000000"/>
                <w:sz w:val="18"/>
                <w:szCs w:val="18"/>
              </w:rPr>
              <w:t>tory</w:t>
            </w:r>
            <w:proofErr w:type="spellEnd"/>
            <w:r w:rsidRPr="00EF5866">
              <w:rPr>
                <w:rFonts w:ascii="Verdana" w:hAnsi="Verdana"/>
                <w:color w:val="000000"/>
                <w:sz w:val="18"/>
                <w:szCs w:val="18"/>
              </w:rPr>
              <w:t xml:space="preserve"> of canned food</w:t>
            </w:r>
          </w:p>
        </w:tc>
      </w:tr>
    </w:tbl>
    <w:p w:rsidR="0036652F" w:rsidRDefault="00EF5866" w:rsidP="0036652F">
      <w:pPr>
        <w:spacing w:before="75" w:after="75"/>
        <w:rPr>
          <w:rFonts w:ascii="Verdana" w:hAnsi="Verdana"/>
          <w:color w:val="000000"/>
        </w:rPr>
      </w:pPr>
      <w:r>
        <w:rPr>
          <w:rFonts w:ascii="Verdana" w:hAnsi="Verdana"/>
          <w:color w:val="000000"/>
        </w:rPr>
        <w:lastRenderedPageBreak/>
        <w:t>BA = social anthropology</w:t>
      </w:r>
    </w:p>
    <w:p w:rsidR="00EF5866" w:rsidRPr="00EF5866" w:rsidRDefault="00EF5866" w:rsidP="0036652F">
      <w:pPr>
        <w:spacing w:before="75" w:after="75"/>
        <w:rPr>
          <w:rFonts w:ascii="Verdana" w:hAnsi="Verdana"/>
          <w:color w:val="000000"/>
        </w:rPr>
      </w:pPr>
      <w:r>
        <w:rPr>
          <w:rFonts w:ascii="Verdana" w:hAnsi="Verdana"/>
          <w:color w:val="000000"/>
        </w:rPr>
        <w:t xml:space="preserve">FA = </w:t>
      </w:r>
      <w:proofErr w:type="gramStart"/>
      <w:r>
        <w:rPr>
          <w:rFonts w:ascii="Verdana" w:hAnsi="Verdana"/>
          <w:color w:val="000000"/>
        </w:rPr>
        <w:t>PA(</w:t>
      </w:r>
      <w:proofErr w:type="gramEnd"/>
      <w:r>
        <w:rPr>
          <w:rFonts w:ascii="Verdana" w:hAnsi="Verdana"/>
          <w:color w:val="000000"/>
        </w:rPr>
        <w:t xml:space="preserve">anthropology), Arch and </w:t>
      </w:r>
      <w:proofErr w:type="spellStart"/>
      <w:r>
        <w:rPr>
          <w:rFonts w:ascii="Verdana" w:hAnsi="Verdana"/>
          <w:color w:val="000000"/>
        </w:rPr>
        <w:t>ethonology</w:t>
      </w:r>
      <w:proofErr w:type="spellEnd"/>
      <w:r>
        <w:rPr>
          <w:rFonts w:ascii="Verdana" w:hAnsi="Verdana"/>
          <w:color w:val="000000"/>
        </w:rPr>
        <w:t xml:space="preserve"> (social and ling </w:t>
      </w:r>
      <w:proofErr w:type="spellStart"/>
      <w:r>
        <w:rPr>
          <w:rFonts w:ascii="Verdana" w:hAnsi="Verdana"/>
          <w:color w:val="000000"/>
        </w:rPr>
        <w:t>anth</w:t>
      </w:r>
      <w:proofErr w:type="spellEnd"/>
      <w:r>
        <w:rPr>
          <w:rFonts w:ascii="Verdana" w:hAnsi="Verdana"/>
          <w:color w:val="000000"/>
        </w:rPr>
        <w:t>)</w:t>
      </w:r>
    </w:p>
    <w:p w:rsidR="00EF5866" w:rsidRDefault="00EF5866" w:rsidP="00D07CED">
      <w:pPr>
        <w:spacing w:before="75" w:after="75"/>
        <w:rPr>
          <w:rFonts w:ascii="Verdana" w:hAnsi="Verdana"/>
          <w:bCs/>
          <w:color w:val="000000"/>
          <w:sz w:val="21"/>
          <w:szCs w:val="21"/>
        </w:rPr>
      </w:pPr>
    </w:p>
    <w:p w:rsidR="004145AD" w:rsidRPr="004145AD" w:rsidRDefault="00EF5866" w:rsidP="00D07CED">
      <w:pPr>
        <w:spacing w:before="75" w:after="75"/>
        <w:rPr>
          <w:rFonts w:ascii="Verdana" w:hAnsi="Verdana"/>
          <w:bCs/>
          <w:color w:val="000000"/>
          <w:sz w:val="21"/>
          <w:szCs w:val="21"/>
        </w:rPr>
      </w:pPr>
      <w:r w:rsidRPr="00EF5866">
        <w:rPr>
          <w:rFonts w:ascii="Verdana" w:hAnsi="Verdana"/>
          <w:bCs/>
          <w:color w:val="000000"/>
          <w:sz w:val="21"/>
          <w:szCs w:val="21"/>
        </w:rPr>
        <w:t xml:space="preserve">In the nineteenth century, early cultural anthropologists conducted what we now call </w:t>
      </w:r>
      <w:r w:rsidRPr="002E17B2">
        <w:rPr>
          <w:rFonts w:ascii="Verdana" w:hAnsi="Verdana"/>
          <w:b/>
          <w:bCs/>
          <w:color w:val="000000"/>
          <w:sz w:val="21"/>
          <w:szCs w:val="21"/>
        </w:rPr>
        <w:t>armchair anthropology</w:t>
      </w:r>
      <w:r w:rsidRPr="00EF5866">
        <w:rPr>
          <w:rFonts w:ascii="Verdana" w:hAnsi="Verdana"/>
          <w:bCs/>
          <w:color w:val="000000"/>
          <w:sz w:val="21"/>
          <w:szCs w:val="21"/>
        </w:rPr>
        <w:t>, meaning that they learned about other cultures by reading reports written by explorers and other untrained observers</w:t>
      </w:r>
    </w:p>
    <w:p w:rsidR="00D07CED" w:rsidRDefault="002E17B2">
      <w:r w:rsidRPr="002E17B2">
        <w:rPr>
          <w:b/>
        </w:rPr>
        <w:t>Cultural Relativism</w:t>
      </w:r>
      <w:r>
        <w:rPr>
          <w:b/>
        </w:rPr>
        <w:t xml:space="preserve">: </w:t>
      </w:r>
      <w:r w:rsidRPr="002E17B2">
        <w:t>Boa’s,</w:t>
      </w:r>
      <w:r>
        <w:rPr>
          <w:b/>
        </w:rPr>
        <w:t xml:space="preserve"> </w:t>
      </w:r>
    </w:p>
    <w:p w:rsidR="002E17B2" w:rsidRDefault="002E17B2">
      <w:pPr>
        <w:rPr>
          <w:rFonts w:ascii="Verdana" w:hAnsi="Verdana"/>
          <w:color w:val="000000"/>
          <w:sz w:val="18"/>
          <w:szCs w:val="18"/>
        </w:rPr>
      </w:pPr>
      <w:r>
        <w:rPr>
          <w:rFonts w:ascii="Verdana" w:hAnsi="Verdana"/>
          <w:color w:val="000000"/>
          <w:sz w:val="18"/>
          <w:szCs w:val="18"/>
        </w:rPr>
        <w:t>Rapport: A relationship of mutual respect and trust aids in productive research</w:t>
      </w:r>
    </w:p>
    <w:p w:rsidR="002E17B2" w:rsidRDefault="002E17B2">
      <w:pPr>
        <w:rPr>
          <w:rFonts w:ascii="Verdana" w:hAnsi="Verdana"/>
          <w:color w:val="000000"/>
          <w:sz w:val="18"/>
          <w:szCs w:val="18"/>
        </w:rPr>
      </w:pPr>
      <w:r w:rsidRPr="00975210">
        <w:rPr>
          <w:rFonts w:ascii="Verdana" w:hAnsi="Verdana"/>
          <w:b/>
          <w:color w:val="000000"/>
          <w:sz w:val="18"/>
          <w:szCs w:val="18"/>
        </w:rPr>
        <w:t>Verandah anthropologists</w:t>
      </w:r>
      <w:r>
        <w:rPr>
          <w:rFonts w:ascii="Verdana" w:hAnsi="Verdana"/>
          <w:color w:val="000000"/>
          <w:sz w:val="18"/>
          <w:szCs w:val="18"/>
        </w:rPr>
        <w:t xml:space="preserve"> traveled to colonized countries where they conducted research but did not live with the people they were studying. </w:t>
      </w:r>
      <w:r w:rsidRPr="00975210">
        <w:rPr>
          <w:rFonts w:ascii="Verdana" w:hAnsi="Verdana"/>
          <w:b/>
          <w:color w:val="000000"/>
          <w:sz w:val="18"/>
          <w:szCs w:val="18"/>
        </w:rPr>
        <w:t>Armchair anthropologists</w:t>
      </w:r>
      <w:r>
        <w:rPr>
          <w:rFonts w:ascii="Verdana" w:hAnsi="Verdana"/>
          <w:color w:val="000000"/>
          <w:sz w:val="18"/>
          <w:szCs w:val="18"/>
        </w:rPr>
        <w:t xml:space="preserve"> studied cultures from afar.</w:t>
      </w:r>
    </w:p>
    <w:p w:rsidR="002E17B2" w:rsidRDefault="002E17B2">
      <w:pPr>
        <w:rPr>
          <w:rFonts w:ascii="Verdana" w:hAnsi="Verdana"/>
          <w:color w:val="000000"/>
          <w:sz w:val="18"/>
          <w:szCs w:val="18"/>
        </w:rPr>
      </w:pPr>
      <w:r w:rsidRPr="00975210">
        <w:rPr>
          <w:rFonts w:ascii="Verdana" w:hAnsi="Verdana"/>
          <w:b/>
          <w:color w:val="000000"/>
          <w:sz w:val="18"/>
          <w:szCs w:val="18"/>
        </w:rPr>
        <w:t>Informed Consent</w:t>
      </w:r>
      <w:r>
        <w:rPr>
          <w:rFonts w:ascii="Verdana" w:hAnsi="Verdana"/>
          <w:color w:val="000000"/>
          <w:sz w:val="18"/>
          <w:szCs w:val="18"/>
        </w:rPr>
        <w:t>: requires the researcher to inform participants of the intent, benefits and possible effects of the study and obtain their consent either in writing or orally.</w:t>
      </w:r>
    </w:p>
    <w:p w:rsidR="00975210" w:rsidRDefault="00975210" w:rsidP="00975210">
      <w:proofErr w:type="gramStart"/>
      <w:r w:rsidRPr="00975210">
        <w:rPr>
          <w:b/>
        </w:rPr>
        <w:t>interpretive</w:t>
      </w:r>
      <w:proofErr w:type="gramEnd"/>
      <w:r w:rsidRPr="00975210">
        <w:rPr>
          <w:b/>
        </w:rPr>
        <w:t xml:space="preserve"> anthropology or </w:t>
      </w:r>
      <w:proofErr w:type="spellStart"/>
      <w:r w:rsidRPr="00975210">
        <w:rPr>
          <w:b/>
        </w:rPr>
        <w:t>interpretivism</w:t>
      </w:r>
      <w:proofErr w:type="spellEnd"/>
      <w:r>
        <w:t>: the view that cultures can be understood by studying what people think about, their ideas, and the meanings that are important to them.</w:t>
      </w:r>
    </w:p>
    <w:p w:rsidR="00975210" w:rsidRDefault="00975210" w:rsidP="00975210">
      <w:proofErr w:type="spellStart"/>
      <w:proofErr w:type="gramStart"/>
      <w:r w:rsidRPr="00975210">
        <w:rPr>
          <w:b/>
        </w:rPr>
        <w:t>emic</w:t>
      </w:r>
      <w:proofErr w:type="spellEnd"/>
      <w:proofErr w:type="gramEnd"/>
      <w:r w:rsidRPr="00975210">
        <w:rPr>
          <w:b/>
        </w:rPr>
        <w:t>:</w:t>
      </w:r>
      <w:r w:rsidRPr="00975210">
        <w:t xml:space="preserve"> what insiders do and perceive about their culture, their perceptions of reality, and their explanations for why they do what they do</w:t>
      </w:r>
    </w:p>
    <w:p w:rsidR="00975210" w:rsidRDefault="00975210" w:rsidP="00975210">
      <w:proofErr w:type="spellStart"/>
      <w:proofErr w:type="gramStart"/>
      <w:r w:rsidRPr="00975210">
        <w:rPr>
          <w:b/>
        </w:rPr>
        <w:t>etic</w:t>
      </w:r>
      <w:proofErr w:type="spellEnd"/>
      <w:proofErr w:type="gramEnd"/>
      <w:r w:rsidRPr="00975210">
        <w:rPr>
          <w:b/>
        </w:rPr>
        <w:t>:</w:t>
      </w:r>
      <w:r w:rsidRPr="00975210">
        <w:t xml:space="preserve"> an analytical framework used by out- side analysts in studying culture.</w:t>
      </w:r>
    </w:p>
    <w:p w:rsidR="00975210" w:rsidRDefault="00975210" w:rsidP="00975210">
      <w:pPr>
        <w:rPr>
          <w:rFonts w:ascii="Verdana" w:hAnsi="Verdana"/>
          <w:color w:val="000000"/>
          <w:sz w:val="18"/>
          <w:szCs w:val="18"/>
        </w:rPr>
      </w:pPr>
      <w:r w:rsidRPr="00975210">
        <w:rPr>
          <w:rFonts w:ascii="Verdana" w:hAnsi="Verdana"/>
          <w:b/>
          <w:color w:val="000000"/>
          <w:sz w:val="18"/>
          <w:szCs w:val="18"/>
        </w:rPr>
        <w:t>Collaborative Research:</w:t>
      </w:r>
      <w:r>
        <w:rPr>
          <w:rFonts w:ascii="Verdana" w:hAnsi="Verdana"/>
          <w:color w:val="000000"/>
          <w:sz w:val="18"/>
          <w:szCs w:val="18"/>
        </w:rPr>
        <w:t xml:space="preserve"> Of two varieties – working with teams of researchers, or, working in consultation and collaboration with local peoples.</w:t>
      </w:r>
    </w:p>
    <w:p w:rsidR="00975210" w:rsidRPr="00975210" w:rsidRDefault="00975210" w:rsidP="00975210">
      <w:pPr>
        <w:spacing w:before="75" w:after="75"/>
        <w:rPr>
          <w:rFonts w:ascii="Verdana" w:hAnsi="Verdana"/>
          <w:b/>
          <w:bCs/>
          <w:color w:val="000000"/>
          <w:sz w:val="21"/>
          <w:szCs w:val="21"/>
        </w:rPr>
      </w:pPr>
      <w:r w:rsidRPr="00975210">
        <w:rPr>
          <w:rFonts w:ascii="Verdana" w:hAnsi="Verdana"/>
          <w:b/>
          <w:bCs/>
          <w:color w:val="000000"/>
          <w:sz w:val="21"/>
          <w:szCs w:val="21"/>
        </w:rPr>
        <w:t xml:space="preserve">Interpretive anthropology </w:t>
      </w:r>
    </w:p>
    <w:p w:rsidR="00975210" w:rsidRPr="00593721" w:rsidRDefault="00975210" w:rsidP="00975210">
      <w:pPr>
        <w:spacing w:before="75" w:after="75"/>
        <w:ind w:left="720"/>
        <w:rPr>
          <w:rFonts w:ascii="Verdana" w:hAnsi="Verdana"/>
          <w:color w:val="000000"/>
          <w:sz w:val="22"/>
          <w:szCs w:val="22"/>
        </w:rPr>
      </w:pPr>
      <w:proofErr w:type="gramStart"/>
      <w:r w:rsidRPr="00593721">
        <w:rPr>
          <w:rFonts w:ascii="Verdana" w:hAnsi="Verdana"/>
          <w:color w:val="000000"/>
          <w:sz w:val="22"/>
          <w:szCs w:val="22"/>
        </w:rPr>
        <w:t>A theoretical position that views culture as a contested domain and considers how people use symbols to make sense of the world and how these meanings are negotiated.</w:t>
      </w:r>
      <w:proofErr w:type="gramEnd"/>
      <w:r w:rsidRPr="00593721">
        <w:rPr>
          <w:rFonts w:ascii="Verdana" w:hAnsi="Verdana"/>
          <w:color w:val="000000"/>
          <w:sz w:val="22"/>
          <w:szCs w:val="22"/>
        </w:rPr>
        <w:t xml:space="preserve"> </w:t>
      </w:r>
    </w:p>
    <w:p w:rsidR="00F90E0C" w:rsidRPr="00F90E0C" w:rsidRDefault="00F90E0C" w:rsidP="00975210">
      <w:pPr>
        <w:rPr>
          <w:b/>
          <w:sz w:val="28"/>
          <w:szCs w:val="28"/>
        </w:rPr>
      </w:pPr>
      <w:r w:rsidRPr="00F90E0C">
        <w:rPr>
          <w:b/>
          <w:sz w:val="28"/>
          <w:szCs w:val="28"/>
        </w:rPr>
        <w:t>Lesson 3:</w:t>
      </w:r>
    </w:p>
    <w:p w:rsidR="00F90E0C" w:rsidRDefault="00F90E0C" w:rsidP="00F90E0C">
      <w:pPr>
        <w:spacing w:before="75" w:after="75"/>
        <w:rPr>
          <w:rFonts w:ascii="Verdana" w:hAnsi="Verdana"/>
          <w:color w:val="000000"/>
          <w:sz w:val="18"/>
          <w:szCs w:val="18"/>
        </w:rPr>
      </w:pPr>
      <w:r w:rsidRPr="00F90E0C">
        <w:rPr>
          <w:rFonts w:ascii="Verdana" w:hAnsi="Verdana"/>
          <w:b/>
          <w:bCs/>
          <w:color w:val="000000"/>
          <w:sz w:val="21"/>
          <w:szCs w:val="21"/>
        </w:rPr>
        <w:t xml:space="preserve">Culture </w:t>
      </w:r>
      <w:r w:rsidRPr="00593721">
        <w:rPr>
          <w:rFonts w:ascii="Verdana" w:hAnsi="Verdana"/>
          <w:color w:val="000000"/>
          <w:sz w:val="20"/>
          <w:szCs w:val="20"/>
        </w:rPr>
        <w:t xml:space="preserve">Learned and shared human </w:t>
      </w:r>
      <w:proofErr w:type="spellStart"/>
      <w:r w:rsidRPr="00593721">
        <w:rPr>
          <w:rFonts w:ascii="Verdana" w:hAnsi="Verdana"/>
          <w:color w:val="000000"/>
          <w:sz w:val="20"/>
          <w:szCs w:val="20"/>
        </w:rPr>
        <w:t>behaviours</w:t>
      </w:r>
      <w:proofErr w:type="spellEnd"/>
      <w:r w:rsidRPr="00593721">
        <w:rPr>
          <w:rFonts w:ascii="Verdana" w:hAnsi="Verdana"/>
          <w:color w:val="000000"/>
          <w:sz w:val="20"/>
          <w:szCs w:val="20"/>
        </w:rPr>
        <w:t xml:space="preserve"> and ideas.</w:t>
      </w:r>
    </w:p>
    <w:p w:rsidR="00593721" w:rsidRDefault="00593721" w:rsidP="00593721">
      <w:pPr>
        <w:spacing w:before="107" w:after="107"/>
        <w:rPr>
          <w:rFonts w:ascii="Verdana" w:hAnsi="Verdana"/>
          <w:color w:val="000000"/>
        </w:rPr>
      </w:pPr>
      <w:r w:rsidRPr="00593721">
        <w:rPr>
          <w:rFonts w:ascii="Verdana" w:hAnsi="Verdana"/>
          <w:b/>
          <w:color w:val="000000"/>
        </w:rPr>
        <w:lastRenderedPageBreak/>
        <w:t>Symbol</w:t>
      </w:r>
      <w:r>
        <w:rPr>
          <w:rFonts w:ascii="Verdana" w:hAnsi="Verdana"/>
          <w:b/>
          <w:color w:val="000000"/>
        </w:rPr>
        <w:t xml:space="preserve">: </w:t>
      </w:r>
      <w:r w:rsidRPr="00593721">
        <w:rPr>
          <w:rFonts w:ascii="Verdana" w:hAnsi="Verdana"/>
          <w:color w:val="000000"/>
        </w:rPr>
        <w:t>Something that stands for something else; symbols are arbitrary (bearing no necessary relationship with what is symbolized), unpredictable and diverse</w:t>
      </w:r>
    </w:p>
    <w:p w:rsidR="00593721" w:rsidRPr="00593721" w:rsidRDefault="00593721" w:rsidP="00593721">
      <w:pPr>
        <w:spacing w:before="107" w:after="107"/>
        <w:rPr>
          <w:rFonts w:ascii="Verdana" w:hAnsi="Verdana"/>
          <w:b/>
          <w:bCs/>
          <w:color w:val="000000"/>
          <w:sz w:val="30"/>
          <w:szCs w:val="30"/>
        </w:rPr>
      </w:pPr>
      <w:r>
        <w:rPr>
          <w:rFonts w:ascii="Verdana" w:hAnsi="Verdana"/>
          <w:b/>
          <w:bCs/>
          <w:color w:val="000000"/>
          <w:sz w:val="30"/>
          <w:szCs w:val="30"/>
        </w:rPr>
        <w:t xml:space="preserve">Ethnicity </w:t>
      </w:r>
      <w:r w:rsidRPr="00593721">
        <w:rPr>
          <w:rFonts w:ascii="Verdana" w:hAnsi="Verdana"/>
          <w:color w:val="000000"/>
          <w:sz w:val="22"/>
          <w:szCs w:val="22"/>
        </w:rPr>
        <w:t>Sense of group affiliation based on a distinct heritage or worldview as a "people."</w:t>
      </w:r>
    </w:p>
    <w:p w:rsidR="00593721" w:rsidRPr="0071283F" w:rsidRDefault="0071283F" w:rsidP="00593721">
      <w:pPr>
        <w:spacing w:before="107" w:after="107"/>
        <w:rPr>
          <w:rFonts w:ascii="Verdana" w:hAnsi="Verdana"/>
          <w:b/>
          <w:color w:val="000000"/>
        </w:rPr>
      </w:pPr>
      <w:r w:rsidRPr="0071283F">
        <w:rPr>
          <w:rFonts w:ascii="Verdana" w:hAnsi="Verdana"/>
          <w:b/>
          <w:color w:val="000000"/>
        </w:rPr>
        <w:t>Cultural Interaction:</w:t>
      </w:r>
      <w:r>
        <w:rPr>
          <w:rFonts w:ascii="Verdana" w:hAnsi="Verdana"/>
          <w:b/>
          <w:color w:val="000000"/>
        </w:rPr>
        <w:t xml:space="preserve"> </w:t>
      </w:r>
      <w:r w:rsidRPr="0071283F">
        <w:rPr>
          <w:rFonts w:ascii="Verdana" w:hAnsi="Verdana"/>
          <w:b/>
          <w:color w:val="000000"/>
        </w:rPr>
        <w:t xml:space="preserve">clash of civilizations </w:t>
      </w:r>
      <w:r w:rsidRPr="0071283F">
        <w:rPr>
          <w:rFonts w:ascii="Verdana" w:hAnsi="Verdana"/>
          <w:color w:val="000000"/>
        </w:rPr>
        <w:t xml:space="preserve">argument says that the spread of Euro-American capitalism and </w:t>
      </w:r>
      <w:proofErr w:type="spellStart"/>
      <w:r w:rsidRPr="0071283F">
        <w:rPr>
          <w:rFonts w:ascii="Verdana" w:hAnsi="Verdana"/>
          <w:color w:val="000000"/>
        </w:rPr>
        <w:t>lifeways</w:t>
      </w:r>
      <w:proofErr w:type="spellEnd"/>
      <w:r w:rsidRPr="0071283F">
        <w:rPr>
          <w:rFonts w:ascii="Verdana" w:hAnsi="Verdana"/>
          <w:color w:val="000000"/>
        </w:rPr>
        <w:t xml:space="preserve"> throughout the world has created disenchantment</w:t>
      </w:r>
    </w:p>
    <w:p w:rsidR="00593721" w:rsidRPr="0071283F" w:rsidRDefault="0071283F" w:rsidP="00F90E0C">
      <w:pPr>
        <w:spacing w:before="75" w:after="75"/>
        <w:rPr>
          <w:rFonts w:ascii="Verdana" w:hAnsi="Verdana"/>
          <w:bCs/>
          <w:color w:val="000000"/>
          <w:sz w:val="22"/>
          <w:szCs w:val="22"/>
        </w:rPr>
      </w:pPr>
      <w:proofErr w:type="spellStart"/>
      <w:r w:rsidRPr="0071283F">
        <w:rPr>
          <w:rFonts w:ascii="Verdana" w:hAnsi="Verdana"/>
          <w:b/>
          <w:bCs/>
          <w:color w:val="000000"/>
          <w:sz w:val="22"/>
          <w:szCs w:val="22"/>
        </w:rPr>
        <w:t>McDonaldizationmode</w:t>
      </w:r>
      <w:r w:rsidRPr="0071283F">
        <w:rPr>
          <w:rFonts w:ascii="Verdana" w:hAnsi="Verdana"/>
          <w:bCs/>
          <w:color w:val="000000"/>
          <w:sz w:val="22"/>
          <w:szCs w:val="22"/>
        </w:rPr>
        <w:t>l</w:t>
      </w:r>
      <w:proofErr w:type="spellEnd"/>
      <w:r w:rsidRPr="0071283F">
        <w:rPr>
          <w:rFonts w:ascii="Verdana" w:hAnsi="Verdana"/>
          <w:bCs/>
          <w:color w:val="000000"/>
          <w:sz w:val="22"/>
          <w:szCs w:val="22"/>
        </w:rPr>
        <w:t xml:space="preserve"> says that under the </w:t>
      </w:r>
      <w:proofErr w:type="spellStart"/>
      <w:r w:rsidRPr="0071283F">
        <w:rPr>
          <w:rFonts w:ascii="Verdana" w:hAnsi="Verdana"/>
          <w:bCs/>
          <w:color w:val="000000"/>
          <w:sz w:val="22"/>
          <w:szCs w:val="22"/>
        </w:rPr>
        <w:t>pow</w:t>
      </w:r>
      <w:proofErr w:type="spellEnd"/>
      <w:r w:rsidRPr="0071283F">
        <w:rPr>
          <w:rFonts w:ascii="Verdana" w:hAnsi="Verdana"/>
          <w:bCs/>
          <w:color w:val="000000"/>
          <w:sz w:val="22"/>
          <w:szCs w:val="22"/>
        </w:rPr>
        <w:t xml:space="preserve">- </w:t>
      </w:r>
      <w:proofErr w:type="spellStart"/>
      <w:r w:rsidRPr="0071283F">
        <w:rPr>
          <w:rFonts w:ascii="Verdana" w:hAnsi="Verdana"/>
          <w:bCs/>
          <w:color w:val="000000"/>
          <w:sz w:val="22"/>
          <w:szCs w:val="22"/>
        </w:rPr>
        <w:t>erful</w:t>
      </w:r>
      <w:proofErr w:type="spellEnd"/>
      <w:r w:rsidRPr="0071283F">
        <w:rPr>
          <w:rFonts w:ascii="Verdana" w:hAnsi="Verdana"/>
          <w:bCs/>
          <w:color w:val="000000"/>
          <w:sz w:val="22"/>
          <w:szCs w:val="22"/>
        </w:rPr>
        <w:t xml:space="preserve"> influence of U.S.-dominated corporate culture, the world is becoming culturally homogeneous</w:t>
      </w:r>
    </w:p>
    <w:p w:rsidR="0071283F" w:rsidRDefault="0071283F" w:rsidP="00F90E0C">
      <w:pPr>
        <w:spacing w:before="75" w:after="75"/>
        <w:rPr>
          <w:rFonts w:ascii="Verdana" w:hAnsi="Verdana"/>
          <w:bCs/>
          <w:color w:val="000000"/>
          <w:sz w:val="22"/>
          <w:szCs w:val="22"/>
        </w:rPr>
      </w:pPr>
      <w:proofErr w:type="gramStart"/>
      <w:r w:rsidRPr="0071283F">
        <w:rPr>
          <w:rFonts w:ascii="Verdana" w:hAnsi="Verdana"/>
          <w:b/>
          <w:bCs/>
          <w:color w:val="000000"/>
          <w:sz w:val="22"/>
          <w:szCs w:val="22"/>
        </w:rPr>
        <w:t>hybridization</w:t>
      </w:r>
      <w:proofErr w:type="gramEnd"/>
      <w:r w:rsidRPr="0071283F">
        <w:rPr>
          <w:rFonts w:ascii="Verdana" w:hAnsi="Verdana"/>
          <w:bCs/>
          <w:color w:val="000000"/>
          <w:sz w:val="22"/>
          <w:szCs w:val="22"/>
        </w:rPr>
        <w:t xml:space="preserve"> occurs when aspects of two or more cultures are mixed to form something new—a blend.</w:t>
      </w:r>
    </w:p>
    <w:p w:rsidR="0071283F" w:rsidRDefault="0071283F" w:rsidP="00F90E0C">
      <w:pPr>
        <w:spacing w:before="75" w:after="75"/>
        <w:rPr>
          <w:rFonts w:ascii="Verdana" w:hAnsi="Verdana"/>
          <w:bCs/>
          <w:color w:val="000000"/>
          <w:sz w:val="22"/>
          <w:szCs w:val="22"/>
        </w:rPr>
      </w:pPr>
      <w:proofErr w:type="gramStart"/>
      <w:r w:rsidRPr="0071283F">
        <w:rPr>
          <w:rFonts w:ascii="Verdana" w:hAnsi="Verdana"/>
          <w:b/>
          <w:bCs/>
          <w:color w:val="000000"/>
          <w:sz w:val="22"/>
          <w:szCs w:val="22"/>
        </w:rPr>
        <w:t>localization</w:t>
      </w:r>
      <w:proofErr w:type="gramEnd"/>
      <w:r w:rsidRPr="0071283F">
        <w:rPr>
          <w:rFonts w:ascii="Verdana" w:hAnsi="Verdana"/>
          <w:b/>
          <w:bCs/>
          <w:color w:val="000000"/>
          <w:sz w:val="22"/>
          <w:szCs w:val="22"/>
        </w:rPr>
        <w:t>,</w:t>
      </w:r>
      <w:r w:rsidRPr="0071283F">
        <w:rPr>
          <w:rFonts w:ascii="Verdana" w:hAnsi="Verdana"/>
          <w:bCs/>
          <w:color w:val="000000"/>
          <w:sz w:val="22"/>
          <w:szCs w:val="22"/>
        </w:rPr>
        <w:t xml:space="preserve"> the transformation of global culture by local cultures into something new.</w:t>
      </w:r>
    </w:p>
    <w:p w:rsidR="00A76580" w:rsidRDefault="00A76580" w:rsidP="00A76580">
      <w:pPr>
        <w:spacing w:before="107" w:after="107"/>
        <w:rPr>
          <w:rFonts w:ascii="Verdana" w:hAnsi="Verdana"/>
          <w:color w:val="000000"/>
        </w:rPr>
      </w:pPr>
      <w:proofErr w:type="gramStart"/>
      <w:r w:rsidRPr="00A76580">
        <w:rPr>
          <w:rFonts w:ascii="Verdana" w:hAnsi="Verdana"/>
          <w:b/>
          <w:bCs/>
          <w:color w:val="000000"/>
        </w:rPr>
        <w:t xml:space="preserve">Ethnology </w:t>
      </w:r>
      <w:r w:rsidRPr="00A76580">
        <w:rPr>
          <w:rFonts w:ascii="Verdana" w:hAnsi="Verdana"/>
          <w:color w:val="000000"/>
        </w:rPr>
        <w:t>Comparative study of a particular topic in more than one culture using ethnographic material.</w:t>
      </w:r>
      <w:proofErr w:type="gramEnd"/>
    </w:p>
    <w:p w:rsidR="00A76580" w:rsidRPr="00A76580" w:rsidRDefault="00A76580" w:rsidP="00A76580">
      <w:pPr>
        <w:spacing w:before="107" w:after="107"/>
        <w:rPr>
          <w:rFonts w:ascii="Verdana" w:hAnsi="Verdana"/>
          <w:b/>
          <w:bCs/>
          <w:color w:val="000000"/>
        </w:rPr>
      </w:pPr>
      <w:r>
        <w:rPr>
          <w:rFonts w:ascii="Verdana" w:hAnsi="Verdana"/>
          <w:color w:val="000000"/>
        </w:rPr>
        <w:t xml:space="preserve">Universal Human Functions: </w:t>
      </w:r>
      <w:r w:rsidRPr="00A76580">
        <w:rPr>
          <w:rFonts w:ascii="Arial" w:hAnsi="Arial" w:cs="Arial"/>
          <w:color w:val="000000"/>
        </w:rPr>
        <w:t>■</w:t>
      </w:r>
      <w:r w:rsidRPr="00A76580">
        <w:rPr>
          <w:rFonts w:ascii="Verdana" w:hAnsi="Verdana" w:cs="Verdana"/>
          <w:color w:val="000000"/>
        </w:rPr>
        <w:t xml:space="preserve"> Eating </w:t>
      </w:r>
      <w:r w:rsidRPr="00A76580">
        <w:rPr>
          <w:rFonts w:ascii="Arial" w:hAnsi="Arial" w:cs="Arial"/>
          <w:color w:val="000000"/>
        </w:rPr>
        <w:t>■</w:t>
      </w:r>
      <w:r w:rsidRPr="00A76580">
        <w:rPr>
          <w:rFonts w:ascii="Verdana" w:hAnsi="Verdana" w:cs="Verdana"/>
          <w:color w:val="000000"/>
        </w:rPr>
        <w:t xml:space="preserve"> Drinking </w:t>
      </w:r>
      <w:r w:rsidRPr="00A76580">
        <w:rPr>
          <w:rFonts w:ascii="Arial" w:hAnsi="Arial" w:cs="Arial"/>
          <w:color w:val="000000"/>
        </w:rPr>
        <w:t>■</w:t>
      </w:r>
      <w:r w:rsidRPr="00A76580">
        <w:rPr>
          <w:rFonts w:ascii="Verdana" w:hAnsi="Verdana" w:cs="Verdana"/>
          <w:color w:val="000000"/>
        </w:rPr>
        <w:t xml:space="preserve"> Sleeping </w:t>
      </w:r>
      <w:r w:rsidRPr="00A76580">
        <w:rPr>
          <w:rFonts w:ascii="Arial" w:hAnsi="Arial" w:cs="Arial"/>
          <w:color w:val="000000"/>
        </w:rPr>
        <w:t>■</w:t>
      </w:r>
      <w:r w:rsidRPr="00A76580">
        <w:rPr>
          <w:rFonts w:ascii="Verdana" w:hAnsi="Verdana" w:cs="Verdana"/>
          <w:color w:val="000000"/>
        </w:rPr>
        <w:t xml:space="preserve"> Eliminating</w:t>
      </w:r>
    </w:p>
    <w:p w:rsidR="00A76580" w:rsidRPr="0071283F" w:rsidRDefault="00A76580" w:rsidP="00F90E0C">
      <w:pPr>
        <w:spacing w:before="75" w:after="75"/>
        <w:rPr>
          <w:rFonts w:ascii="Verdana" w:hAnsi="Verdana"/>
          <w:bCs/>
          <w:color w:val="000000"/>
          <w:sz w:val="22"/>
          <w:szCs w:val="22"/>
        </w:rPr>
      </w:pPr>
    </w:p>
    <w:p w:rsidR="00F90E0C" w:rsidRPr="00F90E0C" w:rsidRDefault="00F90E0C" w:rsidP="00F90E0C">
      <w:pPr>
        <w:spacing w:before="75" w:after="75"/>
        <w:rPr>
          <w:rFonts w:ascii="Verdana" w:hAnsi="Verdana"/>
          <w:b/>
          <w:bCs/>
          <w:color w:val="000000"/>
          <w:sz w:val="21"/>
          <w:szCs w:val="21"/>
        </w:rPr>
      </w:pPr>
    </w:p>
    <w:p w:rsidR="00975210" w:rsidRDefault="00F90E0C" w:rsidP="00975210">
      <w:r>
        <w:t xml:space="preserve">Post Colonial South Pacific: Nation states brought in by decolonize powers </w:t>
      </w:r>
      <w:r w:rsidR="00593721">
        <w:t xml:space="preserve">other than </w:t>
      </w:r>
      <w:r>
        <w:t>grass roots anti colonial protest movements which create strong national identity = weak national identity.</w:t>
      </w:r>
    </w:p>
    <w:p w:rsidR="00593721" w:rsidRDefault="00593721" w:rsidP="00975210"/>
    <w:p w:rsidR="00F90E0C" w:rsidRDefault="00F90E0C" w:rsidP="00975210">
      <w:r>
        <w:t xml:space="preserve">Origin of Culture: Not sure, beginning implies may have happened suddenly but not </w:t>
      </w:r>
      <w:proofErr w:type="spellStart"/>
      <w:r>
        <w:t>rue</w:t>
      </w:r>
      <w:proofErr w:type="spellEnd"/>
      <w:r>
        <w:t xml:space="preserve">. Knowing what we know about human beings, cognitive human’s abilities where such that allowed them to live in group and development of language and how to use symbols. </w:t>
      </w:r>
    </w:p>
    <w:p w:rsidR="00593721" w:rsidRDefault="00593721" w:rsidP="00975210"/>
    <w:p w:rsidR="00F90E0C" w:rsidRDefault="00F90E0C" w:rsidP="00975210">
      <w:r>
        <w:t xml:space="preserve">Culture learned through socialization, teach kids about gender roles. Much is symbolic in nature. Meaning of culture is learned. </w:t>
      </w:r>
    </w:p>
    <w:p w:rsidR="00F90E0C" w:rsidRDefault="00F90E0C" w:rsidP="00975210">
      <w:r>
        <w:t>Culture is symbolic, Churchill giving peace sign</w:t>
      </w:r>
    </w:p>
    <w:p w:rsidR="00F90E0C" w:rsidRDefault="00F90E0C" w:rsidP="00975210">
      <w:r>
        <w:t xml:space="preserve">LS:  Socialization through language and socialization to use language. </w:t>
      </w:r>
    </w:p>
    <w:p w:rsidR="00593721" w:rsidRDefault="00593721" w:rsidP="00975210"/>
    <w:p w:rsidR="00593721" w:rsidRDefault="00593721" w:rsidP="00975210"/>
    <w:p w:rsidR="0031696D" w:rsidRDefault="0031696D" w:rsidP="001700BB">
      <w:pPr>
        <w:spacing w:before="75" w:after="75"/>
        <w:rPr>
          <w:rFonts w:ascii="Verdana" w:hAnsi="Verdana"/>
          <w:b/>
          <w:color w:val="000000"/>
          <w:sz w:val="28"/>
          <w:szCs w:val="28"/>
        </w:rPr>
      </w:pPr>
      <w:r w:rsidRPr="0031696D">
        <w:rPr>
          <w:rFonts w:ascii="Verdana" w:hAnsi="Verdana"/>
          <w:b/>
          <w:color w:val="000000"/>
          <w:sz w:val="28"/>
          <w:szCs w:val="28"/>
        </w:rPr>
        <w:t>Lesson 4:</w:t>
      </w:r>
    </w:p>
    <w:p w:rsidR="00E65C9B" w:rsidRPr="00E65C9B" w:rsidRDefault="00E65C9B" w:rsidP="00016168">
      <w:pPr>
        <w:spacing w:before="75" w:after="75"/>
        <w:rPr>
          <w:rFonts w:ascii="Verdana" w:hAnsi="Verdana"/>
          <w:bCs/>
          <w:color w:val="000000"/>
          <w:sz w:val="21"/>
          <w:szCs w:val="21"/>
        </w:rPr>
      </w:pPr>
      <w:r w:rsidRPr="00E65C9B">
        <w:rPr>
          <w:rFonts w:ascii="Verdana" w:hAnsi="Verdana"/>
          <w:b/>
          <w:bCs/>
          <w:color w:val="000000"/>
        </w:rPr>
        <w:t>Language Shift:</w:t>
      </w:r>
      <w:r>
        <w:rPr>
          <w:rFonts w:ascii="Verdana" w:hAnsi="Verdana"/>
          <w:bCs/>
          <w:color w:val="000000"/>
          <w:sz w:val="21"/>
          <w:szCs w:val="21"/>
        </w:rPr>
        <w:t xml:space="preserve"> </w:t>
      </w:r>
      <w:r w:rsidRPr="00E65C9B">
        <w:rPr>
          <w:rFonts w:ascii="Verdana" w:hAnsi="Verdana"/>
          <w:bCs/>
          <w:color w:val="000000"/>
          <w:sz w:val="21"/>
          <w:szCs w:val="21"/>
        </w:rPr>
        <w:t>Condition of a language in which speakers adopt a new language for most situations, begin to use their native language only in certain con- texts, and may be only semi-fluent and have limited vocabulary in their native language.</w:t>
      </w:r>
    </w:p>
    <w:p w:rsidR="00016168" w:rsidRDefault="00016168" w:rsidP="00016168">
      <w:pPr>
        <w:spacing w:before="75" w:after="75"/>
        <w:rPr>
          <w:rFonts w:ascii="Verdana" w:hAnsi="Verdana"/>
          <w:bCs/>
          <w:color w:val="000000"/>
          <w:sz w:val="21"/>
          <w:szCs w:val="21"/>
        </w:rPr>
      </w:pPr>
      <w:proofErr w:type="gramStart"/>
      <w:r w:rsidRPr="00016168">
        <w:rPr>
          <w:rFonts w:ascii="Verdana" w:hAnsi="Verdana"/>
          <w:b/>
          <w:bCs/>
          <w:color w:val="000000"/>
          <w:sz w:val="21"/>
          <w:szCs w:val="21"/>
        </w:rPr>
        <w:t>pidgin</w:t>
      </w:r>
      <w:proofErr w:type="gramEnd"/>
      <w:r w:rsidRPr="00016168">
        <w:rPr>
          <w:rFonts w:ascii="Verdana" w:hAnsi="Verdana"/>
          <w:b/>
          <w:bCs/>
          <w:color w:val="000000"/>
          <w:sz w:val="21"/>
          <w:szCs w:val="21"/>
        </w:rPr>
        <w:t>:</w:t>
      </w:r>
      <w:r w:rsidRPr="00016168">
        <w:rPr>
          <w:rFonts w:ascii="Verdana" w:hAnsi="Verdana"/>
          <w:bCs/>
          <w:color w:val="000000"/>
          <w:sz w:val="21"/>
          <w:szCs w:val="21"/>
        </w:rPr>
        <w:t xml:space="preserve"> a</w:t>
      </w:r>
      <w:r w:rsidRPr="00016168">
        <w:rPr>
          <w:rFonts w:ascii="Verdana" w:hAnsi="Verdana"/>
          <w:b/>
          <w:bCs/>
          <w:color w:val="000000"/>
          <w:sz w:val="21"/>
          <w:szCs w:val="21"/>
        </w:rPr>
        <w:t xml:space="preserve"> </w:t>
      </w:r>
      <w:r w:rsidRPr="00016168">
        <w:rPr>
          <w:rFonts w:ascii="Verdana" w:hAnsi="Verdana"/>
          <w:bCs/>
          <w:color w:val="000000"/>
          <w:sz w:val="21"/>
          <w:szCs w:val="21"/>
        </w:rPr>
        <w:t>contact language that blends elements of at least two languages and that emerges when people with different languages need to communicate.</w:t>
      </w:r>
    </w:p>
    <w:p w:rsidR="00016168" w:rsidRDefault="00016168" w:rsidP="00016168">
      <w:pPr>
        <w:spacing w:before="75" w:after="75"/>
        <w:rPr>
          <w:rFonts w:ascii="Verdana" w:hAnsi="Verdana"/>
          <w:b/>
          <w:bCs/>
          <w:color w:val="000000"/>
          <w:sz w:val="21"/>
          <w:szCs w:val="21"/>
        </w:rPr>
      </w:pPr>
      <w:proofErr w:type="spellStart"/>
      <w:proofErr w:type="gramStart"/>
      <w:r w:rsidRPr="00016168">
        <w:rPr>
          <w:rFonts w:ascii="Verdana" w:hAnsi="Verdana"/>
          <w:b/>
          <w:bCs/>
          <w:color w:val="000000"/>
          <w:sz w:val="21"/>
          <w:szCs w:val="21"/>
        </w:rPr>
        <w:t>creole</w:t>
      </w:r>
      <w:proofErr w:type="spellEnd"/>
      <w:proofErr w:type="gramEnd"/>
      <w:r w:rsidRPr="00016168">
        <w:rPr>
          <w:rFonts w:ascii="Verdana" w:hAnsi="Verdana"/>
          <w:b/>
          <w:bCs/>
          <w:color w:val="000000"/>
          <w:sz w:val="21"/>
          <w:szCs w:val="21"/>
        </w:rPr>
        <w:t>:</w:t>
      </w:r>
      <w:r w:rsidRPr="00016168">
        <w:rPr>
          <w:rFonts w:ascii="Verdana" w:hAnsi="Verdana"/>
          <w:bCs/>
          <w:color w:val="000000"/>
          <w:sz w:val="21"/>
          <w:szCs w:val="21"/>
        </w:rPr>
        <w:t xml:space="preserve"> a language directly descended from a pidgin but possessing its own native speakers and involving linguistic expansion and elaboration.</w:t>
      </w:r>
    </w:p>
    <w:p w:rsidR="000419C4" w:rsidRPr="008466CB" w:rsidRDefault="000419C4" w:rsidP="008466CB">
      <w:pPr>
        <w:spacing w:before="75" w:after="75"/>
        <w:rPr>
          <w:rFonts w:ascii="Verdana" w:hAnsi="Verdana"/>
          <w:b/>
          <w:bCs/>
          <w:color w:val="000000"/>
          <w:sz w:val="21"/>
          <w:szCs w:val="21"/>
        </w:rPr>
      </w:pPr>
      <w:r>
        <w:rPr>
          <w:rFonts w:ascii="Verdana" w:hAnsi="Verdana"/>
          <w:b/>
          <w:bCs/>
          <w:color w:val="000000"/>
          <w:sz w:val="21"/>
          <w:szCs w:val="21"/>
        </w:rPr>
        <w:t xml:space="preserve">Digital </w:t>
      </w:r>
      <w:proofErr w:type="gramStart"/>
      <w:r>
        <w:rPr>
          <w:rFonts w:ascii="Verdana" w:hAnsi="Verdana"/>
          <w:b/>
          <w:bCs/>
          <w:color w:val="000000"/>
          <w:sz w:val="21"/>
          <w:szCs w:val="21"/>
        </w:rPr>
        <w:t xml:space="preserve">divide </w:t>
      </w:r>
      <w:r w:rsidR="008466CB">
        <w:rPr>
          <w:rFonts w:ascii="Verdana" w:hAnsi="Verdana"/>
          <w:b/>
          <w:bCs/>
          <w:color w:val="000000"/>
          <w:sz w:val="21"/>
          <w:szCs w:val="21"/>
        </w:rPr>
        <w:t xml:space="preserve"> </w:t>
      </w:r>
      <w:r w:rsidRPr="00A76580">
        <w:rPr>
          <w:rFonts w:ascii="Verdana" w:hAnsi="Verdana"/>
          <w:color w:val="000000"/>
          <w:sz w:val="22"/>
          <w:szCs w:val="22"/>
        </w:rPr>
        <w:t>Effects</w:t>
      </w:r>
      <w:proofErr w:type="gramEnd"/>
      <w:r w:rsidRPr="00A76580">
        <w:rPr>
          <w:rFonts w:ascii="Verdana" w:hAnsi="Verdana"/>
          <w:color w:val="000000"/>
          <w:sz w:val="22"/>
          <w:szCs w:val="22"/>
        </w:rPr>
        <w:t xml:space="preserve"> of unequal access to new media technology</w:t>
      </w:r>
    </w:p>
    <w:p w:rsidR="000419C4" w:rsidRDefault="000419C4" w:rsidP="000419C4">
      <w:pPr>
        <w:spacing w:before="75" w:after="75"/>
        <w:rPr>
          <w:rFonts w:ascii="Verdana" w:hAnsi="Verdana"/>
          <w:b/>
          <w:bCs/>
          <w:color w:val="000000"/>
          <w:sz w:val="21"/>
          <w:szCs w:val="21"/>
        </w:rPr>
      </w:pPr>
      <w:proofErr w:type="spellStart"/>
      <w:r>
        <w:rPr>
          <w:rFonts w:ascii="Verdana" w:hAnsi="Verdana"/>
          <w:b/>
          <w:bCs/>
          <w:color w:val="000000"/>
          <w:sz w:val="21"/>
          <w:szCs w:val="21"/>
        </w:rPr>
        <w:lastRenderedPageBreak/>
        <w:t>Ethnosemantics</w:t>
      </w:r>
      <w:proofErr w:type="spellEnd"/>
      <w:r>
        <w:rPr>
          <w:rFonts w:ascii="Verdana" w:hAnsi="Verdana"/>
          <w:b/>
          <w:bCs/>
          <w:color w:val="000000"/>
          <w:sz w:val="21"/>
          <w:szCs w:val="21"/>
        </w:rPr>
        <w:t xml:space="preserve"> </w:t>
      </w:r>
    </w:p>
    <w:p w:rsidR="000419C4" w:rsidRPr="00A76580" w:rsidRDefault="000419C4" w:rsidP="000419C4">
      <w:pPr>
        <w:spacing w:before="75" w:after="75"/>
        <w:ind w:left="720"/>
        <w:rPr>
          <w:rFonts w:ascii="Verdana" w:hAnsi="Verdana"/>
          <w:color w:val="000000"/>
          <w:sz w:val="22"/>
          <w:szCs w:val="22"/>
        </w:rPr>
      </w:pPr>
      <w:r w:rsidRPr="00A76580">
        <w:rPr>
          <w:rFonts w:ascii="Verdana" w:hAnsi="Verdana"/>
          <w:color w:val="000000"/>
          <w:sz w:val="22"/>
          <w:szCs w:val="22"/>
        </w:rPr>
        <w:t>The study of the meaning of words, phrases, etc. in specific cultural contexts.</w:t>
      </w:r>
    </w:p>
    <w:p w:rsidR="000419C4" w:rsidRPr="00A76580" w:rsidRDefault="000419C4" w:rsidP="000419C4">
      <w:pPr>
        <w:shd w:val="clear" w:color="auto" w:fill="FFFFFF"/>
        <w:spacing w:after="240"/>
        <w:ind w:left="75" w:right="75"/>
        <w:rPr>
          <w:sz w:val="22"/>
          <w:szCs w:val="22"/>
        </w:rPr>
      </w:pPr>
      <w:proofErr w:type="gramStart"/>
      <w:r w:rsidRPr="000419C4">
        <w:rPr>
          <w:rFonts w:ascii="Arial" w:hAnsi="Arial" w:cs="Arial"/>
          <w:b/>
          <w:sz w:val="28"/>
          <w:szCs w:val="28"/>
        </w:rPr>
        <w:t>code</w:t>
      </w:r>
      <w:proofErr w:type="gramEnd"/>
      <w:r w:rsidRPr="000419C4">
        <w:rPr>
          <w:rFonts w:ascii="Arial" w:hAnsi="Arial" w:cs="Arial"/>
          <w:b/>
          <w:sz w:val="28"/>
          <w:szCs w:val="28"/>
        </w:rPr>
        <w:t>:</w:t>
      </w:r>
      <w:r w:rsidRPr="000419C4">
        <w:rPr>
          <w:rFonts w:ascii="Arial" w:hAnsi="Arial" w:cs="Arial"/>
          <w:sz w:val="18"/>
          <w:szCs w:val="18"/>
        </w:rPr>
        <w:t xml:space="preserve"> </w:t>
      </w:r>
      <w:r w:rsidRPr="00A76580">
        <w:rPr>
          <w:rFonts w:ascii="Arial" w:hAnsi="Arial" w:cs="Arial"/>
          <w:sz w:val="22"/>
          <w:szCs w:val="22"/>
        </w:rPr>
        <w:t xml:space="preserve">way of speaking, that may include marked vocabulary, grammar, and into- nation depending on age, </w:t>
      </w:r>
      <w:r w:rsidRPr="00A76580">
        <w:rPr>
          <w:sz w:val="22"/>
          <w:szCs w:val="22"/>
        </w:rPr>
        <w:t xml:space="preserve"> gender, </w:t>
      </w:r>
      <w:proofErr w:type="spellStart"/>
      <w:r w:rsidRPr="00A76580">
        <w:rPr>
          <w:sz w:val="22"/>
          <w:szCs w:val="22"/>
        </w:rPr>
        <w:t>occu</w:t>
      </w:r>
      <w:proofErr w:type="spellEnd"/>
      <w:r w:rsidRPr="00A76580">
        <w:rPr>
          <w:sz w:val="22"/>
          <w:szCs w:val="22"/>
        </w:rPr>
        <w:t xml:space="preserve">- </w:t>
      </w:r>
      <w:proofErr w:type="spellStart"/>
      <w:r w:rsidRPr="00A76580">
        <w:rPr>
          <w:sz w:val="22"/>
          <w:szCs w:val="22"/>
        </w:rPr>
        <w:t>pation</w:t>
      </w:r>
      <w:proofErr w:type="spellEnd"/>
      <w:r w:rsidRPr="00A76580">
        <w:rPr>
          <w:sz w:val="22"/>
          <w:szCs w:val="22"/>
        </w:rPr>
        <w:t>, class, region, and family role of the speaker and listener.</w:t>
      </w:r>
    </w:p>
    <w:p w:rsidR="000419C4" w:rsidRPr="000419C4" w:rsidRDefault="000419C4" w:rsidP="000419C4">
      <w:pPr>
        <w:shd w:val="clear" w:color="auto" w:fill="FFFFFF"/>
        <w:spacing w:after="240"/>
        <w:ind w:left="75" w:right="75"/>
        <w:rPr>
          <w:rFonts w:ascii="Arial" w:hAnsi="Arial" w:cs="Arial"/>
          <w:sz w:val="18"/>
          <w:szCs w:val="18"/>
        </w:rPr>
      </w:pPr>
      <w:proofErr w:type="gramStart"/>
      <w:r w:rsidRPr="000419C4">
        <w:rPr>
          <w:rFonts w:ascii="Arial" w:hAnsi="Arial" w:cs="Arial"/>
          <w:b/>
          <w:sz w:val="28"/>
          <w:szCs w:val="28"/>
        </w:rPr>
        <w:t>critical</w:t>
      </w:r>
      <w:proofErr w:type="gramEnd"/>
      <w:r w:rsidRPr="000419C4">
        <w:rPr>
          <w:rFonts w:ascii="Arial" w:hAnsi="Arial" w:cs="Arial"/>
          <w:b/>
          <w:sz w:val="28"/>
          <w:szCs w:val="28"/>
        </w:rPr>
        <w:t xml:space="preserve"> discourse analysis (CDA):</w:t>
      </w:r>
      <w:r w:rsidRPr="000419C4">
        <w:rPr>
          <w:rFonts w:ascii="Arial" w:hAnsi="Arial" w:cs="Arial"/>
          <w:sz w:val="18"/>
          <w:szCs w:val="18"/>
        </w:rPr>
        <w:t xml:space="preserve"> the study of the relations of power and inequality in </w:t>
      </w:r>
      <w:proofErr w:type="spellStart"/>
      <w:r w:rsidRPr="000419C4">
        <w:rPr>
          <w:rFonts w:ascii="Arial" w:hAnsi="Arial" w:cs="Arial"/>
          <w:sz w:val="18"/>
          <w:szCs w:val="18"/>
        </w:rPr>
        <w:t>languageender</w:t>
      </w:r>
      <w:proofErr w:type="spellEnd"/>
      <w:r w:rsidRPr="000419C4">
        <w:rPr>
          <w:rFonts w:ascii="Arial" w:hAnsi="Arial" w:cs="Arial"/>
          <w:sz w:val="18"/>
          <w:szCs w:val="18"/>
        </w:rPr>
        <w:t xml:space="preserve">, </w:t>
      </w:r>
      <w:proofErr w:type="spellStart"/>
      <w:r w:rsidRPr="000419C4">
        <w:rPr>
          <w:rFonts w:ascii="Arial" w:hAnsi="Arial" w:cs="Arial"/>
          <w:sz w:val="18"/>
          <w:szCs w:val="18"/>
        </w:rPr>
        <w:t>occu</w:t>
      </w:r>
      <w:proofErr w:type="spellEnd"/>
      <w:r w:rsidRPr="000419C4">
        <w:rPr>
          <w:rFonts w:ascii="Arial" w:hAnsi="Arial" w:cs="Arial"/>
          <w:sz w:val="18"/>
          <w:szCs w:val="18"/>
        </w:rPr>
        <w:t xml:space="preserve">- </w:t>
      </w:r>
      <w:proofErr w:type="spellStart"/>
      <w:r w:rsidRPr="000419C4">
        <w:rPr>
          <w:rFonts w:ascii="Arial" w:hAnsi="Arial" w:cs="Arial"/>
          <w:sz w:val="18"/>
          <w:szCs w:val="18"/>
        </w:rPr>
        <w:t>pation</w:t>
      </w:r>
      <w:proofErr w:type="spellEnd"/>
      <w:r w:rsidRPr="000419C4">
        <w:rPr>
          <w:rFonts w:ascii="Arial" w:hAnsi="Arial" w:cs="Arial"/>
          <w:sz w:val="18"/>
          <w:szCs w:val="18"/>
        </w:rPr>
        <w:t>, class, region, and family role of the speaker and listener.</w:t>
      </w:r>
    </w:p>
    <w:p w:rsidR="00EE1E38" w:rsidRDefault="00EE1E38" w:rsidP="00EE1E38">
      <w:pPr>
        <w:spacing w:before="75" w:after="75"/>
        <w:rPr>
          <w:rFonts w:ascii="Verdana" w:hAnsi="Verdana"/>
          <w:b/>
          <w:bCs/>
          <w:color w:val="000000"/>
          <w:sz w:val="21"/>
          <w:szCs w:val="21"/>
        </w:rPr>
      </w:pPr>
      <w:r>
        <w:rPr>
          <w:rFonts w:ascii="Verdana" w:hAnsi="Verdana"/>
          <w:b/>
          <w:bCs/>
          <w:color w:val="000000"/>
          <w:sz w:val="21"/>
          <w:szCs w:val="21"/>
        </w:rPr>
        <w:t xml:space="preserve">Historical linguistics </w:t>
      </w:r>
    </w:p>
    <w:p w:rsidR="00EE1E38" w:rsidRDefault="00EE1E38" w:rsidP="00EE1E38">
      <w:pPr>
        <w:spacing w:before="75" w:after="75"/>
        <w:ind w:left="720"/>
        <w:rPr>
          <w:rFonts w:ascii="Verdana" w:hAnsi="Verdana"/>
          <w:color w:val="000000"/>
          <w:sz w:val="18"/>
          <w:szCs w:val="18"/>
        </w:rPr>
      </w:pPr>
      <w:proofErr w:type="gramStart"/>
      <w:r>
        <w:rPr>
          <w:rFonts w:ascii="Verdana" w:hAnsi="Verdana"/>
          <w:color w:val="000000"/>
          <w:sz w:val="18"/>
          <w:szCs w:val="18"/>
        </w:rPr>
        <w:t>The study of language change through history using formal methods that compare shifts over time and across space in formal aspects of language such as phonetics, grammar and semantics.</w:t>
      </w:r>
      <w:proofErr w:type="gramEnd"/>
      <w:r>
        <w:rPr>
          <w:rFonts w:ascii="Verdana" w:hAnsi="Verdana"/>
          <w:color w:val="000000"/>
          <w:sz w:val="18"/>
          <w:szCs w:val="18"/>
        </w:rPr>
        <w:t xml:space="preserve"> </w:t>
      </w:r>
    </w:p>
    <w:p w:rsidR="00EE1E38" w:rsidRDefault="00EE1E38" w:rsidP="004A2EBD">
      <w:pPr>
        <w:spacing w:before="75" w:after="75"/>
        <w:ind w:left="720"/>
        <w:rPr>
          <w:rFonts w:ascii="Verdana" w:hAnsi="Verdana"/>
          <w:color w:val="000000"/>
          <w:sz w:val="18"/>
          <w:szCs w:val="18"/>
        </w:rPr>
      </w:pPr>
      <w:r w:rsidRPr="001700BB">
        <w:rPr>
          <w:rFonts w:ascii="Verdana" w:hAnsi="Verdana"/>
          <w:b/>
          <w:bCs/>
          <w:color w:val="000000"/>
          <w:sz w:val="21"/>
          <w:szCs w:val="21"/>
        </w:rPr>
        <w:t xml:space="preserve">Sapir-Whorf hypothesis </w:t>
      </w:r>
      <w:proofErr w:type="spellStart"/>
      <w:r w:rsidRPr="001700BB">
        <w:rPr>
          <w:rFonts w:ascii="Verdana" w:hAnsi="Verdana"/>
          <w:color w:val="000000"/>
          <w:sz w:val="18"/>
          <w:szCs w:val="18"/>
        </w:rPr>
        <w:t>Hypothesis</w:t>
      </w:r>
      <w:proofErr w:type="spellEnd"/>
      <w:r w:rsidRPr="001700BB">
        <w:rPr>
          <w:rFonts w:ascii="Verdana" w:hAnsi="Verdana"/>
          <w:color w:val="000000"/>
          <w:sz w:val="18"/>
          <w:szCs w:val="18"/>
        </w:rPr>
        <w:t xml:space="preserve"> claiming that language determines thought.</w:t>
      </w:r>
    </w:p>
    <w:p w:rsidR="00EE1E38" w:rsidRDefault="00EE1E38" w:rsidP="001700BB">
      <w:pPr>
        <w:spacing w:before="75" w:after="75"/>
        <w:rPr>
          <w:rFonts w:ascii="Verdana" w:hAnsi="Verdana"/>
          <w:bCs/>
          <w:color w:val="000000"/>
        </w:rPr>
      </w:pPr>
    </w:p>
    <w:p w:rsidR="0031696D" w:rsidRDefault="0031696D" w:rsidP="001700BB">
      <w:pPr>
        <w:spacing w:before="75" w:after="75"/>
        <w:rPr>
          <w:rFonts w:ascii="Verdana" w:hAnsi="Verdana"/>
          <w:color w:val="000000"/>
          <w:sz w:val="18"/>
          <w:szCs w:val="18"/>
        </w:rPr>
      </w:pPr>
      <w:r>
        <w:rPr>
          <w:rFonts w:ascii="Verdana" w:hAnsi="Verdana"/>
          <w:bCs/>
          <w:color w:val="000000"/>
        </w:rPr>
        <w:t xml:space="preserve">Language began as </w:t>
      </w:r>
      <w:proofErr w:type="gramStart"/>
      <w:r>
        <w:rPr>
          <w:rFonts w:ascii="Verdana" w:hAnsi="Verdana"/>
          <w:color w:val="000000"/>
          <w:sz w:val="18"/>
          <w:szCs w:val="18"/>
        </w:rPr>
        <w:t>The</w:t>
      </w:r>
      <w:proofErr w:type="gramEnd"/>
      <w:r>
        <w:rPr>
          <w:rFonts w:ascii="Verdana" w:hAnsi="Verdana"/>
          <w:color w:val="000000"/>
          <w:sz w:val="18"/>
          <w:szCs w:val="18"/>
        </w:rPr>
        <w:t xml:space="preserve"> result of divine or supernatural intervention or Language is part of the ontology of the world.</w:t>
      </w:r>
    </w:p>
    <w:p w:rsidR="0031696D" w:rsidRPr="001700BB" w:rsidRDefault="0031696D" w:rsidP="001700BB">
      <w:pPr>
        <w:spacing w:before="75" w:after="75"/>
        <w:rPr>
          <w:rFonts w:ascii="Verdana" w:hAnsi="Verdana"/>
          <w:bCs/>
          <w:color w:val="000000"/>
        </w:rPr>
      </w:pPr>
      <w:r>
        <w:rPr>
          <w:rFonts w:ascii="Verdana" w:hAnsi="Verdana"/>
          <w:color w:val="000000"/>
          <w:sz w:val="18"/>
          <w:szCs w:val="18"/>
        </w:rPr>
        <w:t>Language is used for used to communicate, to think, to store knowledge.</w:t>
      </w:r>
    </w:p>
    <w:p w:rsidR="0031696D" w:rsidRDefault="0031696D" w:rsidP="0031696D">
      <w:pPr>
        <w:numPr>
          <w:ilvl w:val="0"/>
          <w:numId w:val="4"/>
        </w:numPr>
        <w:shd w:val="clear" w:color="auto" w:fill="FFFFFF"/>
        <w:spacing w:before="120"/>
        <w:ind w:left="450"/>
        <w:rPr>
          <w:rFonts w:ascii="Verdana" w:hAnsi="Verdana"/>
          <w:color w:val="000000"/>
          <w:sz w:val="18"/>
          <w:szCs w:val="18"/>
        </w:rPr>
      </w:pPr>
      <w:r>
        <w:rPr>
          <w:rFonts w:ascii="Verdana" w:hAnsi="Verdana"/>
          <w:color w:val="000000"/>
          <w:sz w:val="18"/>
          <w:szCs w:val="18"/>
        </w:rPr>
        <w:t xml:space="preserve">We know the sounds that belong to our language and those that do not. </w:t>
      </w:r>
    </w:p>
    <w:p w:rsidR="0031696D" w:rsidRDefault="0031696D" w:rsidP="0031696D">
      <w:pPr>
        <w:numPr>
          <w:ilvl w:val="0"/>
          <w:numId w:val="4"/>
        </w:numPr>
        <w:shd w:val="clear" w:color="auto" w:fill="FFFFFF"/>
        <w:spacing w:before="120"/>
        <w:ind w:left="450"/>
        <w:rPr>
          <w:rFonts w:ascii="Verdana" w:hAnsi="Verdana"/>
          <w:color w:val="000000"/>
          <w:sz w:val="18"/>
          <w:szCs w:val="18"/>
        </w:rPr>
      </w:pPr>
      <w:r>
        <w:rPr>
          <w:rFonts w:ascii="Verdana" w:hAnsi="Verdana"/>
          <w:color w:val="000000"/>
          <w:sz w:val="18"/>
          <w:szCs w:val="18"/>
        </w:rPr>
        <w:t xml:space="preserve">We also know the place of some combinations of sounds. </w:t>
      </w:r>
    </w:p>
    <w:p w:rsidR="0031696D" w:rsidRDefault="0031696D" w:rsidP="0031696D">
      <w:pPr>
        <w:numPr>
          <w:ilvl w:val="0"/>
          <w:numId w:val="4"/>
        </w:numPr>
        <w:shd w:val="clear" w:color="auto" w:fill="FFFFFF"/>
        <w:spacing w:before="120"/>
        <w:ind w:left="450"/>
        <w:rPr>
          <w:rFonts w:ascii="Verdana" w:hAnsi="Verdana"/>
          <w:color w:val="000000"/>
          <w:sz w:val="18"/>
          <w:szCs w:val="18"/>
        </w:rPr>
      </w:pPr>
      <w:r>
        <w:rPr>
          <w:rFonts w:ascii="Verdana" w:hAnsi="Verdana"/>
          <w:color w:val="000000"/>
          <w:sz w:val="18"/>
          <w:szCs w:val="18"/>
        </w:rPr>
        <w:t xml:space="preserve">Finally, we know how to combine sounds in the right order in order to produce meaning. </w:t>
      </w:r>
    </w:p>
    <w:p w:rsidR="0031696D" w:rsidRDefault="0031696D" w:rsidP="0031696D">
      <w:pPr>
        <w:shd w:val="clear" w:color="auto" w:fill="FFFFFF"/>
        <w:spacing w:before="120"/>
        <w:ind w:left="90"/>
        <w:rPr>
          <w:rFonts w:ascii="Verdana" w:hAnsi="Verdana"/>
          <w:color w:val="000000"/>
          <w:sz w:val="18"/>
          <w:szCs w:val="18"/>
        </w:rPr>
      </w:pPr>
      <w:r w:rsidRPr="0031696D">
        <w:rPr>
          <w:rFonts w:ascii="Verdana" w:hAnsi="Verdana"/>
          <w:b/>
          <w:color w:val="000000"/>
          <w:sz w:val="18"/>
          <w:szCs w:val="18"/>
        </w:rPr>
        <w:t>Building blocks of language</w:t>
      </w:r>
      <w:r>
        <w:rPr>
          <w:rFonts w:ascii="Verdana" w:hAnsi="Verdana"/>
          <w:color w:val="000000"/>
          <w:sz w:val="18"/>
          <w:szCs w:val="18"/>
        </w:rPr>
        <w:t xml:space="preserve"> are:</w:t>
      </w:r>
    </w:p>
    <w:p w:rsidR="0031696D" w:rsidRDefault="0031696D" w:rsidP="0031696D">
      <w:pPr>
        <w:numPr>
          <w:ilvl w:val="0"/>
          <w:numId w:val="5"/>
        </w:numPr>
        <w:shd w:val="clear" w:color="auto" w:fill="FFFFFF"/>
        <w:spacing w:before="120"/>
        <w:ind w:left="300"/>
        <w:rPr>
          <w:rFonts w:ascii="Verdana" w:hAnsi="Verdana"/>
          <w:color w:val="000000"/>
          <w:sz w:val="18"/>
          <w:szCs w:val="18"/>
        </w:rPr>
      </w:pPr>
      <w:r>
        <w:rPr>
          <w:rFonts w:ascii="Verdana" w:hAnsi="Verdana"/>
          <w:color w:val="000000"/>
          <w:sz w:val="18"/>
          <w:szCs w:val="18"/>
        </w:rPr>
        <w:t>Phonology: sound systems</w:t>
      </w:r>
    </w:p>
    <w:p w:rsidR="0031696D" w:rsidRDefault="0031696D" w:rsidP="0031696D">
      <w:pPr>
        <w:numPr>
          <w:ilvl w:val="0"/>
          <w:numId w:val="5"/>
        </w:numPr>
        <w:shd w:val="clear" w:color="auto" w:fill="FFFFFF"/>
        <w:spacing w:before="120"/>
        <w:ind w:left="300"/>
        <w:rPr>
          <w:rFonts w:ascii="Verdana" w:hAnsi="Verdana"/>
          <w:color w:val="000000"/>
          <w:sz w:val="18"/>
          <w:szCs w:val="18"/>
        </w:rPr>
      </w:pPr>
      <w:r>
        <w:rPr>
          <w:rFonts w:ascii="Verdana" w:hAnsi="Verdana"/>
          <w:color w:val="000000"/>
          <w:sz w:val="18"/>
          <w:szCs w:val="18"/>
        </w:rPr>
        <w:t xml:space="preserve">Morphology: how words are put together </w:t>
      </w:r>
    </w:p>
    <w:p w:rsidR="0031696D" w:rsidRDefault="0031696D" w:rsidP="0031696D">
      <w:pPr>
        <w:numPr>
          <w:ilvl w:val="0"/>
          <w:numId w:val="5"/>
        </w:numPr>
        <w:shd w:val="clear" w:color="auto" w:fill="FFFFFF"/>
        <w:spacing w:before="120"/>
        <w:ind w:left="300"/>
        <w:rPr>
          <w:rFonts w:ascii="Verdana" w:hAnsi="Verdana"/>
          <w:color w:val="000000"/>
          <w:sz w:val="18"/>
          <w:szCs w:val="18"/>
        </w:rPr>
      </w:pPr>
      <w:r>
        <w:rPr>
          <w:rFonts w:ascii="Verdana" w:hAnsi="Verdana"/>
          <w:color w:val="000000"/>
          <w:sz w:val="18"/>
          <w:szCs w:val="18"/>
        </w:rPr>
        <w:t xml:space="preserve">Lexicon: the vocabulary </w:t>
      </w:r>
    </w:p>
    <w:p w:rsidR="0031696D" w:rsidRDefault="0031696D" w:rsidP="0031696D">
      <w:pPr>
        <w:numPr>
          <w:ilvl w:val="0"/>
          <w:numId w:val="5"/>
        </w:numPr>
        <w:shd w:val="clear" w:color="auto" w:fill="FFFFFF"/>
        <w:spacing w:before="120"/>
        <w:ind w:left="300"/>
        <w:rPr>
          <w:rFonts w:ascii="Verdana" w:hAnsi="Verdana"/>
          <w:color w:val="000000"/>
          <w:sz w:val="18"/>
          <w:szCs w:val="18"/>
        </w:rPr>
      </w:pPr>
      <w:r>
        <w:rPr>
          <w:rFonts w:ascii="Verdana" w:hAnsi="Verdana"/>
          <w:color w:val="000000"/>
          <w:sz w:val="18"/>
          <w:szCs w:val="18"/>
        </w:rPr>
        <w:t>Syntax: the grammar</w:t>
      </w:r>
    </w:p>
    <w:p w:rsidR="0031696D" w:rsidRDefault="0031696D" w:rsidP="0031696D">
      <w:pPr>
        <w:shd w:val="clear" w:color="auto" w:fill="FFFFFF"/>
        <w:spacing w:before="120"/>
        <w:ind w:left="-60"/>
        <w:rPr>
          <w:rFonts w:ascii="Verdana" w:hAnsi="Verdana"/>
          <w:color w:val="000000"/>
        </w:rPr>
      </w:pPr>
      <w:r>
        <w:rPr>
          <w:rFonts w:ascii="Verdana" w:hAnsi="Verdana"/>
          <w:color w:val="000000"/>
        </w:rPr>
        <w:t xml:space="preserve">Main Characteristic of Language </w:t>
      </w:r>
      <w:proofErr w:type="gramStart"/>
      <w:r>
        <w:rPr>
          <w:rFonts w:ascii="Verdana" w:hAnsi="Verdana"/>
          <w:color w:val="000000"/>
        </w:rPr>
        <w:t>are</w:t>
      </w:r>
      <w:proofErr w:type="gramEnd"/>
      <w:r>
        <w:rPr>
          <w:rFonts w:ascii="Verdana" w:hAnsi="Verdana"/>
          <w:color w:val="000000"/>
        </w:rPr>
        <w:t>:</w:t>
      </w:r>
    </w:p>
    <w:p w:rsidR="0031696D" w:rsidRDefault="0031696D" w:rsidP="0031696D">
      <w:pPr>
        <w:numPr>
          <w:ilvl w:val="0"/>
          <w:numId w:val="6"/>
        </w:numPr>
        <w:shd w:val="clear" w:color="auto" w:fill="FFFFFF"/>
        <w:spacing w:before="120"/>
        <w:ind w:left="300"/>
        <w:rPr>
          <w:rFonts w:ascii="Verdana" w:hAnsi="Verdana"/>
          <w:color w:val="000000"/>
          <w:sz w:val="18"/>
          <w:szCs w:val="18"/>
        </w:rPr>
      </w:pPr>
      <w:r>
        <w:rPr>
          <w:rStyle w:val="Strong"/>
          <w:rFonts w:ascii="Verdana" w:hAnsi="Verdana"/>
          <w:color w:val="000000"/>
          <w:sz w:val="18"/>
          <w:szCs w:val="18"/>
        </w:rPr>
        <w:t xml:space="preserve">Arbitrariness </w:t>
      </w:r>
      <w:r>
        <w:rPr>
          <w:rFonts w:ascii="Verdana" w:hAnsi="Verdana"/>
          <w:color w:val="000000"/>
          <w:sz w:val="18"/>
          <w:szCs w:val="18"/>
        </w:rPr>
        <w:t xml:space="preserve">means that the relationship between sound and meaning is irrelevant (all languages would use the same words otherwise) =&gt; words are symbols: their meanings are defined by culture, not label. </w:t>
      </w:r>
    </w:p>
    <w:p w:rsidR="0031696D" w:rsidRDefault="0031696D" w:rsidP="0031696D">
      <w:pPr>
        <w:numPr>
          <w:ilvl w:val="0"/>
          <w:numId w:val="6"/>
        </w:numPr>
        <w:shd w:val="clear" w:color="auto" w:fill="FFFFFF"/>
        <w:spacing w:before="120"/>
        <w:ind w:left="300"/>
        <w:rPr>
          <w:rFonts w:ascii="Verdana" w:hAnsi="Verdana"/>
          <w:color w:val="000000"/>
          <w:sz w:val="18"/>
          <w:szCs w:val="18"/>
        </w:rPr>
      </w:pPr>
      <w:r>
        <w:rPr>
          <w:rStyle w:val="Strong"/>
          <w:rFonts w:ascii="Verdana" w:hAnsi="Verdana"/>
          <w:color w:val="000000"/>
          <w:sz w:val="18"/>
          <w:szCs w:val="18"/>
        </w:rPr>
        <w:t>Conventionality</w:t>
      </w:r>
      <w:r>
        <w:rPr>
          <w:rFonts w:ascii="Verdana" w:hAnsi="Verdana"/>
          <w:color w:val="000000"/>
          <w:sz w:val="18"/>
          <w:szCs w:val="18"/>
        </w:rPr>
        <w:t xml:space="preserve"> and arbitrariness combined allow us to create new words, assign them meaning, </w:t>
      </w:r>
      <w:proofErr w:type="gramStart"/>
      <w:r>
        <w:rPr>
          <w:rFonts w:ascii="Verdana" w:hAnsi="Verdana"/>
          <w:color w:val="000000"/>
          <w:sz w:val="18"/>
          <w:szCs w:val="18"/>
        </w:rPr>
        <w:t>change</w:t>
      </w:r>
      <w:proofErr w:type="gramEnd"/>
      <w:r>
        <w:rPr>
          <w:rFonts w:ascii="Verdana" w:hAnsi="Verdana"/>
          <w:color w:val="000000"/>
          <w:sz w:val="18"/>
          <w:szCs w:val="18"/>
        </w:rPr>
        <w:t xml:space="preserve"> meaning as needed, and so on. </w:t>
      </w:r>
    </w:p>
    <w:p w:rsidR="0031696D" w:rsidRDefault="0031696D" w:rsidP="0031696D">
      <w:pPr>
        <w:numPr>
          <w:ilvl w:val="0"/>
          <w:numId w:val="6"/>
        </w:numPr>
        <w:shd w:val="clear" w:color="auto" w:fill="FFFFFF"/>
        <w:spacing w:before="120"/>
        <w:ind w:left="300"/>
        <w:rPr>
          <w:rFonts w:ascii="Verdana" w:hAnsi="Verdana"/>
          <w:color w:val="000000"/>
          <w:sz w:val="18"/>
          <w:szCs w:val="18"/>
        </w:rPr>
      </w:pPr>
      <w:r>
        <w:rPr>
          <w:rStyle w:val="Strong"/>
          <w:rFonts w:ascii="Verdana" w:hAnsi="Verdana"/>
          <w:color w:val="000000"/>
          <w:sz w:val="18"/>
          <w:szCs w:val="18"/>
        </w:rPr>
        <w:t>Productivity</w:t>
      </w:r>
      <w:r>
        <w:rPr>
          <w:rFonts w:ascii="Verdana" w:hAnsi="Verdana"/>
          <w:color w:val="000000"/>
          <w:sz w:val="18"/>
          <w:szCs w:val="18"/>
        </w:rPr>
        <w:t xml:space="preserve"> allows us to communicate different messages by combining various elements of language. Thus we can modify and refine the meanings of sentences to fit the context (situation) in which they are spoken (tone, volume used to indicate urgency, etc.) </w:t>
      </w:r>
    </w:p>
    <w:p w:rsidR="0031696D" w:rsidRDefault="0031696D" w:rsidP="0031696D">
      <w:pPr>
        <w:numPr>
          <w:ilvl w:val="0"/>
          <w:numId w:val="6"/>
        </w:numPr>
        <w:shd w:val="clear" w:color="auto" w:fill="FFFFFF"/>
        <w:spacing w:before="120"/>
        <w:ind w:left="300"/>
        <w:rPr>
          <w:rFonts w:ascii="Verdana" w:hAnsi="Verdana"/>
          <w:color w:val="000000"/>
          <w:sz w:val="18"/>
          <w:szCs w:val="18"/>
        </w:rPr>
      </w:pPr>
      <w:r>
        <w:rPr>
          <w:rStyle w:val="Strong"/>
          <w:rFonts w:ascii="Verdana" w:hAnsi="Verdana"/>
          <w:color w:val="000000"/>
          <w:sz w:val="18"/>
          <w:szCs w:val="18"/>
        </w:rPr>
        <w:t>Displacement</w:t>
      </w:r>
      <w:r>
        <w:rPr>
          <w:rFonts w:ascii="Verdana" w:hAnsi="Verdana"/>
          <w:color w:val="000000"/>
          <w:sz w:val="18"/>
          <w:szCs w:val="18"/>
        </w:rPr>
        <w:t xml:space="preserve"> allows us, through language, to talk about the past or future; permitting us to enter a world of abstraction since we cannot see the past or future. </w:t>
      </w:r>
    </w:p>
    <w:p w:rsidR="0031696D" w:rsidRDefault="0031696D" w:rsidP="0031696D">
      <w:pPr>
        <w:shd w:val="clear" w:color="auto" w:fill="FFFFFF"/>
        <w:spacing w:before="120"/>
        <w:ind w:left="-60"/>
        <w:rPr>
          <w:rFonts w:ascii="Verdana" w:hAnsi="Verdana"/>
          <w:color w:val="000000"/>
          <w:sz w:val="18"/>
          <w:szCs w:val="18"/>
        </w:rPr>
      </w:pPr>
      <w:r>
        <w:rPr>
          <w:rFonts w:ascii="Verdana" w:hAnsi="Verdana"/>
          <w:color w:val="000000"/>
          <w:sz w:val="28"/>
          <w:szCs w:val="28"/>
        </w:rPr>
        <w:t>Ochs</w:t>
      </w:r>
      <w:r>
        <w:rPr>
          <w:rFonts w:ascii="Verdana" w:hAnsi="Verdana"/>
          <w:color w:val="000000"/>
          <w:sz w:val="18"/>
          <w:szCs w:val="18"/>
        </w:rPr>
        <w:t xml:space="preserve"> language socialization involves two different activities: socialization to use language (language acquisition by children in the context of family life) and socialization through language (socialization of children into culture through language).</w:t>
      </w:r>
    </w:p>
    <w:p w:rsidR="008B5EF0" w:rsidRPr="008B5EF0" w:rsidRDefault="008B5EF0" w:rsidP="0031696D">
      <w:pPr>
        <w:shd w:val="clear" w:color="auto" w:fill="FFFFFF"/>
        <w:spacing w:before="120"/>
        <w:ind w:left="-60"/>
        <w:rPr>
          <w:rFonts w:ascii="Verdana" w:hAnsi="Verdana"/>
          <w:b/>
          <w:color w:val="000000"/>
        </w:rPr>
      </w:pPr>
      <w:r w:rsidRPr="008B5EF0">
        <w:rPr>
          <w:rFonts w:ascii="Verdana" w:hAnsi="Verdana"/>
          <w:b/>
          <w:color w:val="000000"/>
        </w:rPr>
        <w:t>Languages Change:</w:t>
      </w:r>
    </w:p>
    <w:p w:rsidR="008B5EF0" w:rsidRDefault="008B5EF0" w:rsidP="008B5EF0">
      <w:pPr>
        <w:numPr>
          <w:ilvl w:val="0"/>
          <w:numId w:val="7"/>
        </w:numPr>
        <w:shd w:val="clear" w:color="auto" w:fill="FFFFFF"/>
        <w:spacing w:before="120"/>
        <w:ind w:left="450"/>
        <w:rPr>
          <w:rFonts w:ascii="Verdana" w:hAnsi="Verdana"/>
          <w:color w:val="000000"/>
          <w:sz w:val="18"/>
          <w:szCs w:val="18"/>
        </w:rPr>
      </w:pPr>
      <w:r>
        <w:rPr>
          <w:rFonts w:ascii="Verdana" w:hAnsi="Verdana"/>
          <w:color w:val="000000"/>
          <w:sz w:val="18"/>
          <w:szCs w:val="18"/>
        </w:rPr>
        <w:t>Passage of time: each generation influences language in the ways they use it. Expressions change, along with grammar.</w:t>
      </w:r>
    </w:p>
    <w:p w:rsidR="008B5EF0" w:rsidRDefault="008B5EF0" w:rsidP="008B5EF0">
      <w:pPr>
        <w:numPr>
          <w:ilvl w:val="0"/>
          <w:numId w:val="7"/>
        </w:numPr>
        <w:shd w:val="clear" w:color="auto" w:fill="FFFFFF"/>
        <w:spacing w:before="120"/>
        <w:ind w:left="450"/>
        <w:rPr>
          <w:rFonts w:ascii="Verdana" w:hAnsi="Verdana"/>
          <w:color w:val="000000"/>
          <w:sz w:val="18"/>
          <w:szCs w:val="18"/>
        </w:rPr>
      </w:pPr>
      <w:r>
        <w:rPr>
          <w:rFonts w:ascii="Verdana" w:hAnsi="Verdana"/>
          <w:color w:val="000000"/>
          <w:sz w:val="18"/>
          <w:szCs w:val="18"/>
        </w:rPr>
        <w:lastRenderedPageBreak/>
        <w:t xml:space="preserve">Cultural contact and borrowing from other languages (sometimes this is forgotten through history). </w:t>
      </w:r>
    </w:p>
    <w:p w:rsidR="008B5EF0" w:rsidRDefault="008B5EF0" w:rsidP="008B5EF0">
      <w:pPr>
        <w:numPr>
          <w:ilvl w:val="0"/>
          <w:numId w:val="7"/>
        </w:numPr>
        <w:shd w:val="clear" w:color="auto" w:fill="FFFFFF"/>
        <w:spacing w:before="120"/>
        <w:ind w:left="450"/>
        <w:rPr>
          <w:rFonts w:ascii="Verdana" w:hAnsi="Verdana"/>
          <w:color w:val="000000"/>
          <w:sz w:val="18"/>
          <w:szCs w:val="18"/>
        </w:rPr>
      </w:pPr>
      <w:r>
        <w:rPr>
          <w:rFonts w:ascii="Verdana" w:hAnsi="Verdana"/>
          <w:color w:val="000000"/>
          <w:sz w:val="18"/>
          <w:szCs w:val="18"/>
        </w:rPr>
        <w:t xml:space="preserve">Migration and subsequent isolation and development of local culture (Quebec French </w:t>
      </w:r>
      <w:proofErr w:type="gramStart"/>
      <w:r>
        <w:rPr>
          <w:rFonts w:ascii="Verdana" w:hAnsi="Verdana"/>
          <w:color w:val="000000"/>
          <w:sz w:val="18"/>
          <w:szCs w:val="18"/>
        </w:rPr>
        <w:t>Vs</w:t>
      </w:r>
      <w:proofErr w:type="gramEnd"/>
      <w:r>
        <w:rPr>
          <w:rFonts w:ascii="Verdana" w:hAnsi="Verdana"/>
          <w:color w:val="000000"/>
          <w:sz w:val="18"/>
          <w:szCs w:val="18"/>
        </w:rPr>
        <w:t xml:space="preserve">. France French). </w:t>
      </w:r>
    </w:p>
    <w:p w:rsidR="008B5EF0" w:rsidRDefault="008B5EF0" w:rsidP="008B5EF0">
      <w:pPr>
        <w:numPr>
          <w:ilvl w:val="0"/>
          <w:numId w:val="7"/>
        </w:numPr>
        <w:shd w:val="clear" w:color="auto" w:fill="FFFFFF"/>
        <w:spacing w:before="120"/>
        <w:ind w:left="450"/>
        <w:rPr>
          <w:rFonts w:ascii="Verdana" w:hAnsi="Verdana"/>
          <w:color w:val="000000"/>
          <w:sz w:val="18"/>
          <w:szCs w:val="18"/>
        </w:rPr>
      </w:pPr>
      <w:r>
        <w:rPr>
          <w:rFonts w:ascii="Verdana" w:hAnsi="Verdana"/>
          <w:color w:val="000000"/>
          <w:sz w:val="18"/>
          <w:szCs w:val="18"/>
        </w:rPr>
        <w:t xml:space="preserve">Identity creation. </w:t>
      </w:r>
    </w:p>
    <w:p w:rsidR="008B5EF0" w:rsidRDefault="007C0F82" w:rsidP="007C0F82">
      <w:pPr>
        <w:shd w:val="clear" w:color="auto" w:fill="FFFFFF"/>
        <w:spacing w:before="120"/>
        <w:rPr>
          <w:rFonts w:ascii="Verdana" w:hAnsi="Verdana"/>
          <w:color w:val="000000"/>
          <w:sz w:val="18"/>
          <w:szCs w:val="18"/>
        </w:rPr>
      </w:pPr>
      <w:proofErr w:type="gramStart"/>
      <w:r w:rsidRPr="007C0F82">
        <w:rPr>
          <w:rFonts w:ascii="Verdana" w:hAnsi="Verdana"/>
          <w:b/>
          <w:color w:val="000000"/>
        </w:rPr>
        <w:t>lexicostatistics</w:t>
      </w:r>
      <w:proofErr w:type="gramEnd"/>
      <w:r w:rsidRPr="007C0F82">
        <w:rPr>
          <w:rFonts w:ascii="Verdana" w:hAnsi="Verdana"/>
          <w:b/>
          <w:color w:val="000000"/>
        </w:rPr>
        <w:t>:</w:t>
      </w:r>
      <w:r>
        <w:rPr>
          <w:rFonts w:ascii="Verdana" w:hAnsi="Verdana"/>
          <w:color w:val="000000"/>
          <w:sz w:val="18"/>
          <w:szCs w:val="18"/>
        </w:rPr>
        <w:t xml:space="preserve"> comparing patterns of sound changes between languages. They compare words likely to be found in each language because they encode elements of everyday life shared by all societies.</w:t>
      </w:r>
    </w:p>
    <w:p w:rsidR="008B5EF0" w:rsidRDefault="00EE39BB" w:rsidP="0031696D">
      <w:pPr>
        <w:shd w:val="clear" w:color="auto" w:fill="FFFFFF"/>
        <w:spacing w:before="120"/>
        <w:ind w:left="-60"/>
        <w:rPr>
          <w:rFonts w:ascii="Verdana" w:hAnsi="Verdana"/>
          <w:color w:val="000000"/>
          <w:sz w:val="18"/>
          <w:szCs w:val="18"/>
        </w:rPr>
      </w:pPr>
      <w:r>
        <w:rPr>
          <w:rFonts w:ascii="Verdana" w:hAnsi="Verdana"/>
          <w:color w:val="000000"/>
          <w:sz w:val="18"/>
          <w:szCs w:val="18"/>
        </w:rPr>
        <w:t xml:space="preserve">The subsequent comparison of the </w:t>
      </w:r>
      <w:proofErr w:type="spellStart"/>
      <w:r>
        <w:rPr>
          <w:rFonts w:ascii="Verdana" w:hAnsi="Verdana"/>
          <w:color w:val="000000"/>
          <w:sz w:val="18"/>
          <w:szCs w:val="18"/>
        </w:rPr>
        <w:t>Austronesian</w:t>
      </w:r>
      <w:proofErr w:type="spellEnd"/>
      <w:r>
        <w:rPr>
          <w:rFonts w:ascii="Verdana" w:hAnsi="Verdana"/>
          <w:color w:val="000000"/>
          <w:sz w:val="18"/>
          <w:szCs w:val="18"/>
        </w:rPr>
        <w:t xml:space="preserve"> languages of the Pacific with languages of Southeast Asia and South America was done to test the hypothesis of the origin of Pacific Islanders.</w:t>
      </w:r>
    </w:p>
    <w:p w:rsidR="00EE39BB" w:rsidRDefault="00EE39BB" w:rsidP="0031696D">
      <w:pPr>
        <w:shd w:val="clear" w:color="auto" w:fill="FFFFFF"/>
        <w:spacing w:before="120"/>
        <w:ind w:left="-60"/>
        <w:rPr>
          <w:rFonts w:ascii="Verdana" w:hAnsi="Verdana"/>
          <w:color w:val="000000"/>
          <w:sz w:val="18"/>
          <w:szCs w:val="18"/>
        </w:rPr>
      </w:pPr>
      <w:proofErr w:type="spellStart"/>
      <w:proofErr w:type="gramStart"/>
      <w:r>
        <w:rPr>
          <w:rFonts w:ascii="Verdana" w:hAnsi="Verdana"/>
          <w:color w:val="000000"/>
          <w:sz w:val="18"/>
          <w:szCs w:val="18"/>
        </w:rPr>
        <w:t>Pidgen</w:t>
      </w:r>
      <w:proofErr w:type="spellEnd"/>
      <w:r>
        <w:rPr>
          <w:rFonts w:ascii="Verdana" w:hAnsi="Verdana"/>
          <w:color w:val="000000"/>
          <w:sz w:val="18"/>
          <w:szCs w:val="18"/>
        </w:rPr>
        <w:t xml:space="preserve"> and </w:t>
      </w:r>
      <w:proofErr w:type="spellStart"/>
      <w:r>
        <w:rPr>
          <w:rFonts w:ascii="Verdana" w:hAnsi="Verdana"/>
          <w:color w:val="000000"/>
          <w:sz w:val="18"/>
          <w:szCs w:val="18"/>
        </w:rPr>
        <w:t>Melasian</w:t>
      </w:r>
      <w:proofErr w:type="spellEnd"/>
      <w:r>
        <w:rPr>
          <w:rFonts w:ascii="Verdana" w:hAnsi="Verdana"/>
          <w:color w:val="000000"/>
          <w:sz w:val="18"/>
          <w:szCs w:val="18"/>
        </w:rPr>
        <w:t xml:space="preserve"> Cane Fields.</w:t>
      </w:r>
      <w:proofErr w:type="gramEnd"/>
      <w:r>
        <w:rPr>
          <w:rFonts w:ascii="Verdana" w:hAnsi="Verdana"/>
          <w:color w:val="000000"/>
          <w:sz w:val="18"/>
          <w:szCs w:val="18"/>
        </w:rPr>
        <w:t xml:space="preserve"> Workers came from different areas, created new language. </w:t>
      </w:r>
    </w:p>
    <w:p w:rsidR="00EE39BB" w:rsidRDefault="00EE39BB" w:rsidP="00EE39BB">
      <w:pPr>
        <w:shd w:val="clear" w:color="auto" w:fill="FFFFFF"/>
        <w:spacing w:before="120"/>
        <w:rPr>
          <w:rFonts w:ascii="Verdana" w:hAnsi="Verdana"/>
          <w:color w:val="000000"/>
          <w:sz w:val="18"/>
          <w:szCs w:val="18"/>
        </w:rPr>
      </w:pPr>
    </w:p>
    <w:p w:rsidR="0031696D" w:rsidRDefault="00EE39BB" w:rsidP="00EE39BB">
      <w:pPr>
        <w:shd w:val="clear" w:color="auto" w:fill="FFFFFF"/>
        <w:spacing w:before="120"/>
        <w:rPr>
          <w:rFonts w:ascii="Verdana" w:hAnsi="Verdana"/>
          <w:color w:val="000000"/>
          <w:sz w:val="18"/>
          <w:szCs w:val="18"/>
        </w:rPr>
      </w:pPr>
      <w:r w:rsidRPr="00766F61">
        <w:rPr>
          <w:rFonts w:ascii="Verdana" w:hAnsi="Verdana"/>
          <w:b/>
          <w:color w:val="000000"/>
        </w:rPr>
        <w:t>Bill 101</w:t>
      </w:r>
      <w:r>
        <w:rPr>
          <w:rFonts w:ascii="Verdana" w:hAnsi="Verdana"/>
          <w:color w:val="000000"/>
          <w:sz w:val="18"/>
          <w:szCs w:val="18"/>
        </w:rPr>
        <w:t xml:space="preserve"> made </w:t>
      </w:r>
      <w:proofErr w:type="gramStart"/>
      <w:r>
        <w:rPr>
          <w:rFonts w:ascii="Verdana" w:hAnsi="Verdana"/>
          <w:color w:val="000000"/>
          <w:sz w:val="18"/>
          <w:szCs w:val="18"/>
        </w:rPr>
        <w:t>French</w:t>
      </w:r>
      <w:proofErr w:type="gramEnd"/>
      <w:r>
        <w:rPr>
          <w:rFonts w:ascii="Verdana" w:hAnsi="Verdana"/>
          <w:color w:val="000000"/>
          <w:sz w:val="18"/>
          <w:szCs w:val="18"/>
        </w:rPr>
        <w:t xml:space="preserve"> the official language of Quebec and made children not born to English-speaking parents attend French schools, thus implying that French is the language of Quebecers and to ensure the continuation of French as a strong cultural language on the North American continent. Some believed that Quebec culture could only survive in French.</w:t>
      </w:r>
    </w:p>
    <w:p w:rsidR="001700BB" w:rsidRDefault="001700BB" w:rsidP="00975210"/>
    <w:p w:rsidR="00EE39BB" w:rsidRDefault="00EE39BB" w:rsidP="00975210"/>
    <w:p w:rsidR="00F90E0C" w:rsidRDefault="00236984" w:rsidP="00975210">
      <w:pPr>
        <w:rPr>
          <w:sz w:val="28"/>
          <w:szCs w:val="28"/>
        </w:rPr>
      </w:pPr>
      <w:r w:rsidRPr="00236984">
        <w:rPr>
          <w:b/>
          <w:sz w:val="28"/>
          <w:szCs w:val="28"/>
        </w:rPr>
        <w:t>Lesson 5:</w:t>
      </w:r>
      <w:r>
        <w:rPr>
          <w:b/>
          <w:sz w:val="28"/>
          <w:szCs w:val="28"/>
        </w:rPr>
        <w:t xml:space="preserve"> </w:t>
      </w:r>
    </w:p>
    <w:p w:rsidR="00FB5D74" w:rsidRDefault="00FB5D74" w:rsidP="00236984">
      <w:pPr>
        <w:spacing w:before="75" w:after="75"/>
        <w:rPr>
          <w:rFonts w:ascii="Verdana" w:hAnsi="Verdana"/>
          <w:b/>
          <w:bCs/>
          <w:color w:val="000000"/>
          <w:sz w:val="21"/>
          <w:szCs w:val="21"/>
        </w:rPr>
      </w:pPr>
      <w:r>
        <w:rPr>
          <w:rFonts w:ascii="Verdana" w:hAnsi="Verdana"/>
          <w:b/>
          <w:bCs/>
          <w:color w:val="000000"/>
          <w:sz w:val="21"/>
          <w:szCs w:val="21"/>
        </w:rPr>
        <w:t xml:space="preserve">Sacred and profane (everyday life) </w:t>
      </w:r>
      <w:proofErr w:type="spellStart"/>
      <w:r>
        <w:rPr>
          <w:rFonts w:ascii="Verdana" w:hAnsi="Verdana"/>
          <w:b/>
          <w:bCs/>
          <w:color w:val="000000"/>
          <w:sz w:val="21"/>
          <w:szCs w:val="21"/>
        </w:rPr>
        <w:t>Durkhiem</w:t>
      </w:r>
      <w:proofErr w:type="spellEnd"/>
      <w:r>
        <w:rPr>
          <w:rFonts w:ascii="Verdana" w:hAnsi="Verdana"/>
          <w:b/>
          <w:bCs/>
          <w:color w:val="000000"/>
          <w:sz w:val="21"/>
          <w:szCs w:val="21"/>
        </w:rPr>
        <w:t>, religions vary in regard to the separation of religion to everyday life. Some this is impossible</w:t>
      </w:r>
    </w:p>
    <w:p w:rsidR="00236984" w:rsidRDefault="00236984" w:rsidP="00236984">
      <w:pPr>
        <w:spacing w:before="75" w:after="75"/>
        <w:rPr>
          <w:rFonts w:ascii="Verdana" w:hAnsi="Verdana"/>
          <w:color w:val="000000"/>
          <w:sz w:val="18"/>
          <w:szCs w:val="18"/>
        </w:rPr>
      </w:pPr>
      <w:proofErr w:type="spellStart"/>
      <w:r w:rsidRPr="00236984">
        <w:rPr>
          <w:rFonts w:ascii="Verdana" w:hAnsi="Verdana"/>
          <w:b/>
          <w:bCs/>
          <w:color w:val="000000"/>
          <w:sz w:val="21"/>
          <w:szCs w:val="21"/>
        </w:rPr>
        <w:t>Animatism</w:t>
      </w:r>
      <w:proofErr w:type="spellEnd"/>
      <w:r w:rsidRPr="00236984">
        <w:rPr>
          <w:rFonts w:ascii="Verdana" w:hAnsi="Verdana"/>
          <w:b/>
          <w:bCs/>
          <w:color w:val="000000"/>
          <w:sz w:val="21"/>
          <w:szCs w:val="21"/>
        </w:rPr>
        <w:t xml:space="preserve"> </w:t>
      </w:r>
      <w:r w:rsidRPr="00236984">
        <w:rPr>
          <w:rFonts w:ascii="Verdana" w:hAnsi="Verdana"/>
          <w:color w:val="000000"/>
          <w:sz w:val="18"/>
          <w:szCs w:val="18"/>
        </w:rPr>
        <w:t>Belief system in which the supernatural is conceived of as an impersonal power.</w:t>
      </w:r>
    </w:p>
    <w:p w:rsidR="001700BB" w:rsidRDefault="001700BB" w:rsidP="001700BB">
      <w:pPr>
        <w:spacing w:before="75" w:after="75"/>
        <w:rPr>
          <w:rFonts w:ascii="Verdana" w:hAnsi="Verdana"/>
          <w:color w:val="000000"/>
          <w:sz w:val="18"/>
          <w:szCs w:val="18"/>
        </w:rPr>
      </w:pPr>
      <w:r w:rsidRPr="001700BB">
        <w:rPr>
          <w:rFonts w:ascii="Verdana" w:hAnsi="Verdana"/>
          <w:b/>
          <w:bCs/>
          <w:color w:val="000000"/>
          <w:sz w:val="21"/>
          <w:szCs w:val="21"/>
        </w:rPr>
        <w:t xml:space="preserve">Syncretism </w:t>
      </w:r>
      <w:r w:rsidRPr="001700BB">
        <w:rPr>
          <w:rFonts w:ascii="Verdana" w:hAnsi="Verdana"/>
          <w:color w:val="000000"/>
          <w:sz w:val="18"/>
          <w:szCs w:val="18"/>
        </w:rPr>
        <w:t>Blending of aspects of more than one religion</w:t>
      </w:r>
    </w:p>
    <w:p w:rsidR="00805B38" w:rsidRDefault="00805B38" w:rsidP="00805B38">
      <w:pPr>
        <w:spacing w:before="75" w:after="75"/>
        <w:rPr>
          <w:rFonts w:ascii="Verdana" w:hAnsi="Verdana"/>
          <w:color w:val="000000"/>
          <w:sz w:val="18"/>
          <w:szCs w:val="18"/>
        </w:rPr>
      </w:pPr>
      <w:r w:rsidRPr="00805B38">
        <w:rPr>
          <w:rFonts w:ascii="Verdana" w:hAnsi="Verdana"/>
          <w:b/>
          <w:bCs/>
          <w:color w:val="000000"/>
          <w:sz w:val="21"/>
          <w:szCs w:val="21"/>
        </w:rPr>
        <w:t xml:space="preserve">Cargo cults </w:t>
      </w:r>
      <w:r w:rsidRPr="00805B38">
        <w:rPr>
          <w:rFonts w:ascii="Verdana" w:hAnsi="Verdana"/>
          <w:color w:val="000000"/>
          <w:sz w:val="18"/>
          <w:szCs w:val="18"/>
        </w:rPr>
        <w:t>Form of revitalization movements that sprang up in Melanesia, the South Pacific, in response to Western and Japanese influences.</w:t>
      </w:r>
    </w:p>
    <w:p w:rsidR="0031696D" w:rsidRDefault="00793556" w:rsidP="0031696D">
      <w:pPr>
        <w:rPr>
          <w:rFonts w:ascii="Verdana" w:hAnsi="Verdana"/>
          <w:color w:val="000000"/>
          <w:sz w:val="18"/>
          <w:szCs w:val="18"/>
        </w:rPr>
      </w:pPr>
      <w:r w:rsidRPr="00793556">
        <w:rPr>
          <w:rFonts w:ascii="Verdana" w:hAnsi="Verdana"/>
          <w:bCs/>
          <w:color w:val="000000"/>
          <w:sz w:val="21"/>
          <w:szCs w:val="21"/>
        </w:rPr>
        <w:t xml:space="preserve">The term </w:t>
      </w:r>
      <w:proofErr w:type="spellStart"/>
      <w:r w:rsidRPr="00793556">
        <w:rPr>
          <w:rFonts w:ascii="Verdana" w:hAnsi="Verdana"/>
          <w:b/>
          <w:bCs/>
          <w:color w:val="000000"/>
          <w:sz w:val="21"/>
          <w:szCs w:val="21"/>
        </w:rPr>
        <w:t>animatism</w:t>
      </w:r>
      <w:proofErr w:type="spellEnd"/>
      <w:r w:rsidRPr="00793556">
        <w:rPr>
          <w:rFonts w:ascii="Verdana" w:hAnsi="Verdana"/>
          <w:bCs/>
          <w:color w:val="000000"/>
          <w:sz w:val="21"/>
          <w:szCs w:val="21"/>
        </w:rPr>
        <w:t xml:space="preserve"> refers to belief systems in which the supernatural is conceived of as an impersonal power. An important example is </w:t>
      </w:r>
      <w:proofErr w:type="spellStart"/>
      <w:r w:rsidRPr="00793556">
        <w:rPr>
          <w:rFonts w:ascii="Verdana" w:hAnsi="Verdana"/>
          <w:b/>
          <w:bCs/>
          <w:color w:val="000000"/>
          <w:sz w:val="21"/>
          <w:szCs w:val="21"/>
        </w:rPr>
        <w:t>mana</w:t>
      </w:r>
      <w:proofErr w:type="spellEnd"/>
      <w:r w:rsidRPr="00793556">
        <w:rPr>
          <w:rFonts w:ascii="Verdana" w:hAnsi="Verdana"/>
          <w:bCs/>
          <w:color w:val="000000"/>
          <w:sz w:val="21"/>
          <w:szCs w:val="21"/>
        </w:rPr>
        <w:t xml:space="preserve">, a concept widespread throughout the Melanesian region of the South Pacific. </w:t>
      </w:r>
      <w:proofErr w:type="spellStart"/>
      <w:r w:rsidRPr="00793556">
        <w:rPr>
          <w:rFonts w:ascii="Verdana" w:hAnsi="Verdana"/>
          <w:b/>
          <w:bCs/>
          <w:color w:val="000000"/>
          <w:sz w:val="21"/>
          <w:szCs w:val="21"/>
        </w:rPr>
        <w:t>Mana</w:t>
      </w:r>
      <w:proofErr w:type="spellEnd"/>
      <w:r>
        <w:rPr>
          <w:rFonts w:ascii="Verdana" w:hAnsi="Verdana"/>
          <w:bCs/>
          <w:color w:val="000000"/>
          <w:sz w:val="21"/>
          <w:szCs w:val="21"/>
        </w:rPr>
        <w:t xml:space="preserve"> </w:t>
      </w:r>
      <w:r w:rsidRPr="00793556">
        <w:rPr>
          <w:rFonts w:ascii="Verdana" w:hAnsi="Verdana"/>
          <w:bCs/>
          <w:color w:val="000000"/>
          <w:sz w:val="21"/>
          <w:szCs w:val="21"/>
        </w:rPr>
        <w:t>is a force outside nature that works automatically; it is neither spirit nor deity. It manifests itself in objects and people and is associated with personal status and power since some people accumulate more of it than others.</w:t>
      </w:r>
    </w:p>
    <w:p w:rsidR="00805B38" w:rsidRDefault="00805B38" w:rsidP="00805B38">
      <w:pPr>
        <w:spacing w:before="75" w:after="75"/>
        <w:rPr>
          <w:rFonts w:ascii="Verdana" w:hAnsi="Verdana"/>
          <w:bCs/>
          <w:color w:val="000000"/>
          <w:sz w:val="21"/>
          <w:szCs w:val="21"/>
        </w:rPr>
      </w:pPr>
    </w:p>
    <w:p w:rsidR="0059557F" w:rsidRDefault="0059557F" w:rsidP="00805B38">
      <w:pPr>
        <w:spacing w:before="75" w:after="75"/>
        <w:rPr>
          <w:rFonts w:ascii="Verdana" w:hAnsi="Verdana"/>
          <w:bCs/>
          <w:color w:val="000000"/>
          <w:sz w:val="21"/>
          <w:szCs w:val="21"/>
        </w:rPr>
      </w:pPr>
    </w:p>
    <w:p w:rsidR="0059557F" w:rsidRDefault="0059557F" w:rsidP="00805B38">
      <w:pPr>
        <w:spacing w:before="75" w:after="75"/>
        <w:rPr>
          <w:rFonts w:ascii="Verdana" w:hAnsi="Verdana"/>
          <w:bCs/>
          <w:color w:val="000000"/>
          <w:sz w:val="21"/>
          <w:szCs w:val="21"/>
        </w:rPr>
      </w:pPr>
      <w:proofErr w:type="gramStart"/>
      <w:r w:rsidRPr="0059557F">
        <w:rPr>
          <w:rFonts w:ascii="Verdana" w:hAnsi="Verdana"/>
          <w:bCs/>
          <w:color w:val="000000"/>
          <w:sz w:val="21"/>
          <w:szCs w:val="21"/>
        </w:rPr>
        <w:t xml:space="preserve">The </w:t>
      </w:r>
      <w:r w:rsidRPr="0059557F">
        <w:rPr>
          <w:rFonts w:ascii="Verdana" w:hAnsi="Verdana"/>
          <w:b/>
          <w:bCs/>
          <w:color w:val="000000"/>
          <w:sz w:val="21"/>
          <w:szCs w:val="21"/>
        </w:rPr>
        <w:t>law of contagion</w:t>
      </w:r>
      <w:r w:rsidRPr="0059557F">
        <w:rPr>
          <w:rFonts w:ascii="Verdana" w:hAnsi="Verdana"/>
          <w:bCs/>
          <w:color w:val="000000"/>
          <w:sz w:val="21"/>
          <w:szCs w:val="21"/>
        </w:rPr>
        <w:t xml:space="preserve">, which is the basis of </w:t>
      </w:r>
      <w:proofErr w:type="spellStart"/>
      <w:r w:rsidRPr="0059557F">
        <w:rPr>
          <w:rFonts w:ascii="Verdana" w:hAnsi="Verdana"/>
          <w:bCs/>
          <w:color w:val="000000"/>
          <w:sz w:val="21"/>
          <w:szCs w:val="21"/>
        </w:rPr>
        <w:t>conta</w:t>
      </w:r>
      <w:proofErr w:type="spellEnd"/>
      <w:r w:rsidRPr="0059557F">
        <w:rPr>
          <w:rFonts w:ascii="Verdana" w:hAnsi="Verdana"/>
          <w:bCs/>
          <w:color w:val="000000"/>
          <w:sz w:val="21"/>
          <w:szCs w:val="21"/>
        </w:rPr>
        <w:t xml:space="preserve">- </w:t>
      </w:r>
      <w:proofErr w:type="spellStart"/>
      <w:r w:rsidRPr="0059557F">
        <w:rPr>
          <w:rFonts w:ascii="Verdana" w:hAnsi="Verdana"/>
          <w:bCs/>
          <w:color w:val="000000"/>
          <w:sz w:val="21"/>
          <w:szCs w:val="21"/>
        </w:rPr>
        <w:t>gious</w:t>
      </w:r>
      <w:proofErr w:type="spellEnd"/>
      <w:r w:rsidRPr="0059557F">
        <w:rPr>
          <w:rFonts w:ascii="Verdana" w:hAnsi="Verdana"/>
          <w:bCs/>
          <w:color w:val="000000"/>
          <w:sz w:val="21"/>
          <w:szCs w:val="21"/>
        </w:rPr>
        <w:t xml:space="preserve"> magic.</w:t>
      </w:r>
      <w:proofErr w:type="gramEnd"/>
      <w:r w:rsidRPr="0059557F">
        <w:rPr>
          <w:rFonts w:ascii="Verdana" w:hAnsi="Verdana"/>
          <w:bCs/>
          <w:color w:val="000000"/>
          <w:sz w:val="21"/>
          <w:szCs w:val="21"/>
        </w:rPr>
        <w:t xml:space="preserve"> It says that persons or things once in contact with a person can still have an effect on that person. Common items for working contagious magic include a person’s hair trimmings</w:t>
      </w:r>
    </w:p>
    <w:p w:rsidR="00FB5D74" w:rsidRPr="00805B38" w:rsidRDefault="00FB5D74" w:rsidP="00805B38">
      <w:pPr>
        <w:spacing w:before="75" w:after="75"/>
        <w:rPr>
          <w:rFonts w:ascii="Verdana" w:hAnsi="Verdana"/>
          <w:bCs/>
          <w:color w:val="000000"/>
          <w:sz w:val="21"/>
          <w:szCs w:val="21"/>
        </w:rPr>
      </w:pPr>
      <w:proofErr w:type="gramStart"/>
      <w:r w:rsidRPr="00FB5D74">
        <w:rPr>
          <w:rFonts w:ascii="Verdana" w:hAnsi="Verdana"/>
          <w:b/>
          <w:color w:val="000000"/>
          <w:sz w:val="18"/>
          <w:szCs w:val="18"/>
        </w:rPr>
        <w:t>animism</w:t>
      </w:r>
      <w:proofErr w:type="gramEnd"/>
      <w:r w:rsidRPr="00FB5D74">
        <w:rPr>
          <w:rFonts w:ascii="Verdana" w:hAnsi="Verdana"/>
          <w:b/>
          <w:color w:val="000000"/>
          <w:sz w:val="18"/>
          <w:szCs w:val="18"/>
        </w:rPr>
        <w:t>,</w:t>
      </w:r>
      <w:r>
        <w:rPr>
          <w:rFonts w:ascii="Verdana" w:hAnsi="Verdana"/>
          <w:color w:val="000000"/>
          <w:sz w:val="18"/>
          <w:szCs w:val="18"/>
        </w:rPr>
        <w:t xml:space="preserve"> believe in the presence of indwelling spirits (ghosts, tree spirits, and other spirit beings)</w:t>
      </w:r>
    </w:p>
    <w:p w:rsidR="00805B38" w:rsidRDefault="00805B38" w:rsidP="001700BB">
      <w:pPr>
        <w:spacing w:before="75" w:after="75"/>
        <w:rPr>
          <w:rFonts w:ascii="Verdana" w:hAnsi="Verdana"/>
          <w:b/>
          <w:bCs/>
          <w:color w:val="000000"/>
          <w:sz w:val="21"/>
          <w:szCs w:val="21"/>
        </w:rPr>
      </w:pPr>
    </w:p>
    <w:p w:rsidR="00FB5D74" w:rsidRDefault="00FB5D74" w:rsidP="001700BB">
      <w:pPr>
        <w:spacing w:before="75" w:after="75"/>
      </w:pPr>
      <w:r w:rsidRPr="00FB5D74">
        <w:rPr>
          <w:b/>
          <w:sz w:val="28"/>
          <w:szCs w:val="28"/>
        </w:rPr>
        <w:t>Victor Turner:</w:t>
      </w:r>
      <w:r>
        <w:t xml:space="preserve"> was a </w:t>
      </w:r>
      <w:hyperlink r:id="rId5" w:tooltip="United Kingdom" w:history="1">
        <w:r>
          <w:rPr>
            <w:rStyle w:val="Hyperlink"/>
          </w:rPr>
          <w:t>British</w:t>
        </w:r>
      </w:hyperlink>
      <w:r>
        <w:t xml:space="preserve"> </w:t>
      </w:r>
      <w:hyperlink r:id="rId6" w:tooltip="Cultural anthropologist" w:history="1">
        <w:r>
          <w:rPr>
            <w:rStyle w:val="Hyperlink"/>
          </w:rPr>
          <w:t>cultural anthropologist</w:t>
        </w:r>
      </w:hyperlink>
      <w:r>
        <w:t xml:space="preserve"> best known for his work on symbols, rituals and rites of passage. His work, along with that of </w:t>
      </w:r>
      <w:hyperlink r:id="rId7" w:tooltip="Clifford Geertz" w:history="1">
        <w:r>
          <w:rPr>
            <w:rStyle w:val="Hyperlink"/>
          </w:rPr>
          <w:t xml:space="preserve">Clifford </w:t>
        </w:r>
        <w:proofErr w:type="spellStart"/>
        <w:r>
          <w:rPr>
            <w:rStyle w:val="Hyperlink"/>
          </w:rPr>
          <w:t>Geertz</w:t>
        </w:r>
        <w:proofErr w:type="spellEnd"/>
      </w:hyperlink>
      <w:r>
        <w:t xml:space="preserve"> and others, is often referred to as </w:t>
      </w:r>
      <w:hyperlink r:id="rId8" w:tooltip="Symbolic anthropology" w:history="1">
        <w:r>
          <w:rPr>
            <w:rStyle w:val="Hyperlink"/>
          </w:rPr>
          <w:t>symbolic and interpretive anthropology</w:t>
        </w:r>
      </w:hyperlink>
      <w:r>
        <w:t>.</w:t>
      </w:r>
    </w:p>
    <w:p w:rsidR="00C2741F" w:rsidRDefault="00C2741F" w:rsidP="001700BB">
      <w:pPr>
        <w:spacing w:before="75" w:after="75"/>
      </w:pPr>
    </w:p>
    <w:p w:rsidR="00C2741F" w:rsidRDefault="00C2741F" w:rsidP="001700BB">
      <w:pPr>
        <w:spacing w:before="75" w:after="75"/>
      </w:pPr>
      <w:r w:rsidRPr="00816381">
        <w:rPr>
          <w:b/>
          <w:sz w:val="28"/>
          <w:szCs w:val="28"/>
        </w:rPr>
        <w:t>5 main world religions:</w:t>
      </w:r>
      <w:r>
        <w:t xml:space="preserve"> Judaism, Christianity, Islam, Buddhism, Hinduism</w:t>
      </w:r>
    </w:p>
    <w:p w:rsidR="00816381" w:rsidRPr="006A7F21" w:rsidRDefault="006A7F21" w:rsidP="001700BB">
      <w:pPr>
        <w:spacing w:before="75" w:after="75"/>
        <w:rPr>
          <w:b/>
        </w:rPr>
      </w:pPr>
      <w:r w:rsidRPr="006A7F21">
        <w:rPr>
          <w:b/>
        </w:rPr>
        <w:t>Religion is explained through:</w:t>
      </w:r>
    </w:p>
    <w:p w:rsidR="001700BB" w:rsidRDefault="001700BB" w:rsidP="00236984">
      <w:pPr>
        <w:spacing w:before="75" w:after="75"/>
        <w:rPr>
          <w:rFonts w:ascii="Verdana" w:hAnsi="Verdana"/>
          <w:color w:val="000000"/>
          <w:sz w:val="18"/>
          <w:szCs w:val="18"/>
        </w:rPr>
      </w:pPr>
    </w:p>
    <w:p w:rsidR="006A7F21" w:rsidRDefault="006A7F21" w:rsidP="006A7F21">
      <w:pPr>
        <w:numPr>
          <w:ilvl w:val="0"/>
          <w:numId w:val="3"/>
        </w:numPr>
        <w:shd w:val="clear" w:color="auto" w:fill="FFFFFF"/>
        <w:spacing w:before="120"/>
        <w:ind w:left="300"/>
        <w:rPr>
          <w:rFonts w:ascii="Verdana" w:hAnsi="Verdana"/>
          <w:color w:val="000000"/>
          <w:sz w:val="18"/>
          <w:szCs w:val="18"/>
        </w:rPr>
      </w:pPr>
      <w:r w:rsidRPr="006A7F21">
        <w:rPr>
          <w:rFonts w:ascii="Verdana" w:hAnsi="Verdana"/>
          <w:b/>
          <w:color w:val="000000"/>
          <w:sz w:val="18"/>
          <w:szCs w:val="18"/>
        </w:rPr>
        <w:t>Myths</w:t>
      </w:r>
      <w:r>
        <w:rPr>
          <w:rFonts w:ascii="Verdana" w:hAnsi="Verdana"/>
          <w:color w:val="000000"/>
          <w:sz w:val="18"/>
          <w:szCs w:val="18"/>
        </w:rPr>
        <w:t xml:space="preserve"> are sacred texts (oral or written) that seek to explain the order of things and the state of the world. They usually explain how things came to be the way they are: myth of origin, myth of creation. </w:t>
      </w:r>
    </w:p>
    <w:p w:rsidR="006A7F21" w:rsidRDefault="006A7F21" w:rsidP="006A7F21">
      <w:pPr>
        <w:numPr>
          <w:ilvl w:val="0"/>
          <w:numId w:val="3"/>
        </w:numPr>
        <w:shd w:val="clear" w:color="auto" w:fill="FFFFFF"/>
        <w:spacing w:before="120"/>
        <w:ind w:left="300"/>
        <w:rPr>
          <w:rFonts w:ascii="Verdana" w:hAnsi="Verdana"/>
          <w:color w:val="000000"/>
          <w:sz w:val="18"/>
          <w:szCs w:val="18"/>
        </w:rPr>
      </w:pPr>
      <w:r w:rsidRPr="006A7F21">
        <w:rPr>
          <w:rFonts w:ascii="Verdana" w:hAnsi="Verdana"/>
          <w:b/>
          <w:color w:val="000000"/>
          <w:sz w:val="18"/>
          <w:szCs w:val="18"/>
        </w:rPr>
        <w:t>Doctrines</w:t>
      </w:r>
      <w:r>
        <w:rPr>
          <w:rFonts w:ascii="Verdana" w:hAnsi="Verdana"/>
          <w:color w:val="000000"/>
          <w:sz w:val="18"/>
          <w:szCs w:val="18"/>
        </w:rPr>
        <w:t xml:space="preserve"> establish the rules (for human </w:t>
      </w:r>
      <w:proofErr w:type="spellStart"/>
      <w:r>
        <w:rPr>
          <w:rFonts w:ascii="Verdana" w:hAnsi="Verdana"/>
          <w:color w:val="000000"/>
          <w:sz w:val="18"/>
          <w:szCs w:val="18"/>
        </w:rPr>
        <w:t>behaviour</w:t>
      </w:r>
      <w:proofErr w:type="spellEnd"/>
      <w:r>
        <w:rPr>
          <w:rFonts w:ascii="Verdana" w:hAnsi="Verdana"/>
          <w:color w:val="000000"/>
          <w:sz w:val="18"/>
          <w:szCs w:val="18"/>
        </w:rPr>
        <w:t xml:space="preserve">, and for </w:t>
      </w:r>
      <w:proofErr w:type="spellStart"/>
      <w:r>
        <w:rPr>
          <w:rFonts w:ascii="Verdana" w:hAnsi="Verdana"/>
          <w:color w:val="000000"/>
          <w:sz w:val="18"/>
          <w:szCs w:val="18"/>
        </w:rPr>
        <w:t>behaviour</w:t>
      </w:r>
      <w:proofErr w:type="spellEnd"/>
      <w:r>
        <w:rPr>
          <w:rFonts w:ascii="Verdana" w:hAnsi="Verdana"/>
          <w:color w:val="000000"/>
          <w:sz w:val="18"/>
          <w:szCs w:val="18"/>
        </w:rPr>
        <w:t xml:space="preserve"> vis-à-vis the supernatural beings and the spirits. They are formal statements. </w:t>
      </w:r>
    </w:p>
    <w:p w:rsidR="006A7F21" w:rsidRDefault="006A7F21" w:rsidP="006A7F21">
      <w:pPr>
        <w:numPr>
          <w:ilvl w:val="0"/>
          <w:numId w:val="3"/>
        </w:numPr>
        <w:shd w:val="clear" w:color="auto" w:fill="FFFFFF"/>
        <w:spacing w:before="120"/>
        <w:ind w:left="300"/>
        <w:rPr>
          <w:rFonts w:ascii="Verdana" w:hAnsi="Verdana"/>
          <w:color w:val="000000"/>
          <w:sz w:val="18"/>
          <w:szCs w:val="18"/>
        </w:rPr>
      </w:pPr>
      <w:r w:rsidRPr="006A7F21">
        <w:rPr>
          <w:rFonts w:ascii="Verdana" w:hAnsi="Verdana"/>
          <w:b/>
          <w:color w:val="000000"/>
          <w:sz w:val="18"/>
          <w:szCs w:val="18"/>
        </w:rPr>
        <w:t>Rituals</w:t>
      </w:r>
      <w:r>
        <w:rPr>
          <w:rFonts w:ascii="Verdana" w:hAnsi="Verdana"/>
          <w:color w:val="000000"/>
          <w:sz w:val="18"/>
          <w:szCs w:val="18"/>
        </w:rPr>
        <w:t xml:space="preserve"> are often described as beliefs in action. Well-performed rituals are the ways to </w:t>
      </w:r>
      <w:proofErr w:type="spellStart"/>
      <w:r>
        <w:rPr>
          <w:rFonts w:ascii="Verdana" w:hAnsi="Verdana"/>
          <w:color w:val="000000"/>
          <w:sz w:val="18"/>
          <w:szCs w:val="18"/>
        </w:rPr>
        <w:t>honour</w:t>
      </w:r>
      <w:proofErr w:type="spellEnd"/>
      <w:r>
        <w:rPr>
          <w:rFonts w:ascii="Verdana" w:hAnsi="Verdana"/>
          <w:color w:val="000000"/>
          <w:sz w:val="18"/>
          <w:szCs w:val="18"/>
        </w:rPr>
        <w:t xml:space="preserve"> deities or spirits, to propitiate them, to appease them, and to communicate with them. </w:t>
      </w:r>
    </w:p>
    <w:p w:rsidR="00236984" w:rsidRPr="00236984" w:rsidRDefault="00236984" w:rsidP="00236984">
      <w:pPr>
        <w:spacing w:before="75" w:after="75"/>
        <w:rPr>
          <w:rFonts w:ascii="Verdana" w:hAnsi="Verdana"/>
          <w:b/>
          <w:bCs/>
          <w:color w:val="000000"/>
          <w:sz w:val="21"/>
          <w:szCs w:val="21"/>
        </w:rPr>
      </w:pPr>
    </w:p>
    <w:p w:rsidR="00236984" w:rsidRDefault="00072BFB" w:rsidP="00975210">
      <w:pPr>
        <w:rPr>
          <w:rFonts w:ascii="Verdana" w:hAnsi="Verdana"/>
          <w:color w:val="000000"/>
          <w:sz w:val="18"/>
          <w:szCs w:val="18"/>
        </w:rPr>
      </w:pPr>
      <w:r>
        <w:rPr>
          <w:rFonts w:ascii="Verdana" w:hAnsi="Verdana"/>
          <w:color w:val="000000"/>
          <w:sz w:val="18"/>
          <w:szCs w:val="18"/>
        </w:rPr>
        <w:t xml:space="preserve">Anthropologist </w:t>
      </w:r>
      <w:r w:rsidRPr="00072BFB">
        <w:rPr>
          <w:rFonts w:ascii="Verdana" w:hAnsi="Verdana"/>
          <w:b/>
          <w:color w:val="000000"/>
          <w:sz w:val="18"/>
          <w:szCs w:val="18"/>
        </w:rPr>
        <w:t>Victor Turner</w:t>
      </w:r>
      <w:r>
        <w:rPr>
          <w:rFonts w:ascii="Verdana" w:hAnsi="Verdana"/>
          <w:color w:val="000000"/>
          <w:sz w:val="18"/>
          <w:szCs w:val="18"/>
        </w:rPr>
        <w:t xml:space="preserve"> has shown that rituals help people achieve a sense of unity with each other. This is what he has called </w:t>
      </w:r>
      <w:proofErr w:type="spellStart"/>
      <w:r w:rsidRPr="00072BFB">
        <w:rPr>
          <w:rFonts w:ascii="Verdana" w:hAnsi="Verdana"/>
          <w:b/>
          <w:color w:val="000000"/>
          <w:sz w:val="18"/>
          <w:szCs w:val="18"/>
        </w:rPr>
        <w:t>communitas</w:t>
      </w:r>
      <w:proofErr w:type="spellEnd"/>
      <w:r w:rsidRPr="00072BFB">
        <w:rPr>
          <w:rFonts w:ascii="Verdana" w:hAnsi="Verdana"/>
          <w:b/>
          <w:color w:val="000000"/>
          <w:sz w:val="18"/>
          <w:szCs w:val="18"/>
        </w:rPr>
        <w:t>.</w:t>
      </w:r>
      <w:r>
        <w:rPr>
          <w:rFonts w:ascii="Verdana" w:hAnsi="Verdana"/>
          <w:color w:val="000000"/>
          <w:sz w:val="18"/>
          <w:szCs w:val="18"/>
        </w:rPr>
        <w:t xml:space="preserve"> During rituals, people’s individuality can be subsumed to an overwhelming feeling of belonging. Note that </w:t>
      </w:r>
      <w:proofErr w:type="spellStart"/>
      <w:r>
        <w:rPr>
          <w:rFonts w:ascii="Verdana" w:hAnsi="Verdana"/>
          <w:color w:val="000000"/>
          <w:sz w:val="18"/>
          <w:szCs w:val="18"/>
        </w:rPr>
        <w:t>communitas</w:t>
      </w:r>
      <w:proofErr w:type="spellEnd"/>
      <w:r>
        <w:rPr>
          <w:rFonts w:ascii="Verdana" w:hAnsi="Verdana"/>
          <w:color w:val="000000"/>
          <w:sz w:val="18"/>
          <w:szCs w:val="18"/>
        </w:rPr>
        <w:t xml:space="preserve"> takes place as well in non-religious rituals or events.</w:t>
      </w:r>
    </w:p>
    <w:p w:rsidR="00833739" w:rsidRDefault="00833739" w:rsidP="00975210">
      <w:pPr>
        <w:rPr>
          <w:rFonts w:ascii="Verdana" w:hAnsi="Verdana"/>
          <w:color w:val="000000"/>
          <w:sz w:val="18"/>
          <w:szCs w:val="18"/>
        </w:rPr>
      </w:pPr>
    </w:p>
    <w:p w:rsidR="00833739" w:rsidRDefault="00833739" w:rsidP="00975210">
      <w:pPr>
        <w:rPr>
          <w:rFonts w:ascii="Verdana" w:hAnsi="Verdana"/>
          <w:color w:val="000000"/>
          <w:sz w:val="18"/>
          <w:szCs w:val="18"/>
        </w:rPr>
      </w:pPr>
      <w:proofErr w:type="gramStart"/>
      <w:r w:rsidRPr="00C46F5B">
        <w:rPr>
          <w:rFonts w:ascii="Verdana" w:hAnsi="Verdana"/>
          <w:b/>
          <w:color w:val="000000"/>
          <w:sz w:val="18"/>
          <w:szCs w:val="18"/>
        </w:rPr>
        <w:t>life-cycle</w:t>
      </w:r>
      <w:proofErr w:type="gramEnd"/>
      <w:r w:rsidRPr="00C46F5B">
        <w:rPr>
          <w:rFonts w:ascii="Verdana" w:hAnsi="Verdana"/>
          <w:b/>
          <w:color w:val="000000"/>
          <w:sz w:val="18"/>
          <w:szCs w:val="18"/>
        </w:rPr>
        <w:t xml:space="preserve"> ritual</w:t>
      </w:r>
      <w:r w:rsidRPr="00833739">
        <w:rPr>
          <w:rFonts w:ascii="Verdana" w:hAnsi="Verdana"/>
          <w:color w:val="000000"/>
          <w:sz w:val="18"/>
          <w:szCs w:val="18"/>
        </w:rPr>
        <w:t xml:space="preserve">, or rite of passage, marks a change in status from one life stage to another of an </w:t>
      </w:r>
      <w:proofErr w:type="spellStart"/>
      <w:r w:rsidRPr="00833739">
        <w:rPr>
          <w:rFonts w:ascii="Verdana" w:hAnsi="Verdana"/>
          <w:color w:val="000000"/>
          <w:sz w:val="18"/>
          <w:szCs w:val="18"/>
        </w:rPr>
        <w:t>indi</w:t>
      </w:r>
      <w:proofErr w:type="spellEnd"/>
      <w:r w:rsidRPr="00833739">
        <w:rPr>
          <w:rFonts w:ascii="Verdana" w:hAnsi="Verdana"/>
          <w:color w:val="000000"/>
          <w:sz w:val="18"/>
          <w:szCs w:val="18"/>
        </w:rPr>
        <w:t xml:space="preserve">- </w:t>
      </w:r>
      <w:proofErr w:type="spellStart"/>
      <w:r w:rsidRPr="00833739">
        <w:rPr>
          <w:rFonts w:ascii="Verdana" w:hAnsi="Verdana"/>
          <w:color w:val="000000"/>
          <w:sz w:val="18"/>
          <w:szCs w:val="18"/>
        </w:rPr>
        <w:t>vidual</w:t>
      </w:r>
      <w:proofErr w:type="spellEnd"/>
      <w:r w:rsidRPr="00833739">
        <w:rPr>
          <w:rFonts w:ascii="Verdana" w:hAnsi="Verdana"/>
          <w:color w:val="000000"/>
          <w:sz w:val="18"/>
          <w:szCs w:val="18"/>
        </w:rPr>
        <w:t xml:space="preserve"> or group</w:t>
      </w:r>
      <w:r>
        <w:rPr>
          <w:rFonts w:ascii="Verdana" w:hAnsi="Verdana"/>
          <w:color w:val="000000"/>
          <w:sz w:val="18"/>
          <w:szCs w:val="18"/>
        </w:rPr>
        <w:t xml:space="preserve">. </w:t>
      </w:r>
      <w:proofErr w:type="gramStart"/>
      <w:r>
        <w:rPr>
          <w:rFonts w:ascii="Verdana" w:hAnsi="Verdana"/>
          <w:color w:val="000000"/>
          <w:sz w:val="18"/>
          <w:szCs w:val="18"/>
        </w:rPr>
        <w:t xml:space="preserve">First, </w:t>
      </w:r>
      <w:r w:rsidRPr="00833739">
        <w:rPr>
          <w:rFonts w:ascii="Verdana" w:hAnsi="Verdana"/>
          <w:color w:val="000000"/>
          <w:sz w:val="18"/>
          <w:szCs w:val="18"/>
        </w:rPr>
        <w:t xml:space="preserve">separated physically, socially, or </w:t>
      </w:r>
      <w:proofErr w:type="spellStart"/>
      <w:r w:rsidRPr="00833739">
        <w:rPr>
          <w:rFonts w:ascii="Verdana" w:hAnsi="Verdana"/>
          <w:color w:val="000000"/>
          <w:sz w:val="18"/>
          <w:szCs w:val="18"/>
        </w:rPr>
        <w:t>symboli</w:t>
      </w:r>
      <w:proofErr w:type="spellEnd"/>
      <w:r w:rsidRPr="00833739">
        <w:rPr>
          <w:rFonts w:ascii="Verdana" w:hAnsi="Verdana"/>
          <w:color w:val="000000"/>
          <w:sz w:val="18"/>
          <w:szCs w:val="18"/>
        </w:rPr>
        <w:t xml:space="preserve">- </w:t>
      </w:r>
      <w:proofErr w:type="spellStart"/>
      <w:r w:rsidRPr="00833739">
        <w:rPr>
          <w:rFonts w:ascii="Verdana" w:hAnsi="Verdana"/>
          <w:color w:val="000000"/>
          <w:sz w:val="18"/>
          <w:szCs w:val="18"/>
        </w:rPr>
        <w:t>cally</w:t>
      </w:r>
      <w:proofErr w:type="spellEnd"/>
      <w:r w:rsidRPr="00833739">
        <w:rPr>
          <w:rFonts w:ascii="Verdana" w:hAnsi="Verdana"/>
          <w:color w:val="000000"/>
          <w:sz w:val="18"/>
          <w:szCs w:val="18"/>
        </w:rPr>
        <w:t xml:space="preserve"> from normal life</w:t>
      </w:r>
      <w:r>
        <w:rPr>
          <w:rFonts w:ascii="Verdana" w:hAnsi="Verdana"/>
          <w:color w:val="000000"/>
          <w:sz w:val="18"/>
          <w:szCs w:val="18"/>
        </w:rPr>
        <w:t>.</w:t>
      </w:r>
      <w:proofErr w:type="gramEnd"/>
      <w:r>
        <w:rPr>
          <w:rFonts w:ascii="Verdana" w:hAnsi="Verdana"/>
          <w:color w:val="000000"/>
          <w:sz w:val="18"/>
          <w:szCs w:val="18"/>
        </w:rPr>
        <w:t xml:space="preserve"> Second, </w:t>
      </w:r>
      <w:proofErr w:type="spellStart"/>
      <w:r w:rsidRPr="00C46F5B">
        <w:rPr>
          <w:rFonts w:ascii="Verdana" w:hAnsi="Verdana"/>
          <w:b/>
          <w:color w:val="000000"/>
          <w:sz w:val="18"/>
          <w:szCs w:val="18"/>
        </w:rPr>
        <w:t>Liminality</w:t>
      </w:r>
      <w:proofErr w:type="spellEnd"/>
      <w:r w:rsidRPr="00833739">
        <w:rPr>
          <w:rFonts w:ascii="Verdana" w:hAnsi="Verdana"/>
          <w:color w:val="000000"/>
          <w:sz w:val="18"/>
          <w:szCs w:val="18"/>
        </w:rPr>
        <w:t xml:space="preserve"> often involves the learning of special- </w:t>
      </w:r>
      <w:proofErr w:type="spellStart"/>
      <w:r w:rsidRPr="00833739">
        <w:rPr>
          <w:rFonts w:ascii="Verdana" w:hAnsi="Verdana"/>
          <w:color w:val="000000"/>
          <w:sz w:val="18"/>
          <w:szCs w:val="18"/>
        </w:rPr>
        <w:t>ized</w:t>
      </w:r>
      <w:proofErr w:type="spellEnd"/>
      <w:r w:rsidRPr="00833739">
        <w:rPr>
          <w:rFonts w:ascii="Verdana" w:hAnsi="Verdana"/>
          <w:color w:val="000000"/>
          <w:sz w:val="18"/>
          <w:szCs w:val="18"/>
        </w:rPr>
        <w:t xml:space="preserve"> skills that will equip the person for the new status.</w:t>
      </w:r>
      <w:r w:rsidRPr="00833739">
        <w:t xml:space="preserve"> </w:t>
      </w:r>
      <w:r w:rsidRPr="00833739">
        <w:rPr>
          <w:rFonts w:ascii="Verdana" w:hAnsi="Verdana"/>
          <w:color w:val="000000"/>
          <w:sz w:val="18"/>
          <w:szCs w:val="18"/>
        </w:rPr>
        <w:t>Reintegration, the last stage, occurs when the initiate emerges and is welcomed by the community in the new status.</w:t>
      </w:r>
      <w:r>
        <w:rPr>
          <w:rFonts w:ascii="Verdana" w:hAnsi="Verdana"/>
          <w:color w:val="000000"/>
          <w:sz w:val="18"/>
          <w:szCs w:val="18"/>
        </w:rPr>
        <w:t xml:space="preserve"> </w:t>
      </w:r>
    </w:p>
    <w:p w:rsidR="00072BFB" w:rsidRDefault="00072BFB" w:rsidP="00975210">
      <w:pPr>
        <w:rPr>
          <w:rFonts w:ascii="Verdana" w:hAnsi="Verdana"/>
          <w:color w:val="000000"/>
          <w:sz w:val="18"/>
          <w:szCs w:val="18"/>
        </w:rPr>
      </w:pPr>
    </w:p>
    <w:p w:rsidR="00072BFB" w:rsidRDefault="00072BFB" w:rsidP="00975210">
      <w:pPr>
        <w:rPr>
          <w:rFonts w:ascii="Verdana" w:hAnsi="Verdana"/>
          <w:color w:val="000000"/>
          <w:sz w:val="18"/>
          <w:szCs w:val="18"/>
        </w:rPr>
      </w:pPr>
      <w:r w:rsidRPr="00766F61">
        <w:rPr>
          <w:rFonts w:ascii="Verdana" w:hAnsi="Verdana"/>
          <w:b/>
          <w:color w:val="000000"/>
        </w:rPr>
        <w:t xml:space="preserve">Pilgrimage </w:t>
      </w:r>
      <w:r>
        <w:rPr>
          <w:rFonts w:ascii="Verdana" w:hAnsi="Verdana"/>
          <w:color w:val="000000"/>
          <w:sz w:val="18"/>
          <w:szCs w:val="18"/>
        </w:rPr>
        <w:t xml:space="preserve">Travel rituals to sacred sites for religious purposes: Remove person from daily life to open ones souls to divine. </w:t>
      </w:r>
      <w:proofErr w:type="gramStart"/>
      <w:r>
        <w:rPr>
          <w:rFonts w:ascii="Verdana" w:hAnsi="Verdana"/>
          <w:color w:val="000000"/>
          <w:sz w:val="18"/>
          <w:szCs w:val="18"/>
        </w:rPr>
        <w:t>3 stages.</w:t>
      </w:r>
      <w:proofErr w:type="gramEnd"/>
      <w:r>
        <w:rPr>
          <w:rFonts w:ascii="Verdana" w:hAnsi="Verdana"/>
          <w:color w:val="000000"/>
          <w:sz w:val="18"/>
          <w:szCs w:val="18"/>
        </w:rPr>
        <w:t xml:space="preserve"> Separate, being of the world but not in it, pilgrimage ends and comes back and transforms.</w:t>
      </w:r>
    </w:p>
    <w:p w:rsidR="00C46F5B" w:rsidRDefault="00C46F5B" w:rsidP="00975210">
      <w:pPr>
        <w:rPr>
          <w:rFonts w:ascii="Verdana" w:hAnsi="Verdana"/>
          <w:color w:val="000000"/>
          <w:sz w:val="18"/>
          <w:szCs w:val="18"/>
        </w:rPr>
      </w:pPr>
    </w:p>
    <w:p w:rsidR="00C46F5B" w:rsidRDefault="00C46F5B" w:rsidP="00975210">
      <w:pPr>
        <w:rPr>
          <w:rFonts w:ascii="Verdana" w:hAnsi="Verdana"/>
          <w:color w:val="000000"/>
          <w:sz w:val="18"/>
          <w:szCs w:val="18"/>
        </w:rPr>
      </w:pPr>
      <w:r w:rsidRPr="00C46F5B">
        <w:rPr>
          <w:rFonts w:ascii="Verdana" w:hAnsi="Verdana"/>
          <w:b/>
          <w:color w:val="000000"/>
          <w:sz w:val="18"/>
          <w:szCs w:val="18"/>
        </w:rPr>
        <w:t>Revitalization Movement</w:t>
      </w:r>
      <w:r>
        <w:rPr>
          <w:rFonts w:ascii="Verdana" w:hAnsi="Verdana"/>
          <w:color w:val="000000"/>
          <w:sz w:val="18"/>
          <w:szCs w:val="18"/>
        </w:rPr>
        <w:t xml:space="preserve">: Way to cope with crisis in life, to engage n transform world in one own advantage, can be individual or collective. Appear in moments of rapid social change and undertake to alter or revitalize the society. Some focus on the arrival of a </w:t>
      </w:r>
      <w:proofErr w:type="spellStart"/>
      <w:r>
        <w:rPr>
          <w:rFonts w:ascii="Verdana" w:hAnsi="Verdana"/>
          <w:color w:val="000000"/>
          <w:sz w:val="18"/>
          <w:szCs w:val="18"/>
        </w:rPr>
        <w:t>messia</w:t>
      </w:r>
      <w:proofErr w:type="spellEnd"/>
      <w:r>
        <w:rPr>
          <w:rFonts w:ascii="Verdana" w:hAnsi="Verdana"/>
          <w:color w:val="000000"/>
          <w:sz w:val="18"/>
          <w:szCs w:val="18"/>
        </w:rPr>
        <w:t xml:space="preserve">. </w:t>
      </w:r>
      <w:proofErr w:type="gramStart"/>
      <w:r>
        <w:rPr>
          <w:rFonts w:ascii="Verdana" w:hAnsi="Verdana"/>
          <w:color w:val="000000"/>
          <w:sz w:val="18"/>
          <w:szCs w:val="18"/>
        </w:rPr>
        <w:t>Other new social order through cataclysmic event.</w:t>
      </w:r>
      <w:proofErr w:type="gramEnd"/>
    </w:p>
    <w:p w:rsidR="008C033C" w:rsidRDefault="008C033C" w:rsidP="00975210">
      <w:pPr>
        <w:rPr>
          <w:rFonts w:ascii="Verdana" w:hAnsi="Verdana"/>
          <w:color w:val="000000"/>
          <w:sz w:val="18"/>
          <w:szCs w:val="18"/>
        </w:rPr>
      </w:pPr>
    </w:p>
    <w:p w:rsidR="008C033C" w:rsidRDefault="008C033C" w:rsidP="00975210">
      <w:pPr>
        <w:rPr>
          <w:rFonts w:ascii="Verdana" w:hAnsi="Verdana"/>
          <w:color w:val="000000"/>
          <w:sz w:val="18"/>
          <w:szCs w:val="18"/>
        </w:rPr>
      </w:pPr>
      <w:r>
        <w:rPr>
          <w:rFonts w:ascii="Verdana" w:hAnsi="Verdana"/>
          <w:color w:val="000000"/>
          <w:sz w:val="18"/>
          <w:szCs w:val="18"/>
        </w:rPr>
        <w:t>Edward Taylor argued for a cultural evolutionary model whereby religions evolved from animism to monotheism.</w:t>
      </w:r>
    </w:p>
    <w:p w:rsidR="008C033C" w:rsidRDefault="008C033C" w:rsidP="00975210">
      <w:pPr>
        <w:rPr>
          <w:rFonts w:ascii="Verdana" w:hAnsi="Verdana"/>
          <w:color w:val="000000"/>
          <w:sz w:val="18"/>
          <w:szCs w:val="18"/>
        </w:rPr>
      </w:pPr>
    </w:p>
    <w:p w:rsidR="008C033C" w:rsidRDefault="008C033C" w:rsidP="00975210">
      <w:pPr>
        <w:rPr>
          <w:rFonts w:ascii="Verdana" w:hAnsi="Verdana"/>
          <w:color w:val="000000"/>
          <w:sz w:val="18"/>
          <w:szCs w:val="18"/>
        </w:rPr>
      </w:pPr>
    </w:p>
    <w:p w:rsidR="008C033C" w:rsidRDefault="008C033C" w:rsidP="00975210">
      <w:pPr>
        <w:rPr>
          <w:rFonts w:ascii="Verdana" w:hAnsi="Verdana"/>
          <w:color w:val="000000"/>
          <w:sz w:val="18"/>
          <w:szCs w:val="18"/>
        </w:rPr>
      </w:pPr>
      <w:proofErr w:type="spellStart"/>
      <w:r>
        <w:rPr>
          <w:rFonts w:ascii="Verdana" w:hAnsi="Verdana"/>
          <w:color w:val="000000"/>
          <w:sz w:val="18"/>
          <w:szCs w:val="18"/>
        </w:rPr>
        <w:t>Saami</w:t>
      </w:r>
      <w:proofErr w:type="spellEnd"/>
      <w:r>
        <w:rPr>
          <w:rFonts w:ascii="Verdana" w:hAnsi="Verdana"/>
          <w:color w:val="000000"/>
          <w:sz w:val="18"/>
          <w:szCs w:val="18"/>
        </w:rPr>
        <w:t xml:space="preserve"> sacred places were repressed as sites of sacrifice with the arrival of Christianity but not forgotten</w:t>
      </w:r>
    </w:p>
    <w:p w:rsidR="008C033C" w:rsidRDefault="008C033C" w:rsidP="00975210">
      <w:pPr>
        <w:rPr>
          <w:rFonts w:ascii="Verdana" w:hAnsi="Verdana"/>
          <w:color w:val="000000"/>
          <w:sz w:val="18"/>
          <w:szCs w:val="18"/>
        </w:rPr>
      </w:pPr>
    </w:p>
    <w:p w:rsidR="008466CB" w:rsidRPr="008466CB" w:rsidRDefault="008C033C" w:rsidP="00975210">
      <w:pPr>
        <w:rPr>
          <w:rFonts w:ascii="Verdana" w:hAnsi="Verdana"/>
          <w:color w:val="000000"/>
          <w:sz w:val="18"/>
          <w:szCs w:val="18"/>
        </w:rPr>
      </w:pPr>
      <w:r>
        <w:rPr>
          <w:rFonts w:ascii="Verdana" w:hAnsi="Verdana"/>
          <w:color w:val="000000"/>
          <w:sz w:val="18"/>
          <w:szCs w:val="18"/>
        </w:rPr>
        <w:t xml:space="preserve">All rituals are, </w:t>
      </w:r>
      <w:proofErr w:type="gramStart"/>
      <w:r>
        <w:rPr>
          <w:rFonts w:ascii="Verdana" w:hAnsi="Verdana"/>
          <w:color w:val="000000"/>
          <w:sz w:val="18"/>
          <w:szCs w:val="18"/>
        </w:rPr>
        <w:t>They</w:t>
      </w:r>
      <w:proofErr w:type="gramEnd"/>
      <w:r>
        <w:rPr>
          <w:rFonts w:ascii="Verdana" w:hAnsi="Verdana"/>
          <w:color w:val="000000"/>
          <w:sz w:val="18"/>
          <w:szCs w:val="18"/>
        </w:rPr>
        <w:t xml:space="preserve"> are a patterned form of </w:t>
      </w:r>
      <w:proofErr w:type="spellStart"/>
      <w:r>
        <w:rPr>
          <w:rFonts w:ascii="Verdana" w:hAnsi="Verdana"/>
          <w:color w:val="000000"/>
          <w:sz w:val="18"/>
          <w:szCs w:val="18"/>
        </w:rPr>
        <w:t>behaviour</w:t>
      </w:r>
      <w:proofErr w:type="spellEnd"/>
      <w:r>
        <w:rPr>
          <w:rFonts w:ascii="Verdana" w:hAnsi="Verdana"/>
          <w:color w:val="000000"/>
          <w:sz w:val="18"/>
          <w:szCs w:val="18"/>
        </w:rPr>
        <w:t xml:space="preserve"> generally having to do with the supernatural realm.</w:t>
      </w:r>
    </w:p>
    <w:sectPr w:rsidR="008466CB" w:rsidRPr="008466CB" w:rsidSect="00AF6F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47D0"/>
    <w:multiLevelType w:val="multilevel"/>
    <w:tmpl w:val="91CE38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7705C"/>
    <w:multiLevelType w:val="multilevel"/>
    <w:tmpl w:val="7818B6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7E4D10"/>
    <w:multiLevelType w:val="multilevel"/>
    <w:tmpl w:val="4216A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5F6D5A"/>
    <w:multiLevelType w:val="hybridMultilevel"/>
    <w:tmpl w:val="A0461DF4"/>
    <w:lvl w:ilvl="0" w:tplc="5CE098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030B7E"/>
    <w:multiLevelType w:val="multilevel"/>
    <w:tmpl w:val="33B4E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CD224F"/>
    <w:multiLevelType w:val="multilevel"/>
    <w:tmpl w:val="D3285D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5E10F5"/>
    <w:multiLevelType w:val="multilevel"/>
    <w:tmpl w:val="CEB216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5"/>
  </w:num>
  <w:num w:numId="4">
    <w:abstractNumId w:val="4"/>
  </w:num>
  <w:num w:numId="5">
    <w:abstractNumId w:val="0"/>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D07CED"/>
    <w:rsid w:val="00016168"/>
    <w:rsid w:val="000419C4"/>
    <w:rsid w:val="00072BFB"/>
    <w:rsid w:val="001700BB"/>
    <w:rsid w:val="00236984"/>
    <w:rsid w:val="002E17B2"/>
    <w:rsid w:val="0031696D"/>
    <w:rsid w:val="0036652F"/>
    <w:rsid w:val="003A47BD"/>
    <w:rsid w:val="004145AD"/>
    <w:rsid w:val="004A2EBD"/>
    <w:rsid w:val="005121B6"/>
    <w:rsid w:val="00593721"/>
    <w:rsid w:val="0059557F"/>
    <w:rsid w:val="005C507F"/>
    <w:rsid w:val="006A7F21"/>
    <w:rsid w:val="006D133B"/>
    <w:rsid w:val="0071283F"/>
    <w:rsid w:val="00766F61"/>
    <w:rsid w:val="00793556"/>
    <w:rsid w:val="007B584A"/>
    <w:rsid w:val="007C0F82"/>
    <w:rsid w:val="00805B38"/>
    <w:rsid w:val="00816381"/>
    <w:rsid w:val="00833739"/>
    <w:rsid w:val="008466CB"/>
    <w:rsid w:val="008B2CE5"/>
    <w:rsid w:val="008B5EF0"/>
    <w:rsid w:val="008C033C"/>
    <w:rsid w:val="00975210"/>
    <w:rsid w:val="009F5161"/>
    <w:rsid w:val="00A2407D"/>
    <w:rsid w:val="00A76580"/>
    <w:rsid w:val="00AF6FE4"/>
    <w:rsid w:val="00B36301"/>
    <w:rsid w:val="00BF6825"/>
    <w:rsid w:val="00C2741F"/>
    <w:rsid w:val="00C46F5B"/>
    <w:rsid w:val="00C941F0"/>
    <w:rsid w:val="00D07CED"/>
    <w:rsid w:val="00DF78AC"/>
    <w:rsid w:val="00E65C9B"/>
    <w:rsid w:val="00EE1E38"/>
    <w:rsid w:val="00EE39BB"/>
    <w:rsid w:val="00EF5866"/>
    <w:rsid w:val="00F90E0C"/>
    <w:rsid w:val="00FB5D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721"/>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36652F"/>
    <w:pPr>
      <w:spacing w:before="75" w:after="75"/>
      <w:outlineLvl w:val="4"/>
    </w:pPr>
    <w:rPr>
      <w:rFonts w:ascii="Verdana" w:hAnsi="Verdana"/>
      <w:color w:val="D0691E"/>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652F"/>
    <w:pPr>
      <w:ind w:left="720"/>
      <w:contextualSpacing/>
    </w:pPr>
  </w:style>
  <w:style w:type="character" w:customStyle="1" w:styleId="Heading5Char">
    <w:name w:val="Heading 5 Char"/>
    <w:basedOn w:val="DefaultParagraphFont"/>
    <w:link w:val="Heading5"/>
    <w:uiPriority w:val="9"/>
    <w:rsid w:val="0036652F"/>
    <w:rPr>
      <w:rFonts w:ascii="Verdana" w:eastAsia="Times New Roman" w:hAnsi="Verdana" w:cs="Times New Roman"/>
      <w:color w:val="D0691E"/>
      <w:sz w:val="21"/>
      <w:szCs w:val="21"/>
    </w:rPr>
  </w:style>
  <w:style w:type="paragraph" w:styleId="NormalWeb">
    <w:name w:val="Normal (Web)"/>
    <w:basedOn w:val="Normal"/>
    <w:uiPriority w:val="99"/>
    <w:unhideWhenUsed/>
    <w:rsid w:val="0036652F"/>
    <w:pPr>
      <w:spacing w:before="75" w:after="75"/>
    </w:pPr>
  </w:style>
  <w:style w:type="character" w:styleId="Hyperlink">
    <w:name w:val="Hyperlink"/>
    <w:basedOn w:val="DefaultParagraphFont"/>
    <w:uiPriority w:val="99"/>
    <w:semiHidden/>
    <w:unhideWhenUsed/>
    <w:rsid w:val="00FB5D74"/>
    <w:rPr>
      <w:color w:val="0000FF"/>
      <w:u w:val="single"/>
    </w:rPr>
  </w:style>
  <w:style w:type="character" w:styleId="Strong">
    <w:name w:val="Strong"/>
    <w:basedOn w:val="DefaultParagraphFont"/>
    <w:uiPriority w:val="22"/>
    <w:qFormat/>
    <w:rsid w:val="0031696D"/>
    <w:rPr>
      <w:b/>
      <w:bCs/>
      <w:i w:val="0"/>
      <w:iCs w:val="0"/>
    </w:rPr>
  </w:style>
</w:styles>
</file>

<file path=word/webSettings.xml><?xml version="1.0" encoding="utf-8"?>
<w:webSettings xmlns:r="http://schemas.openxmlformats.org/officeDocument/2006/relationships" xmlns:w="http://schemas.openxmlformats.org/wordprocessingml/2006/main">
  <w:divs>
    <w:div w:id="56131165">
      <w:bodyDiv w:val="1"/>
      <w:marLeft w:val="0"/>
      <w:marRight w:val="0"/>
      <w:marTop w:val="0"/>
      <w:marBottom w:val="0"/>
      <w:divBdr>
        <w:top w:val="none" w:sz="0" w:space="0" w:color="auto"/>
        <w:left w:val="none" w:sz="0" w:space="0" w:color="auto"/>
        <w:bottom w:val="none" w:sz="0" w:space="0" w:color="auto"/>
        <w:right w:val="none" w:sz="0" w:space="0" w:color="auto"/>
      </w:divBdr>
      <w:divsChild>
        <w:div w:id="1037437786">
          <w:marLeft w:val="0"/>
          <w:marRight w:val="0"/>
          <w:marTop w:val="0"/>
          <w:marBottom w:val="0"/>
          <w:divBdr>
            <w:top w:val="none" w:sz="0" w:space="0" w:color="auto"/>
            <w:left w:val="none" w:sz="0" w:space="0" w:color="auto"/>
            <w:bottom w:val="none" w:sz="0" w:space="0" w:color="auto"/>
            <w:right w:val="none" w:sz="0" w:space="0" w:color="auto"/>
          </w:divBdr>
          <w:divsChild>
            <w:div w:id="1763455298">
              <w:marLeft w:val="0"/>
              <w:marRight w:val="0"/>
              <w:marTop w:val="0"/>
              <w:marBottom w:val="0"/>
              <w:divBdr>
                <w:top w:val="none" w:sz="0" w:space="0" w:color="auto"/>
                <w:left w:val="none" w:sz="0" w:space="0" w:color="auto"/>
                <w:bottom w:val="none" w:sz="0" w:space="0" w:color="auto"/>
                <w:right w:val="none" w:sz="0" w:space="0" w:color="auto"/>
              </w:divBdr>
              <w:divsChild>
                <w:div w:id="6750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08598">
      <w:bodyDiv w:val="1"/>
      <w:marLeft w:val="0"/>
      <w:marRight w:val="0"/>
      <w:marTop w:val="0"/>
      <w:marBottom w:val="0"/>
      <w:divBdr>
        <w:top w:val="none" w:sz="0" w:space="0" w:color="auto"/>
        <w:left w:val="none" w:sz="0" w:space="0" w:color="auto"/>
        <w:bottom w:val="none" w:sz="0" w:space="0" w:color="auto"/>
        <w:right w:val="none" w:sz="0" w:space="0" w:color="auto"/>
      </w:divBdr>
      <w:divsChild>
        <w:div w:id="1227035473">
          <w:marLeft w:val="0"/>
          <w:marRight w:val="0"/>
          <w:marTop w:val="0"/>
          <w:marBottom w:val="0"/>
          <w:divBdr>
            <w:top w:val="none" w:sz="0" w:space="0" w:color="auto"/>
            <w:left w:val="none" w:sz="0" w:space="0" w:color="auto"/>
            <w:bottom w:val="none" w:sz="0" w:space="0" w:color="auto"/>
            <w:right w:val="none" w:sz="0" w:space="0" w:color="auto"/>
          </w:divBdr>
          <w:divsChild>
            <w:div w:id="1570261096">
              <w:marLeft w:val="0"/>
              <w:marRight w:val="0"/>
              <w:marTop w:val="0"/>
              <w:marBottom w:val="0"/>
              <w:divBdr>
                <w:top w:val="none" w:sz="0" w:space="0" w:color="auto"/>
                <w:left w:val="none" w:sz="0" w:space="0" w:color="auto"/>
                <w:bottom w:val="none" w:sz="0" w:space="0" w:color="auto"/>
                <w:right w:val="none" w:sz="0" w:space="0" w:color="auto"/>
              </w:divBdr>
              <w:divsChild>
                <w:div w:id="131853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7832">
      <w:bodyDiv w:val="1"/>
      <w:marLeft w:val="0"/>
      <w:marRight w:val="0"/>
      <w:marTop w:val="0"/>
      <w:marBottom w:val="0"/>
      <w:divBdr>
        <w:top w:val="none" w:sz="0" w:space="0" w:color="auto"/>
        <w:left w:val="none" w:sz="0" w:space="0" w:color="auto"/>
        <w:bottom w:val="none" w:sz="0" w:space="0" w:color="auto"/>
        <w:right w:val="none" w:sz="0" w:space="0" w:color="auto"/>
      </w:divBdr>
      <w:divsChild>
        <w:div w:id="1463503133">
          <w:marLeft w:val="0"/>
          <w:marRight w:val="0"/>
          <w:marTop w:val="0"/>
          <w:marBottom w:val="0"/>
          <w:divBdr>
            <w:top w:val="none" w:sz="0" w:space="0" w:color="auto"/>
            <w:left w:val="none" w:sz="0" w:space="0" w:color="auto"/>
            <w:bottom w:val="none" w:sz="0" w:space="0" w:color="auto"/>
            <w:right w:val="none" w:sz="0" w:space="0" w:color="auto"/>
          </w:divBdr>
          <w:divsChild>
            <w:div w:id="399061181">
              <w:marLeft w:val="0"/>
              <w:marRight w:val="0"/>
              <w:marTop w:val="0"/>
              <w:marBottom w:val="0"/>
              <w:divBdr>
                <w:top w:val="none" w:sz="0" w:space="0" w:color="auto"/>
                <w:left w:val="none" w:sz="0" w:space="0" w:color="auto"/>
                <w:bottom w:val="none" w:sz="0" w:space="0" w:color="auto"/>
                <w:right w:val="none" w:sz="0" w:space="0" w:color="auto"/>
              </w:divBdr>
              <w:divsChild>
                <w:div w:id="31753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8678">
      <w:bodyDiv w:val="1"/>
      <w:marLeft w:val="0"/>
      <w:marRight w:val="0"/>
      <w:marTop w:val="0"/>
      <w:marBottom w:val="0"/>
      <w:divBdr>
        <w:top w:val="none" w:sz="0" w:space="0" w:color="auto"/>
        <w:left w:val="none" w:sz="0" w:space="0" w:color="auto"/>
        <w:bottom w:val="none" w:sz="0" w:space="0" w:color="auto"/>
        <w:right w:val="none" w:sz="0" w:space="0" w:color="auto"/>
      </w:divBdr>
      <w:divsChild>
        <w:div w:id="1846163483">
          <w:marLeft w:val="0"/>
          <w:marRight w:val="0"/>
          <w:marTop w:val="0"/>
          <w:marBottom w:val="0"/>
          <w:divBdr>
            <w:top w:val="none" w:sz="0" w:space="0" w:color="auto"/>
            <w:left w:val="none" w:sz="0" w:space="0" w:color="auto"/>
            <w:bottom w:val="none" w:sz="0" w:space="0" w:color="auto"/>
            <w:right w:val="none" w:sz="0" w:space="0" w:color="auto"/>
          </w:divBdr>
          <w:divsChild>
            <w:div w:id="1871918964">
              <w:marLeft w:val="0"/>
              <w:marRight w:val="0"/>
              <w:marTop w:val="0"/>
              <w:marBottom w:val="0"/>
              <w:divBdr>
                <w:top w:val="none" w:sz="0" w:space="0" w:color="auto"/>
                <w:left w:val="none" w:sz="0" w:space="0" w:color="auto"/>
                <w:bottom w:val="none" w:sz="0" w:space="0" w:color="auto"/>
                <w:right w:val="none" w:sz="0" w:space="0" w:color="auto"/>
              </w:divBdr>
              <w:divsChild>
                <w:div w:id="185159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1827">
      <w:bodyDiv w:val="1"/>
      <w:marLeft w:val="0"/>
      <w:marRight w:val="0"/>
      <w:marTop w:val="0"/>
      <w:marBottom w:val="0"/>
      <w:divBdr>
        <w:top w:val="none" w:sz="0" w:space="0" w:color="auto"/>
        <w:left w:val="none" w:sz="0" w:space="0" w:color="auto"/>
        <w:bottom w:val="none" w:sz="0" w:space="0" w:color="auto"/>
        <w:right w:val="none" w:sz="0" w:space="0" w:color="auto"/>
      </w:divBdr>
      <w:divsChild>
        <w:div w:id="1009328818">
          <w:marLeft w:val="0"/>
          <w:marRight w:val="0"/>
          <w:marTop w:val="0"/>
          <w:marBottom w:val="0"/>
          <w:divBdr>
            <w:top w:val="none" w:sz="0" w:space="0" w:color="auto"/>
            <w:left w:val="none" w:sz="0" w:space="0" w:color="auto"/>
            <w:bottom w:val="none" w:sz="0" w:space="0" w:color="auto"/>
            <w:right w:val="none" w:sz="0" w:space="0" w:color="auto"/>
          </w:divBdr>
          <w:divsChild>
            <w:div w:id="1460607943">
              <w:marLeft w:val="0"/>
              <w:marRight w:val="0"/>
              <w:marTop w:val="0"/>
              <w:marBottom w:val="0"/>
              <w:divBdr>
                <w:top w:val="none" w:sz="0" w:space="0" w:color="auto"/>
                <w:left w:val="none" w:sz="0" w:space="0" w:color="auto"/>
                <w:bottom w:val="none" w:sz="0" w:space="0" w:color="auto"/>
                <w:right w:val="none" w:sz="0" w:space="0" w:color="auto"/>
              </w:divBdr>
              <w:divsChild>
                <w:div w:id="84085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1633">
      <w:bodyDiv w:val="1"/>
      <w:marLeft w:val="0"/>
      <w:marRight w:val="0"/>
      <w:marTop w:val="0"/>
      <w:marBottom w:val="0"/>
      <w:divBdr>
        <w:top w:val="none" w:sz="0" w:space="0" w:color="auto"/>
        <w:left w:val="none" w:sz="0" w:space="0" w:color="auto"/>
        <w:bottom w:val="none" w:sz="0" w:space="0" w:color="auto"/>
        <w:right w:val="none" w:sz="0" w:space="0" w:color="auto"/>
      </w:divBdr>
      <w:divsChild>
        <w:div w:id="123273450">
          <w:marLeft w:val="0"/>
          <w:marRight w:val="0"/>
          <w:marTop w:val="0"/>
          <w:marBottom w:val="0"/>
          <w:divBdr>
            <w:top w:val="none" w:sz="0" w:space="0" w:color="auto"/>
            <w:left w:val="none" w:sz="0" w:space="0" w:color="auto"/>
            <w:bottom w:val="none" w:sz="0" w:space="0" w:color="auto"/>
            <w:right w:val="none" w:sz="0" w:space="0" w:color="auto"/>
          </w:divBdr>
          <w:divsChild>
            <w:div w:id="1045254457">
              <w:marLeft w:val="0"/>
              <w:marRight w:val="0"/>
              <w:marTop w:val="0"/>
              <w:marBottom w:val="0"/>
              <w:divBdr>
                <w:top w:val="none" w:sz="0" w:space="0" w:color="auto"/>
                <w:left w:val="none" w:sz="0" w:space="0" w:color="auto"/>
                <w:bottom w:val="none" w:sz="0" w:space="0" w:color="auto"/>
                <w:right w:val="none" w:sz="0" w:space="0" w:color="auto"/>
              </w:divBdr>
              <w:divsChild>
                <w:div w:id="1959293304">
                  <w:marLeft w:val="0"/>
                  <w:marRight w:val="0"/>
                  <w:marTop w:val="0"/>
                  <w:marBottom w:val="0"/>
                  <w:divBdr>
                    <w:top w:val="none" w:sz="0" w:space="0" w:color="auto"/>
                    <w:left w:val="none" w:sz="0" w:space="0" w:color="auto"/>
                    <w:bottom w:val="none" w:sz="0" w:space="0" w:color="auto"/>
                    <w:right w:val="none" w:sz="0" w:space="0" w:color="auto"/>
                  </w:divBdr>
                  <w:divsChild>
                    <w:div w:id="205604985">
                      <w:marLeft w:val="0"/>
                      <w:marRight w:val="0"/>
                      <w:marTop w:val="0"/>
                      <w:marBottom w:val="0"/>
                      <w:divBdr>
                        <w:top w:val="none" w:sz="0" w:space="0" w:color="auto"/>
                        <w:left w:val="none" w:sz="0" w:space="0" w:color="auto"/>
                        <w:bottom w:val="none" w:sz="0" w:space="0" w:color="auto"/>
                        <w:right w:val="none" w:sz="0" w:space="0" w:color="auto"/>
                      </w:divBdr>
                      <w:divsChild>
                        <w:div w:id="1794979677">
                          <w:marLeft w:val="0"/>
                          <w:marRight w:val="0"/>
                          <w:marTop w:val="45"/>
                          <w:marBottom w:val="0"/>
                          <w:divBdr>
                            <w:top w:val="none" w:sz="0" w:space="0" w:color="auto"/>
                            <w:left w:val="none" w:sz="0" w:space="0" w:color="auto"/>
                            <w:bottom w:val="none" w:sz="0" w:space="0" w:color="auto"/>
                            <w:right w:val="none" w:sz="0" w:space="0" w:color="auto"/>
                          </w:divBdr>
                          <w:divsChild>
                            <w:div w:id="1621260913">
                              <w:marLeft w:val="0"/>
                              <w:marRight w:val="0"/>
                              <w:marTop w:val="0"/>
                              <w:marBottom w:val="0"/>
                              <w:divBdr>
                                <w:top w:val="none" w:sz="0" w:space="0" w:color="auto"/>
                                <w:left w:val="none" w:sz="0" w:space="0" w:color="auto"/>
                                <w:bottom w:val="none" w:sz="0" w:space="0" w:color="auto"/>
                                <w:right w:val="none" w:sz="0" w:space="0" w:color="auto"/>
                              </w:divBdr>
                              <w:divsChild>
                                <w:div w:id="1324310651">
                                  <w:marLeft w:val="2070"/>
                                  <w:marRight w:val="3810"/>
                                  <w:marTop w:val="0"/>
                                  <w:marBottom w:val="0"/>
                                  <w:divBdr>
                                    <w:top w:val="none" w:sz="0" w:space="0" w:color="auto"/>
                                    <w:left w:val="none" w:sz="0" w:space="0" w:color="auto"/>
                                    <w:bottom w:val="none" w:sz="0" w:space="0" w:color="auto"/>
                                    <w:right w:val="none" w:sz="0" w:space="0" w:color="auto"/>
                                  </w:divBdr>
                                  <w:divsChild>
                                    <w:div w:id="554974568">
                                      <w:marLeft w:val="0"/>
                                      <w:marRight w:val="0"/>
                                      <w:marTop w:val="0"/>
                                      <w:marBottom w:val="0"/>
                                      <w:divBdr>
                                        <w:top w:val="none" w:sz="0" w:space="0" w:color="auto"/>
                                        <w:left w:val="none" w:sz="0" w:space="0" w:color="auto"/>
                                        <w:bottom w:val="none" w:sz="0" w:space="0" w:color="auto"/>
                                        <w:right w:val="none" w:sz="0" w:space="0" w:color="auto"/>
                                      </w:divBdr>
                                      <w:divsChild>
                                        <w:div w:id="690834835">
                                          <w:marLeft w:val="0"/>
                                          <w:marRight w:val="0"/>
                                          <w:marTop w:val="0"/>
                                          <w:marBottom w:val="0"/>
                                          <w:divBdr>
                                            <w:top w:val="none" w:sz="0" w:space="0" w:color="auto"/>
                                            <w:left w:val="none" w:sz="0" w:space="0" w:color="auto"/>
                                            <w:bottom w:val="none" w:sz="0" w:space="0" w:color="auto"/>
                                            <w:right w:val="none" w:sz="0" w:space="0" w:color="auto"/>
                                          </w:divBdr>
                                          <w:divsChild>
                                            <w:div w:id="1912689918">
                                              <w:marLeft w:val="0"/>
                                              <w:marRight w:val="0"/>
                                              <w:marTop w:val="0"/>
                                              <w:marBottom w:val="0"/>
                                              <w:divBdr>
                                                <w:top w:val="none" w:sz="0" w:space="0" w:color="auto"/>
                                                <w:left w:val="none" w:sz="0" w:space="0" w:color="auto"/>
                                                <w:bottom w:val="none" w:sz="0" w:space="0" w:color="auto"/>
                                                <w:right w:val="none" w:sz="0" w:space="0" w:color="auto"/>
                                              </w:divBdr>
                                              <w:divsChild>
                                                <w:div w:id="718827154">
                                                  <w:marLeft w:val="0"/>
                                                  <w:marRight w:val="0"/>
                                                  <w:marTop w:val="0"/>
                                                  <w:marBottom w:val="0"/>
                                                  <w:divBdr>
                                                    <w:top w:val="none" w:sz="0" w:space="0" w:color="auto"/>
                                                    <w:left w:val="none" w:sz="0" w:space="0" w:color="auto"/>
                                                    <w:bottom w:val="none" w:sz="0" w:space="0" w:color="auto"/>
                                                    <w:right w:val="none" w:sz="0" w:space="0" w:color="auto"/>
                                                  </w:divBdr>
                                                  <w:divsChild>
                                                    <w:div w:id="1528565041">
                                                      <w:marLeft w:val="0"/>
                                                      <w:marRight w:val="0"/>
                                                      <w:marTop w:val="0"/>
                                                      <w:marBottom w:val="0"/>
                                                      <w:divBdr>
                                                        <w:top w:val="none" w:sz="0" w:space="0" w:color="auto"/>
                                                        <w:left w:val="none" w:sz="0" w:space="0" w:color="auto"/>
                                                        <w:bottom w:val="none" w:sz="0" w:space="0" w:color="auto"/>
                                                        <w:right w:val="none" w:sz="0" w:space="0" w:color="auto"/>
                                                      </w:divBdr>
                                                      <w:divsChild>
                                                        <w:div w:id="120150989">
                                                          <w:marLeft w:val="0"/>
                                                          <w:marRight w:val="0"/>
                                                          <w:marTop w:val="0"/>
                                                          <w:marBottom w:val="0"/>
                                                          <w:divBdr>
                                                            <w:top w:val="none" w:sz="0" w:space="0" w:color="auto"/>
                                                            <w:left w:val="none" w:sz="0" w:space="0" w:color="auto"/>
                                                            <w:bottom w:val="none" w:sz="0" w:space="0" w:color="auto"/>
                                                            <w:right w:val="none" w:sz="0" w:space="0" w:color="auto"/>
                                                          </w:divBdr>
                                                          <w:divsChild>
                                                            <w:div w:id="168496215">
                                                              <w:marLeft w:val="0"/>
                                                              <w:marRight w:val="0"/>
                                                              <w:marTop w:val="0"/>
                                                              <w:marBottom w:val="0"/>
                                                              <w:divBdr>
                                                                <w:top w:val="none" w:sz="0" w:space="0" w:color="auto"/>
                                                                <w:left w:val="none" w:sz="0" w:space="0" w:color="auto"/>
                                                                <w:bottom w:val="none" w:sz="0" w:space="0" w:color="auto"/>
                                                                <w:right w:val="none" w:sz="0" w:space="0" w:color="auto"/>
                                                              </w:divBdr>
                                                              <w:divsChild>
                                                                <w:div w:id="2119326106">
                                                                  <w:marLeft w:val="0"/>
                                                                  <w:marRight w:val="0"/>
                                                                  <w:marTop w:val="0"/>
                                                                  <w:marBottom w:val="0"/>
                                                                  <w:divBdr>
                                                                    <w:top w:val="none" w:sz="0" w:space="0" w:color="auto"/>
                                                                    <w:left w:val="none" w:sz="0" w:space="0" w:color="auto"/>
                                                                    <w:bottom w:val="none" w:sz="0" w:space="0" w:color="auto"/>
                                                                    <w:right w:val="none" w:sz="0" w:space="0" w:color="auto"/>
                                                                  </w:divBdr>
                                                                </w:div>
                                                              </w:divsChild>
                                                            </w:div>
                                                            <w:div w:id="1734966868">
                                                              <w:marLeft w:val="0"/>
                                                              <w:marRight w:val="0"/>
                                                              <w:marTop w:val="0"/>
                                                              <w:marBottom w:val="0"/>
                                                              <w:divBdr>
                                                                <w:top w:val="none" w:sz="0" w:space="0" w:color="auto"/>
                                                                <w:left w:val="none" w:sz="0" w:space="0" w:color="auto"/>
                                                                <w:bottom w:val="none" w:sz="0" w:space="0" w:color="auto"/>
                                                                <w:right w:val="none" w:sz="0" w:space="0" w:color="auto"/>
                                                              </w:divBdr>
                                                              <w:divsChild>
                                                                <w:div w:id="17815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37833477">
      <w:bodyDiv w:val="1"/>
      <w:marLeft w:val="0"/>
      <w:marRight w:val="0"/>
      <w:marTop w:val="0"/>
      <w:marBottom w:val="0"/>
      <w:divBdr>
        <w:top w:val="none" w:sz="0" w:space="0" w:color="auto"/>
        <w:left w:val="none" w:sz="0" w:space="0" w:color="auto"/>
        <w:bottom w:val="none" w:sz="0" w:space="0" w:color="auto"/>
        <w:right w:val="none" w:sz="0" w:space="0" w:color="auto"/>
      </w:divBdr>
      <w:divsChild>
        <w:div w:id="327441898">
          <w:marLeft w:val="0"/>
          <w:marRight w:val="0"/>
          <w:marTop w:val="0"/>
          <w:marBottom w:val="0"/>
          <w:divBdr>
            <w:top w:val="none" w:sz="0" w:space="0" w:color="auto"/>
            <w:left w:val="none" w:sz="0" w:space="0" w:color="auto"/>
            <w:bottom w:val="none" w:sz="0" w:space="0" w:color="auto"/>
            <w:right w:val="none" w:sz="0" w:space="0" w:color="auto"/>
          </w:divBdr>
          <w:divsChild>
            <w:div w:id="323359179">
              <w:marLeft w:val="0"/>
              <w:marRight w:val="0"/>
              <w:marTop w:val="0"/>
              <w:marBottom w:val="0"/>
              <w:divBdr>
                <w:top w:val="none" w:sz="0" w:space="0" w:color="auto"/>
                <w:left w:val="none" w:sz="0" w:space="0" w:color="auto"/>
                <w:bottom w:val="none" w:sz="0" w:space="0" w:color="auto"/>
                <w:right w:val="none" w:sz="0" w:space="0" w:color="auto"/>
              </w:divBdr>
              <w:divsChild>
                <w:div w:id="64821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522734">
      <w:bodyDiv w:val="1"/>
      <w:marLeft w:val="0"/>
      <w:marRight w:val="0"/>
      <w:marTop w:val="0"/>
      <w:marBottom w:val="0"/>
      <w:divBdr>
        <w:top w:val="none" w:sz="0" w:space="0" w:color="auto"/>
        <w:left w:val="none" w:sz="0" w:space="0" w:color="auto"/>
        <w:bottom w:val="none" w:sz="0" w:space="0" w:color="auto"/>
        <w:right w:val="none" w:sz="0" w:space="0" w:color="auto"/>
      </w:divBdr>
      <w:divsChild>
        <w:div w:id="1392268758">
          <w:marLeft w:val="0"/>
          <w:marRight w:val="0"/>
          <w:marTop w:val="0"/>
          <w:marBottom w:val="0"/>
          <w:divBdr>
            <w:top w:val="none" w:sz="0" w:space="0" w:color="auto"/>
            <w:left w:val="none" w:sz="0" w:space="0" w:color="auto"/>
            <w:bottom w:val="none" w:sz="0" w:space="0" w:color="auto"/>
            <w:right w:val="none" w:sz="0" w:space="0" w:color="auto"/>
          </w:divBdr>
          <w:divsChild>
            <w:div w:id="726957951">
              <w:marLeft w:val="0"/>
              <w:marRight w:val="0"/>
              <w:marTop w:val="0"/>
              <w:marBottom w:val="0"/>
              <w:divBdr>
                <w:top w:val="none" w:sz="0" w:space="0" w:color="auto"/>
                <w:left w:val="none" w:sz="0" w:space="0" w:color="auto"/>
                <w:bottom w:val="none" w:sz="0" w:space="0" w:color="auto"/>
                <w:right w:val="none" w:sz="0" w:space="0" w:color="auto"/>
              </w:divBdr>
              <w:divsChild>
                <w:div w:id="579293447">
                  <w:marLeft w:val="0"/>
                  <w:marRight w:val="0"/>
                  <w:marTop w:val="0"/>
                  <w:marBottom w:val="0"/>
                  <w:divBdr>
                    <w:top w:val="none" w:sz="0" w:space="0" w:color="auto"/>
                    <w:left w:val="none" w:sz="0" w:space="0" w:color="auto"/>
                    <w:bottom w:val="none" w:sz="0" w:space="0" w:color="auto"/>
                    <w:right w:val="none" w:sz="0" w:space="0" w:color="auto"/>
                  </w:divBdr>
                  <w:divsChild>
                    <w:div w:id="65222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636748">
      <w:bodyDiv w:val="1"/>
      <w:marLeft w:val="0"/>
      <w:marRight w:val="0"/>
      <w:marTop w:val="0"/>
      <w:marBottom w:val="0"/>
      <w:divBdr>
        <w:top w:val="none" w:sz="0" w:space="0" w:color="auto"/>
        <w:left w:val="none" w:sz="0" w:space="0" w:color="auto"/>
        <w:bottom w:val="none" w:sz="0" w:space="0" w:color="auto"/>
        <w:right w:val="none" w:sz="0" w:space="0" w:color="auto"/>
      </w:divBdr>
      <w:divsChild>
        <w:div w:id="480657293">
          <w:marLeft w:val="0"/>
          <w:marRight w:val="0"/>
          <w:marTop w:val="0"/>
          <w:marBottom w:val="0"/>
          <w:divBdr>
            <w:top w:val="none" w:sz="0" w:space="0" w:color="auto"/>
            <w:left w:val="none" w:sz="0" w:space="0" w:color="auto"/>
            <w:bottom w:val="none" w:sz="0" w:space="0" w:color="auto"/>
            <w:right w:val="none" w:sz="0" w:space="0" w:color="auto"/>
          </w:divBdr>
          <w:divsChild>
            <w:div w:id="64647617">
              <w:marLeft w:val="0"/>
              <w:marRight w:val="0"/>
              <w:marTop w:val="0"/>
              <w:marBottom w:val="0"/>
              <w:divBdr>
                <w:top w:val="none" w:sz="0" w:space="0" w:color="auto"/>
                <w:left w:val="none" w:sz="0" w:space="0" w:color="auto"/>
                <w:bottom w:val="none" w:sz="0" w:space="0" w:color="auto"/>
                <w:right w:val="none" w:sz="0" w:space="0" w:color="auto"/>
              </w:divBdr>
              <w:divsChild>
                <w:div w:id="194604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011026">
      <w:bodyDiv w:val="1"/>
      <w:marLeft w:val="0"/>
      <w:marRight w:val="0"/>
      <w:marTop w:val="0"/>
      <w:marBottom w:val="0"/>
      <w:divBdr>
        <w:top w:val="none" w:sz="0" w:space="0" w:color="auto"/>
        <w:left w:val="none" w:sz="0" w:space="0" w:color="auto"/>
        <w:bottom w:val="none" w:sz="0" w:space="0" w:color="auto"/>
        <w:right w:val="none" w:sz="0" w:space="0" w:color="auto"/>
      </w:divBdr>
      <w:divsChild>
        <w:div w:id="1716662956">
          <w:marLeft w:val="0"/>
          <w:marRight w:val="0"/>
          <w:marTop w:val="100"/>
          <w:marBottom w:val="100"/>
          <w:divBdr>
            <w:top w:val="none" w:sz="0" w:space="0" w:color="auto"/>
            <w:left w:val="none" w:sz="0" w:space="0" w:color="auto"/>
            <w:bottom w:val="none" w:sz="0" w:space="0" w:color="auto"/>
            <w:right w:val="none" w:sz="0" w:space="0" w:color="auto"/>
          </w:divBdr>
          <w:divsChild>
            <w:div w:id="2050718488">
              <w:marLeft w:val="0"/>
              <w:marRight w:val="0"/>
              <w:marTop w:val="0"/>
              <w:marBottom w:val="0"/>
              <w:divBdr>
                <w:top w:val="none" w:sz="0" w:space="0" w:color="auto"/>
                <w:left w:val="single" w:sz="6" w:space="11" w:color="D8D8D8"/>
                <w:bottom w:val="none" w:sz="0" w:space="0" w:color="auto"/>
                <w:right w:val="single" w:sz="6" w:space="11" w:color="D8D8D8"/>
              </w:divBdr>
              <w:divsChild>
                <w:div w:id="543567044">
                  <w:marLeft w:val="0"/>
                  <w:marRight w:val="0"/>
                  <w:marTop w:val="0"/>
                  <w:marBottom w:val="0"/>
                  <w:divBdr>
                    <w:top w:val="none" w:sz="0" w:space="0" w:color="auto"/>
                    <w:left w:val="none" w:sz="0" w:space="0" w:color="auto"/>
                    <w:bottom w:val="none" w:sz="0" w:space="0" w:color="auto"/>
                    <w:right w:val="none" w:sz="0" w:space="0" w:color="auto"/>
                  </w:divBdr>
                  <w:divsChild>
                    <w:div w:id="9088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840549">
      <w:bodyDiv w:val="1"/>
      <w:marLeft w:val="0"/>
      <w:marRight w:val="0"/>
      <w:marTop w:val="0"/>
      <w:marBottom w:val="0"/>
      <w:divBdr>
        <w:top w:val="none" w:sz="0" w:space="0" w:color="auto"/>
        <w:left w:val="none" w:sz="0" w:space="0" w:color="auto"/>
        <w:bottom w:val="none" w:sz="0" w:space="0" w:color="auto"/>
        <w:right w:val="none" w:sz="0" w:space="0" w:color="auto"/>
      </w:divBdr>
      <w:divsChild>
        <w:div w:id="1854150428">
          <w:marLeft w:val="0"/>
          <w:marRight w:val="0"/>
          <w:marTop w:val="0"/>
          <w:marBottom w:val="0"/>
          <w:divBdr>
            <w:top w:val="none" w:sz="0" w:space="0" w:color="auto"/>
            <w:left w:val="none" w:sz="0" w:space="0" w:color="auto"/>
            <w:bottom w:val="none" w:sz="0" w:space="0" w:color="auto"/>
            <w:right w:val="none" w:sz="0" w:space="0" w:color="auto"/>
          </w:divBdr>
          <w:divsChild>
            <w:div w:id="578249658">
              <w:marLeft w:val="0"/>
              <w:marRight w:val="0"/>
              <w:marTop w:val="0"/>
              <w:marBottom w:val="0"/>
              <w:divBdr>
                <w:top w:val="none" w:sz="0" w:space="0" w:color="auto"/>
                <w:left w:val="none" w:sz="0" w:space="0" w:color="auto"/>
                <w:bottom w:val="none" w:sz="0" w:space="0" w:color="auto"/>
                <w:right w:val="none" w:sz="0" w:space="0" w:color="auto"/>
              </w:divBdr>
              <w:divsChild>
                <w:div w:id="1222792859">
                  <w:marLeft w:val="0"/>
                  <w:marRight w:val="0"/>
                  <w:marTop w:val="0"/>
                  <w:marBottom w:val="0"/>
                  <w:divBdr>
                    <w:top w:val="none" w:sz="0" w:space="0" w:color="auto"/>
                    <w:left w:val="none" w:sz="0" w:space="0" w:color="auto"/>
                    <w:bottom w:val="none" w:sz="0" w:space="0" w:color="auto"/>
                    <w:right w:val="none" w:sz="0" w:space="0" w:color="auto"/>
                  </w:divBdr>
                  <w:divsChild>
                    <w:div w:id="15509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067712">
      <w:bodyDiv w:val="1"/>
      <w:marLeft w:val="0"/>
      <w:marRight w:val="0"/>
      <w:marTop w:val="0"/>
      <w:marBottom w:val="0"/>
      <w:divBdr>
        <w:top w:val="none" w:sz="0" w:space="0" w:color="auto"/>
        <w:left w:val="none" w:sz="0" w:space="0" w:color="auto"/>
        <w:bottom w:val="none" w:sz="0" w:space="0" w:color="auto"/>
        <w:right w:val="none" w:sz="0" w:space="0" w:color="auto"/>
      </w:divBdr>
      <w:divsChild>
        <w:div w:id="69813430">
          <w:marLeft w:val="0"/>
          <w:marRight w:val="0"/>
          <w:marTop w:val="0"/>
          <w:marBottom w:val="0"/>
          <w:divBdr>
            <w:top w:val="none" w:sz="0" w:space="0" w:color="auto"/>
            <w:left w:val="none" w:sz="0" w:space="0" w:color="auto"/>
            <w:bottom w:val="none" w:sz="0" w:space="0" w:color="auto"/>
            <w:right w:val="none" w:sz="0" w:space="0" w:color="auto"/>
          </w:divBdr>
          <w:divsChild>
            <w:div w:id="1346248319">
              <w:marLeft w:val="0"/>
              <w:marRight w:val="0"/>
              <w:marTop w:val="0"/>
              <w:marBottom w:val="0"/>
              <w:divBdr>
                <w:top w:val="none" w:sz="0" w:space="0" w:color="auto"/>
                <w:left w:val="none" w:sz="0" w:space="0" w:color="auto"/>
                <w:bottom w:val="none" w:sz="0" w:space="0" w:color="auto"/>
                <w:right w:val="none" w:sz="0" w:space="0" w:color="auto"/>
              </w:divBdr>
              <w:divsChild>
                <w:div w:id="11754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575565">
      <w:bodyDiv w:val="1"/>
      <w:marLeft w:val="0"/>
      <w:marRight w:val="0"/>
      <w:marTop w:val="0"/>
      <w:marBottom w:val="0"/>
      <w:divBdr>
        <w:top w:val="none" w:sz="0" w:space="0" w:color="auto"/>
        <w:left w:val="none" w:sz="0" w:space="0" w:color="auto"/>
        <w:bottom w:val="none" w:sz="0" w:space="0" w:color="auto"/>
        <w:right w:val="none" w:sz="0" w:space="0" w:color="auto"/>
      </w:divBdr>
      <w:divsChild>
        <w:div w:id="1937709649">
          <w:marLeft w:val="0"/>
          <w:marRight w:val="0"/>
          <w:marTop w:val="0"/>
          <w:marBottom w:val="0"/>
          <w:divBdr>
            <w:top w:val="none" w:sz="0" w:space="0" w:color="auto"/>
            <w:left w:val="none" w:sz="0" w:space="0" w:color="auto"/>
            <w:bottom w:val="none" w:sz="0" w:space="0" w:color="auto"/>
            <w:right w:val="none" w:sz="0" w:space="0" w:color="auto"/>
          </w:divBdr>
          <w:divsChild>
            <w:div w:id="858161024">
              <w:marLeft w:val="0"/>
              <w:marRight w:val="0"/>
              <w:marTop w:val="0"/>
              <w:marBottom w:val="0"/>
              <w:divBdr>
                <w:top w:val="none" w:sz="0" w:space="0" w:color="auto"/>
                <w:left w:val="none" w:sz="0" w:space="0" w:color="auto"/>
                <w:bottom w:val="none" w:sz="0" w:space="0" w:color="auto"/>
                <w:right w:val="none" w:sz="0" w:space="0" w:color="auto"/>
              </w:divBdr>
              <w:divsChild>
                <w:div w:id="176746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233816">
      <w:bodyDiv w:val="1"/>
      <w:marLeft w:val="0"/>
      <w:marRight w:val="0"/>
      <w:marTop w:val="0"/>
      <w:marBottom w:val="0"/>
      <w:divBdr>
        <w:top w:val="none" w:sz="0" w:space="0" w:color="auto"/>
        <w:left w:val="none" w:sz="0" w:space="0" w:color="auto"/>
        <w:bottom w:val="none" w:sz="0" w:space="0" w:color="auto"/>
        <w:right w:val="none" w:sz="0" w:space="0" w:color="auto"/>
      </w:divBdr>
      <w:divsChild>
        <w:div w:id="63840913">
          <w:marLeft w:val="0"/>
          <w:marRight w:val="0"/>
          <w:marTop w:val="0"/>
          <w:marBottom w:val="0"/>
          <w:divBdr>
            <w:top w:val="none" w:sz="0" w:space="0" w:color="auto"/>
            <w:left w:val="none" w:sz="0" w:space="0" w:color="auto"/>
            <w:bottom w:val="none" w:sz="0" w:space="0" w:color="auto"/>
            <w:right w:val="none" w:sz="0" w:space="0" w:color="auto"/>
          </w:divBdr>
          <w:divsChild>
            <w:div w:id="1635332576">
              <w:marLeft w:val="0"/>
              <w:marRight w:val="0"/>
              <w:marTop w:val="0"/>
              <w:marBottom w:val="0"/>
              <w:divBdr>
                <w:top w:val="none" w:sz="0" w:space="0" w:color="auto"/>
                <w:left w:val="none" w:sz="0" w:space="0" w:color="auto"/>
                <w:bottom w:val="none" w:sz="0" w:space="0" w:color="auto"/>
                <w:right w:val="none" w:sz="0" w:space="0" w:color="auto"/>
              </w:divBdr>
              <w:divsChild>
                <w:div w:id="1183516501">
                  <w:marLeft w:val="0"/>
                  <w:marRight w:val="0"/>
                  <w:marTop w:val="0"/>
                  <w:marBottom w:val="0"/>
                  <w:divBdr>
                    <w:top w:val="none" w:sz="0" w:space="0" w:color="auto"/>
                    <w:left w:val="none" w:sz="0" w:space="0" w:color="auto"/>
                    <w:bottom w:val="none" w:sz="0" w:space="0" w:color="auto"/>
                    <w:right w:val="none" w:sz="0" w:space="0" w:color="auto"/>
                  </w:divBdr>
                  <w:divsChild>
                    <w:div w:id="76002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512085">
      <w:bodyDiv w:val="1"/>
      <w:marLeft w:val="0"/>
      <w:marRight w:val="0"/>
      <w:marTop w:val="0"/>
      <w:marBottom w:val="0"/>
      <w:divBdr>
        <w:top w:val="none" w:sz="0" w:space="0" w:color="auto"/>
        <w:left w:val="none" w:sz="0" w:space="0" w:color="auto"/>
        <w:bottom w:val="none" w:sz="0" w:space="0" w:color="auto"/>
        <w:right w:val="none" w:sz="0" w:space="0" w:color="auto"/>
      </w:divBdr>
      <w:divsChild>
        <w:div w:id="412288745">
          <w:marLeft w:val="0"/>
          <w:marRight w:val="0"/>
          <w:marTop w:val="0"/>
          <w:marBottom w:val="0"/>
          <w:divBdr>
            <w:top w:val="none" w:sz="0" w:space="0" w:color="auto"/>
            <w:left w:val="none" w:sz="0" w:space="0" w:color="auto"/>
            <w:bottom w:val="none" w:sz="0" w:space="0" w:color="auto"/>
            <w:right w:val="none" w:sz="0" w:space="0" w:color="auto"/>
          </w:divBdr>
          <w:divsChild>
            <w:div w:id="1874804134">
              <w:marLeft w:val="0"/>
              <w:marRight w:val="0"/>
              <w:marTop w:val="0"/>
              <w:marBottom w:val="0"/>
              <w:divBdr>
                <w:top w:val="none" w:sz="0" w:space="0" w:color="auto"/>
                <w:left w:val="none" w:sz="0" w:space="0" w:color="auto"/>
                <w:bottom w:val="none" w:sz="0" w:space="0" w:color="auto"/>
                <w:right w:val="none" w:sz="0" w:space="0" w:color="auto"/>
              </w:divBdr>
              <w:divsChild>
                <w:div w:id="1530681853">
                  <w:marLeft w:val="0"/>
                  <w:marRight w:val="0"/>
                  <w:marTop w:val="0"/>
                  <w:marBottom w:val="0"/>
                  <w:divBdr>
                    <w:top w:val="none" w:sz="0" w:space="0" w:color="auto"/>
                    <w:left w:val="none" w:sz="0" w:space="0" w:color="auto"/>
                    <w:bottom w:val="none" w:sz="0" w:space="0" w:color="auto"/>
                    <w:right w:val="none" w:sz="0" w:space="0" w:color="auto"/>
                  </w:divBdr>
                  <w:divsChild>
                    <w:div w:id="1529176613">
                      <w:marLeft w:val="0"/>
                      <w:marRight w:val="0"/>
                      <w:marTop w:val="0"/>
                      <w:marBottom w:val="0"/>
                      <w:divBdr>
                        <w:top w:val="none" w:sz="0" w:space="0" w:color="auto"/>
                        <w:left w:val="none" w:sz="0" w:space="0" w:color="auto"/>
                        <w:bottom w:val="none" w:sz="0" w:space="0" w:color="auto"/>
                        <w:right w:val="none" w:sz="0" w:space="0" w:color="auto"/>
                      </w:divBdr>
                      <w:divsChild>
                        <w:div w:id="1731152376">
                          <w:marLeft w:val="15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960435">
      <w:bodyDiv w:val="1"/>
      <w:marLeft w:val="0"/>
      <w:marRight w:val="0"/>
      <w:marTop w:val="0"/>
      <w:marBottom w:val="0"/>
      <w:divBdr>
        <w:top w:val="none" w:sz="0" w:space="0" w:color="auto"/>
        <w:left w:val="none" w:sz="0" w:space="0" w:color="auto"/>
        <w:bottom w:val="none" w:sz="0" w:space="0" w:color="auto"/>
        <w:right w:val="none" w:sz="0" w:space="0" w:color="auto"/>
      </w:divBdr>
      <w:divsChild>
        <w:div w:id="107552638">
          <w:marLeft w:val="0"/>
          <w:marRight w:val="0"/>
          <w:marTop w:val="0"/>
          <w:marBottom w:val="0"/>
          <w:divBdr>
            <w:top w:val="none" w:sz="0" w:space="0" w:color="auto"/>
            <w:left w:val="none" w:sz="0" w:space="0" w:color="auto"/>
            <w:bottom w:val="none" w:sz="0" w:space="0" w:color="auto"/>
            <w:right w:val="none" w:sz="0" w:space="0" w:color="auto"/>
          </w:divBdr>
          <w:divsChild>
            <w:div w:id="1248340741">
              <w:marLeft w:val="0"/>
              <w:marRight w:val="0"/>
              <w:marTop w:val="0"/>
              <w:marBottom w:val="0"/>
              <w:divBdr>
                <w:top w:val="none" w:sz="0" w:space="0" w:color="auto"/>
                <w:left w:val="none" w:sz="0" w:space="0" w:color="auto"/>
                <w:bottom w:val="none" w:sz="0" w:space="0" w:color="auto"/>
                <w:right w:val="none" w:sz="0" w:space="0" w:color="auto"/>
              </w:divBdr>
              <w:divsChild>
                <w:div w:id="1176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982016">
      <w:bodyDiv w:val="1"/>
      <w:marLeft w:val="0"/>
      <w:marRight w:val="0"/>
      <w:marTop w:val="0"/>
      <w:marBottom w:val="0"/>
      <w:divBdr>
        <w:top w:val="none" w:sz="0" w:space="0" w:color="auto"/>
        <w:left w:val="none" w:sz="0" w:space="0" w:color="auto"/>
        <w:bottom w:val="none" w:sz="0" w:space="0" w:color="auto"/>
        <w:right w:val="none" w:sz="0" w:space="0" w:color="auto"/>
      </w:divBdr>
      <w:divsChild>
        <w:div w:id="1958562212">
          <w:marLeft w:val="0"/>
          <w:marRight w:val="0"/>
          <w:marTop w:val="0"/>
          <w:marBottom w:val="0"/>
          <w:divBdr>
            <w:top w:val="none" w:sz="0" w:space="0" w:color="auto"/>
            <w:left w:val="none" w:sz="0" w:space="0" w:color="auto"/>
            <w:bottom w:val="none" w:sz="0" w:space="0" w:color="auto"/>
            <w:right w:val="none" w:sz="0" w:space="0" w:color="auto"/>
          </w:divBdr>
          <w:divsChild>
            <w:div w:id="754859375">
              <w:marLeft w:val="0"/>
              <w:marRight w:val="0"/>
              <w:marTop w:val="0"/>
              <w:marBottom w:val="0"/>
              <w:divBdr>
                <w:top w:val="none" w:sz="0" w:space="0" w:color="auto"/>
                <w:left w:val="none" w:sz="0" w:space="0" w:color="auto"/>
                <w:bottom w:val="none" w:sz="0" w:space="0" w:color="auto"/>
                <w:right w:val="none" w:sz="0" w:space="0" w:color="auto"/>
              </w:divBdr>
              <w:divsChild>
                <w:div w:id="2003505595">
                  <w:marLeft w:val="0"/>
                  <w:marRight w:val="0"/>
                  <w:marTop w:val="0"/>
                  <w:marBottom w:val="0"/>
                  <w:divBdr>
                    <w:top w:val="none" w:sz="0" w:space="0" w:color="auto"/>
                    <w:left w:val="none" w:sz="0" w:space="0" w:color="auto"/>
                    <w:bottom w:val="none" w:sz="0" w:space="0" w:color="auto"/>
                    <w:right w:val="none" w:sz="0" w:space="0" w:color="auto"/>
                  </w:divBdr>
                  <w:divsChild>
                    <w:div w:id="209573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937536">
      <w:bodyDiv w:val="1"/>
      <w:marLeft w:val="0"/>
      <w:marRight w:val="0"/>
      <w:marTop w:val="0"/>
      <w:marBottom w:val="0"/>
      <w:divBdr>
        <w:top w:val="none" w:sz="0" w:space="0" w:color="auto"/>
        <w:left w:val="none" w:sz="0" w:space="0" w:color="auto"/>
        <w:bottom w:val="none" w:sz="0" w:space="0" w:color="auto"/>
        <w:right w:val="none" w:sz="0" w:space="0" w:color="auto"/>
      </w:divBdr>
      <w:divsChild>
        <w:div w:id="2123844685">
          <w:marLeft w:val="0"/>
          <w:marRight w:val="0"/>
          <w:marTop w:val="0"/>
          <w:marBottom w:val="0"/>
          <w:divBdr>
            <w:top w:val="none" w:sz="0" w:space="0" w:color="auto"/>
            <w:left w:val="none" w:sz="0" w:space="0" w:color="auto"/>
            <w:bottom w:val="none" w:sz="0" w:space="0" w:color="auto"/>
            <w:right w:val="none" w:sz="0" w:space="0" w:color="auto"/>
          </w:divBdr>
          <w:divsChild>
            <w:div w:id="1819300076">
              <w:marLeft w:val="0"/>
              <w:marRight w:val="0"/>
              <w:marTop w:val="0"/>
              <w:marBottom w:val="0"/>
              <w:divBdr>
                <w:top w:val="none" w:sz="0" w:space="0" w:color="auto"/>
                <w:left w:val="none" w:sz="0" w:space="0" w:color="auto"/>
                <w:bottom w:val="none" w:sz="0" w:space="0" w:color="auto"/>
                <w:right w:val="none" w:sz="0" w:space="0" w:color="auto"/>
              </w:divBdr>
              <w:divsChild>
                <w:div w:id="150254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79104">
      <w:bodyDiv w:val="1"/>
      <w:marLeft w:val="0"/>
      <w:marRight w:val="0"/>
      <w:marTop w:val="0"/>
      <w:marBottom w:val="0"/>
      <w:divBdr>
        <w:top w:val="none" w:sz="0" w:space="0" w:color="auto"/>
        <w:left w:val="none" w:sz="0" w:space="0" w:color="auto"/>
        <w:bottom w:val="none" w:sz="0" w:space="0" w:color="auto"/>
        <w:right w:val="none" w:sz="0" w:space="0" w:color="auto"/>
      </w:divBdr>
      <w:divsChild>
        <w:div w:id="53549423">
          <w:marLeft w:val="0"/>
          <w:marRight w:val="0"/>
          <w:marTop w:val="0"/>
          <w:marBottom w:val="0"/>
          <w:divBdr>
            <w:top w:val="none" w:sz="0" w:space="0" w:color="auto"/>
            <w:left w:val="none" w:sz="0" w:space="0" w:color="auto"/>
            <w:bottom w:val="none" w:sz="0" w:space="0" w:color="auto"/>
            <w:right w:val="none" w:sz="0" w:space="0" w:color="auto"/>
          </w:divBdr>
          <w:divsChild>
            <w:div w:id="1776516769">
              <w:marLeft w:val="0"/>
              <w:marRight w:val="0"/>
              <w:marTop w:val="0"/>
              <w:marBottom w:val="0"/>
              <w:divBdr>
                <w:top w:val="none" w:sz="0" w:space="0" w:color="auto"/>
                <w:left w:val="none" w:sz="0" w:space="0" w:color="auto"/>
                <w:bottom w:val="none" w:sz="0" w:space="0" w:color="auto"/>
                <w:right w:val="none" w:sz="0" w:space="0" w:color="auto"/>
              </w:divBdr>
              <w:divsChild>
                <w:div w:id="1231765504">
                  <w:marLeft w:val="0"/>
                  <w:marRight w:val="0"/>
                  <w:marTop w:val="0"/>
                  <w:marBottom w:val="0"/>
                  <w:divBdr>
                    <w:top w:val="none" w:sz="0" w:space="0" w:color="auto"/>
                    <w:left w:val="none" w:sz="0" w:space="0" w:color="auto"/>
                    <w:bottom w:val="none" w:sz="0" w:space="0" w:color="auto"/>
                    <w:right w:val="none" w:sz="0" w:space="0" w:color="auto"/>
                  </w:divBdr>
                  <w:divsChild>
                    <w:div w:id="48273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28454">
      <w:bodyDiv w:val="1"/>
      <w:marLeft w:val="0"/>
      <w:marRight w:val="0"/>
      <w:marTop w:val="0"/>
      <w:marBottom w:val="0"/>
      <w:divBdr>
        <w:top w:val="none" w:sz="0" w:space="0" w:color="auto"/>
        <w:left w:val="none" w:sz="0" w:space="0" w:color="auto"/>
        <w:bottom w:val="none" w:sz="0" w:space="0" w:color="auto"/>
        <w:right w:val="none" w:sz="0" w:space="0" w:color="auto"/>
      </w:divBdr>
      <w:divsChild>
        <w:div w:id="1758018386">
          <w:marLeft w:val="0"/>
          <w:marRight w:val="0"/>
          <w:marTop w:val="0"/>
          <w:marBottom w:val="0"/>
          <w:divBdr>
            <w:top w:val="none" w:sz="0" w:space="0" w:color="auto"/>
            <w:left w:val="none" w:sz="0" w:space="0" w:color="auto"/>
            <w:bottom w:val="none" w:sz="0" w:space="0" w:color="auto"/>
            <w:right w:val="none" w:sz="0" w:space="0" w:color="auto"/>
          </w:divBdr>
          <w:divsChild>
            <w:div w:id="2055150116">
              <w:marLeft w:val="0"/>
              <w:marRight w:val="0"/>
              <w:marTop w:val="0"/>
              <w:marBottom w:val="0"/>
              <w:divBdr>
                <w:top w:val="none" w:sz="0" w:space="0" w:color="auto"/>
                <w:left w:val="none" w:sz="0" w:space="0" w:color="auto"/>
                <w:bottom w:val="none" w:sz="0" w:space="0" w:color="auto"/>
                <w:right w:val="none" w:sz="0" w:space="0" w:color="auto"/>
              </w:divBdr>
              <w:divsChild>
                <w:div w:id="1559366476">
                  <w:marLeft w:val="0"/>
                  <w:marRight w:val="0"/>
                  <w:marTop w:val="0"/>
                  <w:marBottom w:val="0"/>
                  <w:divBdr>
                    <w:top w:val="none" w:sz="0" w:space="0" w:color="auto"/>
                    <w:left w:val="none" w:sz="0" w:space="0" w:color="auto"/>
                    <w:bottom w:val="none" w:sz="0" w:space="0" w:color="auto"/>
                    <w:right w:val="none" w:sz="0" w:space="0" w:color="auto"/>
                  </w:divBdr>
                  <w:divsChild>
                    <w:div w:id="19222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4561">
      <w:bodyDiv w:val="1"/>
      <w:marLeft w:val="0"/>
      <w:marRight w:val="0"/>
      <w:marTop w:val="0"/>
      <w:marBottom w:val="0"/>
      <w:divBdr>
        <w:top w:val="none" w:sz="0" w:space="0" w:color="auto"/>
        <w:left w:val="none" w:sz="0" w:space="0" w:color="auto"/>
        <w:bottom w:val="none" w:sz="0" w:space="0" w:color="auto"/>
        <w:right w:val="none" w:sz="0" w:space="0" w:color="auto"/>
      </w:divBdr>
      <w:divsChild>
        <w:div w:id="277834218">
          <w:marLeft w:val="0"/>
          <w:marRight w:val="0"/>
          <w:marTop w:val="0"/>
          <w:marBottom w:val="0"/>
          <w:divBdr>
            <w:top w:val="none" w:sz="0" w:space="0" w:color="auto"/>
            <w:left w:val="none" w:sz="0" w:space="0" w:color="auto"/>
            <w:bottom w:val="none" w:sz="0" w:space="0" w:color="auto"/>
            <w:right w:val="none" w:sz="0" w:space="0" w:color="auto"/>
          </w:divBdr>
          <w:divsChild>
            <w:div w:id="1954752378">
              <w:marLeft w:val="0"/>
              <w:marRight w:val="0"/>
              <w:marTop w:val="0"/>
              <w:marBottom w:val="0"/>
              <w:divBdr>
                <w:top w:val="none" w:sz="0" w:space="0" w:color="auto"/>
                <w:left w:val="none" w:sz="0" w:space="0" w:color="auto"/>
                <w:bottom w:val="none" w:sz="0" w:space="0" w:color="auto"/>
                <w:right w:val="none" w:sz="0" w:space="0" w:color="auto"/>
              </w:divBdr>
              <w:divsChild>
                <w:div w:id="9468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463455">
      <w:bodyDiv w:val="1"/>
      <w:marLeft w:val="0"/>
      <w:marRight w:val="0"/>
      <w:marTop w:val="0"/>
      <w:marBottom w:val="0"/>
      <w:divBdr>
        <w:top w:val="none" w:sz="0" w:space="0" w:color="auto"/>
        <w:left w:val="none" w:sz="0" w:space="0" w:color="auto"/>
        <w:bottom w:val="none" w:sz="0" w:space="0" w:color="auto"/>
        <w:right w:val="none" w:sz="0" w:space="0" w:color="auto"/>
      </w:divBdr>
      <w:divsChild>
        <w:div w:id="1404765591">
          <w:marLeft w:val="0"/>
          <w:marRight w:val="0"/>
          <w:marTop w:val="0"/>
          <w:marBottom w:val="0"/>
          <w:divBdr>
            <w:top w:val="none" w:sz="0" w:space="0" w:color="auto"/>
            <w:left w:val="none" w:sz="0" w:space="0" w:color="auto"/>
            <w:bottom w:val="none" w:sz="0" w:space="0" w:color="auto"/>
            <w:right w:val="none" w:sz="0" w:space="0" w:color="auto"/>
          </w:divBdr>
          <w:divsChild>
            <w:div w:id="164055641">
              <w:marLeft w:val="0"/>
              <w:marRight w:val="0"/>
              <w:marTop w:val="0"/>
              <w:marBottom w:val="0"/>
              <w:divBdr>
                <w:top w:val="none" w:sz="0" w:space="0" w:color="auto"/>
                <w:left w:val="none" w:sz="0" w:space="0" w:color="auto"/>
                <w:bottom w:val="none" w:sz="0" w:space="0" w:color="auto"/>
                <w:right w:val="none" w:sz="0" w:space="0" w:color="auto"/>
              </w:divBdr>
              <w:divsChild>
                <w:div w:id="16386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217096">
      <w:bodyDiv w:val="1"/>
      <w:marLeft w:val="0"/>
      <w:marRight w:val="0"/>
      <w:marTop w:val="0"/>
      <w:marBottom w:val="0"/>
      <w:divBdr>
        <w:top w:val="none" w:sz="0" w:space="0" w:color="auto"/>
        <w:left w:val="none" w:sz="0" w:space="0" w:color="auto"/>
        <w:bottom w:val="none" w:sz="0" w:space="0" w:color="auto"/>
        <w:right w:val="none" w:sz="0" w:space="0" w:color="auto"/>
      </w:divBdr>
      <w:divsChild>
        <w:div w:id="573516876">
          <w:marLeft w:val="0"/>
          <w:marRight w:val="0"/>
          <w:marTop w:val="0"/>
          <w:marBottom w:val="0"/>
          <w:divBdr>
            <w:top w:val="none" w:sz="0" w:space="0" w:color="auto"/>
            <w:left w:val="none" w:sz="0" w:space="0" w:color="auto"/>
            <w:bottom w:val="none" w:sz="0" w:space="0" w:color="auto"/>
            <w:right w:val="none" w:sz="0" w:space="0" w:color="auto"/>
          </w:divBdr>
          <w:divsChild>
            <w:div w:id="1923640085">
              <w:marLeft w:val="0"/>
              <w:marRight w:val="0"/>
              <w:marTop w:val="0"/>
              <w:marBottom w:val="0"/>
              <w:divBdr>
                <w:top w:val="none" w:sz="0" w:space="0" w:color="auto"/>
                <w:left w:val="none" w:sz="0" w:space="0" w:color="auto"/>
                <w:bottom w:val="none" w:sz="0" w:space="0" w:color="auto"/>
                <w:right w:val="none" w:sz="0" w:space="0" w:color="auto"/>
              </w:divBdr>
              <w:divsChild>
                <w:div w:id="151356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036556">
      <w:bodyDiv w:val="1"/>
      <w:marLeft w:val="0"/>
      <w:marRight w:val="0"/>
      <w:marTop w:val="0"/>
      <w:marBottom w:val="0"/>
      <w:divBdr>
        <w:top w:val="none" w:sz="0" w:space="0" w:color="auto"/>
        <w:left w:val="none" w:sz="0" w:space="0" w:color="auto"/>
        <w:bottom w:val="none" w:sz="0" w:space="0" w:color="auto"/>
        <w:right w:val="none" w:sz="0" w:space="0" w:color="auto"/>
      </w:divBdr>
      <w:divsChild>
        <w:div w:id="1665358821">
          <w:marLeft w:val="0"/>
          <w:marRight w:val="0"/>
          <w:marTop w:val="0"/>
          <w:marBottom w:val="0"/>
          <w:divBdr>
            <w:top w:val="none" w:sz="0" w:space="0" w:color="auto"/>
            <w:left w:val="none" w:sz="0" w:space="0" w:color="auto"/>
            <w:bottom w:val="none" w:sz="0" w:space="0" w:color="auto"/>
            <w:right w:val="none" w:sz="0" w:space="0" w:color="auto"/>
          </w:divBdr>
          <w:divsChild>
            <w:div w:id="1403483250">
              <w:marLeft w:val="0"/>
              <w:marRight w:val="0"/>
              <w:marTop w:val="0"/>
              <w:marBottom w:val="0"/>
              <w:divBdr>
                <w:top w:val="none" w:sz="0" w:space="0" w:color="auto"/>
                <w:left w:val="none" w:sz="0" w:space="0" w:color="auto"/>
                <w:bottom w:val="none" w:sz="0" w:space="0" w:color="auto"/>
                <w:right w:val="none" w:sz="0" w:space="0" w:color="auto"/>
              </w:divBdr>
              <w:divsChild>
                <w:div w:id="106877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ymbolic_anthropology" TargetMode="External"/><Relationship Id="rId3" Type="http://schemas.openxmlformats.org/officeDocument/2006/relationships/settings" Target="settings.xml"/><Relationship Id="rId7" Type="http://schemas.openxmlformats.org/officeDocument/2006/relationships/hyperlink" Target="http://en.wikipedia.org/wiki/Clifford_Geert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Cultural_anthropologist" TargetMode="External"/><Relationship Id="rId5" Type="http://schemas.openxmlformats.org/officeDocument/2006/relationships/hyperlink" Target="http://en.wikipedia.org/wiki/United_Kingd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6</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Coppola</dc:creator>
  <cp:keywords/>
  <dc:description/>
  <cp:lastModifiedBy>michael Coppola</cp:lastModifiedBy>
  <cp:revision>30</cp:revision>
  <dcterms:created xsi:type="dcterms:W3CDTF">2014-10-02T23:25:00Z</dcterms:created>
  <dcterms:modified xsi:type="dcterms:W3CDTF">2014-10-03T19:10:00Z</dcterms:modified>
</cp:coreProperties>
</file>