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bidi w:val="0"/>
      </w:pPr>
      <w:r>
        <w:rPr>
          <w:rtl w:val="0"/>
        </w:rPr>
        <w:t>Phanerozoic- Paleozoic Note taking</w:t>
      </w:r>
    </w:p>
    <w:p>
      <w:pPr>
        <w:pStyle w:val="Body"/>
        <w:bidi w:val="0"/>
      </w:pPr>
    </w:p>
    <w:p>
      <w:pPr>
        <w:pStyle w:val="Body"/>
        <w:bidi w:val="0"/>
      </w:pPr>
      <w:r>
        <w:rPr>
          <w:rtl w:val="0"/>
        </w:rPr>
        <w:t>Phylum Porifera:</w:t>
      </w:r>
    </w:p>
    <w:p>
      <w:pPr>
        <w:pStyle w:val="Body"/>
        <w:bidi w:val="0"/>
      </w:pPr>
    </w:p>
    <w:p>
      <w:pPr>
        <w:pStyle w:val="Body"/>
        <w:bidi w:val="0"/>
      </w:pPr>
      <w:r>
        <w:rPr>
          <w:rtl w:val="0"/>
        </w:rPr>
        <w:tab/>
        <w:t xml:space="preserve">There are approximately 10,000 different sessile, poriferan species and, with the exception of the 200 freshwater forms, they are all found in the shallow and deep waters of the oceans. </w:t>
      </w:r>
    </w:p>
    <w:p>
      <w:pPr>
        <w:pStyle w:val="Body"/>
        <w:bidi w:val="0"/>
      </w:pPr>
      <w:r>
        <w:rPr>
          <w:rtl w:val="0"/>
        </w:rPr>
        <w:tab/>
        <w:t>The most ancient are the glass sponge, which created sponge reefs that by the time they disappeared 140 million years ago, had reached sizes up to 7,000 km in length. They were rediscovered in 1991, covering over 1000 square meters of ocean floor on the continental shelf off the coast of Western Canada.They recolonized the ocean floor.</w:t>
      </w:r>
    </w:p>
    <w:p>
      <w:pPr>
        <w:pStyle w:val="Body"/>
        <w:bidi w:val="0"/>
      </w:pPr>
      <w:r>
        <w:rPr>
          <w:rtl w:val="0"/>
        </w:rPr>
        <w:t>Occasionally referred to as having radial symmetry, sponges are primarily asymmetric and range in size from only a few millimeters in length to a giant barrel sponges over 2 meters in diameter. The phylum</w:t>
      </w:r>
      <w:r>
        <w:rPr>
          <w:rtl w:val="0"/>
        </w:rPr>
        <w:t>’</w:t>
      </w:r>
      <w:r>
        <w:rPr>
          <w:rtl w:val="0"/>
        </w:rPr>
        <w:t>s name, Porifera, refers to the thousands of external openings, pores, to the aquiferous system, covering the surface of a sponge. Choanocytes (uniquely collar-shaped cells, whose flagella are responsible for generating the water current in the sponge. As the flagella beat, food particles are trapped against the microvilli that form the collar) with a collar of microvilli surrounding a central flagellum, are characteristic of the phylum. The beating flagellum pulls water between the collar</w:t>
      </w:r>
      <w:r>
        <w:rPr>
          <w:rtl w:val="0"/>
        </w:rPr>
        <w:t>’</w:t>
      </w:r>
      <w:r>
        <w:rPr>
          <w:rtl w:val="0"/>
        </w:rPr>
        <w:t>s microvilli and away from the cell creating the unidirectional flow of water inside a sponge. Particles, bacteria, and single-celled algae are suspended in the water, trapped in the microvilla and ingested by phagocytosis (engulfing by forming a membrane-bound vesicle or vacuole containing the particle). The path water takes through a sponge</w:t>
      </w:r>
      <w:r>
        <w:rPr>
          <w:rtl w:val="0"/>
        </w:rPr>
        <w:t>’</w:t>
      </w:r>
      <w:r>
        <w:rPr>
          <w:rtl w:val="0"/>
        </w:rPr>
        <w:t>s aquiferous system defines the asconoid, syconoid, and leuconoid architectures. The three architectures have different efficiencies for pumping water and trapping food. Asconoid, simplest of the three architectures. It consists of a central choanocyte lined spongocoel that opens to the outside directly through the osculum. Water enters the spongocoel after passing through the dermal pores. It is also the least efficient. The leuconoid are the most complex of the three different sponge architectures. Choanocytes are found in chambers, and there is no spongocoel. Water enters incurrent canal to the prosopyles and exits the chambers through apopyles, then excurrent canals and the osculum. They are the most efficient, permitting the large sizes that some of these sponges have.</w:t>
      </w:r>
    </w:p>
    <w:p>
      <w:pPr>
        <w:pStyle w:val="Body"/>
        <w:bidi w:val="0"/>
      </w:pPr>
      <w:r>
        <w:rPr>
          <w:rtl w:val="0"/>
        </w:rPr>
        <w:tab/>
        <w:t>Porifera are organized at the cellular grade and don</w:t>
      </w:r>
      <w:r>
        <w:rPr>
          <w:rtl w:val="0"/>
        </w:rPr>
        <w:t>’</w:t>
      </w:r>
      <w:r>
        <w:rPr>
          <w:rtl w:val="0"/>
        </w:rPr>
        <w:t>t have tissues. An outer pinacoderm (outer layer of pinacocyte cells in sponge, only a layer of cells), and an inner choanoderm (The layer of choanocyte cells lining the different parts of the acquiferous system in a sponge: in the asconoid, the spongocoel, in synocoid, the radial canals, and in the leuconoid sponges, the choanocyte chambers) surround a gelatinous mesohyl (gelatinous matrix between the two layers of cells in the body wall of the sponge. Contains spicules and amebocytes but it is not homologous with mesoderm) containing spicules made of silica or calcium carbonate, spongin (collagenlike material that forms the skeletal system of some sponges), or both. With so much water moving through the organism, diffusion is adequate for gas exchange, nutrient transfer, and elimination of nitrogenous wastes. Amoeboid cells wandering through the mesohyl are an internal circulatory system carrying nutrients and oxygen to and metabolic wastes from cells. In freshwater sponges , water expulsion vesicles (Special organelles found in protozoan and some parazoans that is involved in osmoregulation. The organelle collects water from the cytoplasm and then releases it from the cell). are important for osmoregulation. Spongin and spicules form a skeletal system to support the sponge, and the needlelike spicules are a defense against predators. Many spongest are brightly coloured, and coloration is related to defensive chemicals that protect sponges; these chemicals may include potential new drugs.</w:t>
      </w:r>
    </w:p>
    <w:p>
      <w:pPr>
        <w:pStyle w:val="Body"/>
        <w:bidi w:val="0"/>
      </w:pPr>
      <w:r>
        <w:rPr>
          <w:rtl w:val="0"/>
        </w:rPr>
        <w:tab/>
        <w:t>There is a division of labor between the different sponge cells, which include outer choanocytes, pinacocytes, and porocytes, and in the mesohyl, archaeocytes, myocytes, sclerocytes, and a variety of secretory cells. Although they may have specific functions, each cell is still plastic or totipotent (Differentiated cell can change into any one of a variety of different specialized cells found in an organism. these changes will result in the cell carrying out new functions). Spicule shape and composition, silica or calcium carbonate, and the presence of individual cell or syncytial cell layers, not the architecture of the aquiferous system, are important for identification of the poriferan classes. Most sponges are dioecious (organisms that have the male or female reproductive structures in separate individuals, although some monoecious (Organisms that have, at some time during their life, both male and female reproductive structures) species exist. Eggs can form from archaeocytes or choanocytes and are fertilized by sperm formed from choanocytes and released into the water as it flows out of the sponge. After capturing sperm, the choanocyte looses its flagella and collar becoming amoeboid to carry the sperm to the egg. A variety of different ciliated larval stages appear in sponges but all swim away from the parent sponge and settle to form a new adult sponge. Budding, gemmule formation (a bud of asexually formed freshwater sponge cells resistant to unfavourable conditions; permits the organism to survive adverse conditions), and fragmentation are forms of asexual reproduction.</w:t>
      </w:r>
    </w:p>
    <w:p>
      <w:pPr>
        <w:pStyle w:val="Body"/>
        <w:bidi w:val="0"/>
      </w:pPr>
      <w:r>
        <w:rPr>
          <w:rtl w:val="0"/>
        </w:rPr>
        <w:tab/>
        <w:t xml:space="preserve">The origins of the Porifera are colonial choanoflagellates (The protozoans that resemble the choanocyte cells found in sponges. They have a collar microvilli that surrounds a central flagellum. When the flagellum beats, food is trapped against the collar and consumed by phagocytosis). The phylum represents a unique, first experiment with metazoan form that, although successful in its own right, was too restrictive to permit more elaborate animals with nervous tissues, sense organs, and muscles. Shows that they are dead-end, but they continued to adapt and evolve. More have been found with symbiotic (depend on each other) relationships with methane feeding bacteria. </w:t>
      </w:r>
    </w:p>
    <w:p>
      <w:pPr>
        <w:pStyle w:val="Body"/>
        <w:bidi w:val="0"/>
      </w:pPr>
    </w:p>
    <w:p>
      <w:pPr>
        <w:pStyle w:val="Body"/>
        <w:bidi w:val="0"/>
      </w:pPr>
      <w:r>
        <w:rPr>
          <w:rtl w:val="0"/>
        </w:rPr>
        <w:t xml:space="preserve">Totipotent cells: </w:t>
      </w:r>
    </w:p>
    <w:p>
      <w:pPr>
        <w:pStyle w:val="Body"/>
        <w:bidi w:val="0"/>
      </w:pPr>
    </w:p>
    <w:p>
      <w:pPr>
        <w:pStyle w:val="Body"/>
        <w:bidi w:val="0"/>
      </w:pPr>
      <w:r>
        <w:rPr>
          <w:rtl w:val="0"/>
        </w:rPr>
        <w:tab/>
        <w:t>Even though a sponge</w:t>
      </w:r>
      <w:r>
        <w:rPr>
          <w:rtl w:val="0"/>
        </w:rPr>
        <w:t>’</w:t>
      </w:r>
      <w:r>
        <w:rPr>
          <w:rtl w:val="0"/>
        </w:rPr>
        <w:t>s cells are arranged in layers,there is still a division of labour between them. Porocytes control movement of water into the spongocoel (the internal cavity of asconoid and syconoid sponges that opens to the outside through the osculum. There is no spongocoel in a leuconoid sponge) of simple sponges, pinacoderm cells line the outer surface of the sponge, choanocytes line the inside and slecrocytes that make the spicules. They have in common are totipotent cells.</w:t>
      </w:r>
    </w:p>
    <w:p>
      <w:pPr>
        <w:pStyle w:val="Body"/>
        <w:bidi w:val="0"/>
      </w:pPr>
      <w:r>
        <w:rPr>
          <w:rtl w:val="0"/>
        </w:rPr>
        <w:tab/>
        <w:t>Each of the cell types can, if needed, differentiate into the basic archeocyte (Cell capable of a variety of functions or of differentiating into a variety of cell types with different functions) cell and then turn into a whole new type of cell. It is a part of how sponges respond to changes in their environment and the reason for the assymetric shapes, they can</w:t>
      </w:r>
      <w:r>
        <w:rPr>
          <w:rtl w:val="0"/>
        </w:rPr>
        <w:t>’</w:t>
      </w:r>
      <w:r>
        <w:rPr>
          <w:rtl w:val="0"/>
        </w:rPr>
        <w:t xml:space="preserve">t move so they can grow to where they want to be. </w:t>
      </w:r>
    </w:p>
    <w:p>
      <w:pPr>
        <w:pStyle w:val="Body"/>
        <w:bidi w:val="0"/>
      </w:pPr>
    </w:p>
    <w:p>
      <w:pPr>
        <w:pStyle w:val="Body"/>
        <w:bidi w:val="0"/>
      </w:pPr>
      <w:r>
        <w:rPr>
          <w:rtl w:val="0"/>
        </w:rPr>
        <w:t>Aquiferous system:</w:t>
      </w:r>
    </w:p>
    <w:p>
      <w:pPr>
        <w:pStyle w:val="Body"/>
        <w:bidi w:val="0"/>
      </w:pPr>
    </w:p>
    <w:p>
      <w:pPr>
        <w:pStyle w:val="Body"/>
        <w:bidi w:val="0"/>
      </w:pPr>
      <w:r>
        <w:rPr>
          <w:rtl w:val="0"/>
        </w:rPr>
        <w:tab/>
        <w:t xml:space="preserve">The sponge acquiferous system includes the choanocytes that pump water and capture the particulate food in it and a variety of canals, chambers, and spaces through which water flows. In sponges, the acquiferous system is arranged into three different architectures; asconoid, syconoid, and leuconoid. </w:t>
      </w:r>
    </w:p>
    <w:p>
      <w:pPr>
        <w:pStyle w:val="Body"/>
        <w:bidi w:val="0"/>
      </w:pPr>
      <w:r>
        <w:rPr>
          <w:rtl w:val="0"/>
        </w:rPr>
        <w:tab/>
        <w:t>In the simplest sponge architecture, the asconoid, water is drawn in through porocytes in the body wall and leaves through a single osculum after passing through the choanocyte-lined spongocoel. There</w:t>
      </w:r>
      <w:r>
        <w:rPr>
          <w:rtl w:val="0"/>
        </w:rPr>
        <w:t>’</w:t>
      </w:r>
      <w:r>
        <w:rPr>
          <w:rtl w:val="0"/>
        </w:rPr>
        <w:t xml:space="preserve">s always a possibility that some water could make it to the central spongocoel without being filtered. </w:t>
      </w:r>
    </w:p>
    <w:p>
      <w:pPr>
        <w:pStyle w:val="Body"/>
        <w:bidi w:val="0"/>
      </w:pPr>
      <w:r>
        <w:rPr>
          <w:rtl w:val="0"/>
        </w:rPr>
        <w:tab/>
        <w:t>In the syconoid architecture, the filtering choanocytes are found in smaller radial canals that empty into the central spongocoel with a single osculum. Because the canals are smaller, choanocytes lining them are better at capturing food particles than when they line a large spongocoel. But as the diameter of the radial canals become narrower, and the same volume of pumped, the water speeds up, shortening the time available to capture the food particles. The synocoid sponges are better at trapping and pumping than the asconoid.</w:t>
      </w:r>
    </w:p>
    <w:p>
      <w:pPr>
        <w:pStyle w:val="Body"/>
        <w:bidi w:val="0"/>
      </w:pPr>
      <w:r>
        <w:rPr>
          <w:rtl w:val="0"/>
        </w:rPr>
        <w:tab/>
        <w:t>In leuconoid sponges, there are narrower tubes that widens into chambers, where the choanocytes are located. Water rushes through the sponge and slows in the chambers, where it filtered. Travels through more of these choanocyte chambers before leaving the sponge through multiple oscula.</w:t>
      </w:r>
    </w:p>
    <w:p>
      <w:pPr>
        <w:pStyle w:val="Body"/>
        <w:bidi w:val="0"/>
      </w:pPr>
    </w:p>
    <w:p>
      <w:pPr>
        <w:pStyle w:val="Body"/>
        <w:bidi w:val="0"/>
      </w:pPr>
      <w:r>
        <w:rPr>
          <w:rtl w:val="0"/>
        </w:rPr>
        <w:t>Assymetric body plan:</w:t>
      </w:r>
    </w:p>
    <w:p>
      <w:pPr>
        <w:pStyle w:val="Body"/>
        <w:bidi w:val="0"/>
      </w:pPr>
    </w:p>
    <w:p>
      <w:pPr>
        <w:pStyle w:val="Body"/>
        <w:bidi w:val="0"/>
      </w:pPr>
      <w:r>
        <w:rPr>
          <w:rtl w:val="0"/>
        </w:rPr>
        <w:tab/>
        <w:t>The large barrel sponges appear to have a radial symmetry (When an organism</w:t>
      </w:r>
      <w:r>
        <w:rPr>
          <w:rtl w:val="0"/>
        </w:rPr>
        <w:t>’</w:t>
      </w:r>
      <w:r>
        <w:rPr>
          <w:rtl w:val="0"/>
        </w:rPr>
        <w:t xml:space="preserve">s body parts are arranged around the oral-aboral axis so that any plane passing through this axis results in two identical halves), but the barrel structure is formed from a sheet of sponge cells that is folded into the barrel shape; again, there is no symmetry in the underlying structure. </w:t>
      </w:r>
    </w:p>
    <w:p>
      <w:pPr>
        <w:pStyle w:val="Body"/>
        <w:bidi w:val="0"/>
      </w:pPr>
      <w:r>
        <w:rPr>
          <w:rtl w:val="0"/>
        </w:rPr>
        <w:tab/>
        <w:t>If only done once, then we have bilateral symmetry. Because a sponge doesn</w:t>
      </w:r>
      <w:r>
        <w:rPr>
          <w:rtl w:val="0"/>
        </w:rPr>
        <w:t>’</w:t>
      </w:r>
      <w:r>
        <w:rPr>
          <w:rtl w:val="0"/>
        </w:rPr>
        <w:t>t have a mouth or digestive tract, it doesn</w:t>
      </w:r>
      <w:r>
        <w:rPr>
          <w:rtl w:val="0"/>
        </w:rPr>
        <w:t>’</w:t>
      </w:r>
      <w:r>
        <w:rPr>
          <w:rtl w:val="0"/>
        </w:rPr>
        <w:t>t have an oral to aboral axis to define any form of symmetry and is technically asymmetric.</w:t>
      </w:r>
    </w:p>
    <w:p>
      <w:pPr>
        <w:pStyle w:val="Body"/>
        <w:bidi w:val="0"/>
      </w:pPr>
    </w:p>
    <w:p>
      <w:pPr>
        <w:pStyle w:val="Body"/>
        <w:bidi w:val="0"/>
      </w:pPr>
      <w:r>
        <w:rPr>
          <w:b w:val="1"/>
          <w:bCs w:val="1"/>
          <w:u w:val="single"/>
          <w:rtl w:val="0"/>
          <w:lang w:val="en-US"/>
        </w:rPr>
        <w:t>Phylum Cnidaria</w:t>
      </w:r>
      <w:r>
        <w:rPr>
          <w:rtl w:val="0"/>
        </w:rPr>
        <w:t>:</w:t>
      </w:r>
    </w:p>
    <w:p>
      <w:pPr>
        <w:pStyle w:val="Body"/>
        <w:bidi w:val="0"/>
      </w:pPr>
    </w:p>
    <w:p>
      <w:pPr>
        <w:pStyle w:val="Body"/>
        <w:bidi w:val="0"/>
      </w:pPr>
      <w:r>
        <w:rPr>
          <w:rtl w:val="0"/>
        </w:rPr>
        <w:tab/>
        <w:t>Jellyfish, corals, sea anemones, and hydroids are members of the phylum.</w:t>
      </w:r>
    </w:p>
    <w:p>
      <w:pPr>
        <w:pStyle w:val="Body"/>
        <w:bidi w:val="0"/>
      </w:pPr>
      <w:r>
        <w:rPr>
          <w:rtl w:val="0"/>
        </w:rPr>
        <w:t>They are either solitary, or form huge colonies</w:t>
      </w:r>
      <w:r>
        <w:rPr>
          <w:rtl w:val="0"/>
        </w:rPr>
        <w:t xml:space="preserve">— </w:t>
      </w:r>
      <w:r>
        <w:rPr>
          <w:rtl w:val="0"/>
        </w:rPr>
        <w:t>coral reefs and the Portugese man-of-war. The 10,000 species in the phylum are mostly marine animals with only a few freshwater species, including Hydra. This is an ancient group, the 4,500 fossil species include 700 million-year old specimens; others found in the Burgess Shale from 540 million years ago, and the ancient corals that have fossilized. Cnidarians are carnivores, that sting, entangle or poison prey using the cnidae (nematocysts</w:t>
      </w:r>
      <w:r>
        <w:rPr>
          <w:rtl w:val="0"/>
        </w:rPr>
        <w:t xml:space="preserve">— </w:t>
      </w:r>
      <w:r>
        <w:rPr>
          <w:rtl w:val="0"/>
        </w:rPr>
        <w:t>stinging or eversible portion of the cell that can drill into entangle and or stick to potential prey), an organelle fired from a cnidocyte (Specialized cells, when these cells evert, anematocyst is discharged. The nematocyst may act as a stinger) cell and usually triggered by the cnidocil (modified flagellum on the cnidocyte that causes the nematocyst inside to fire. The stimulus involves some sort of chemical cue). Some molluscs and flatworms stole this defensive strategy. When they eat a cnidarian, ingested cnidocytes aren</w:t>
      </w:r>
      <w:r>
        <w:rPr>
          <w:rtl w:val="0"/>
        </w:rPr>
        <w:t>’</w:t>
      </w:r>
      <w:r>
        <w:rPr>
          <w:rtl w:val="0"/>
        </w:rPr>
        <w:t>t fired, instead they are transported to the surface of the flatworms or molluscs and used for its own protection.</w:t>
      </w:r>
    </w:p>
    <w:p>
      <w:pPr>
        <w:pStyle w:val="Body"/>
        <w:bidi w:val="0"/>
      </w:pPr>
      <w:r>
        <w:rPr>
          <w:rtl w:val="0"/>
        </w:rPr>
        <w:tab/>
        <w:t xml:space="preserve">They have a dimorphic life cycle; living first as a sedentary polyp (sessile, asexual stage in life cycle. In some species they are independent organisms; in others they form colonies where some polyps are involved in food gathering (gastrozooids) and other polyps (gonozooids) produce the reproductive stage), and then as a motile, sexual medusa (free-swimming, mobile stage of the cnidarian life cycle. This stage, when present, is reproductive and mature gonads form on either male or female medusa). Either or dominates. Animals in the phylum are one of only two radially symmetric taxa, the other being Ctenophora. </w:t>
      </w:r>
    </w:p>
    <w:p>
      <w:pPr>
        <w:pStyle w:val="Body"/>
        <w:bidi w:val="0"/>
      </w:pPr>
      <w:r>
        <w:rPr>
          <w:rtl w:val="0"/>
        </w:rPr>
        <w:t>Due to the symmetry, Cephalization (evolution of a distinct anterior region of the body, head, with specialized sensory structures) is absent and the nervous system consists of a diffuse nerve net extending throughout the body. There are some nerves around the mouth and edges of the medusa where sensory rhopalia detect gravity and light to help animal orient as it swims.</w:t>
      </w:r>
    </w:p>
    <w:p>
      <w:pPr>
        <w:pStyle w:val="Body"/>
        <w:bidi w:val="0"/>
      </w:pPr>
      <w:r>
        <w:rPr>
          <w:rtl w:val="0"/>
        </w:rPr>
        <w:tab/>
        <w:t>Cnidarians are diploblastic, with a body wall formed from an outer epidermis (ectoderm) and inner gastrodermis (endoderm). There is a layer of mesoglea or messenchyme between the layers. Cnidarians are organized at the tissue grade and don</w:t>
      </w:r>
      <w:r>
        <w:rPr>
          <w:rtl w:val="0"/>
        </w:rPr>
        <w:t>’</w:t>
      </w:r>
      <w:r>
        <w:rPr>
          <w:rtl w:val="0"/>
        </w:rPr>
        <w:t>t complex organ systems. There is no circulatory system, and gas exchange and elimination of metabolic wastes is accomplished by diffusion across the body wall. The hydrostatic skeleton in a polyp consists of a fluid-filled gut, longitudinal myonemes of the epitheliomuscular cells, and circular myonemes of the nutritive muscular cells. Using the elasticity of the mesoglea in the bell and circular myonemes around its margin, a medusa swims by increasing and decreasing the diameter of the medusa, which forces water in and out of the subumbrellar surface.</w:t>
      </w:r>
    </w:p>
    <w:p>
      <w:pPr>
        <w:pStyle w:val="Body"/>
        <w:bidi w:val="0"/>
      </w:pPr>
      <w:r>
        <w:rPr>
          <w:rtl w:val="0"/>
        </w:rPr>
        <w:tab/>
        <w:t>Cnidocyte covered tentacles capture prey and pass it through the mouth to the coelenteron (gastrovascular cavity) of the incomplete gut. Glands cells secrete digestive enzymes to start the digestion process, and cells lining the gut use phagocytosis and intracellular digestion to complete the digestion. In a polyp, movement of the body and cilia lining the coelenteron mix the content of the gut. In a medusa, the gastrovascular cavity forms a series of canals inside the bell, and gut contents acts as a circulatory fluid distributing nutrients as they flow, often in well-defined patterns, through the canals.</w:t>
      </w:r>
    </w:p>
    <w:p>
      <w:pPr>
        <w:pStyle w:val="Body"/>
        <w:bidi w:val="0"/>
      </w:pPr>
      <w:r>
        <w:rPr>
          <w:rtl w:val="0"/>
        </w:rPr>
        <w:tab/>
        <w:t>Asexual reproduction, includes budding and fragmentation. Cnidarians are dioecious; gonads may form from the epidermis, or gastrodermis, and male and female release their gametes into the surrounding water. A ciliated planula (solid, free-swimming larval stage of cnidarians consisting of two layer, ectoderm and endoderm) develops from the fertilized egg, swims for a while and settles on the substrate to polyp.</w:t>
      </w:r>
    </w:p>
    <w:p>
      <w:pPr>
        <w:pStyle w:val="Body"/>
        <w:bidi w:val="0"/>
      </w:pPr>
      <w:r>
        <w:rPr>
          <w:rtl w:val="0"/>
        </w:rPr>
        <w:tab/>
        <w:t>An interpretation states that polyp is the ancestral form and medusa developed as a better dispersal mechanism.  Thus, anthozoans are ancestral</w:t>
      </w:r>
      <w:r>
        <w:rPr>
          <w:rtl w:val="0"/>
        </w:rPr>
        <w:t xml:space="preserve">— </w:t>
      </w:r>
      <w:r>
        <w:rPr>
          <w:rtl w:val="0"/>
        </w:rPr>
        <w:t>a possibility supported by the absence of an operculum and cnidocil on their cnidocytes.</w:t>
      </w:r>
    </w:p>
    <w:p>
      <w:pPr>
        <w:pStyle w:val="Body"/>
        <w:bidi w:val="0"/>
      </w:pPr>
    </w:p>
    <w:p>
      <w:pPr>
        <w:pStyle w:val="Body"/>
        <w:bidi w:val="0"/>
      </w:pPr>
      <w:r>
        <w:rPr>
          <w:rtl w:val="0"/>
        </w:rPr>
        <w:tab/>
        <w:t>Cnidocytes:</w:t>
      </w:r>
    </w:p>
    <w:p>
      <w:pPr>
        <w:pStyle w:val="Body"/>
        <w:bidi w:val="0"/>
      </w:pPr>
      <w:r>
        <w:rPr>
          <w:rtl w:val="0"/>
        </w:rPr>
        <w:t xml:space="preserve">Cnidarians are predatory and use stinging cells, cnidocytes. </w:t>
      </w:r>
    </w:p>
    <w:p>
      <w:pPr>
        <w:pStyle w:val="Body"/>
        <w:bidi w:val="0"/>
      </w:pPr>
      <w:r>
        <w:rPr>
          <w:rtl w:val="0"/>
        </w:rPr>
        <w:t>Give the phylum its name, and are embedded in the epidermis around the mouth and the tentacles, or arms.</w:t>
      </w:r>
    </w:p>
    <w:p>
      <w:pPr>
        <w:pStyle w:val="Body"/>
        <w:bidi w:val="0"/>
      </w:pPr>
      <w:r>
        <w:rPr>
          <w:rtl w:val="0"/>
        </w:rPr>
        <w:t xml:space="preserve">Cnidae, specialized cell, inside of it are deadly barbed, sticky, or poison-tipped thread, waiting for cnidocil (modified flagellum on the cnidocyte that causes the nematocyst inside to fire) to be triggered. </w:t>
      </w:r>
    </w:p>
    <w:p>
      <w:pPr>
        <w:pStyle w:val="Body"/>
        <w:bidi w:val="0"/>
      </w:pPr>
      <w:r>
        <w:rPr>
          <w:rtl w:val="0"/>
        </w:rPr>
        <w:t>28 morphologically distinct cnidae divided into three different types.</w:t>
      </w:r>
    </w:p>
    <w:p>
      <w:pPr>
        <w:pStyle w:val="Body"/>
        <w:bidi w:val="0"/>
      </w:pPr>
      <w:r>
        <w:rPr>
          <w:rtl w:val="0"/>
        </w:rPr>
        <w:t>25 types are nematocysts, most common.</w:t>
      </w:r>
    </w:p>
    <w:p>
      <w:pPr>
        <w:pStyle w:val="Body"/>
        <w:bidi w:val="0"/>
      </w:pPr>
      <w:r>
        <w:rPr>
          <w:rtl w:val="0"/>
        </w:rPr>
        <w:t xml:space="preserve">In all, but the Anthozoa, a protective operculum covers the undisrcharged nematocyst. </w:t>
      </w:r>
    </w:p>
    <w:p>
      <w:pPr>
        <w:pStyle w:val="Body"/>
        <w:bidi w:val="0"/>
      </w:pPr>
      <w:r>
        <w:rPr>
          <w:rtl w:val="0"/>
        </w:rPr>
        <w:t>Nemotocysts are divided into four functional groups</w:t>
      </w:r>
      <w:r>
        <w:rPr>
          <w:rtl w:val="0"/>
        </w:rPr>
        <w:t xml:space="preserve">— </w:t>
      </w:r>
      <w:r>
        <w:rPr>
          <w:rtl w:val="0"/>
        </w:rPr>
        <w:t>the first two are involved in feeding and prey capture; ensnaring or piercing cnidae, and injecting toxins.</w:t>
      </w:r>
    </w:p>
    <w:p>
      <w:pPr>
        <w:pStyle w:val="Body"/>
        <w:bidi w:val="0"/>
      </w:pPr>
      <w:r>
        <w:rPr>
          <w:rtl w:val="0"/>
        </w:rPr>
        <w:t>Third type is sticky and used in locomotion; somersaulting in Hydra.</w:t>
      </w:r>
    </w:p>
    <w:p>
      <w:pPr>
        <w:pStyle w:val="Body"/>
        <w:bidi w:val="0"/>
      </w:pPr>
      <w:r>
        <w:rPr>
          <w:rtl w:val="0"/>
        </w:rPr>
        <w:t xml:space="preserve">Four is defensive. </w:t>
      </w:r>
    </w:p>
    <w:p>
      <w:pPr>
        <w:pStyle w:val="Body"/>
        <w:bidi w:val="0"/>
      </w:pPr>
      <w:r>
        <w:rPr>
          <w:rtl w:val="0"/>
        </w:rPr>
        <w:t>The second type of cnida is spirocyst and is found only in the Anthozoa; instead of having barbs, they have sticky threads along the length of a nonadhesive, central thread.</w:t>
      </w:r>
    </w:p>
    <w:p>
      <w:pPr>
        <w:pStyle w:val="Body"/>
        <w:bidi w:val="0"/>
      </w:pPr>
      <w:r>
        <w:rPr>
          <w:rtl w:val="0"/>
        </w:rPr>
        <w:t xml:space="preserve">Last type of cnida is a ptychocyst with a central unbranched and adhesive filament. </w:t>
      </w:r>
    </w:p>
    <w:p>
      <w:pPr>
        <w:pStyle w:val="Body"/>
        <w:bidi w:val="0"/>
      </w:pPr>
      <w:r>
        <w:rPr>
          <w:rtl w:val="0"/>
        </w:rPr>
        <w:t>Ptychocysts (in group of Anthozoa), are stored inside cnida in a zigzag folded pattern, when they fire they unfold.</w:t>
      </w:r>
    </w:p>
    <w:p>
      <w:pPr>
        <w:pStyle w:val="Body"/>
        <w:bidi w:val="0"/>
      </w:pPr>
      <w:r>
        <w:rPr>
          <w:rtl w:val="0"/>
        </w:rPr>
        <w:t xml:space="preserve">Two explanations of how they fire: </w:t>
      </w:r>
    </w:p>
    <w:p>
      <w:pPr>
        <w:pStyle w:val="Body"/>
        <w:bidi w:val="0"/>
      </w:pPr>
      <w:r>
        <w:rPr>
          <w:rtl w:val="0"/>
        </w:rPr>
        <w:t>Kinetic effects</w:t>
      </w:r>
      <w:r>
        <w:rPr>
          <w:rtl w:val="0"/>
        </w:rPr>
        <w:t xml:space="preserve">— </w:t>
      </w:r>
      <w:r>
        <w:rPr>
          <w:rtl w:val="0"/>
        </w:rPr>
        <w:t>As cnida matures in the developing cnidocyte, it is already in a compressed coil. Zinc ions stabilize the structure and rapidly remove and kinetic energy stored in the compressed nematocysts are released, which helps to prevent premature firing.</w:t>
      </w:r>
    </w:p>
    <w:p>
      <w:pPr>
        <w:pStyle w:val="Body"/>
        <w:bidi w:val="0"/>
      </w:pPr>
      <w:r>
        <w:rPr>
          <w:rtl w:val="0"/>
        </w:rPr>
        <w:t xml:space="preserve">— </w:t>
      </w:r>
      <w:r>
        <w:rPr>
          <w:rtl w:val="0"/>
        </w:rPr>
        <w:t>2nd method: Calcium ions (instead of zinc) forms ionic complexes with venom and protein inside the capsule of the cnidae. When calcium is released, it creates a high ionic concentration inside the capsule of cnida. When calcium calcium is released from these complexes, it creates a high ionic concentration inside the capsule of cnida. With the calcium now in solution, water rapidly enters the capsule, and pressure inside builds until nematocyst fires. There may be a combination of both ions, and the speed is 2 m/s with a force of 40,000 g.</w:t>
      </w:r>
    </w:p>
    <w:p>
      <w:pPr>
        <w:pStyle w:val="Body"/>
        <w:bidi w:val="0"/>
      </w:pPr>
    </w:p>
    <w:p>
      <w:pPr>
        <w:pStyle w:val="Body"/>
        <w:bidi w:val="0"/>
      </w:pPr>
      <w:r>
        <w:rPr>
          <w:rtl w:val="0"/>
        </w:rPr>
        <w:tab/>
        <w:t xml:space="preserve">Epitheliomusculature: </w:t>
      </w:r>
    </w:p>
    <w:p>
      <w:pPr>
        <w:pStyle w:val="Body"/>
        <w:bidi w:val="0"/>
      </w:pPr>
      <w:r>
        <w:rPr>
          <w:rtl w:val="0"/>
        </w:rPr>
        <w:t xml:space="preserve">Outer surface of the animal is defined by the epitheliomuscular cells that connect to each other to form the body covering. </w:t>
      </w:r>
    </w:p>
    <w:p>
      <w:pPr>
        <w:pStyle w:val="Body"/>
        <w:bidi w:val="0"/>
      </w:pPr>
      <w:r>
        <w:rPr>
          <w:rtl w:val="0"/>
        </w:rPr>
        <w:t>They have contractile myonemes (Strands of contractile myofibers found in single cells. These allow the cell, or a portion to contract in length and change its shape) at the base of the cell, and these are aligned in the same direction.</w:t>
      </w:r>
    </w:p>
    <w:p>
      <w:pPr>
        <w:pStyle w:val="Body"/>
        <w:bidi w:val="0"/>
      </w:pPr>
      <w:r>
        <w:rPr>
          <w:rtl w:val="0"/>
        </w:rPr>
        <w:t>Nerve cells, also formed from the ectoderm (outermost cell layer that forms the epithelium and nervous system of an animal; one of two prime germ layers), wind between the epitheliomuscular cells to create the nerve net.</w:t>
      </w:r>
    </w:p>
    <w:p>
      <w:pPr>
        <w:pStyle w:val="Body"/>
        <w:bidi w:val="0"/>
      </w:pPr>
      <w:r>
        <w:rPr>
          <w:rtl w:val="0"/>
        </w:rPr>
        <w:t>Endoderm cells form gastrodermis (name given to endodermal cells that line the gastrovascular cavity</w:t>
      </w:r>
      <w:r>
        <w:rPr>
          <w:rtl w:val="0"/>
        </w:rPr>
        <w:t xml:space="preserve">— </w:t>
      </w:r>
      <w:r>
        <w:rPr>
          <w:rtl w:val="0"/>
        </w:rPr>
        <w:t>coelenteron</w:t>
      </w:r>
      <w:r>
        <w:rPr>
          <w:rtl w:val="0"/>
        </w:rPr>
        <w:t xml:space="preserve">— </w:t>
      </w:r>
      <w:r>
        <w:rPr>
          <w:rtl w:val="0"/>
        </w:rPr>
        <w:t xml:space="preserve">of cnidarians) that line the gastrovascular cavity (coelenteron), and they have a variety of functions. </w:t>
      </w:r>
    </w:p>
    <w:p>
      <w:pPr>
        <w:pStyle w:val="Body"/>
        <w:bidi w:val="0"/>
      </w:pPr>
      <w:r>
        <w:rPr>
          <w:rtl w:val="0"/>
        </w:rPr>
        <w:t xml:space="preserve">For example, nutritive muscular cells are responsible for phagocytic uptake of food from the gastrovascular cavity. </w:t>
      </w:r>
    </w:p>
    <w:p>
      <w:pPr>
        <w:pStyle w:val="Body"/>
        <w:bidi w:val="0"/>
      </w:pPr>
      <w:r>
        <w:rPr>
          <w:rtl w:val="0"/>
        </w:rPr>
        <w:t xml:space="preserve">Their bases have myonemesarranged in the opposite direction to those epitheliomuscular layers. </w:t>
      </w:r>
    </w:p>
    <w:p>
      <w:pPr>
        <w:pStyle w:val="Body"/>
        <w:bidi w:val="0"/>
      </w:pPr>
      <w:r>
        <w:rPr>
          <w:rtl w:val="0"/>
        </w:rPr>
        <w:t>Gland cell, in gastrodermis, secretes digestive enzymes into the gastrovascular cavity to start digestion.</w:t>
      </w:r>
    </w:p>
    <w:p>
      <w:pPr>
        <w:pStyle w:val="Body"/>
        <w:bidi w:val="0"/>
      </w:pPr>
      <w:r>
        <w:rPr>
          <w:rtl w:val="0"/>
        </w:rPr>
        <w:t>Cnidarians use their gut for more than digestion, it is a hydrostatic skeleton (Formed from fluid-filled and closed cavity surrounded by a body wall containing muscles oriented in different directions). When cnidarian</w:t>
      </w:r>
      <w:r>
        <w:rPr>
          <w:rtl w:val="0"/>
        </w:rPr>
        <w:t>’</w:t>
      </w:r>
      <w:r>
        <w:rPr>
          <w:rtl w:val="0"/>
        </w:rPr>
        <w:t>s mouth is closed, gastrovascular cavity is a closed fluid-filled space, and if muscles surrounding the cavity contract, they change the shape of the space.</w:t>
      </w:r>
    </w:p>
    <w:p>
      <w:pPr>
        <w:pStyle w:val="Body"/>
        <w:bidi w:val="0"/>
      </w:pPr>
      <w:r>
        <w:rPr>
          <w:rtl w:val="0"/>
        </w:rPr>
        <w:t xml:space="preserve">When the longitudinal myonemes contract, they shorten, causing diameter of the balloon to increase. When circular myonemes contract, and balloon becomes a longer and narrower cylinder. </w:t>
      </w:r>
    </w:p>
    <w:p>
      <w:pPr>
        <w:pStyle w:val="Body"/>
        <w:bidi w:val="0"/>
      </w:pPr>
      <w:r>
        <w:rPr>
          <w:rtl w:val="0"/>
        </w:rPr>
        <w:t>Myonemes (muscles) burn energy to contract and shorten and they have no way to return to their original length unless something stretches them. When one contracts, the other causes it to lengthen. In a hydrostatic skeleton,  the muscles use fluid to do that. Increasing diameter that comes from contraction of the longitudinal myonemes stretched the circular muscles back to their original length. This allows movement.</w:t>
      </w:r>
    </w:p>
    <w:p>
      <w:pPr>
        <w:pStyle w:val="Body"/>
        <w:bidi w:val="0"/>
      </w:pPr>
    </w:p>
    <w:p>
      <w:pPr>
        <w:pStyle w:val="Body"/>
        <w:bidi w:val="0"/>
      </w:pPr>
      <w:r>
        <w:rPr>
          <w:rtl w:val="0"/>
        </w:rPr>
        <w:tab/>
        <w:t>Polyp Body Plan:</w:t>
      </w:r>
    </w:p>
    <w:p>
      <w:pPr>
        <w:pStyle w:val="Body"/>
        <w:bidi w:val="0"/>
      </w:pPr>
      <w:r>
        <w:rPr>
          <w:rtl w:val="0"/>
        </w:rPr>
        <w:t xml:space="preserve">The poylp forms from the settled planula (solid, free-swimming larval stage of cnidarians consisting of two cell layers) in all cnidarians. Anthozoa spend all their life as polyps. </w:t>
      </w:r>
    </w:p>
    <w:p>
      <w:pPr>
        <w:pStyle w:val="Body"/>
        <w:bidi w:val="0"/>
      </w:pPr>
      <w:r>
        <w:rPr>
          <w:rtl w:val="0"/>
        </w:rPr>
        <w:t xml:space="preserve">In the Cubozoa, and Scyphozoans, this stage is short-lived before they become medusa. </w:t>
      </w:r>
    </w:p>
    <w:p>
      <w:pPr>
        <w:pStyle w:val="Body"/>
        <w:bidi w:val="0"/>
      </w:pPr>
      <w:r>
        <w:rPr>
          <w:rtl w:val="0"/>
        </w:rPr>
        <w:t xml:space="preserve">Polyp is ancestral body plan for the phylum and medusa is a derived trait. </w:t>
      </w:r>
    </w:p>
    <w:p>
      <w:pPr>
        <w:pStyle w:val="Body"/>
        <w:bidi w:val="0"/>
      </w:pPr>
      <w:r>
        <w:rPr>
          <w:rtl w:val="0"/>
        </w:rPr>
        <w:t xml:space="preserve">Includes an outer epithelial layer, middle mesoglea, and inner gastrodermis surrounding a central coelenteron (gastrovascular cavity). </w:t>
      </w:r>
    </w:p>
    <w:p>
      <w:pPr>
        <w:pStyle w:val="Body"/>
        <w:bidi w:val="0"/>
      </w:pPr>
      <w:r>
        <w:rPr>
          <w:rtl w:val="0"/>
        </w:rPr>
        <w:t>Gut is incomplete, and mouth is directed up, it is surrounded by a series of cnidocyte-armed tentacles.</w:t>
      </w:r>
    </w:p>
    <w:p>
      <w:pPr>
        <w:pStyle w:val="Body"/>
        <w:bidi w:val="0"/>
      </w:pPr>
      <w:r>
        <w:rPr>
          <w:rtl w:val="0"/>
        </w:rPr>
        <w:t>Aboral side of cnidarian is the pedal disk that attaches the poylp to the substrate. Poylps may be individuals or form colonies.</w:t>
      </w:r>
    </w:p>
    <w:p>
      <w:pPr>
        <w:pStyle w:val="Body"/>
        <w:bidi w:val="0"/>
      </w:pPr>
      <w:r>
        <w:rPr>
          <w:rtl w:val="0"/>
        </w:rPr>
        <w:t>In colonies, gastrovascular cavities of adjacent polyps, are connected, and polyps, often specialize for different functions: feeding (gastrozooids), reproduction (gonozooids), and defense (dactylzooids).</w:t>
      </w:r>
    </w:p>
    <w:p>
      <w:pPr>
        <w:pStyle w:val="Body"/>
        <w:bidi w:val="0"/>
      </w:pPr>
    </w:p>
    <w:p>
      <w:pPr>
        <w:pStyle w:val="Body"/>
        <w:bidi w:val="0"/>
      </w:pPr>
      <w:r>
        <w:rPr>
          <w:rtl w:val="0"/>
        </w:rPr>
        <w:tab/>
        <w:t>Spiral cleavage:</w:t>
      </w:r>
    </w:p>
    <w:p>
      <w:pPr>
        <w:pStyle w:val="Body"/>
        <w:bidi w:val="0"/>
      </w:pPr>
      <w:r>
        <w:rPr>
          <w:rtl w:val="0"/>
        </w:rPr>
        <w:t xml:space="preserve">The protostome (Phyla that share common characteristics of the blastopore forming the mouth, spiral determinate cellular cleavage in the embryo, and the formation of the body cavity by schizocoely) lineage of animals was once unified by a single set of synapomorphies (new and unique character) based on embryological development: blastopore (opening to the primitive gut that will develop into mouth or anus, forms during gastrulation) becoming the mouth, spiral cleavage (pattern of cell division in the developing embryo where the products of the cell divisions shift by rotating either clockwise or counterclockwise so that the resulting daughter cells lie in the furrow of the underlying pair of cell) in the early embryo, and formation of coelom by schizocoely (True body cavity that forms by schizocoelus splitting the mesoderm). </w:t>
      </w:r>
    </w:p>
    <w:p>
      <w:pPr>
        <w:pStyle w:val="Body"/>
        <w:bidi w:val="0"/>
      </w:pPr>
      <w:r>
        <w:rPr>
          <w:rtl w:val="0"/>
        </w:rPr>
        <w:t>The shared protostome synapomorphies occur sequentially rather at the base of the protostome lineage. Defines Spiralia and the non-ecdysozoan protostomes.</w:t>
      </w:r>
    </w:p>
    <w:p>
      <w:pPr>
        <w:pStyle w:val="Body"/>
        <w:bidi w:val="0"/>
      </w:pPr>
      <w:r>
        <w:rPr>
          <w:rtl w:val="0"/>
        </w:rPr>
        <w:t>During early stages in embryo</w:t>
      </w:r>
      <w:r>
        <w:rPr>
          <w:rtl w:val="0"/>
        </w:rPr>
        <w:t>’</w:t>
      </w:r>
      <w:r>
        <w:rPr>
          <w:rtl w:val="0"/>
        </w:rPr>
        <w:t>s development, cells divide but don</w:t>
      </w:r>
      <w:r>
        <w:rPr>
          <w:rtl w:val="0"/>
        </w:rPr>
        <w:t>’</w:t>
      </w:r>
      <w:r>
        <w:rPr>
          <w:rtl w:val="0"/>
        </w:rPr>
        <w:t xml:space="preserve">t increase in size. Result is a mutlicellular embryo that is the same size as the original zygote. </w:t>
      </w:r>
    </w:p>
    <w:p>
      <w:pPr>
        <w:pStyle w:val="Body"/>
        <w:bidi w:val="0"/>
      </w:pPr>
      <w:r>
        <w:rPr>
          <w:rtl w:val="0"/>
        </w:rPr>
        <w:t>In spiral cleavage, the upper set of cells shift and settle in the furrow created by the underlying set of four cells. They spin as they move into this more stable position, and this is why this form of cleavage is referred to as spiral.</w:t>
      </w:r>
    </w:p>
    <w:p>
      <w:pPr>
        <w:pStyle w:val="Body"/>
        <w:bidi w:val="0"/>
      </w:pPr>
      <w:r>
        <w:rPr>
          <w:rtl w:val="0"/>
        </w:rPr>
        <w:t>In the original protostome and deuterostome (Phyla, inc the chordata and echinodermata, that share common characteristics of the blastopore</w:t>
      </w:r>
      <w:r>
        <w:rPr>
          <w:rtl w:val="0"/>
        </w:rPr>
        <w:t xml:space="preserve">— </w:t>
      </w:r>
      <w:r>
        <w:rPr>
          <w:rtl w:val="0"/>
        </w:rPr>
        <w:t>not forming the mouth, radial indeterminate cellular cleavage in the embryo, and the formation of the body cavity by enterocoelic pouching) dichotomy.</w:t>
      </w:r>
    </w:p>
    <w:p>
      <w:pPr>
        <w:pStyle w:val="Body"/>
        <w:bidi w:val="0"/>
      </w:pPr>
      <w:r>
        <w:rPr>
          <w:rtl w:val="0"/>
        </w:rPr>
        <w:t>The counterpart to spiral was radial cleavage (Stacked on top of each other), where the upper four cells sat on top of the cells below and didn</w:t>
      </w:r>
      <w:r>
        <w:rPr>
          <w:rtl w:val="0"/>
        </w:rPr>
        <w:t>’</w:t>
      </w:r>
      <w:r>
        <w:rPr>
          <w:rtl w:val="0"/>
        </w:rPr>
        <w:t>t shift their position. This was complicated by the amount of yolk in the egg, and the embryologists saw that it was neither spiral or radial. There are at least six different cleavage patterns.</w:t>
      </w:r>
    </w:p>
    <w:p>
      <w:pPr>
        <w:pStyle w:val="Body"/>
        <w:bidi w:val="0"/>
      </w:pPr>
      <w:r>
        <w:tab/>
      </w:r>
    </w:p>
    <w:p>
      <w:pPr>
        <w:pStyle w:val="Body"/>
        <w:bidi w:val="0"/>
      </w:pPr>
      <w:r>
        <w:rPr>
          <w:rtl w:val="0"/>
        </w:rPr>
        <w:tab/>
        <w:t xml:space="preserve">Loss of coelom: </w:t>
      </w:r>
    </w:p>
    <w:p>
      <w:pPr>
        <w:pStyle w:val="Body"/>
        <w:bidi w:val="0"/>
      </w:pPr>
      <w:r>
        <w:rPr>
          <w:rtl w:val="0"/>
        </w:rPr>
        <w:t>There are two different body cavities in animals; primary and secondary cavities.</w:t>
      </w:r>
    </w:p>
    <w:p>
      <w:pPr>
        <w:pStyle w:val="Body"/>
        <w:bidi w:val="0"/>
      </w:pPr>
      <w:r>
        <w:rPr>
          <w:rtl w:val="0"/>
        </w:rPr>
        <w:t xml:space="preserve">They are both lined with extracellular matrix, but secondary cavities have an additional layer of epithelial cells covering the extracellular matrix and lining the coelomic space. </w:t>
      </w:r>
    </w:p>
    <w:p>
      <w:pPr>
        <w:pStyle w:val="Body"/>
        <w:bidi w:val="0"/>
      </w:pPr>
      <w:r>
        <w:rPr>
          <w:rtl w:val="0"/>
        </w:rPr>
        <w:t>If coelom forms as a secondary cavity, it does so in one of two ways:</w:t>
      </w:r>
    </w:p>
    <w:p>
      <w:pPr>
        <w:pStyle w:val="Body"/>
        <w:numPr>
          <w:ilvl w:val="0"/>
          <w:numId w:val="2"/>
        </w:numPr>
        <w:bidi w:val="0"/>
      </w:pPr>
      <w:r>
        <w:rPr>
          <w:rtl w:val="0"/>
        </w:rPr>
        <w:t xml:space="preserve">enterocoely or schizocoely. </w:t>
      </w:r>
    </w:p>
    <w:p>
      <w:pPr>
        <w:pStyle w:val="Body"/>
        <w:numPr>
          <w:ilvl w:val="0"/>
          <w:numId w:val="2"/>
        </w:numPr>
        <w:bidi w:val="0"/>
      </w:pPr>
      <w:r>
        <w:rPr>
          <w:rtl w:val="0"/>
        </w:rPr>
        <w:t>Schizocoely is a common in the protostomes and this includes the Platyzoa. Some platyozoans, in particular the Platyhelminthes, are acoelomate (Triploblastic animals that do not have an internal body cavity. Such as flatworms); mesodermal cells are packed and embedded in the intracellular matrix, and fluid movements through the matrix acts as a circulatory system. Others are pseudocoelomate.</w:t>
      </w:r>
    </w:p>
    <w:p>
      <w:pPr>
        <w:pStyle w:val="Body"/>
        <w:bidi w:val="0"/>
      </w:pPr>
      <w:r>
        <w:rPr>
          <w:rtl w:val="0"/>
        </w:rPr>
        <w:t xml:space="preserve">The platyzoan loss of secondary body cavity assumes that the coelomate condition was ancestral to the group and disappeared as the animals became smaller and developed simpler body plans. </w:t>
      </w:r>
    </w:p>
    <w:p>
      <w:pPr>
        <w:pStyle w:val="Body"/>
        <w:bidi w:val="0"/>
      </w:pPr>
      <w:r>
        <w:rPr>
          <w:rtl w:val="0"/>
        </w:rPr>
        <w:t>Primitive animals had monociliate cells, multiciliate cells of the Platyhelminthes suggests a derived state. Similarities between cnidarian planula and free-living flatworms suggest that the taxon is at the root of the tree.</w:t>
      </w:r>
    </w:p>
    <w:p>
      <w:pPr>
        <w:pStyle w:val="Body"/>
        <w:bidi w:val="0"/>
      </w:pPr>
      <w:r>
        <w:rPr>
          <w:rtl w:val="0"/>
        </w:rPr>
        <w:t xml:space="preserve">Pseudocoelom (Body cavity that is not completely lined by mesoderm. Mesoderm is associated with only the ectodermal surface but not endoderm) is described as a body cavity that is only partially lined with mesoderm. </w:t>
      </w:r>
    </w:p>
    <w:p>
      <w:pPr>
        <w:pStyle w:val="Body"/>
        <w:bidi w:val="0"/>
      </w:pPr>
      <w:r>
        <w:rPr>
          <w:rtl w:val="0"/>
        </w:rPr>
        <w:t>Platyzoa (the infrakingdom of animals that have three tissue layers but lack a coelom) are derived.</w:t>
      </w:r>
    </w:p>
    <w:p>
      <w:pPr>
        <w:pStyle w:val="Body"/>
        <w:bidi w:val="0"/>
      </w:pPr>
      <w:r>
        <w:tab/>
      </w:r>
    </w:p>
    <w:p>
      <w:pPr>
        <w:pStyle w:val="Body"/>
        <w:bidi w:val="0"/>
      </w:pPr>
      <w:r>
        <w:rPr>
          <w:rtl w:val="0"/>
        </w:rPr>
        <w:tab/>
        <w:t>Incomplete gut:</w:t>
      </w:r>
    </w:p>
    <w:p>
      <w:pPr>
        <w:pStyle w:val="Body"/>
        <w:bidi w:val="0"/>
      </w:pPr>
      <w:r>
        <w:rPr>
          <w:rtl w:val="0"/>
        </w:rPr>
        <w:t xml:space="preserve">Cnidarian and gnathostomulid digestive system is also saclike without an anal opening. </w:t>
      </w:r>
    </w:p>
    <w:p>
      <w:pPr>
        <w:pStyle w:val="Body"/>
        <w:bidi w:val="0"/>
      </w:pPr>
      <w:r>
        <w:rPr>
          <w:rtl w:val="0"/>
        </w:rPr>
        <w:t>Coelom (true body cavity, completely lined by mesoderm, which forms peritoneum</w:t>
      </w:r>
      <w:r>
        <w:rPr>
          <w:rtl w:val="0"/>
        </w:rPr>
        <w:t xml:space="preserve">… </w:t>
      </w:r>
      <w:r>
        <w:rPr>
          <w:rtl w:val="0"/>
        </w:rPr>
        <w:t>referred to as eucolomates) is lost, and anus is never developed.</w:t>
      </w:r>
    </w:p>
    <w:p>
      <w:pPr>
        <w:pStyle w:val="Body"/>
        <w:bidi w:val="0"/>
      </w:pPr>
      <w:r>
        <w:rPr>
          <w:rtl w:val="0"/>
        </w:rPr>
        <w:t xml:space="preserve">During gastrulation, as the gut endoderm folds in at the blastopore, it creates an incomplete gut that is retained in the triploblastic flatworms. </w:t>
      </w:r>
    </w:p>
    <w:p>
      <w:pPr>
        <w:pStyle w:val="Body"/>
        <w:bidi w:val="0"/>
      </w:pPr>
      <w:r>
        <w:rPr>
          <w:rtl w:val="0"/>
        </w:rPr>
        <w:t>To accommodate a flatworm</w:t>
      </w:r>
      <w:r>
        <w:rPr>
          <w:rtl w:val="0"/>
        </w:rPr>
        <w:t>’</w:t>
      </w:r>
      <w:r>
        <w:rPr>
          <w:rtl w:val="0"/>
        </w:rPr>
        <w:t>s large size, the gut becomes highly branched, and diverticula (hollow branch or pouch that extends from side of an organ) extends throughout the body. Movements of the body wall and cilia lining the gut ensure adequate mixing and the distribution of nutrients to all parts of body.</w:t>
      </w:r>
    </w:p>
    <w:p>
      <w:pPr>
        <w:pStyle w:val="Body"/>
        <w:bidi w:val="0"/>
      </w:pPr>
    </w:p>
    <w:p>
      <w:pPr>
        <w:pStyle w:val="Body"/>
        <w:bidi w:val="0"/>
      </w:pPr>
      <w:r>
        <w:rPr>
          <w:rtl w:val="0"/>
        </w:rPr>
        <w:tab/>
        <w:t xml:space="preserve">Hermaphroditic reproductive system: </w:t>
      </w:r>
    </w:p>
    <w:p>
      <w:pPr>
        <w:pStyle w:val="Body"/>
        <w:bidi w:val="0"/>
      </w:pPr>
    </w:p>
    <w:p>
      <w:pPr>
        <w:pStyle w:val="Body"/>
        <w:bidi w:val="0"/>
      </w:pPr>
      <w:r>
        <w:rPr>
          <w:rtl w:val="0"/>
        </w:rPr>
        <w:t>Flatworms are hermaphroditic (monoecious) and each animal has both male and female reproductive tracts. Compared to asexual reproduction, one of the advantages of sexual reproduction is that there is mixing of genetic material from two different parents, which results in an offspring that have a different genetic makeup from parents. Flatworms don</w:t>
      </w:r>
      <w:r>
        <w:rPr>
          <w:rtl w:val="0"/>
        </w:rPr>
        <w:t>’</w:t>
      </w:r>
      <w:r>
        <w:rPr>
          <w:rtl w:val="0"/>
        </w:rPr>
        <w:t>t fertilize their own eggs.</w:t>
      </w:r>
    </w:p>
    <w:p>
      <w:pPr>
        <w:pStyle w:val="Body"/>
        <w:bidi w:val="0"/>
      </w:pPr>
      <w:r>
        <w:rPr>
          <w:rtl w:val="0"/>
        </w:rPr>
        <w:t>In each flatworm, sperm is formed in testes and then transported by vas deferens (sperm duct) to the seminal vesicles, where it is stored until the animal meets another flatworm. The ejaculated sperm is stored in seminal receptacle in the other animal and the animals separate.</w:t>
      </w:r>
    </w:p>
    <w:p>
      <w:pPr>
        <w:pStyle w:val="Body"/>
        <w:bidi w:val="0"/>
      </w:pPr>
      <w:r>
        <w:rPr>
          <w:rtl w:val="0"/>
        </w:rPr>
        <w:t>During fertilization, eggs pass down oviduct and are filled with nutritious yolk from the vitelline glands. Stored sperm fertilizes the eggs, and variation in offspring is possible.</w:t>
      </w:r>
    </w:p>
    <w:p>
      <w:pPr>
        <w:pStyle w:val="Body"/>
        <w:bidi w:val="0"/>
      </w:pPr>
    </w:p>
    <w:p>
      <w:pPr>
        <w:pStyle w:val="Body"/>
        <w:bidi w:val="0"/>
      </w:pPr>
      <w:r>
        <w:rPr>
          <w:rtl w:val="0"/>
        </w:rPr>
        <w:tab/>
        <w:t xml:space="preserve">Presence of a lophophore or trochophore: </w:t>
      </w:r>
    </w:p>
    <w:p>
      <w:pPr>
        <w:pStyle w:val="Body"/>
        <w:bidi w:val="0"/>
      </w:pPr>
      <w:r>
        <w:rPr>
          <w:rtl w:val="0"/>
        </w:rPr>
        <w:t>Lophotrochozoa, a new taxon supported by molecular evidence and includes all the animals with a lophophore or a trochophore larval stage, animals with cuticle, no epidermal ciliature, and who molt, are combined as the protostomes, in traditional evolutionary classification of animals.</w:t>
      </w:r>
    </w:p>
    <w:p>
      <w:pPr>
        <w:pStyle w:val="Body"/>
        <w:bidi w:val="0"/>
      </w:pPr>
      <w:r>
        <w:rPr>
          <w:rtl w:val="0"/>
        </w:rPr>
        <w:t xml:space="preserve">Lophophorate phyla: Phoronida, Bryozoa, and Brachiopoda. </w:t>
      </w:r>
    </w:p>
    <w:p>
      <w:pPr>
        <w:pStyle w:val="Body"/>
        <w:bidi w:val="0"/>
      </w:pPr>
      <w:r>
        <w:rPr>
          <w:rtl w:val="0"/>
        </w:rPr>
        <w:t xml:space="preserve">They feed using lophophore, a set of hollow ciliated tentacles surrounding the mouth. </w:t>
      </w:r>
    </w:p>
    <w:p>
      <w:pPr>
        <w:pStyle w:val="Body"/>
        <w:bidi w:val="0"/>
      </w:pPr>
      <w:r>
        <w:rPr>
          <w:rtl w:val="0"/>
        </w:rPr>
        <w:t>They are sister group to protostomes, with a trochophore larva, the trochozoans.</w:t>
      </w:r>
    </w:p>
    <w:p>
      <w:pPr>
        <w:pStyle w:val="Body"/>
        <w:bidi w:val="0"/>
      </w:pPr>
      <w:r>
        <w:rPr>
          <w:rtl w:val="0"/>
        </w:rPr>
        <w:t>They have no visible morphological character that they share.</w:t>
      </w:r>
    </w:p>
    <w:p>
      <w:pPr>
        <w:pStyle w:val="Body"/>
        <w:bidi w:val="0"/>
      </w:pPr>
      <w:r>
        <w:rPr>
          <w:rtl w:val="0"/>
        </w:rPr>
        <w:t xml:space="preserve">Lophotrochozoa; animals with either a lophophore or a trochophore (free-swimming ciliated larval stage found in a number of animal phyla including the Molluscs and Annelida) larva stage. </w:t>
      </w:r>
    </w:p>
    <w:p>
      <w:pPr>
        <w:pStyle w:val="Body"/>
        <w:bidi w:val="0"/>
      </w:pPr>
      <w:r>
        <w:rPr>
          <w:rtl w:val="0"/>
        </w:rPr>
        <w:t>Lophophore is a feeding structure, and a trochophore is a larval stage.</w:t>
      </w:r>
    </w:p>
    <w:p>
      <w:pPr>
        <w:pStyle w:val="Body"/>
        <w:bidi w:val="0"/>
      </w:pPr>
    </w:p>
    <w:p>
      <w:pPr>
        <w:pStyle w:val="Body"/>
        <w:bidi w:val="0"/>
      </w:pPr>
    </w:p>
    <w:p>
      <w:pPr>
        <w:pStyle w:val="Body"/>
        <w:bidi w:val="0"/>
      </w:pPr>
      <w:r>
        <w:rPr>
          <w:rtl w:val="0"/>
        </w:rPr>
        <w:tab/>
        <w:t>Phylum Bryozoa:</w:t>
      </w:r>
    </w:p>
    <w:p>
      <w:pPr>
        <w:pStyle w:val="Body"/>
        <w:bidi w:val="0"/>
      </w:pPr>
      <w:r>
        <w:rPr>
          <w:rtl w:val="0"/>
        </w:rPr>
        <w:t>There are 4,000 living and 3,000 fossil species bryozoans, with the common name moss animals.</w:t>
      </w:r>
    </w:p>
    <w:p>
      <w:pPr>
        <w:pStyle w:val="Body"/>
        <w:bidi w:val="0"/>
      </w:pPr>
      <w:r>
        <w:rPr>
          <w:rtl w:val="0"/>
        </w:rPr>
        <w:t xml:space="preserve">They get their common name from the minute colonial mats of animals that look like moss covering the substrate in marine, and occasionally freshwater, environments. </w:t>
      </w:r>
    </w:p>
    <w:p>
      <w:pPr>
        <w:pStyle w:val="Body"/>
        <w:bidi w:val="0"/>
      </w:pPr>
      <w:r>
        <w:rPr>
          <w:rtl w:val="0"/>
        </w:rPr>
        <w:t>They live primarily in the intertidal zone</w:t>
      </w:r>
      <w:r>
        <w:rPr>
          <w:rtl w:val="0"/>
        </w:rPr>
        <w:t xml:space="preserve"> (Part of ocean ecosystem covered with water at high tide and exposed at low tide)</w:t>
      </w:r>
      <w:r>
        <w:rPr>
          <w:rtl w:val="0"/>
        </w:rPr>
        <w:t xml:space="preserve"> and shallow water but can be found almost anywhere in the oceans, the exception being the deep abyssal zone</w:t>
      </w:r>
      <w:r>
        <w:rPr>
          <w:rtl w:val="0"/>
        </w:rPr>
        <w:t>.</w:t>
      </w:r>
    </w:p>
    <w:p>
      <w:pPr>
        <w:pStyle w:val="Body"/>
        <w:bidi w:val="0"/>
      </w:pPr>
      <w:r>
        <w:rPr>
          <w:rtl w:val="0"/>
        </w:rPr>
        <w:t>Bryozoans are sessile and form colonies of varied sizes and shapes and composed of anywhere from a handful to millions of asexually produced zooid</w:t>
      </w:r>
      <w:r>
        <w:rPr>
          <w:rtl w:val="0"/>
        </w:rPr>
        <w:t>s</w:t>
      </w:r>
      <w:r>
        <w:rPr>
          <w:rtl w:val="0"/>
        </w:rPr>
        <w:t xml:space="preserve">. Individual zooids are bilaterally symmetric and only about 0.5 millimeters in size, and most live inside some sort of protective covering that may be gelatinous, chitinous, or a combination of chitin and calcareous layers. The colony is a zoarium and the outer casing the zoecium. The body is divided into two parts: the cystid includes the zoecium and the living tissues that produce it and the polypide includes the lophophore and other moveable tissues. </w:t>
      </w:r>
      <w:r>
        <w:rPr>
          <w:rtl w:val="0"/>
        </w:rPr>
        <w:t>F</w:t>
      </w:r>
      <w:r>
        <w:rPr>
          <w:rtl w:val="0"/>
        </w:rPr>
        <w:t>unctions that may include reproduction, defense, or cleaning of the colonies surface. The solid body wall consists of only an epithelial layer without underlying musculature, or if there are muscles, they're reduced.</w:t>
      </w:r>
    </w:p>
    <w:p>
      <w:pPr>
        <w:pStyle w:val="Body"/>
        <w:bidi w:val="0"/>
      </w:pPr>
    </w:p>
    <w:p>
      <w:pPr>
        <w:pStyle w:val="Body"/>
        <w:bidi w:val="0"/>
      </w:pPr>
      <w:r>
        <w:rPr>
          <w:rtl w:val="0"/>
        </w:rPr>
        <w:t>Bryozoans have a tripartite coelom with a prosoma (protocoel), the most anterior coelom that in some species forms a flap, the epistome, next to the mouth; the mesosome (mesocoel), the lophophore that extends through the opening of the casing; and the metasome (metacoel), which includes the rest of the body inside the protective case. Unlike the other lophophorates, bryozoans can extend and retract their lophophore through an opening, in some species protected by an operculum. The mesocoel and metacoel are connected to each other, and the fluid-filled cavity acts as a hydrostatic skeleton for extending the lophophore, pulled back inside by retractor muscles. Cilia on the surface of the tentacles create the water current that pulls water into the lophophore, and they trap food contained in the water, passing it down the length of the tentacle to the mouth.</w:t>
      </w:r>
    </w:p>
    <w:p>
      <w:pPr>
        <w:pStyle w:val="Body"/>
        <w:bidi w:val="0"/>
      </w:pPr>
    </w:p>
    <w:p>
      <w:pPr>
        <w:pStyle w:val="Body"/>
        <w:bidi w:val="0"/>
      </w:pPr>
      <w:r>
        <w:rPr>
          <w:rtl w:val="0"/>
        </w:rPr>
        <w:t>The gut is U-shaped and mostly stomach. The anus is near the mouth, but outside the tentacles of the lophophore; it's the origin of their other taxonomic name the Ectoptocta, or outer anus animals. Members of the colony are connected by a shared body cavity or only by small pores between the zoaecia of the individual zooids. A funiculus, a mesenchymal chord, connects the stomach to these pores in the body wall</w:t>
      </w:r>
      <w:r>
        <w:rPr>
          <w:rtl w:val="0"/>
        </w:rPr>
        <w:t>.</w:t>
      </w:r>
      <w:r>
        <w:rPr>
          <w:rtl w:val="0"/>
        </w:rPr>
        <w:t xml:space="preserve"> The large surface area of the lophophore is also important in gas exchange and removal of metabolic wastes. Most bryozoans are monoecious, although there are a few dioecious species. Sperm is released and used to fertilize eggs, most often brooded either in the coelom or externally adjacent to the lophophore before the ciliated larval stage hatches. As mentioned, asexual budding is the more common form of reproduction, and in freshwater species asexually produced statoblasts that form on the funiculus are the dormant stage that allows the animal to survive adverse winter conditions.</w:t>
      </w:r>
    </w:p>
    <w:p>
      <w:pPr>
        <w:pStyle w:val="Body"/>
        <w:bidi w:val="0"/>
      </w:pPr>
    </w:p>
    <w:p>
      <w:pPr>
        <w:pStyle w:val="Body"/>
        <w:bidi w:val="0"/>
      </w:pPr>
      <w:r>
        <w:rPr>
          <w:rtl w:val="0"/>
          <w:lang w:val="de-DE"/>
        </w:rPr>
        <w:t xml:space="preserve">Bryozoans have distinct deuterostome </w:t>
      </w:r>
      <w:r>
        <w:rPr>
          <w:rtl w:val="0"/>
        </w:rPr>
        <w:t xml:space="preserve">(Chordata and Echinodermata, share common characteristics of the blastopore) </w:t>
      </w:r>
      <w:r>
        <w:rPr>
          <w:rtl w:val="0"/>
        </w:rPr>
        <w:t>characteristics, including tripartite coelom, radial cleavage, and a mouth that doesn't form from the blastopore. Their use of chitin is like protostomes. Traditional morphological interpretations place them with the deuterostomes</w:t>
      </w:r>
      <w:r>
        <w:rPr>
          <w:rtl w:val="0"/>
        </w:rPr>
        <w:t>.</w:t>
      </w:r>
    </w:p>
    <w:p>
      <w:pPr>
        <w:pStyle w:val="Body"/>
        <w:bidi w:val="0"/>
      </w:pPr>
    </w:p>
    <w:p>
      <w:pPr>
        <w:pStyle w:val="Body"/>
        <w:bidi w:val="0"/>
      </w:pPr>
    </w:p>
    <w:p>
      <w:pPr>
        <w:pStyle w:val="Body"/>
        <w:bidi w:val="0"/>
      </w:pPr>
      <w:r>
        <w:rPr>
          <w:rtl w:val="0"/>
        </w:rPr>
        <w:tab/>
        <w:t>Lophophore:</w:t>
      </w:r>
    </w:p>
    <w:p>
      <w:pPr>
        <w:pStyle w:val="Body"/>
        <w:bidi w:val="0"/>
      </w:pPr>
      <w:r>
        <w:rPr>
          <w:rtl w:val="0"/>
        </w:rPr>
        <w:t>Brachiopoda, Bryozoa, and Phoronida have a tripartite coelom with mesocoel forming the lophophore; a ring of hollow, ciliated tentacles surrounding the mouth.</w:t>
      </w:r>
    </w:p>
    <w:p>
      <w:pPr>
        <w:pStyle w:val="Body"/>
        <w:bidi w:val="0"/>
      </w:pPr>
      <w:r>
        <w:rPr>
          <w:rtl w:val="0"/>
        </w:rPr>
        <w:t xml:space="preserve">Anus is located outside the tentacular ring. </w:t>
      </w:r>
    </w:p>
    <w:p>
      <w:pPr>
        <w:pStyle w:val="Body"/>
        <w:bidi w:val="0"/>
      </w:pPr>
      <w:r>
        <w:rPr>
          <w:rtl w:val="0"/>
        </w:rPr>
        <w:t xml:space="preserve">Only in lophophorates does mesocoel form a lophophore. </w:t>
      </w:r>
    </w:p>
    <w:p>
      <w:pPr>
        <w:pStyle w:val="Body"/>
        <w:bidi w:val="0"/>
      </w:pPr>
      <w:r>
        <w:rPr>
          <w:rtl w:val="0"/>
        </w:rPr>
        <w:t>Unifying character for the group.</w:t>
      </w:r>
    </w:p>
    <w:p>
      <w:pPr>
        <w:pStyle w:val="Body"/>
        <w:bidi w:val="0"/>
      </w:pPr>
      <w:r>
        <w:rPr>
          <w:rtl w:val="0"/>
        </w:rPr>
        <w:t>Tentacles on the lophophore move using a hyrostatic skeleton, formed from muscles lining the wall of lophophore and the mesocoelomic fluid.</w:t>
      </w:r>
    </w:p>
    <w:p>
      <w:pPr>
        <w:pStyle w:val="Body"/>
        <w:bidi w:val="0"/>
      </w:pPr>
    </w:p>
    <w:p>
      <w:pPr>
        <w:pStyle w:val="Body"/>
        <w:bidi w:val="0"/>
      </w:pPr>
      <w:r>
        <w:rPr>
          <w:rtl w:val="0"/>
        </w:rPr>
        <w:t xml:space="preserve">Function is suspension feeding (feeding by removing particulate food suspended in surrounding water) and lateral cilia on the sides of the tentacles pull water down into the center of the ring of tentacles and out at the base of the ring. </w:t>
      </w:r>
    </w:p>
    <w:p>
      <w:pPr>
        <w:pStyle w:val="Body"/>
        <w:bidi w:val="0"/>
      </w:pPr>
      <w:r>
        <w:rPr>
          <w:rtl w:val="0"/>
        </w:rPr>
        <w:t>In Bryozoans, later cilia creates current and when they contact food, it is passed down and toward the frontal cilia, then back to the lateral cilia, until it reaches the mouth.</w:t>
      </w:r>
    </w:p>
    <w:p>
      <w:pPr>
        <w:pStyle w:val="Body"/>
        <w:bidi w:val="0"/>
      </w:pPr>
      <w:r>
        <w:rPr>
          <w:rtl w:val="0"/>
        </w:rPr>
        <w:t xml:space="preserve">Lophophore is coiled, unmovable, and housed inside the protective shell. </w:t>
      </w:r>
    </w:p>
    <w:p>
      <w:pPr>
        <w:pStyle w:val="Body"/>
        <w:bidi w:val="0"/>
      </w:pPr>
      <w:r>
        <w:rPr>
          <w:rtl w:val="0"/>
        </w:rPr>
        <w:t>Phronoids use mucus to trap particulate food, and in these animals, cilia pump water, and a food-laden string of mucus is moved to the mouth.</w:t>
      </w:r>
    </w:p>
    <w:p>
      <w:pPr>
        <w:pStyle w:val="Body"/>
        <w:bidi w:val="0"/>
      </w:pPr>
    </w:p>
    <w:p>
      <w:pPr>
        <w:pStyle w:val="Body"/>
        <w:bidi w:val="0"/>
      </w:pPr>
      <w:r>
        <w:rPr>
          <w:rtl w:val="0"/>
        </w:rPr>
        <w:t xml:space="preserve">Lophophore is an important respiratory structrure in all three phyla, and in smaller bryozoans and brachiopods, the coelomic fluid is the main circulatory fluid. </w:t>
      </w:r>
    </w:p>
    <w:p>
      <w:pPr>
        <w:pStyle w:val="Body"/>
        <w:bidi w:val="0"/>
      </w:pPr>
      <w:r>
        <w:rPr>
          <w:rtl w:val="0"/>
        </w:rPr>
        <w:t xml:space="preserve">In larger, burrowing phronoids, a closed circulatory system is present extending to lophophore. </w:t>
      </w:r>
    </w:p>
    <w:p>
      <w:pPr>
        <w:pStyle w:val="Body"/>
        <w:bidi w:val="0"/>
      </w:pPr>
      <w:r>
        <w:rPr>
          <w:rtl w:val="0"/>
        </w:rPr>
        <w:t xml:space="preserve">Blood oxygenated before flowing down the efferent vessel to the stomach. </w:t>
      </w:r>
    </w:p>
    <w:p>
      <w:pPr>
        <w:pStyle w:val="Body"/>
        <w:bidi w:val="0"/>
      </w:pPr>
      <w:r>
        <w:rPr>
          <w:rtl w:val="0"/>
        </w:rPr>
        <w:t xml:space="preserve">No heart associated with the circulatory system. </w:t>
      </w:r>
    </w:p>
    <w:p>
      <w:pPr>
        <w:pStyle w:val="Body"/>
        <w:bidi w:val="0"/>
      </w:pPr>
      <w:r>
        <w:rPr>
          <w:rtl w:val="0"/>
        </w:rPr>
        <w:t xml:space="preserve">Rely on simple diffusion for the removal of metabolic wastes while large forms have a metanephridium that filters fluid in the metacoel and empties through nephridiopore located outside the tentacular ring of the lophophore. </w:t>
      </w:r>
    </w:p>
    <w:p>
      <w:pPr>
        <w:pStyle w:val="Body"/>
        <w:bidi w:val="0"/>
      </w:pPr>
      <w:r>
        <w:tab/>
      </w:r>
    </w:p>
    <w:p>
      <w:pPr>
        <w:pStyle w:val="Body"/>
        <w:bidi w:val="0"/>
      </w:pPr>
    </w:p>
    <w:p>
      <w:pPr>
        <w:pStyle w:val="Body"/>
        <w:bidi w:val="0"/>
      </w:pPr>
    </w:p>
    <w:p>
      <w:pPr>
        <w:pStyle w:val="Body"/>
        <w:bidi w:val="0"/>
      </w:pPr>
      <w:r>
        <w:tab/>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2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1">
      <w:start w:val="1"/>
      <w:numFmt w:val="bullet"/>
      <w:suff w:val="tab"/>
      <w:lvlText w:val="-"/>
      <w:lvlJc w:val="left"/>
      <w:pPr>
        <w:ind w:left="4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2">
      <w:start w:val="1"/>
      <w:numFmt w:val="bullet"/>
      <w:suff w:val="tab"/>
      <w:lvlText w:val="-"/>
      <w:lvlJc w:val="left"/>
      <w:pPr>
        <w:ind w:left="7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3">
      <w:start w:val="1"/>
      <w:numFmt w:val="bullet"/>
      <w:suff w:val="tab"/>
      <w:lvlText w:val="-"/>
      <w:lvlJc w:val="left"/>
      <w:pPr>
        <w:ind w:left="9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4">
      <w:start w:val="1"/>
      <w:numFmt w:val="bullet"/>
      <w:suff w:val="tab"/>
      <w:lvlText w:val="-"/>
      <w:lvlJc w:val="left"/>
      <w:pPr>
        <w:ind w:left="120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5">
      <w:start w:val="1"/>
      <w:numFmt w:val="bullet"/>
      <w:suff w:val="tab"/>
      <w:lvlText w:val="-"/>
      <w:lvlJc w:val="left"/>
      <w:pPr>
        <w:ind w:left="144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6">
      <w:start w:val="1"/>
      <w:numFmt w:val="bullet"/>
      <w:suff w:val="tab"/>
      <w:lvlText w:val="-"/>
      <w:lvlJc w:val="left"/>
      <w:pPr>
        <w:ind w:left="168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7">
      <w:start w:val="1"/>
      <w:numFmt w:val="bullet"/>
      <w:suff w:val="tab"/>
      <w:lvlText w:val="-"/>
      <w:lvlJc w:val="left"/>
      <w:pPr>
        <w:ind w:left="192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lvl w:ilvl="8">
      <w:start w:val="1"/>
      <w:numFmt w:val="bullet"/>
      <w:suff w:val="tab"/>
      <w:lvlText w:val="-"/>
      <w:lvlJc w:val="left"/>
      <w:pPr>
        <w:ind w:left="2160" w:hanging="240"/>
      </w:pPr>
      <w:rPr>
        <w:rFonts w:hAnsi="Arial Unicode MS"/>
        <w:caps w:val="0"/>
        <w:smallCaps w:val="0"/>
        <w:strike w:val="0"/>
        <w:dstrike w:val="0"/>
        <w:outline w:val="0"/>
        <w:emboss w:val="0"/>
        <w:imprint w:val="0"/>
        <w:spacing w:val="0"/>
        <w:w w:val="100"/>
        <w:kern w:val="0"/>
        <w:position w:val="4"/>
        <w:sz w:val="26"/>
        <w:szCs w:val="26"/>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Helvetica"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3d/>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