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0F7" w:rsidRDefault="000A60F7">
      <w:pPr>
        <w:contextualSpacing/>
        <w:rPr>
          <w:b/>
        </w:rPr>
      </w:pPr>
      <w:bookmarkStart w:id="0" w:name="_GoBack"/>
      <w:bookmarkEnd w:id="0"/>
      <w:r w:rsidRPr="006F4AFF">
        <w:rPr>
          <w:b/>
        </w:rPr>
        <w:t>Question#1</w:t>
      </w:r>
      <w:r w:rsidR="00A773B4" w:rsidRPr="006F4AFF">
        <w:rPr>
          <w:b/>
        </w:rPr>
        <w:t>:</w:t>
      </w:r>
    </w:p>
    <w:p w:rsidR="00F63ECA" w:rsidRPr="006F4AFF" w:rsidRDefault="00F63ECA">
      <w:pPr>
        <w:contextualSpacing/>
        <w:rPr>
          <w:b/>
        </w:rPr>
      </w:pPr>
    </w:p>
    <w:p w:rsidR="000A6C3C" w:rsidRDefault="000A60F7">
      <w:pPr>
        <w:contextualSpacing/>
      </w:pPr>
      <w:r>
        <w:t xml:space="preserve">a. </w:t>
      </w:r>
      <w:r w:rsidR="00F63ECA">
        <w:t>'</w:t>
      </w:r>
      <w:r>
        <w:t>Computer Repair Services</w:t>
      </w:r>
      <w:r w:rsidR="00F63ECA">
        <w:t>'</w:t>
      </w:r>
      <w:r>
        <w:t xml:space="preserve"> receive</w:t>
      </w:r>
      <w:r w:rsidR="006F4AFF">
        <w:t>s</w:t>
      </w:r>
      <w:r>
        <w:t xml:space="preserve"> on average</w:t>
      </w:r>
      <w:r w:rsidR="000A6C3C">
        <w:t>,</w:t>
      </w:r>
      <w:r>
        <w:t xml:space="preserve"> 4 service calls every hour.</w:t>
      </w:r>
      <w:r w:rsidR="000A6C3C">
        <w:t xml:space="preserve">  Calculate the following probabilities.</w:t>
      </w:r>
    </w:p>
    <w:p w:rsidR="000A6C3C" w:rsidRDefault="000A6C3C">
      <w:pPr>
        <w:contextualSpacing/>
      </w:pPr>
      <w:r>
        <w:t>i. There will be no service call in the first 20 minutes.</w:t>
      </w:r>
    </w:p>
    <w:p w:rsidR="000A60F7" w:rsidRDefault="000A6C3C">
      <w:pPr>
        <w:contextualSpacing/>
      </w:pPr>
      <w:r>
        <w:t>ii. There will be a service call between 21 and 33 minutes.</w:t>
      </w:r>
      <w:r w:rsidR="000A60F7">
        <w:t xml:space="preserve"> </w:t>
      </w:r>
    </w:p>
    <w:p w:rsidR="002B5C97" w:rsidRDefault="002B5C97">
      <w:pPr>
        <w:contextualSpacing/>
      </w:pPr>
    </w:p>
    <w:p w:rsidR="00266959" w:rsidRDefault="00266959">
      <w:pPr>
        <w:contextualSpacing/>
      </w:pPr>
      <w:r>
        <w:t>Solution:</w:t>
      </w:r>
    </w:p>
    <w:p w:rsidR="00266959" w:rsidRDefault="00266959">
      <w:pPr>
        <w:contextualSpacing/>
      </w:pPr>
      <w:r>
        <w:t>4 service calls(sc)/hr ==&gt; 4 sc/60 min ==&gt; 1 sc/15 min</w:t>
      </w:r>
    </w:p>
    <w:p w:rsidR="00266959" w:rsidRDefault="00266959">
      <w:pPr>
        <w:contextualSpacing/>
      </w:pPr>
      <w:r>
        <w:t>Let T: RV indicating time between calls</w:t>
      </w:r>
    </w:p>
    <w:p w:rsidR="00266959" w:rsidRDefault="00266959">
      <w:pPr>
        <w:contextualSpacing/>
      </w:pPr>
      <w:r>
        <w:t>Then P[t</w:t>
      </w:r>
      <w:r w:rsidRPr="00266959">
        <w:rPr>
          <w:vertAlign w:val="subscript"/>
        </w:rPr>
        <w:t>1</w:t>
      </w:r>
      <w:r>
        <w:t xml:space="preserve"> &lt; T &lt; t</w:t>
      </w:r>
      <w:r w:rsidRPr="00266959">
        <w:rPr>
          <w:vertAlign w:val="subscript"/>
        </w:rPr>
        <w:t>2</w:t>
      </w:r>
      <w:r>
        <w:t>] = e</w:t>
      </w:r>
      <w:r w:rsidRPr="00266959">
        <w:rPr>
          <w:vertAlign w:val="superscript"/>
        </w:rPr>
        <w:t>(-λt1)</w:t>
      </w:r>
      <w:r>
        <w:t xml:space="preserve"> - e</w:t>
      </w:r>
      <w:r w:rsidRPr="00266959">
        <w:rPr>
          <w:vertAlign w:val="superscript"/>
        </w:rPr>
        <w:t>(-λt2)</w:t>
      </w:r>
      <w:r>
        <w:t xml:space="preserve"> where</w:t>
      </w:r>
    </w:p>
    <w:p w:rsidR="00266959" w:rsidRDefault="00266959">
      <w:pPr>
        <w:contextualSpacing/>
      </w:pPr>
      <w:r>
        <w:t>E[T] = 1/λ = 15 min/sc and λ = 1/15min</w:t>
      </w:r>
    </w:p>
    <w:p w:rsidR="00266959" w:rsidRDefault="00266959">
      <w:pPr>
        <w:contextualSpacing/>
      </w:pPr>
      <w:r>
        <w:t>i. P[No Service Call in first 20 min] = 1 - P[Service Call in first 20 min]</w:t>
      </w:r>
    </w:p>
    <w:p w:rsidR="00266959" w:rsidRDefault="00266959">
      <w:pPr>
        <w:contextualSpacing/>
      </w:pPr>
      <w:r>
        <w:tab/>
      </w:r>
      <w:r>
        <w:tab/>
      </w:r>
      <w:r>
        <w:tab/>
      </w:r>
      <w:r>
        <w:tab/>
        <w:t xml:space="preserve">    = 1 - P[(t</w:t>
      </w:r>
      <w:r w:rsidRPr="00266959">
        <w:rPr>
          <w:vertAlign w:val="subscript"/>
        </w:rPr>
        <w:t>1</w:t>
      </w:r>
      <w:r>
        <w:t xml:space="preserve"> = 0) &lt; T &lt; (t</w:t>
      </w:r>
      <w:r w:rsidRPr="00266959">
        <w:rPr>
          <w:vertAlign w:val="subscript"/>
        </w:rPr>
        <w:t>2</w:t>
      </w:r>
      <w:r>
        <w:t xml:space="preserve"> = 20)]</w:t>
      </w:r>
    </w:p>
    <w:p w:rsidR="00266959" w:rsidRDefault="00266959">
      <w:pPr>
        <w:contextualSpacing/>
      </w:pPr>
      <w:r>
        <w:tab/>
      </w:r>
      <w:r>
        <w:tab/>
      </w:r>
      <w:r>
        <w:tab/>
      </w:r>
      <w:r>
        <w:tab/>
        <w:t xml:space="preserve">    = 1 - {</w:t>
      </w:r>
      <w:r w:rsidR="006D7C5E" w:rsidRPr="006D7C5E">
        <w:t xml:space="preserve"> </w:t>
      </w:r>
      <w:r w:rsidR="006D7C5E">
        <w:t>e</w:t>
      </w:r>
      <w:r w:rsidR="006D7C5E" w:rsidRPr="00266959">
        <w:rPr>
          <w:vertAlign w:val="superscript"/>
        </w:rPr>
        <w:t>(-</w:t>
      </w:r>
      <w:r w:rsidR="006D7C5E">
        <w:rPr>
          <w:vertAlign w:val="superscript"/>
        </w:rPr>
        <w:t>1/15 *0</w:t>
      </w:r>
      <w:r w:rsidR="006D7C5E" w:rsidRPr="00266959">
        <w:rPr>
          <w:vertAlign w:val="superscript"/>
        </w:rPr>
        <w:t>)</w:t>
      </w:r>
      <w:r w:rsidR="006D7C5E">
        <w:t xml:space="preserve"> - e</w:t>
      </w:r>
      <w:r w:rsidR="006D7C5E" w:rsidRPr="00266959">
        <w:rPr>
          <w:vertAlign w:val="superscript"/>
        </w:rPr>
        <w:t>(-</w:t>
      </w:r>
      <w:r w:rsidR="006D7C5E">
        <w:rPr>
          <w:vertAlign w:val="superscript"/>
        </w:rPr>
        <w:t>1/15*20</w:t>
      </w:r>
      <w:r w:rsidR="006D7C5E" w:rsidRPr="00266959">
        <w:rPr>
          <w:vertAlign w:val="superscript"/>
        </w:rPr>
        <w:t>)</w:t>
      </w:r>
      <w:r w:rsidR="006D7C5E">
        <w:t>}</w:t>
      </w:r>
    </w:p>
    <w:p w:rsidR="006D7C5E" w:rsidRDefault="006D7C5E">
      <w:pPr>
        <w:contextualSpacing/>
      </w:pPr>
      <w:r>
        <w:tab/>
      </w:r>
      <w:r>
        <w:tab/>
      </w:r>
      <w:r>
        <w:tab/>
      </w:r>
      <w:r>
        <w:tab/>
        <w:t xml:space="preserve">    = 1 - {e(</w:t>
      </w:r>
      <w:r w:rsidRPr="006D7C5E">
        <w:rPr>
          <w:vertAlign w:val="superscript"/>
        </w:rPr>
        <w:t>0)</w:t>
      </w:r>
      <w:r>
        <w:t xml:space="preserve"> - e</w:t>
      </w:r>
      <w:r w:rsidRPr="006D7C5E">
        <w:rPr>
          <w:vertAlign w:val="superscript"/>
        </w:rPr>
        <w:t>(-1</w:t>
      </w:r>
      <w:r>
        <w:rPr>
          <w:vertAlign w:val="superscript"/>
        </w:rPr>
        <w:t>.3333</w:t>
      </w:r>
      <w:r w:rsidRPr="006D7C5E">
        <w:rPr>
          <w:vertAlign w:val="superscript"/>
        </w:rPr>
        <w:t>)</w:t>
      </w:r>
      <w:r>
        <w:t>}</w:t>
      </w:r>
    </w:p>
    <w:p w:rsidR="006D7C5E" w:rsidRDefault="006D7C5E">
      <w:pPr>
        <w:contextualSpacing/>
      </w:pPr>
      <w:r>
        <w:tab/>
      </w:r>
      <w:r>
        <w:tab/>
      </w:r>
      <w:r>
        <w:tab/>
      </w:r>
      <w:r>
        <w:tab/>
        <w:t xml:space="preserve">    = 0.2636 (26.36%)</w:t>
      </w:r>
    </w:p>
    <w:p w:rsidR="006D7C5E" w:rsidRDefault="006D7C5E">
      <w:pPr>
        <w:contextualSpacing/>
      </w:pPr>
      <w:r>
        <w:t>ii. P[(t</w:t>
      </w:r>
      <w:r w:rsidRPr="00266959">
        <w:rPr>
          <w:vertAlign w:val="subscript"/>
        </w:rPr>
        <w:t>1</w:t>
      </w:r>
      <w:r>
        <w:t xml:space="preserve"> = 21) &lt; T &lt; (t</w:t>
      </w:r>
      <w:r w:rsidRPr="00266959">
        <w:rPr>
          <w:vertAlign w:val="subscript"/>
        </w:rPr>
        <w:t>2</w:t>
      </w:r>
      <w:r>
        <w:t xml:space="preserve"> = 33)] = e</w:t>
      </w:r>
      <w:r w:rsidRPr="00266959">
        <w:rPr>
          <w:vertAlign w:val="superscript"/>
        </w:rPr>
        <w:t>(-</w:t>
      </w:r>
      <w:r>
        <w:rPr>
          <w:vertAlign w:val="superscript"/>
        </w:rPr>
        <w:t>1/15*2</w:t>
      </w:r>
      <w:r w:rsidRPr="00266959">
        <w:rPr>
          <w:vertAlign w:val="superscript"/>
        </w:rPr>
        <w:t>1)</w:t>
      </w:r>
      <w:r>
        <w:t xml:space="preserve"> - e</w:t>
      </w:r>
      <w:r w:rsidRPr="00266959">
        <w:rPr>
          <w:vertAlign w:val="superscript"/>
        </w:rPr>
        <w:t>(-</w:t>
      </w:r>
      <w:r>
        <w:rPr>
          <w:vertAlign w:val="superscript"/>
        </w:rPr>
        <w:t>1/15*33</w:t>
      </w:r>
      <w:r w:rsidRPr="00266959">
        <w:rPr>
          <w:vertAlign w:val="superscript"/>
        </w:rPr>
        <w:t>)</w:t>
      </w:r>
    </w:p>
    <w:p w:rsidR="006D7C5E" w:rsidRDefault="006D7C5E">
      <w:pPr>
        <w:contextualSpacing/>
      </w:pPr>
      <w:r>
        <w:tab/>
      </w:r>
      <w:r>
        <w:tab/>
      </w:r>
      <w:r>
        <w:tab/>
        <w:t xml:space="preserve">      = e(-1.40) - e(-2.20)</w:t>
      </w:r>
    </w:p>
    <w:p w:rsidR="006D7C5E" w:rsidRDefault="006D7C5E">
      <w:pPr>
        <w:contextualSpacing/>
      </w:pPr>
      <w:r>
        <w:tab/>
      </w:r>
      <w:r>
        <w:tab/>
      </w:r>
      <w:r>
        <w:tab/>
        <w:t xml:space="preserve">      = 0.2466 - 0.1108</w:t>
      </w:r>
    </w:p>
    <w:p w:rsidR="006D7C5E" w:rsidRPr="006D7C5E" w:rsidRDefault="006D7C5E">
      <w:pPr>
        <w:contextualSpacing/>
      </w:pPr>
      <w:r>
        <w:tab/>
      </w:r>
      <w:r>
        <w:tab/>
      </w:r>
      <w:r>
        <w:tab/>
        <w:t xml:space="preserve">      = 0.1358 (13.58%)</w:t>
      </w:r>
    </w:p>
    <w:p w:rsidR="006D7C5E" w:rsidRPr="006D7C5E" w:rsidRDefault="006D7C5E">
      <w:pPr>
        <w:contextualSpacing/>
      </w:pPr>
      <w:r>
        <w:tab/>
      </w:r>
      <w:r>
        <w:tab/>
      </w:r>
      <w:r>
        <w:tab/>
      </w:r>
      <w:r>
        <w:tab/>
        <w:t xml:space="preserve">  </w:t>
      </w:r>
    </w:p>
    <w:p w:rsidR="000A6C3C" w:rsidRDefault="000A6C3C">
      <w:pPr>
        <w:contextualSpacing/>
      </w:pPr>
      <w:r>
        <w:t xml:space="preserve">b. The "Mean Time Between Failure" also known as MTBF for a given electronic equipment is 3 years.  </w:t>
      </w:r>
    </w:p>
    <w:p w:rsidR="000A6C3C" w:rsidRDefault="000A6C3C">
      <w:pPr>
        <w:contextualSpacing/>
      </w:pPr>
      <w:r>
        <w:t>i. Calculate the probability that the equipment will fail between the second and third year.</w:t>
      </w:r>
    </w:p>
    <w:p w:rsidR="000A6C3C" w:rsidRDefault="000A6C3C">
      <w:pPr>
        <w:contextualSpacing/>
      </w:pPr>
      <w:r>
        <w:t>ii. If only 10% of the equipment is expected to fail by the end of the first year, what should be the MTBF for this electronic equipment?</w:t>
      </w:r>
    </w:p>
    <w:p w:rsidR="000A6C3C" w:rsidRDefault="000A6C3C">
      <w:pPr>
        <w:contextualSpacing/>
      </w:pPr>
      <w:r>
        <w:t>iii. From what you calculated in part "ii." of this sub-question, describe in your words the importance of quality control and warranty based recalls of the equipment produced.</w:t>
      </w:r>
    </w:p>
    <w:p w:rsidR="001F36CF" w:rsidRDefault="001F36CF" w:rsidP="001F36CF">
      <w:pPr>
        <w:contextualSpacing/>
      </w:pPr>
      <w:r>
        <w:t>Solution:</w:t>
      </w:r>
    </w:p>
    <w:p w:rsidR="001F36CF" w:rsidRDefault="001F36CF" w:rsidP="001F36CF">
      <w:pPr>
        <w:contextualSpacing/>
      </w:pPr>
      <w:r>
        <w:t>Let T: RV indicating time between failures</w:t>
      </w:r>
    </w:p>
    <w:p w:rsidR="001F36CF" w:rsidRDefault="001F36CF" w:rsidP="001F36CF">
      <w:pPr>
        <w:contextualSpacing/>
      </w:pPr>
      <w:r>
        <w:t>Then P[t</w:t>
      </w:r>
      <w:r w:rsidRPr="00266959">
        <w:rPr>
          <w:vertAlign w:val="subscript"/>
        </w:rPr>
        <w:t>1</w:t>
      </w:r>
      <w:r>
        <w:t xml:space="preserve"> &lt; T &lt; t</w:t>
      </w:r>
      <w:r w:rsidRPr="00266959">
        <w:rPr>
          <w:vertAlign w:val="subscript"/>
        </w:rPr>
        <w:t>2</w:t>
      </w:r>
      <w:r>
        <w:t>] = e</w:t>
      </w:r>
      <w:r w:rsidRPr="00266959">
        <w:rPr>
          <w:vertAlign w:val="superscript"/>
        </w:rPr>
        <w:t>(-λt1)</w:t>
      </w:r>
      <w:r>
        <w:t xml:space="preserve"> - e</w:t>
      </w:r>
      <w:r w:rsidRPr="00266959">
        <w:rPr>
          <w:vertAlign w:val="superscript"/>
        </w:rPr>
        <w:t>(-λt2)</w:t>
      </w:r>
      <w:r>
        <w:t xml:space="preserve"> where</w:t>
      </w:r>
    </w:p>
    <w:p w:rsidR="001F36CF" w:rsidRDefault="001F36CF" w:rsidP="001F36CF">
      <w:pPr>
        <w:contextualSpacing/>
      </w:pPr>
      <w:r>
        <w:t>E[T] = 1/λ = 15 min/sc and λ = 1/t_M where t_</w:t>
      </w:r>
      <w:r w:rsidRPr="001F36CF">
        <w:rPr>
          <w:vertAlign w:val="subscript"/>
        </w:rPr>
        <w:t>M</w:t>
      </w:r>
      <w:r>
        <w:t xml:space="preserve"> = MTBF</w:t>
      </w:r>
    </w:p>
    <w:p w:rsidR="001F36CF" w:rsidRDefault="001F36CF" w:rsidP="001F36CF">
      <w:pPr>
        <w:contextualSpacing/>
      </w:pPr>
      <w:r>
        <w:t>i. MTBF = t_</w:t>
      </w:r>
      <w:r w:rsidRPr="001F36CF">
        <w:rPr>
          <w:vertAlign w:val="subscript"/>
        </w:rPr>
        <w:t>M</w:t>
      </w:r>
      <w:r>
        <w:t xml:space="preserve"> = 3 yrs, and λ = 1/3 (yrs)</w:t>
      </w:r>
    </w:p>
    <w:p w:rsidR="001F36CF" w:rsidRDefault="001F36CF" w:rsidP="001F36CF">
      <w:pPr>
        <w:contextualSpacing/>
      </w:pPr>
      <w:r>
        <w:t xml:space="preserve"> P[(t</w:t>
      </w:r>
      <w:r w:rsidRPr="00266959">
        <w:rPr>
          <w:vertAlign w:val="subscript"/>
        </w:rPr>
        <w:t>1</w:t>
      </w:r>
      <w:r>
        <w:t xml:space="preserve"> = 2) &lt; T &lt; (t</w:t>
      </w:r>
      <w:r w:rsidRPr="00266959">
        <w:rPr>
          <w:vertAlign w:val="subscript"/>
        </w:rPr>
        <w:t>2</w:t>
      </w:r>
      <w:r>
        <w:t xml:space="preserve"> = 3)] = e</w:t>
      </w:r>
      <w:r w:rsidRPr="00266959">
        <w:rPr>
          <w:vertAlign w:val="superscript"/>
        </w:rPr>
        <w:t>(-</w:t>
      </w:r>
      <w:r>
        <w:rPr>
          <w:vertAlign w:val="superscript"/>
        </w:rPr>
        <w:t>1/3*2</w:t>
      </w:r>
      <w:r w:rsidRPr="00266959">
        <w:rPr>
          <w:vertAlign w:val="superscript"/>
        </w:rPr>
        <w:t>)</w:t>
      </w:r>
      <w:r>
        <w:t xml:space="preserve"> - e</w:t>
      </w:r>
      <w:r w:rsidRPr="00266959">
        <w:rPr>
          <w:vertAlign w:val="superscript"/>
        </w:rPr>
        <w:t>(-</w:t>
      </w:r>
      <w:r>
        <w:rPr>
          <w:vertAlign w:val="superscript"/>
        </w:rPr>
        <w:t>1/3*3</w:t>
      </w:r>
      <w:r w:rsidRPr="00266959">
        <w:rPr>
          <w:vertAlign w:val="superscript"/>
        </w:rPr>
        <w:t>)</w:t>
      </w:r>
    </w:p>
    <w:p w:rsidR="001F36CF" w:rsidRPr="001F36CF" w:rsidRDefault="001F36CF" w:rsidP="001F36CF">
      <w:pPr>
        <w:contextualSpacing/>
      </w:pPr>
      <w:r>
        <w:tab/>
      </w:r>
      <w:r>
        <w:tab/>
      </w:r>
      <w:r>
        <w:tab/>
        <w:t>= e</w:t>
      </w:r>
      <w:r w:rsidRPr="001F36CF">
        <w:rPr>
          <w:vertAlign w:val="superscript"/>
        </w:rPr>
        <w:t>(-2/3)</w:t>
      </w:r>
      <w:r>
        <w:t xml:space="preserve"> - e</w:t>
      </w:r>
      <w:r w:rsidRPr="001F36CF">
        <w:rPr>
          <w:vertAlign w:val="superscript"/>
        </w:rPr>
        <w:t>(-1)</w:t>
      </w:r>
    </w:p>
    <w:p w:rsidR="001F36CF" w:rsidRDefault="001F36CF">
      <w:pPr>
        <w:contextualSpacing/>
      </w:pPr>
      <w:r>
        <w:tab/>
      </w:r>
      <w:r>
        <w:tab/>
      </w:r>
      <w:r>
        <w:tab/>
        <w:t>= 0.5134 - 0.3679</w:t>
      </w:r>
    </w:p>
    <w:p w:rsidR="001F36CF" w:rsidRDefault="001F36CF">
      <w:pPr>
        <w:contextualSpacing/>
      </w:pPr>
      <w:r>
        <w:tab/>
      </w:r>
      <w:r>
        <w:tab/>
      </w:r>
      <w:r>
        <w:tab/>
        <w:t>= 0.1455 (14.55%)</w:t>
      </w:r>
    </w:p>
    <w:p w:rsidR="001F36CF" w:rsidRDefault="001F36CF" w:rsidP="001F36CF">
      <w:pPr>
        <w:contextualSpacing/>
      </w:pPr>
      <w:r>
        <w:t>ii. P[(t</w:t>
      </w:r>
      <w:r w:rsidRPr="00266959">
        <w:rPr>
          <w:vertAlign w:val="subscript"/>
        </w:rPr>
        <w:t>1</w:t>
      </w:r>
      <w:r>
        <w:t xml:space="preserve"> = 0) &lt; T &lt; (t</w:t>
      </w:r>
      <w:r w:rsidRPr="00266959">
        <w:rPr>
          <w:vertAlign w:val="subscript"/>
        </w:rPr>
        <w:t>2</w:t>
      </w:r>
      <w:r>
        <w:t xml:space="preserve"> = 1)] = e</w:t>
      </w:r>
      <w:r w:rsidRPr="00266959">
        <w:rPr>
          <w:vertAlign w:val="superscript"/>
        </w:rPr>
        <w:t>(-</w:t>
      </w:r>
      <w:r>
        <w:rPr>
          <w:vertAlign w:val="superscript"/>
        </w:rPr>
        <w:t>1/t_M *0</w:t>
      </w:r>
      <w:r w:rsidRPr="00266959">
        <w:rPr>
          <w:vertAlign w:val="superscript"/>
        </w:rPr>
        <w:t>)</w:t>
      </w:r>
      <w:r>
        <w:t xml:space="preserve"> - e</w:t>
      </w:r>
      <w:r w:rsidRPr="00266959">
        <w:rPr>
          <w:vertAlign w:val="superscript"/>
        </w:rPr>
        <w:t>(-</w:t>
      </w:r>
      <w:r>
        <w:rPr>
          <w:vertAlign w:val="superscript"/>
        </w:rPr>
        <w:t>1/t_M*1</w:t>
      </w:r>
      <w:r w:rsidRPr="00266959">
        <w:rPr>
          <w:vertAlign w:val="superscript"/>
        </w:rPr>
        <w:t>)</w:t>
      </w:r>
    </w:p>
    <w:p w:rsidR="001F36CF" w:rsidRDefault="001F36CF">
      <w:pPr>
        <w:contextualSpacing/>
      </w:pPr>
      <w:r>
        <w:tab/>
      </w:r>
      <w:r>
        <w:tab/>
      </w:r>
      <w:r>
        <w:tab/>
        <w:t>= 1 - e</w:t>
      </w:r>
      <w:r w:rsidRPr="00266959">
        <w:rPr>
          <w:vertAlign w:val="superscript"/>
        </w:rPr>
        <w:t>(-</w:t>
      </w:r>
      <w:r>
        <w:rPr>
          <w:vertAlign w:val="superscript"/>
        </w:rPr>
        <w:t>1/t_M*1</w:t>
      </w:r>
      <w:r w:rsidRPr="00266959">
        <w:rPr>
          <w:vertAlign w:val="superscript"/>
        </w:rPr>
        <w:t>)</w:t>
      </w:r>
    </w:p>
    <w:p w:rsidR="00F63ECA" w:rsidRDefault="001F36CF">
      <w:pPr>
        <w:contextualSpacing/>
        <w:rPr>
          <w:b/>
        </w:rPr>
      </w:pPr>
      <w:r>
        <w:rPr>
          <w:b/>
        </w:rPr>
        <w:lastRenderedPageBreak/>
        <w:t>But this probability must be 0.1.  Hence</w:t>
      </w:r>
    </w:p>
    <w:p w:rsidR="001F36CF" w:rsidRDefault="001F36CF" w:rsidP="001F36CF">
      <w:pPr>
        <w:contextualSpacing/>
      </w:pPr>
      <w:r>
        <w:rPr>
          <w:b/>
        </w:rPr>
        <w:tab/>
      </w:r>
      <w:r>
        <w:rPr>
          <w:b/>
        </w:rPr>
        <w:tab/>
        <w:t xml:space="preserve">0.10 = 1 - </w:t>
      </w:r>
      <w:r>
        <w:t>e</w:t>
      </w:r>
      <w:r w:rsidRPr="00266959">
        <w:rPr>
          <w:vertAlign w:val="superscript"/>
        </w:rPr>
        <w:t>(-</w:t>
      </w:r>
      <w:r>
        <w:rPr>
          <w:vertAlign w:val="superscript"/>
        </w:rPr>
        <w:t>1/t_M</w:t>
      </w:r>
      <w:r w:rsidRPr="00266959">
        <w:rPr>
          <w:vertAlign w:val="superscript"/>
        </w:rPr>
        <w:t>)</w:t>
      </w:r>
    </w:p>
    <w:p w:rsidR="001F36CF" w:rsidRDefault="001F36CF" w:rsidP="001F36CF">
      <w:pPr>
        <w:contextualSpacing/>
      </w:pPr>
      <w:r>
        <w:t>Thus,</w:t>
      </w:r>
      <w:r>
        <w:tab/>
      </w:r>
      <w:r>
        <w:tab/>
        <w:t>e</w:t>
      </w:r>
      <w:r w:rsidRPr="00266959">
        <w:rPr>
          <w:vertAlign w:val="superscript"/>
        </w:rPr>
        <w:t>(-</w:t>
      </w:r>
      <w:r>
        <w:rPr>
          <w:vertAlign w:val="superscript"/>
        </w:rPr>
        <w:t>1/t_M</w:t>
      </w:r>
      <w:r w:rsidRPr="00266959">
        <w:rPr>
          <w:vertAlign w:val="superscript"/>
        </w:rPr>
        <w:t>)</w:t>
      </w:r>
      <w:r>
        <w:tab/>
        <w:t>= 0.90</w:t>
      </w:r>
    </w:p>
    <w:p w:rsidR="001F36CF" w:rsidRDefault="001F36CF" w:rsidP="001F36CF">
      <w:pPr>
        <w:contextualSpacing/>
      </w:pPr>
      <w:r>
        <w:tab/>
      </w:r>
      <w:r>
        <w:tab/>
        <w:t>ln{</w:t>
      </w:r>
      <w:r w:rsidRPr="001F36CF">
        <w:t xml:space="preserve"> </w:t>
      </w:r>
      <w:r>
        <w:t>e</w:t>
      </w:r>
      <w:r w:rsidRPr="00266959">
        <w:rPr>
          <w:vertAlign w:val="superscript"/>
        </w:rPr>
        <w:t>(-</w:t>
      </w:r>
      <w:r>
        <w:rPr>
          <w:vertAlign w:val="superscript"/>
        </w:rPr>
        <w:t>1/t_M</w:t>
      </w:r>
      <w:r w:rsidRPr="00266959">
        <w:rPr>
          <w:vertAlign w:val="superscript"/>
        </w:rPr>
        <w:t>)</w:t>
      </w:r>
      <w:r>
        <w:t>} = ln{0.9}</w:t>
      </w:r>
    </w:p>
    <w:p w:rsidR="001F36CF" w:rsidRDefault="001F36CF" w:rsidP="001F36CF">
      <w:pPr>
        <w:contextualSpacing/>
      </w:pPr>
      <w:r>
        <w:tab/>
      </w:r>
      <w:r>
        <w:tab/>
      </w:r>
      <w:r>
        <w:tab/>
        <w:t>-1/t_</w:t>
      </w:r>
      <w:r w:rsidRPr="001F36CF">
        <w:rPr>
          <w:vertAlign w:val="subscript"/>
        </w:rPr>
        <w:t>M</w:t>
      </w:r>
      <w:r>
        <w:t xml:space="preserve"> * 1 = ln{0.9}</w:t>
      </w:r>
    </w:p>
    <w:p w:rsidR="001F36CF" w:rsidRDefault="001F36CF" w:rsidP="001F36CF">
      <w:pPr>
        <w:contextualSpacing/>
      </w:pPr>
      <w:r>
        <w:tab/>
      </w:r>
      <w:r>
        <w:tab/>
      </w:r>
      <w:r>
        <w:tab/>
      </w:r>
      <w:r>
        <w:tab/>
        <w:t>-1/{ln(0.9)} = t_</w:t>
      </w:r>
      <w:r w:rsidRPr="001F36CF">
        <w:rPr>
          <w:vertAlign w:val="subscript"/>
        </w:rPr>
        <w:t>M</w:t>
      </w:r>
    </w:p>
    <w:p w:rsidR="001F36CF" w:rsidRPr="001F36CF" w:rsidRDefault="001F36CF" w:rsidP="001F36CF">
      <w:pPr>
        <w:contextualSpacing/>
      </w:pPr>
      <w:r>
        <w:t xml:space="preserve">This gives </w:t>
      </w:r>
      <w:r>
        <w:tab/>
        <w:t>t_</w:t>
      </w:r>
      <w:r w:rsidRPr="00442ADE">
        <w:rPr>
          <w:vertAlign w:val="subscript"/>
        </w:rPr>
        <w:t>M</w:t>
      </w:r>
      <w:r>
        <w:t xml:space="preserve"> = 9.4912</w:t>
      </w:r>
    </w:p>
    <w:p w:rsidR="001F36CF" w:rsidRDefault="00442ADE" w:rsidP="001F36CF">
      <w:pPr>
        <w:contextualSpacing/>
      </w:pPr>
      <w:r>
        <w:t>The MTBF must be 9.4912 yrs.</w:t>
      </w:r>
    </w:p>
    <w:p w:rsidR="00442ADE" w:rsidRPr="001F36CF" w:rsidRDefault="00442ADE" w:rsidP="001F36CF">
      <w:pPr>
        <w:contextualSpacing/>
      </w:pPr>
      <w:r>
        <w:t xml:space="preserve">iii.  It can be seen that if warranty is for a period of 1 yr and you do not want more than 10% of the product to be serviced for warranty recalls within the first year, then you must have confidence in the consistency of the quality of the electronic equipment you produce (or quality control) but you must also ensure that the design, components used and manufacturing process must be of the highest quality to make the product have an MTBF of 9.4912 years.  You can convince yourself that if your MTBF is going to be only 4.4814 yrs, you will have 20% of your product have a failure within the first year!  </w:t>
      </w:r>
    </w:p>
    <w:p w:rsidR="001F36CF" w:rsidRDefault="001F36CF">
      <w:pPr>
        <w:contextualSpacing/>
        <w:rPr>
          <w:b/>
        </w:rPr>
      </w:pPr>
    </w:p>
    <w:p w:rsidR="000A6C3C" w:rsidRDefault="000A6C3C">
      <w:pPr>
        <w:contextualSpacing/>
        <w:rPr>
          <w:b/>
        </w:rPr>
      </w:pPr>
      <w:r w:rsidRPr="006F4AFF">
        <w:rPr>
          <w:b/>
        </w:rPr>
        <w:t>Question#2</w:t>
      </w:r>
      <w:r w:rsidR="00A773B4" w:rsidRPr="006F4AFF">
        <w:rPr>
          <w:b/>
        </w:rPr>
        <w:t>:</w:t>
      </w:r>
    </w:p>
    <w:p w:rsidR="00F63ECA" w:rsidRPr="006F4AFF" w:rsidRDefault="00F63ECA">
      <w:pPr>
        <w:contextualSpacing/>
        <w:rPr>
          <w:b/>
        </w:rPr>
      </w:pPr>
    </w:p>
    <w:p w:rsidR="00AF6C02" w:rsidRDefault="000A6C3C">
      <w:pPr>
        <w:contextualSpacing/>
      </w:pPr>
      <w:r>
        <w:t xml:space="preserve">Large investment banks do massive amount of electronic trading based on some very sophisticated </w:t>
      </w:r>
      <w:r w:rsidR="004611DE">
        <w:t>software they develop and use effectively.  Individual investors do not have the benefit of such dedicated specialized software and as such, when they do on-line trading, their success rate is about 30%.  If an individual engages in on-line trading for 100 times, calculate:</w:t>
      </w:r>
    </w:p>
    <w:p w:rsidR="004611DE" w:rsidRDefault="00EC6B1A">
      <w:pPr>
        <w:contextualSpacing/>
      </w:pPr>
      <w:r>
        <w:t>a</w:t>
      </w:r>
      <w:r w:rsidR="004611DE">
        <w:t>. the expected value and standard deviation of the number of successful trades.</w:t>
      </w:r>
    </w:p>
    <w:p w:rsidR="00AF6C02" w:rsidRDefault="00AF6C02">
      <w:pPr>
        <w:contextualSpacing/>
      </w:pPr>
      <w:r>
        <w:t>Solution:</w:t>
      </w:r>
    </w:p>
    <w:p w:rsidR="00AF6C02" w:rsidRDefault="00AF6C02">
      <w:pPr>
        <w:contextualSpacing/>
      </w:pPr>
      <w:r>
        <w:t>Let X: RV indicating the # of successful on-line trades.</w:t>
      </w:r>
    </w:p>
    <w:p w:rsidR="00AF6C02" w:rsidRDefault="00AF6C02">
      <w:pPr>
        <w:contextualSpacing/>
      </w:pPr>
      <w:r>
        <w:t>Here X ~ b(n = 100, p = 0.3, x)</w:t>
      </w:r>
    </w:p>
    <w:p w:rsidR="00AF6C02" w:rsidRDefault="00AF6C02">
      <w:pPr>
        <w:contextualSpacing/>
      </w:pPr>
      <w:r>
        <w:t>{E[X] = n p} = 100 * 0.30 = 30</w:t>
      </w:r>
    </w:p>
    <w:p w:rsidR="00AF6C02" w:rsidRDefault="00AF6C02">
      <w:pPr>
        <w:contextualSpacing/>
      </w:pPr>
      <w:r w:rsidRPr="002B08C5">
        <w:rPr>
          <w:position w:val="-12"/>
        </w:rPr>
        <w:object w:dxaOrig="387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18pt" o:ole="">
            <v:imagedata r:id="rId6" o:title=""/>
          </v:shape>
          <o:OLEObject Type="Embed" ProgID="Equation.DSMT4" ShapeID="_x0000_i1025" DrawAspect="Content" ObjectID="_1511908491" r:id="rId7"/>
        </w:object>
      </w:r>
      <w:r>
        <w:t xml:space="preserve">  </w:t>
      </w:r>
    </w:p>
    <w:p w:rsidR="004611DE" w:rsidRDefault="00EC6B1A">
      <w:pPr>
        <w:contextualSpacing/>
      </w:pPr>
      <w:r>
        <w:t>b</w:t>
      </w:r>
      <w:r w:rsidR="004611DE">
        <w:t xml:space="preserve">. the </w:t>
      </w:r>
      <w:r w:rsidR="00A773B4">
        <w:t xml:space="preserve">approximate </w:t>
      </w:r>
      <w:r w:rsidR="004611DE">
        <w:t xml:space="preserve">probability that more than </w:t>
      </w:r>
      <w:r w:rsidR="00581F57">
        <w:t>36</w:t>
      </w:r>
      <w:r w:rsidR="004611DE">
        <w:t xml:space="preserve"> trades will be successful.</w:t>
      </w:r>
    </w:p>
    <w:p w:rsidR="00AF6C02" w:rsidRDefault="00AF6C02">
      <w:pPr>
        <w:contextualSpacing/>
      </w:pPr>
      <w:r>
        <w:t>Solution:</w:t>
      </w:r>
    </w:p>
    <w:p w:rsidR="00AF6C02" w:rsidRDefault="00AF6C02">
      <w:pPr>
        <w:contextualSpacing/>
      </w:pPr>
      <w:r>
        <w:t>Discrete</w:t>
      </w:r>
      <w:r>
        <w:tab/>
        <w:t>Continuous</w:t>
      </w:r>
    </w:p>
    <w:p w:rsidR="00AF6C02" w:rsidRDefault="00AF6C02">
      <w:pPr>
        <w:contextualSpacing/>
      </w:pPr>
      <w:r>
        <w:t>P[X &gt; (x = 36)] = P[X &gt; (x = 36.5)]</w:t>
      </w:r>
    </w:p>
    <w:p w:rsidR="00AF6C02" w:rsidRDefault="00AF6C02">
      <w:pPr>
        <w:contextualSpacing/>
      </w:pPr>
      <w:r>
        <w:tab/>
      </w:r>
      <w:r w:rsidR="00770FCB">
        <w:t xml:space="preserve">            =</w:t>
      </w:r>
      <w:r w:rsidR="00770FCB" w:rsidRPr="00770FCB">
        <w:t xml:space="preserve"> </w:t>
      </w:r>
      <w:r w:rsidR="00770FCB" w:rsidRPr="002B08C5">
        <w:rPr>
          <w:position w:val="-28"/>
        </w:rPr>
        <w:object w:dxaOrig="5120" w:dyaOrig="660">
          <v:shape id="_x0000_i1026" type="#_x0000_t75" style="width:255.75pt;height:33pt" o:ole="">
            <v:imagedata r:id="rId8" o:title=""/>
          </v:shape>
          <o:OLEObject Type="Embed" ProgID="Equation.DSMT4" ShapeID="_x0000_i1026" DrawAspect="Content" ObjectID="_1511908492" r:id="rId9"/>
        </w:object>
      </w:r>
    </w:p>
    <w:p w:rsidR="00770FCB" w:rsidRDefault="00770FCB">
      <w:pPr>
        <w:contextualSpacing/>
      </w:pPr>
      <w:r>
        <w:tab/>
      </w:r>
      <w:r>
        <w:tab/>
        <w:t>= 1 - P[Z &lt; (z = 1.4184)]</w:t>
      </w:r>
    </w:p>
    <w:p w:rsidR="00770FCB" w:rsidRDefault="00770FCB">
      <w:pPr>
        <w:contextualSpacing/>
      </w:pPr>
      <w:r>
        <w:tab/>
      </w:r>
      <w:r>
        <w:tab/>
        <w:t>= 1 - 0.9222</w:t>
      </w:r>
    </w:p>
    <w:p w:rsidR="00770FCB" w:rsidRDefault="00770FCB">
      <w:pPr>
        <w:contextualSpacing/>
      </w:pPr>
      <w:r>
        <w:tab/>
      </w:r>
      <w:r>
        <w:tab/>
        <w:t xml:space="preserve">= 0.0778 (7.78%:  More </w:t>
      </w:r>
      <w:r w:rsidR="002E1A33">
        <w:t>accurate approximate</w:t>
      </w:r>
      <w:r>
        <w:t xml:space="preserve"> value is 7.80%)</w:t>
      </w:r>
      <w:r w:rsidR="00D12E7F">
        <w:t xml:space="preserve">.  This is the 'Approximate' value. </w:t>
      </w:r>
    </w:p>
    <w:p w:rsidR="00A773B4" w:rsidRDefault="00EC6B1A">
      <w:pPr>
        <w:contextualSpacing/>
      </w:pPr>
      <w:r>
        <w:t>c</w:t>
      </w:r>
      <w:r w:rsidR="004611DE">
        <w:t xml:space="preserve">. </w:t>
      </w:r>
      <w:r w:rsidR="00A773B4">
        <w:t xml:space="preserve">what conditions </w:t>
      </w:r>
      <w:r w:rsidR="00581F57">
        <w:t xml:space="preserve">need to be satisfied </w:t>
      </w:r>
      <w:r w:rsidR="00A773B4">
        <w:t xml:space="preserve">and corrections to </w:t>
      </w:r>
      <w:r w:rsidR="00581F57">
        <w:t xml:space="preserve">be used </w:t>
      </w:r>
      <w:r w:rsidR="00A773B4">
        <w:t>do the calculation in part "ii" above.</w:t>
      </w:r>
    </w:p>
    <w:p w:rsidR="00770FCB" w:rsidRDefault="00770FCB">
      <w:pPr>
        <w:contextualSpacing/>
      </w:pPr>
      <w:r>
        <w:t>Solution:</w:t>
      </w:r>
    </w:p>
    <w:p w:rsidR="00770FCB" w:rsidRDefault="00770FCB">
      <w:pPr>
        <w:contextualSpacing/>
      </w:pPr>
      <w:r>
        <w:t>b(n, p, x) --&gt; N(μ,σ) is only valid if,</w:t>
      </w:r>
    </w:p>
    <w:p w:rsidR="00770FCB" w:rsidRDefault="00770FCB">
      <w:pPr>
        <w:contextualSpacing/>
      </w:pPr>
      <w:r>
        <w:t xml:space="preserve">i. n p &gt;10 and n q &gt; 10 simultaneously , and if </w:t>
      </w:r>
    </w:p>
    <w:p w:rsidR="00770FCB" w:rsidRDefault="00770FCB">
      <w:pPr>
        <w:contextualSpacing/>
      </w:pPr>
      <w:r>
        <w:t>2. The continuity Correction is used to go from the 'Discrete' domain of the binomial distribution to the 'Continuous' domain of the normal distribution.  In this case,</w:t>
      </w:r>
    </w:p>
    <w:p w:rsidR="00770FCB" w:rsidRDefault="00770FCB">
      <w:pPr>
        <w:contextualSpacing/>
      </w:pPr>
      <w:r>
        <w:t>P[X &gt; (x = 36)] must be corrected as P[X &gt; (x = 36.5)], since '&gt;' implies 'to the right' and '36' extends from 35.5 to 36.5 and as such [X &gt; (x = 36)] must be corrected as [X &gt; (x = 36.5)].</w:t>
      </w:r>
    </w:p>
    <w:p w:rsidR="00D12E7F" w:rsidRDefault="00D12E7F">
      <w:pPr>
        <w:contextualSpacing/>
      </w:pPr>
    </w:p>
    <w:p w:rsidR="00A773B4" w:rsidRDefault="00EC6B1A">
      <w:pPr>
        <w:contextualSpacing/>
      </w:pPr>
      <w:r>
        <w:t>d</w:t>
      </w:r>
      <w:r w:rsidR="00A773B4">
        <w:t>. Calculate the precise value of the probability by using MiniTab and an appropriate distribution.</w:t>
      </w:r>
    </w:p>
    <w:p w:rsidR="00D12E7F" w:rsidRDefault="00D12E7F">
      <w:pPr>
        <w:contextualSpacing/>
      </w:pPr>
      <w:r>
        <w:t>Solution:</w:t>
      </w:r>
    </w:p>
    <w:p w:rsidR="00D12E7F" w:rsidRDefault="00D12E7F">
      <w:pPr>
        <w:contextualSpacing/>
      </w:pPr>
      <w:r>
        <w:t>P[X &gt; (x = 36)] = 1 - P[X &lt;= (x = 36)]</w:t>
      </w:r>
    </w:p>
    <w:p w:rsidR="00D12E7F" w:rsidRDefault="00D12E7F">
      <w:pPr>
        <w:contextualSpacing/>
      </w:pPr>
      <w:r>
        <w:tab/>
      </w:r>
      <w:r>
        <w:tab/>
        <w:t>= 1 - CDF(36), where CDF(36) gives the Cumulative Distribution Function of 36 in MiniTab.  Now,</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cdf 36;</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SUBC&gt; binomial 100 .3.</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w:t>
      </w:r>
    </w:p>
    <w:p w:rsidR="00D12E7F" w:rsidRDefault="00D12E7F" w:rsidP="00D12E7F">
      <w:pPr>
        <w:autoSpaceDE w:val="0"/>
        <w:autoSpaceDN w:val="0"/>
        <w:adjustRightInd w:val="0"/>
        <w:spacing w:after="0" w:line="240" w:lineRule="auto"/>
        <w:ind w:left="0"/>
        <w:jc w:val="left"/>
        <w:rPr>
          <w:rFonts w:ascii="Arial" w:hAnsi="Arial" w:cs="Arial"/>
          <w:b/>
          <w:bCs/>
          <w:lang w:eastAsia="en-CA"/>
        </w:rPr>
      </w:pPr>
      <w:r>
        <w:rPr>
          <w:rFonts w:ascii="Arial" w:hAnsi="Arial" w:cs="Arial"/>
          <w:b/>
          <w:bCs/>
          <w:lang w:eastAsia="en-CA"/>
        </w:rPr>
        <w:t xml:space="preserve">Cumulative Distribution Function </w:t>
      </w:r>
    </w:p>
    <w:p w:rsidR="00D12E7F" w:rsidRDefault="00D12E7F" w:rsidP="00D12E7F">
      <w:pPr>
        <w:autoSpaceDE w:val="0"/>
        <w:autoSpaceDN w:val="0"/>
        <w:adjustRightInd w:val="0"/>
        <w:spacing w:after="0" w:line="240" w:lineRule="auto"/>
        <w:ind w:left="0"/>
        <w:jc w:val="left"/>
        <w:rPr>
          <w:rFonts w:ascii="Arial" w:hAnsi="Arial" w:cs="Arial"/>
          <w:b/>
          <w:bCs/>
          <w:lang w:eastAsia="en-CA"/>
        </w:rPr>
      </w:pP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Binomial with n = 100 and p = 0.3</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x  P( X &lt;= x )</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36     0.920120</w:t>
      </w:r>
    </w:p>
    <w:p w:rsidR="00D12E7F" w:rsidRDefault="00D12E7F" w:rsidP="00D12E7F">
      <w:pPr>
        <w:autoSpaceDE w:val="0"/>
        <w:autoSpaceDN w:val="0"/>
        <w:adjustRightInd w:val="0"/>
        <w:spacing w:after="0" w:line="240" w:lineRule="auto"/>
        <w:ind w:left="0"/>
        <w:jc w:val="left"/>
        <w:rPr>
          <w:rFonts w:ascii="Courier New" w:hAnsi="Courier New" w:cs="Courier New"/>
          <w:sz w:val="18"/>
          <w:szCs w:val="18"/>
          <w:lang w:eastAsia="en-CA"/>
        </w:rPr>
      </w:pPr>
    </w:p>
    <w:p w:rsidR="00D12E7F" w:rsidRDefault="00D12E7F">
      <w:pPr>
        <w:contextualSpacing/>
      </w:pPr>
      <w:r>
        <w:t>Thus, P[X &gt; (x = 36)] = 1 - 0.9201</w:t>
      </w:r>
    </w:p>
    <w:p w:rsidR="00D12E7F" w:rsidRDefault="00D12E7F">
      <w:pPr>
        <w:contextualSpacing/>
      </w:pPr>
      <w:r>
        <w:tab/>
      </w:r>
      <w:r>
        <w:tab/>
      </w:r>
      <w:r>
        <w:tab/>
        <w:t>= 0.0799 (7.99%).  This is the 'Precise Value'.</w:t>
      </w:r>
    </w:p>
    <w:p w:rsidR="00A773B4" w:rsidRDefault="00EC6B1A">
      <w:pPr>
        <w:contextualSpacing/>
      </w:pPr>
      <w:r>
        <w:t>e</w:t>
      </w:r>
      <w:r w:rsidR="00A773B4">
        <w:t>. If % error is defined as (Approximate Value - Precise Value)/(Precise Value)* 100, calculate this % error and comment on your calculation based on approximate method.</w:t>
      </w:r>
      <w:r w:rsidR="00581F57">
        <w:t xml:space="preserve">  How good is your approximation?</w:t>
      </w:r>
    </w:p>
    <w:p w:rsidR="00D12E7F" w:rsidRDefault="00D12E7F">
      <w:pPr>
        <w:contextualSpacing/>
      </w:pPr>
      <w:r>
        <w:t>Solution:</w:t>
      </w:r>
    </w:p>
    <w:p w:rsidR="00A773B4" w:rsidRDefault="002E1A33">
      <w:pPr>
        <w:contextualSpacing/>
      </w:pPr>
      <w:r w:rsidRPr="002B08C5">
        <w:rPr>
          <w:position w:val="-24"/>
        </w:rPr>
        <w:object w:dxaOrig="6820" w:dyaOrig="580">
          <v:shape id="_x0000_i1027" type="#_x0000_t75" style="width:341.25pt;height:29.25pt" o:ole="">
            <v:imagedata r:id="rId10" o:title=""/>
          </v:shape>
          <o:OLEObject Type="Embed" ProgID="Equation.DSMT4" ShapeID="_x0000_i1027" DrawAspect="Content" ObjectID="_1511908493" r:id="rId11"/>
        </w:object>
      </w:r>
    </w:p>
    <w:p w:rsidR="00435B2B" w:rsidRDefault="00435B2B">
      <w:pPr>
        <w:contextualSpacing/>
      </w:pPr>
      <w:r>
        <w:t>This is approximately 1/38 th of one percent and it 'under-estimates' the precise value a little.  This can be considered as an excellent approximation.</w:t>
      </w:r>
    </w:p>
    <w:p w:rsidR="00435B2B" w:rsidRDefault="00435B2B">
      <w:pPr>
        <w:contextualSpacing/>
        <w:rPr>
          <w:b/>
        </w:rPr>
      </w:pPr>
    </w:p>
    <w:p w:rsidR="00A773B4" w:rsidRPr="006F4AFF" w:rsidRDefault="00A773B4">
      <w:pPr>
        <w:contextualSpacing/>
        <w:rPr>
          <w:b/>
        </w:rPr>
      </w:pPr>
      <w:r w:rsidRPr="006F4AFF">
        <w:rPr>
          <w:b/>
        </w:rPr>
        <w:t>Question#3:</w:t>
      </w:r>
    </w:p>
    <w:p w:rsidR="00460B4D" w:rsidRDefault="00460B4D">
      <w:pPr>
        <w:contextualSpacing/>
      </w:pPr>
      <w:r>
        <w:t>Here ROI stands for "Return On Inves</w:t>
      </w:r>
      <w:r w:rsidR="000570B9">
        <w:t xml:space="preserve">tment" </w:t>
      </w:r>
      <w:r w:rsidR="006B67C5">
        <w:t xml:space="preserve">in dollars, </w:t>
      </w:r>
      <w:r w:rsidR="000570B9">
        <w:t>and f[x1∩y1] stands for P[x1∩y1].</w:t>
      </w:r>
    </w:p>
    <w:p w:rsidR="00A773B4" w:rsidRDefault="00A773B4">
      <w:pPr>
        <w:contextualSpacing/>
      </w:pPr>
      <w:r>
        <w:t xml:space="preserve">X: </w:t>
      </w:r>
      <w:r w:rsidR="00460B4D">
        <w:t xml:space="preserve">RV indicating ROI/unit </w:t>
      </w:r>
      <w:r>
        <w:t xml:space="preserve"> of Investment </w:t>
      </w:r>
      <w:r w:rsidR="00460B4D">
        <w:t>of one type</w:t>
      </w:r>
    </w:p>
    <w:p w:rsidR="00A773B4" w:rsidRDefault="00A773B4">
      <w:pPr>
        <w:contextualSpacing/>
      </w:pPr>
      <w:r>
        <w:t xml:space="preserve">Y: </w:t>
      </w:r>
      <w:r w:rsidR="00460B4D">
        <w:t xml:space="preserve">RV indicating </w:t>
      </w:r>
      <w:r>
        <w:t xml:space="preserve"> </w:t>
      </w:r>
      <w:r w:rsidR="00460B4D">
        <w:t>ROI/</w:t>
      </w:r>
      <w:r>
        <w:t xml:space="preserve">unit of investment </w:t>
      </w:r>
      <w:r w:rsidR="00460B4D">
        <w:t>of another type</w:t>
      </w:r>
    </w:p>
    <w:p w:rsidR="00F63ECA" w:rsidRDefault="00A773B4">
      <w:pPr>
        <w:contextualSpacing/>
      </w:pPr>
      <w:r>
        <w:t xml:space="preserve">Following is the relevant </w:t>
      </w:r>
      <w:r w:rsidR="00460B4D">
        <w:t>information</w:t>
      </w:r>
      <w:r>
        <w:t xml:space="preserve"> giving the "Joint" and "Marginal" probabilit</w:t>
      </w:r>
      <w:r w:rsidR="006F4AFF">
        <w:t>ies</w:t>
      </w:r>
      <w:r>
        <w:t xml:space="preserve"> </w:t>
      </w:r>
      <w:r w:rsidR="006F4AFF">
        <w:t xml:space="preserve">(also called distributions) </w:t>
      </w:r>
      <w:r w:rsidR="00460B4D">
        <w:t>for</w:t>
      </w:r>
      <w:r>
        <w:t xml:space="preserve"> </w:t>
      </w:r>
      <w:r w:rsidR="00134B43">
        <w:t>the two investment types</w:t>
      </w:r>
      <w:r w:rsidR="006F4AFF">
        <w:t>, X and Y</w:t>
      </w:r>
      <w:r w:rsidR="00134B43">
        <w:t>.</w:t>
      </w:r>
    </w:p>
    <w:p w:rsidR="00F63ECA" w:rsidRDefault="00F63ECA">
      <w:pPr>
        <w:contextualSpacing/>
      </w:pPr>
    </w:p>
    <w:p w:rsidR="00F63ECA" w:rsidRDefault="00F63ECA">
      <w:pPr>
        <w:contextualSpacing/>
      </w:pPr>
    </w:p>
    <w:p w:rsidR="000A6C3C" w:rsidRDefault="004611DE">
      <w:pPr>
        <w:contextualSpacing/>
      </w:pPr>
      <w:r>
        <w:t xml:space="preserve"> </w:t>
      </w:r>
      <w:r w:rsidR="000A6C3C">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191"/>
        <w:gridCol w:w="2191"/>
        <w:gridCol w:w="2272"/>
      </w:tblGrid>
      <w:tr w:rsidR="006F4AFF" w:rsidTr="00D85C2F">
        <w:tc>
          <w:tcPr>
            <w:tcW w:w="2202" w:type="dxa"/>
          </w:tcPr>
          <w:p w:rsidR="000570B9" w:rsidRDefault="000570B9" w:rsidP="00D85C2F">
            <w:pPr>
              <w:ind w:left="0"/>
              <w:contextualSpacing/>
            </w:pPr>
            <w:r>
              <w:t>Random Variable</w:t>
            </w:r>
          </w:p>
        </w:tc>
        <w:tc>
          <w:tcPr>
            <w:tcW w:w="2191" w:type="dxa"/>
          </w:tcPr>
          <w:p w:rsidR="000570B9" w:rsidRDefault="000570B9" w:rsidP="00D85C2F">
            <w:pPr>
              <w:ind w:left="0"/>
              <w:contextualSpacing/>
            </w:pPr>
            <w:r>
              <w:t>Y = (y1 = 6)</w:t>
            </w:r>
          </w:p>
        </w:tc>
        <w:tc>
          <w:tcPr>
            <w:tcW w:w="2191" w:type="dxa"/>
          </w:tcPr>
          <w:p w:rsidR="000570B9" w:rsidRDefault="000570B9" w:rsidP="00D85C2F">
            <w:pPr>
              <w:ind w:left="0"/>
              <w:contextualSpacing/>
            </w:pPr>
            <w:r>
              <w:t>Y = (y2 = 10)</w:t>
            </w:r>
          </w:p>
        </w:tc>
        <w:tc>
          <w:tcPr>
            <w:tcW w:w="2272" w:type="dxa"/>
          </w:tcPr>
          <w:p w:rsidR="000570B9" w:rsidRDefault="000570B9" w:rsidP="00D85C2F">
            <w:pPr>
              <w:ind w:left="0"/>
              <w:contextualSpacing/>
            </w:pPr>
            <w:r>
              <w:t>Total/Marginal</w:t>
            </w:r>
          </w:p>
        </w:tc>
      </w:tr>
      <w:tr w:rsidR="006F4AFF" w:rsidTr="00D85C2F">
        <w:tc>
          <w:tcPr>
            <w:tcW w:w="2202" w:type="dxa"/>
          </w:tcPr>
          <w:p w:rsidR="000570B9" w:rsidRDefault="000570B9" w:rsidP="00D85C2F">
            <w:pPr>
              <w:ind w:left="0"/>
              <w:contextualSpacing/>
            </w:pPr>
            <w:r>
              <w:t>X = (x1 = 4)</w:t>
            </w:r>
          </w:p>
        </w:tc>
        <w:tc>
          <w:tcPr>
            <w:tcW w:w="2191" w:type="dxa"/>
          </w:tcPr>
          <w:p w:rsidR="000570B9" w:rsidRDefault="000570B9" w:rsidP="00D85C2F">
            <w:pPr>
              <w:ind w:left="0"/>
              <w:contextualSpacing/>
            </w:pPr>
            <w:r>
              <w:t xml:space="preserve">f[x1∩y1] = 0.10 </w:t>
            </w:r>
          </w:p>
        </w:tc>
        <w:tc>
          <w:tcPr>
            <w:tcW w:w="2191" w:type="dxa"/>
          </w:tcPr>
          <w:p w:rsidR="000570B9" w:rsidRDefault="000570B9" w:rsidP="00D85C2F">
            <w:pPr>
              <w:ind w:left="0"/>
              <w:contextualSpacing/>
            </w:pPr>
            <w:r>
              <w:t>f[x1∩y2] = 0.5</w:t>
            </w:r>
          </w:p>
        </w:tc>
        <w:tc>
          <w:tcPr>
            <w:tcW w:w="2272" w:type="dxa"/>
          </w:tcPr>
          <w:p w:rsidR="000570B9" w:rsidRDefault="000570B9" w:rsidP="00D85C2F">
            <w:pPr>
              <w:ind w:left="0"/>
              <w:contextualSpacing/>
            </w:pPr>
            <w:r>
              <w:t>f[X = x1] = 0.6</w:t>
            </w:r>
          </w:p>
        </w:tc>
      </w:tr>
      <w:tr w:rsidR="006F4AFF" w:rsidTr="00D85C2F">
        <w:tc>
          <w:tcPr>
            <w:tcW w:w="2202" w:type="dxa"/>
          </w:tcPr>
          <w:p w:rsidR="000570B9" w:rsidRDefault="000570B9" w:rsidP="00D85C2F">
            <w:pPr>
              <w:ind w:left="0"/>
              <w:contextualSpacing/>
            </w:pPr>
            <w:r>
              <w:t>X = (x2 = 6)</w:t>
            </w:r>
          </w:p>
        </w:tc>
        <w:tc>
          <w:tcPr>
            <w:tcW w:w="2191" w:type="dxa"/>
          </w:tcPr>
          <w:p w:rsidR="000570B9" w:rsidRDefault="000570B9" w:rsidP="00D85C2F">
            <w:pPr>
              <w:ind w:left="0"/>
              <w:contextualSpacing/>
            </w:pPr>
            <w:r>
              <w:t xml:space="preserve">f[x2∩y1] = 0.30 </w:t>
            </w:r>
          </w:p>
        </w:tc>
        <w:tc>
          <w:tcPr>
            <w:tcW w:w="2191" w:type="dxa"/>
          </w:tcPr>
          <w:p w:rsidR="000570B9" w:rsidRDefault="000570B9" w:rsidP="00D85C2F">
            <w:pPr>
              <w:ind w:left="0"/>
              <w:contextualSpacing/>
            </w:pPr>
            <w:r>
              <w:t>f[x2∩y2] = 0.1</w:t>
            </w:r>
          </w:p>
        </w:tc>
        <w:tc>
          <w:tcPr>
            <w:tcW w:w="2272" w:type="dxa"/>
          </w:tcPr>
          <w:p w:rsidR="000570B9" w:rsidRDefault="000570B9" w:rsidP="00D85C2F">
            <w:pPr>
              <w:ind w:left="0"/>
              <w:contextualSpacing/>
            </w:pPr>
            <w:r>
              <w:t>f[X = x2] = 0.4</w:t>
            </w:r>
          </w:p>
        </w:tc>
      </w:tr>
      <w:tr w:rsidR="006F4AFF" w:rsidTr="00D85C2F">
        <w:tc>
          <w:tcPr>
            <w:tcW w:w="2202" w:type="dxa"/>
          </w:tcPr>
          <w:p w:rsidR="000570B9" w:rsidRDefault="000570B9" w:rsidP="00D85C2F">
            <w:pPr>
              <w:ind w:left="0"/>
              <w:contextualSpacing/>
            </w:pPr>
            <w:r>
              <w:t>Total/ Marginal:</w:t>
            </w:r>
          </w:p>
        </w:tc>
        <w:tc>
          <w:tcPr>
            <w:tcW w:w="2191" w:type="dxa"/>
          </w:tcPr>
          <w:p w:rsidR="000570B9" w:rsidRDefault="000570B9" w:rsidP="00D85C2F">
            <w:pPr>
              <w:ind w:left="0"/>
              <w:contextualSpacing/>
            </w:pPr>
            <w:r>
              <w:t>f[Y = y1] = 0.40</w:t>
            </w:r>
          </w:p>
        </w:tc>
        <w:tc>
          <w:tcPr>
            <w:tcW w:w="2191" w:type="dxa"/>
          </w:tcPr>
          <w:p w:rsidR="000570B9" w:rsidRDefault="000570B9" w:rsidP="00D85C2F">
            <w:pPr>
              <w:ind w:left="0"/>
              <w:contextualSpacing/>
            </w:pPr>
            <w:r>
              <w:t>f[Y = y2] = 0.6</w:t>
            </w:r>
          </w:p>
        </w:tc>
        <w:tc>
          <w:tcPr>
            <w:tcW w:w="2272" w:type="dxa"/>
          </w:tcPr>
          <w:p w:rsidR="000570B9" w:rsidRDefault="000570B9" w:rsidP="00D85C2F">
            <w:pPr>
              <w:ind w:left="0"/>
              <w:contextualSpacing/>
            </w:pPr>
            <w:r>
              <w:t>1.0</w:t>
            </w:r>
          </w:p>
        </w:tc>
      </w:tr>
    </w:tbl>
    <w:p w:rsidR="000570B9" w:rsidRDefault="000570B9">
      <w:pPr>
        <w:contextualSpacing/>
      </w:pPr>
    </w:p>
    <w:p w:rsidR="000570B9" w:rsidRDefault="000570B9">
      <w:pPr>
        <w:contextualSpacing/>
      </w:pPr>
      <w:r>
        <w:t xml:space="preserve">a. Calculate the E[X], Var[X], STD[X] and CV[X] </w:t>
      </w:r>
    </w:p>
    <w:p w:rsidR="00B2426B" w:rsidRDefault="00B2426B">
      <w:pPr>
        <w:contextualSpacing/>
      </w:pPr>
      <w:r>
        <w:t>Solution:</w:t>
      </w:r>
    </w:p>
    <w:p w:rsidR="009861F8" w:rsidRDefault="009861F8">
      <w:pPr>
        <w:contextualSpacing/>
      </w:pPr>
      <w:r w:rsidRPr="00FB78CB">
        <w:rPr>
          <w:position w:val="-26"/>
        </w:rPr>
        <w:object w:dxaOrig="4560" w:dyaOrig="620">
          <v:shape id="_x0000_i1028" type="#_x0000_t75" style="width:228pt;height:30.75pt" o:ole="">
            <v:imagedata r:id="rId12" o:title=""/>
          </v:shape>
          <o:OLEObject Type="Embed" ProgID="Equation.DSMT4" ShapeID="_x0000_i1028" DrawAspect="Content" ObjectID="_1511908494" r:id="rId13"/>
        </w:object>
      </w:r>
      <w:r>
        <w:t>($)</w:t>
      </w:r>
    </w:p>
    <w:p w:rsidR="009861F8" w:rsidRDefault="009861F8">
      <w:pPr>
        <w:contextualSpacing/>
      </w:pPr>
      <w:r w:rsidRPr="00FB78CB">
        <w:rPr>
          <w:position w:val="-26"/>
        </w:rPr>
        <w:object w:dxaOrig="6340" w:dyaOrig="620">
          <v:shape id="_x0000_i1029" type="#_x0000_t75" style="width:317.25pt;height:30.75pt" o:ole="">
            <v:imagedata r:id="rId14" o:title=""/>
          </v:shape>
          <o:OLEObject Type="Embed" ProgID="Equation.DSMT4" ShapeID="_x0000_i1029" DrawAspect="Content" ObjectID="_1511908495" r:id="rId15"/>
        </w:object>
      </w:r>
      <w:r>
        <w:t>($)</w:t>
      </w:r>
      <w:r w:rsidRPr="009861F8">
        <w:rPr>
          <w:vertAlign w:val="superscript"/>
        </w:rPr>
        <w:t>2</w:t>
      </w:r>
    </w:p>
    <w:p w:rsidR="009861F8" w:rsidRPr="009861F8" w:rsidRDefault="00DB01C7">
      <w:pPr>
        <w:contextualSpacing/>
      </w:pPr>
      <w:r w:rsidRPr="00FB78CB">
        <w:rPr>
          <w:position w:val="-42"/>
        </w:rPr>
        <w:object w:dxaOrig="3240" w:dyaOrig="940">
          <v:shape id="_x0000_i1030" type="#_x0000_t75" style="width:162pt;height:47.25pt" o:ole="">
            <v:imagedata r:id="rId16" o:title=""/>
          </v:shape>
          <o:OLEObject Type="Embed" ProgID="Equation.DSMT4" ShapeID="_x0000_i1030" DrawAspect="Content" ObjectID="_1511908496" r:id="rId17"/>
        </w:object>
      </w:r>
    </w:p>
    <w:p w:rsidR="000570B9" w:rsidRDefault="000570B9">
      <w:pPr>
        <w:contextualSpacing/>
      </w:pPr>
      <w:r>
        <w:t xml:space="preserve">b. Calculate </w:t>
      </w:r>
      <w:r w:rsidR="0031421A">
        <w:t xml:space="preserve">the </w:t>
      </w:r>
      <w:r>
        <w:t>E[Y], Var[Y]</w:t>
      </w:r>
      <w:r w:rsidR="0031421A">
        <w:t>, STD[Y]</w:t>
      </w:r>
      <w:r>
        <w:t xml:space="preserve"> and CV[Y]</w:t>
      </w:r>
    </w:p>
    <w:p w:rsidR="00B2426B" w:rsidRDefault="00B2426B">
      <w:pPr>
        <w:contextualSpacing/>
      </w:pPr>
      <w:r>
        <w:t>Solution:</w:t>
      </w:r>
    </w:p>
    <w:p w:rsidR="009861F8" w:rsidRDefault="009861F8" w:rsidP="009861F8">
      <w:pPr>
        <w:contextualSpacing/>
      </w:pPr>
      <w:r w:rsidRPr="00FB78CB">
        <w:rPr>
          <w:position w:val="-26"/>
        </w:rPr>
        <w:object w:dxaOrig="4580" w:dyaOrig="620">
          <v:shape id="_x0000_i1031" type="#_x0000_t75" style="width:228.75pt;height:30.75pt" o:ole="">
            <v:imagedata r:id="rId18" o:title=""/>
          </v:shape>
          <o:OLEObject Type="Embed" ProgID="Equation.DSMT4" ShapeID="_x0000_i1031" DrawAspect="Content" ObjectID="_1511908497" r:id="rId19"/>
        </w:object>
      </w:r>
      <w:r>
        <w:t>($)</w:t>
      </w:r>
    </w:p>
    <w:p w:rsidR="009861F8" w:rsidRDefault="009861F8" w:rsidP="009861F8">
      <w:pPr>
        <w:contextualSpacing/>
      </w:pPr>
      <w:r w:rsidRPr="00FB78CB">
        <w:rPr>
          <w:position w:val="-26"/>
        </w:rPr>
        <w:object w:dxaOrig="6340" w:dyaOrig="620">
          <v:shape id="_x0000_i1032" type="#_x0000_t75" style="width:317.25pt;height:30.75pt" o:ole="">
            <v:imagedata r:id="rId20" o:title=""/>
          </v:shape>
          <o:OLEObject Type="Embed" ProgID="Equation.DSMT4" ShapeID="_x0000_i1032" DrawAspect="Content" ObjectID="_1511908498" r:id="rId21"/>
        </w:object>
      </w:r>
      <w:r>
        <w:t>($)</w:t>
      </w:r>
      <w:r w:rsidRPr="009861F8">
        <w:rPr>
          <w:vertAlign w:val="superscript"/>
        </w:rPr>
        <w:t>2</w:t>
      </w:r>
    </w:p>
    <w:p w:rsidR="009861F8" w:rsidRDefault="00DB01C7">
      <w:pPr>
        <w:contextualSpacing/>
      </w:pPr>
      <w:r w:rsidRPr="00FB78CB">
        <w:rPr>
          <w:position w:val="-42"/>
        </w:rPr>
        <w:object w:dxaOrig="3159" w:dyaOrig="940">
          <v:shape id="_x0000_i1033" type="#_x0000_t75" style="width:158.25pt;height:47.25pt" o:ole="">
            <v:imagedata r:id="rId22" o:title=""/>
          </v:shape>
          <o:OLEObject Type="Embed" ProgID="Equation.DSMT4" ShapeID="_x0000_i1033" DrawAspect="Content" ObjectID="_1511908499" r:id="rId23"/>
        </w:object>
      </w:r>
    </w:p>
    <w:p w:rsidR="000570B9" w:rsidRDefault="000570B9">
      <w:pPr>
        <w:contextualSpacing/>
      </w:pPr>
      <w:r>
        <w:t xml:space="preserve">c. Calculate Cov[X,Y] and Correlation Coefficient </w:t>
      </w:r>
      <w:r w:rsidR="0031421A">
        <w:t>"</w:t>
      </w:r>
      <w:r>
        <w:t>ρ</w:t>
      </w:r>
      <w:r w:rsidR="0031421A">
        <w:t>"</w:t>
      </w:r>
    </w:p>
    <w:p w:rsidR="00B2426B" w:rsidRDefault="00B2426B">
      <w:pPr>
        <w:contextualSpacing/>
      </w:pPr>
      <w:r>
        <w:t>Solution:</w:t>
      </w:r>
    </w:p>
    <w:p w:rsidR="00DB01C7" w:rsidRDefault="002E1A33">
      <w:pPr>
        <w:contextualSpacing/>
      </w:pPr>
      <w:r w:rsidRPr="00FB78CB">
        <w:rPr>
          <w:position w:val="-42"/>
        </w:rPr>
        <w:object w:dxaOrig="6979" w:dyaOrig="940">
          <v:shape id="_x0000_i1034" type="#_x0000_t75" style="width:348.75pt;height:47.25pt" o:ole="">
            <v:imagedata r:id="rId24" o:title=""/>
          </v:shape>
          <o:OLEObject Type="Embed" ProgID="Equation.DSMT4" ShapeID="_x0000_i1034" DrawAspect="Content" ObjectID="_1511908500" r:id="rId25"/>
        </w:object>
      </w:r>
    </w:p>
    <w:p w:rsidR="002E1A33" w:rsidRDefault="002E1A33">
      <w:pPr>
        <w:contextualSpacing/>
      </w:pPr>
      <w:r w:rsidRPr="00FB78CB">
        <w:rPr>
          <w:position w:val="-26"/>
        </w:rPr>
        <w:object w:dxaOrig="3900" w:dyaOrig="600">
          <v:shape id="_x0000_i1035" type="#_x0000_t75" style="width:195pt;height:30pt" o:ole="">
            <v:imagedata r:id="rId26" o:title=""/>
          </v:shape>
          <o:OLEObject Type="Embed" ProgID="Equation.DSMT4" ShapeID="_x0000_i1035" DrawAspect="Content" ObjectID="_1511908501" r:id="rId27"/>
        </w:object>
      </w:r>
      <w:r>
        <w:t xml:space="preserve"> (Negative correlation)</w:t>
      </w:r>
    </w:p>
    <w:p w:rsidR="0031421A" w:rsidRDefault="0031421A">
      <w:pPr>
        <w:contextualSpacing/>
      </w:pPr>
      <w:r>
        <w:t>d. If RV 'Z' indicates 200 units of RV 'X' and 100 units of RV 'Y' and this RV 'Z' ma</w:t>
      </w:r>
      <w:r w:rsidR="006F4AFF">
        <w:t>kes</w:t>
      </w:r>
      <w:r>
        <w:t xml:space="preserve"> up your investment portfolio, calculate E[Z], Var[Z], STD[Z] and CV[Z].</w:t>
      </w:r>
    </w:p>
    <w:p w:rsidR="00B2426B" w:rsidRDefault="00B2426B">
      <w:pPr>
        <w:contextualSpacing/>
      </w:pPr>
      <w:r>
        <w:t>Solution:</w:t>
      </w:r>
    </w:p>
    <w:p w:rsidR="002E1A33" w:rsidRDefault="00B2426B">
      <w:pPr>
        <w:contextualSpacing/>
      </w:pPr>
      <w:r w:rsidRPr="00FB78CB">
        <w:rPr>
          <w:position w:val="-106"/>
        </w:rPr>
        <w:object w:dxaOrig="6820" w:dyaOrig="2220">
          <v:shape id="_x0000_i1036" type="#_x0000_t75" style="width:341.25pt;height:111pt" o:ole="">
            <v:imagedata r:id="rId28" o:title=""/>
          </v:shape>
          <o:OLEObject Type="Embed" ProgID="Equation.DSMT4" ShapeID="_x0000_i1036" DrawAspect="Content" ObjectID="_1511908502" r:id="rId29"/>
        </w:object>
      </w:r>
    </w:p>
    <w:p w:rsidR="0031421A" w:rsidRDefault="0031421A">
      <w:pPr>
        <w:contextualSpacing/>
      </w:pPr>
      <w:r>
        <w:t>e. By comparing the various coefficients of variation, what can you say about the volatility of the three RVs?  Can you say why this is so in the above situation?</w:t>
      </w:r>
    </w:p>
    <w:p w:rsidR="00B2426B" w:rsidRDefault="00B2426B">
      <w:pPr>
        <w:contextualSpacing/>
      </w:pPr>
      <w:r>
        <w:t>Solution:</w:t>
      </w:r>
    </w:p>
    <w:p w:rsidR="00B2426B" w:rsidRDefault="00B2426B">
      <w:pPr>
        <w:contextualSpacing/>
      </w:pPr>
      <w:r>
        <w:t>{CV[Z] = 0.0994}  &lt; {CV[X] = 0.2041} &lt; {CV[Y] = 0.2333}</w:t>
      </w:r>
    </w:p>
    <w:p w:rsidR="00B2426B" w:rsidRDefault="00B2426B">
      <w:pPr>
        <w:contextualSpacing/>
      </w:pPr>
      <w:r>
        <w:t>The 'Investment Portfolio' (or RV 'Z') is the least volatile of the three RVs.  This is because the negative correlation, ρ or negative covariance, Cov[X,Y], reduce</w:t>
      </w:r>
      <w:r w:rsidR="007E5A5B">
        <w:t>s</w:t>
      </w:r>
      <w:r>
        <w:t xml:space="preserve"> the variance and standard deviation of 'Z'.   Since </w:t>
      </w:r>
      <w:r w:rsidR="007E5A5B">
        <w:t xml:space="preserve">the expectation is not affected </w:t>
      </w:r>
      <w:r>
        <w:t xml:space="preserve">and </w:t>
      </w:r>
      <w:r w:rsidR="007E5A5B">
        <w:t>remains</w:t>
      </w:r>
      <w:r>
        <w:t xml:space="preserve"> </w:t>
      </w:r>
      <w:r w:rsidR="007E5A5B">
        <w:t>t</w:t>
      </w:r>
      <w:r>
        <w:t>he same</w:t>
      </w:r>
      <w:r w:rsidR="007E5A5B">
        <w:t>, CV[Z] reduces.</w:t>
      </w:r>
    </w:p>
    <w:p w:rsidR="0031421A" w:rsidRDefault="0031421A">
      <w:pPr>
        <w:contextualSpacing/>
      </w:pPr>
      <w:r>
        <w:t xml:space="preserve">f. </w:t>
      </w:r>
      <w:r w:rsidR="006B67C5">
        <w:t>Based on your reasoning, c</w:t>
      </w:r>
      <w:r>
        <w:t>an you generalize a very important investment principle?</w:t>
      </w:r>
    </w:p>
    <w:p w:rsidR="0031421A" w:rsidRDefault="007E5A5B">
      <w:pPr>
        <w:contextualSpacing/>
      </w:pPr>
      <w:r>
        <w:t>Solution:</w:t>
      </w:r>
    </w:p>
    <w:p w:rsidR="007E5A5B" w:rsidRDefault="007E5A5B">
      <w:pPr>
        <w:contextualSpacing/>
      </w:pPr>
      <w:r>
        <w:t>It is always a good idea to have investment vehicles which have a negative correlation between them to reduce the volatility of the portfolio and make it less "risky".  Generally Stocks and Bonds do have a negative correlation and as such, they should always be in the portfolio mix with the guiding principle that "do not put all your eggs in basket"!</w:t>
      </w:r>
    </w:p>
    <w:p w:rsidR="007E5A5B" w:rsidRDefault="007E5A5B">
      <w:pPr>
        <w:contextualSpacing/>
      </w:pPr>
    </w:p>
    <w:p w:rsidR="0031421A" w:rsidRPr="006F4AFF" w:rsidRDefault="0031421A">
      <w:pPr>
        <w:contextualSpacing/>
        <w:rPr>
          <w:b/>
        </w:rPr>
      </w:pPr>
      <w:r w:rsidRPr="006F4AFF">
        <w:rPr>
          <w:b/>
        </w:rPr>
        <w:t>Question#4</w:t>
      </w:r>
    </w:p>
    <w:p w:rsidR="00D37482" w:rsidRDefault="00D37482">
      <w:pPr>
        <w:contextualSpacing/>
      </w:pPr>
      <w:r>
        <w:t>The following data was recorded for the "Age" of the various participants in a sports activity at a community centre.</w:t>
      </w:r>
    </w:p>
    <w:p w:rsidR="00D37482" w:rsidRDefault="00D37482" w:rsidP="00D37482">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Age:1</w:t>
      </w:r>
    </w:p>
    <w:p w:rsidR="00D37482" w:rsidRDefault="00D37482" w:rsidP="00D37482">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20   32   36   37   29   20   27   30   25   37   22   20   20   36   38</w:t>
      </w:r>
    </w:p>
    <w:p w:rsidR="00D37482" w:rsidRDefault="00D37482" w:rsidP="00D37482">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32   35   25   24   32   20   27   23   26   28</w:t>
      </w:r>
    </w:p>
    <w:p w:rsidR="00D37482" w:rsidRDefault="00D37482" w:rsidP="00D37482">
      <w:pPr>
        <w:autoSpaceDE w:val="0"/>
        <w:autoSpaceDN w:val="0"/>
        <w:adjustRightInd w:val="0"/>
        <w:spacing w:after="0" w:line="240" w:lineRule="auto"/>
        <w:ind w:left="0"/>
        <w:jc w:val="left"/>
        <w:rPr>
          <w:rFonts w:ascii="Courier New" w:hAnsi="Courier New" w:cs="Courier New"/>
          <w:sz w:val="18"/>
          <w:szCs w:val="18"/>
          <w:lang w:eastAsia="en-CA"/>
        </w:rPr>
      </w:pPr>
    </w:p>
    <w:p w:rsidR="00D37482" w:rsidRDefault="00D37482">
      <w:pPr>
        <w:contextualSpacing/>
      </w:pPr>
      <w:r>
        <w:t xml:space="preserve">Use MiniTab to obtain the </w:t>
      </w:r>
      <w:r w:rsidR="00FB0123">
        <w:t xml:space="preserve">answers to </w:t>
      </w:r>
      <w:r>
        <w:t>following questions</w:t>
      </w:r>
      <w:r w:rsidR="00FB0123">
        <w:t xml:space="preserve"> and draw the required diagrams.</w:t>
      </w:r>
    </w:p>
    <w:p w:rsidR="00D37482" w:rsidRDefault="00D37482">
      <w:pPr>
        <w:contextualSpacing/>
      </w:pPr>
      <w:r>
        <w:t xml:space="preserve">a. </w:t>
      </w:r>
      <w:r w:rsidR="00FB0123">
        <w:t xml:space="preserve">Find values of </w:t>
      </w:r>
      <w:r>
        <w:t>Mean, Median, Standard Deviation</w:t>
      </w:r>
    </w:p>
    <w:p w:rsidR="007E5A5B" w:rsidRDefault="007E5A5B">
      <w:pPr>
        <w:contextualSpacing/>
      </w:pPr>
      <w:r>
        <w:t>Solution:</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describe c1</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r>
        <w:rPr>
          <w:rFonts w:ascii="Arial" w:hAnsi="Arial" w:cs="Arial"/>
          <w:b/>
          <w:bCs/>
          <w:lang w:eastAsia="en-CA"/>
        </w:rPr>
        <w:t xml:space="preserve">Descriptive Statistics: Age:1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Variable   N  N*   Mean  SE Mean  StDev  Minimum     Q1  Median     Q3  Maximum</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Age:1     25   0  28.04     1.23   6.17    20.00  22.50   27.00  33.50    38.00</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p>
    <w:p w:rsidR="007E5A5B" w:rsidRDefault="00001D3C">
      <w:pPr>
        <w:contextualSpacing/>
      </w:pPr>
      <w:r>
        <w:t>{Mean</w:t>
      </w:r>
      <w:r w:rsidR="0069773F">
        <w:t>1</w:t>
      </w:r>
      <w:r>
        <w:t xml:space="preserve"> = X-Bar</w:t>
      </w:r>
      <w:r w:rsidR="0069773F">
        <w:t>1</w:t>
      </w:r>
      <w:r>
        <w:t>} = 28.4, {Median</w:t>
      </w:r>
      <w:r w:rsidR="0069773F">
        <w:t>1</w:t>
      </w:r>
      <w:r>
        <w:t xml:space="preserve"> = Md</w:t>
      </w:r>
      <w:r w:rsidR="0069773F">
        <w:t>1</w:t>
      </w:r>
      <w:r>
        <w:t xml:space="preserve">} = 27.00 and </w:t>
      </w:r>
      <w:r w:rsidR="0069773F">
        <w:t>{StDev1 = s1} = 6.17</w:t>
      </w:r>
    </w:p>
    <w:p w:rsidR="00D37482" w:rsidRDefault="00D37482">
      <w:pPr>
        <w:contextualSpacing/>
      </w:pPr>
      <w:r>
        <w:t xml:space="preserve">b. </w:t>
      </w:r>
      <w:r w:rsidR="00FB0123">
        <w:t xml:space="preserve">Find values of </w:t>
      </w:r>
      <w:r>
        <w:t>First, Second and Third Quartile and the Inter Quartile Range (IQR).</w:t>
      </w:r>
    </w:p>
    <w:p w:rsidR="00001D3C" w:rsidRDefault="00001D3C">
      <w:pPr>
        <w:contextualSpacing/>
      </w:pPr>
      <w:r>
        <w:t>Solution:</w:t>
      </w:r>
    </w:p>
    <w:p w:rsidR="00001D3C" w:rsidRDefault="00001D3C">
      <w:pPr>
        <w:contextualSpacing/>
      </w:pPr>
      <w:r>
        <w:t>Q1 = 22.50, {Q2 = Md} = 27.00 and Q3 = 33.50</w:t>
      </w:r>
    </w:p>
    <w:p w:rsidR="00001D3C" w:rsidRDefault="00001D3C">
      <w:pPr>
        <w:contextualSpacing/>
      </w:pPr>
      <w:r>
        <w:t xml:space="preserve">IQR = Q3 - Q1 = 11.00 </w:t>
      </w:r>
    </w:p>
    <w:p w:rsidR="00D37482" w:rsidRPr="00BD6E8A" w:rsidRDefault="00D37482">
      <w:pPr>
        <w:contextualSpacing/>
        <w:rPr>
          <w:highlight w:val="yellow"/>
        </w:rPr>
      </w:pPr>
      <w:r>
        <w:t>c.  Draw the boxplot, histogram, stem and leaf diagrams.</w:t>
      </w:r>
      <w:r w:rsidR="00FB0123">
        <w:t xml:space="preserve">  Based on boxplot, what you roughly  say about the the data.</w:t>
      </w:r>
      <w:r w:rsidR="00BD6E8A">
        <w:t xml:space="preserve">   </w:t>
      </w:r>
      <w:r w:rsidR="00BD6E8A" w:rsidRPr="00BD6E8A">
        <w:rPr>
          <w:highlight w:val="yellow"/>
        </w:rPr>
        <w:t>Can you identify the Median by looking at the stem and leaf diagram?</w:t>
      </w:r>
    </w:p>
    <w:p w:rsidR="00001D3C" w:rsidRDefault="00001D3C">
      <w:pPr>
        <w:contextualSpacing/>
      </w:pPr>
      <w:r w:rsidRPr="00690866">
        <w:t>Solution:</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boxplot c1</w:t>
      </w:r>
    </w:p>
    <w:p w:rsidR="00001D3C" w:rsidRP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w:t>
      </w:r>
    </w:p>
    <w:p w:rsidR="00001D3C" w:rsidRDefault="00001D3C">
      <w:pPr>
        <w:contextualSpacing/>
      </w:pPr>
      <w:r>
        <w:object w:dxaOrig="8640" w:dyaOrig="5760">
          <v:shape id="_x0000_i1037" type="#_x0000_t75" style="width:129.75pt;height:87pt" o:ole="">
            <v:imagedata r:id="rId30" o:title=""/>
          </v:shape>
          <o:OLEObject Type="Embed" ProgID="MtbGraph.Document.16" ShapeID="_x0000_i1037" DrawAspect="Content" ObjectID="_1511908503" r:id="rId31"/>
        </w:object>
      </w:r>
    </w:p>
    <w:p w:rsidR="00BD6E8A" w:rsidRDefault="00BD6E8A">
      <w:pPr>
        <w:contextualSpacing/>
      </w:pPr>
      <w:r>
        <w:t>This boxplot suggests that the data is reasonably symmetric and has no outliers.</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histogram c1;</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SUBC&gt; nintervals 6.</w:t>
      </w:r>
    </w:p>
    <w:p w:rsidR="000570B9" w:rsidRDefault="000570B9">
      <w:pPr>
        <w:contextualSpacing/>
      </w:pPr>
    </w:p>
    <w:p w:rsidR="00001D3C" w:rsidRDefault="00001D3C">
      <w:pPr>
        <w:contextualSpacing/>
      </w:pPr>
      <w:r>
        <w:object w:dxaOrig="8640" w:dyaOrig="5760">
          <v:shape id="_x0000_i1038" type="#_x0000_t75" style="width:129.75pt;height:87pt" o:ole="">
            <v:imagedata r:id="rId32" o:title=""/>
          </v:shape>
          <o:OLEObject Type="Embed" ProgID="MtbGraph.Document.16" ShapeID="_x0000_i1038" DrawAspect="Content" ObjectID="_1511908504" r:id="rId33"/>
        </w:objec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stem c1</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r>
        <w:rPr>
          <w:rFonts w:ascii="Arial" w:hAnsi="Arial" w:cs="Arial"/>
          <w:b/>
          <w:bCs/>
          <w:lang w:eastAsia="en-CA"/>
        </w:rPr>
        <w:t xml:space="preserve">Stem-and-Leaf Display: Age:1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Stem-and-leaf of Age:1  N  = 25</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Leaf Unit = 1.0</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5   2  00000</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7   2  23</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10  2  455</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(3)  2  677</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12  2  89</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10  3  0</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9   3  222</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6   3  5</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5   3  6677</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1   3  8</w:t>
      </w:r>
    </w:p>
    <w:p w:rsidR="00001D3C" w:rsidRDefault="00BD6E8A">
      <w:pPr>
        <w:contextualSpacing/>
      </w:pPr>
      <w:r>
        <w:t>It can be seen that the bracketed cumulative frequency column shows:</w:t>
      </w:r>
    </w:p>
    <w:p w:rsidR="00BD6E8A" w:rsidRDefault="00BD6E8A">
      <w:pPr>
        <w:contextualSpacing/>
      </w:pPr>
      <w:r>
        <w:t>(3)</w:t>
      </w:r>
      <w:r>
        <w:tab/>
        <w:t>2</w:t>
      </w:r>
      <w:r>
        <w:tab/>
        <w:t>6 7 7</w:t>
      </w:r>
    </w:p>
    <w:p w:rsidR="00BD6E8A" w:rsidRDefault="00BD6E8A">
      <w:pPr>
        <w:contextualSpacing/>
      </w:pPr>
      <w:r>
        <w:t>This is the Median class and the (25 + 1)/2 = 13 th observation is 2 and 7 which is 2*10+7 = 27.</w:t>
      </w:r>
    </w:p>
    <w:p w:rsidR="00BD6E8A" w:rsidRDefault="00BD6E8A">
      <w:pPr>
        <w:contextualSpacing/>
      </w:pPr>
      <w:r>
        <w:t>Thus 27.0 is the Median value.</w:t>
      </w:r>
    </w:p>
    <w:p w:rsidR="00D37482" w:rsidRDefault="00D37482">
      <w:pPr>
        <w:contextualSpacing/>
      </w:pPr>
      <w:r>
        <w:t xml:space="preserve">It was found that the 14 th observation was recorded incorrectly.  It should have been '56' instead of 36.  In light of this, </w:t>
      </w:r>
      <w:r w:rsidR="00FB0123">
        <w:t>answer the following by using MiniTab.</w:t>
      </w:r>
    </w:p>
    <w:p w:rsidR="00FB0123" w:rsidRDefault="00FB0123" w:rsidP="00FB0123">
      <w:pPr>
        <w:contextualSpacing/>
      </w:pPr>
      <w:r>
        <w:t>d. Find values of Mean, Median, Standard Deviation.  Can you see something unusual about the values of Mean</w:t>
      </w:r>
      <w:r w:rsidR="00BD6E8A" w:rsidRPr="00BD6E8A">
        <w:rPr>
          <w:highlight w:val="yellow"/>
        </w:rPr>
        <w:t>, Standard Deviation</w:t>
      </w:r>
      <w:r>
        <w:t xml:space="preserve"> and Median when you compare them with what you found in part 'a' above?</w:t>
      </w:r>
    </w:p>
    <w:p w:rsidR="00001D3C" w:rsidRDefault="00001D3C">
      <w:pPr>
        <w:contextualSpacing/>
      </w:pPr>
      <w:r>
        <w:t>Solution:</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MTB &gt; describe c2</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 xml:space="preserve">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r>
        <w:rPr>
          <w:rFonts w:ascii="Arial" w:hAnsi="Arial" w:cs="Arial"/>
          <w:b/>
          <w:bCs/>
          <w:lang w:eastAsia="en-CA"/>
        </w:rPr>
        <w:t xml:space="preserve">Descriptive Statistics: Age:2 </w:t>
      </w:r>
    </w:p>
    <w:p w:rsidR="00001D3C" w:rsidRDefault="00001D3C" w:rsidP="00001D3C">
      <w:pPr>
        <w:autoSpaceDE w:val="0"/>
        <w:autoSpaceDN w:val="0"/>
        <w:adjustRightInd w:val="0"/>
        <w:spacing w:after="0" w:line="240" w:lineRule="auto"/>
        <w:ind w:left="0"/>
        <w:jc w:val="left"/>
        <w:rPr>
          <w:rFonts w:ascii="Arial" w:hAnsi="Arial" w:cs="Arial"/>
          <w:b/>
          <w:bCs/>
          <w:lang w:eastAsia="en-CA"/>
        </w:rPr>
      </w:pP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Variable   N  N*   Mean  SE Mean  StDev  Minimum     Q1  Median     Q3  Maximum</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r>
        <w:rPr>
          <w:rFonts w:ascii="Courier New" w:hAnsi="Courier New" w:cs="Courier New"/>
          <w:sz w:val="18"/>
          <w:szCs w:val="18"/>
          <w:lang w:eastAsia="en-CA"/>
        </w:rPr>
        <w:t>Age:2     25   0  28.84     1.64   8.20    20.00  22.50   27.00  33.50    56.00</w:t>
      </w:r>
    </w:p>
    <w:p w:rsidR="00001D3C" w:rsidRDefault="00001D3C" w:rsidP="00001D3C">
      <w:pPr>
        <w:autoSpaceDE w:val="0"/>
        <w:autoSpaceDN w:val="0"/>
        <w:adjustRightInd w:val="0"/>
        <w:spacing w:after="0" w:line="240" w:lineRule="auto"/>
        <w:ind w:left="0"/>
        <w:jc w:val="left"/>
        <w:rPr>
          <w:rFonts w:ascii="Courier New" w:hAnsi="Courier New" w:cs="Courier New"/>
          <w:sz w:val="18"/>
          <w:szCs w:val="18"/>
          <w:lang w:eastAsia="en-CA"/>
        </w:rPr>
      </w:pPr>
    </w:p>
    <w:p w:rsidR="00FB0123" w:rsidRDefault="00FB0123">
      <w:pPr>
        <w:contextualSpacing/>
      </w:pPr>
      <w:r>
        <w:t xml:space="preserve">  </w:t>
      </w:r>
      <w:r w:rsidR="0069773F">
        <w:t>{Mean2 = X-Bar2} = 28.84, {Median2 = Md2} = 27.00, {StdDev2 = s2} = 8.20</w:t>
      </w:r>
    </w:p>
    <w:p w:rsidR="0069773F" w:rsidRDefault="0069773F">
      <w:pPr>
        <w:contextualSpacing/>
      </w:pPr>
    </w:p>
    <w:p w:rsidR="0069773F" w:rsidRDefault="0069773F">
      <w:pPr>
        <w:contextualSpacing/>
      </w:pPr>
      <w:r>
        <w:t>The Median is unaffected (affected little) but the Mean</w:t>
      </w:r>
      <w:r w:rsidR="0086472F">
        <w:t xml:space="preserve"> is</w:t>
      </w:r>
      <w:r>
        <w:t xml:space="preserve">  affected </w:t>
      </w:r>
      <w:r w:rsidR="0086472F">
        <w:t>noticeably</w:t>
      </w:r>
      <w:r w:rsidR="0086472F" w:rsidRPr="0086472F">
        <w:t xml:space="preserve"> </w:t>
      </w:r>
      <w:r w:rsidR="0086472F">
        <w:t>and the Standard Deviations</w:t>
      </w:r>
      <w:r w:rsidR="0086472F" w:rsidRPr="0086472F">
        <w:t xml:space="preserve"> </w:t>
      </w:r>
      <w:r w:rsidR="0086472F">
        <w:t>affected considerably.</w:t>
      </w:r>
    </w:p>
    <w:sectPr w:rsidR="0069773F" w:rsidSect="00A84CF7">
      <w:headerReference w:type="default" r:id="rId34"/>
      <w:foot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E4D" w:rsidRDefault="00094E4D" w:rsidP="00D85C2F">
      <w:pPr>
        <w:spacing w:after="0" w:line="240" w:lineRule="auto"/>
      </w:pPr>
      <w:r>
        <w:separator/>
      </w:r>
    </w:p>
  </w:endnote>
  <w:endnote w:type="continuationSeparator" w:id="0">
    <w:p w:rsidR="00094E4D" w:rsidRDefault="00094E4D" w:rsidP="00D8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AFF" w:rsidRDefault="006F4AFF">
    <w:pPr>
      <w:pStyle w:val="Footer"/>
      <w:jc w:val="center"/>
    </w:pPr>
    <w:r>
      <w:fldChar w:fldCharType="begin"/>
    </w:r>
    <w:r>
      <w:instrText xml:space="preserve"> PAGE   \* MERGEFORMAT </w:instrText>
    </w:r>
    <w:r>
      <w:fldChar w:fldCharType="separate"/>
    </w:r>
    <w:r w:rsidR="00094E4D">
      <w:rPr>
        <w:noProof/>
      </w:rPr>
      <w:t>1</w:t>
    </w:r>
    <w:r>
      <w:fldChar w:fldCharType="end"/>
    </w:r>
  </w:p>
  <w:p w:rsidR="00D85C2F" w:rsidRPr="00D85C2F" w:rsidRDefault="00D85C2F">
    <w:pPr>
      <w:pStyle w:val="Footer"/>
      <w:rPr>
        <w:b/>
        <w: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E4D" w:rsidRDefault="00094E4D" w:rsidP="00D85C2F">
      <w:pPr>
        <w:spacing w:after="0" w:line="240" w:lineRule="auto"/>
      </w:pPr>
      <w:r>
        <w:separator/>
      </w:r>
    </w:p>
  </w:footnote>
  <w:footnote w:type="continuationSeparator" w:id="0">
    <w:p w:rsidR="00094E4D" w:rsidRDefault="00094E4D" w:rsidP="00D85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C2F" w:rsidRDefault="00D85C2F" w:rsidP="00D85C2F">
    <w:pPr>
      <w:pStyle w:val="Header"/>
      <w:tabs>
        <w:tab w:val="clear" w:pos="9360"/>
        <w:tab w:val="center" w:pos="4680"/>
      </w:tabs>
      <w:contextualSpacing/>
      <w:rPr>
        <w:b/>
        <w:i/>
        <w:sz w:val="28"/>
        <w:szCs w:val="28"/>
      </w:rPr>
    </w:pPr>
    <w:r w:rsidRPr="006F4AFF">
      <w:rPr>
        <w:b/>
        <w:i/>
        <w:sz w:val="28"/>
        <w:szCs w:val="28"/>
      </w:rPr>
      <w:t>Sections A to G</w:t>
    </w:r>
    <w:r w:rsidRPr="006F4AFF">
      <w:rPr>
        <w:b/>
        <w:i/>
        <w:sz w:val="28"/>
        <w:szCs w:val="28"/>
      </w:rPr>
      <w:tab/>
      <w:t xml:space="preserve">ADM2303 </w:t>
    </w:r>
    <w:r w:rsidR="006F4AFF" w:rsidRPr="006F4AFF">
      <w:rPr>
        <w:b/>
        <w:i/>
        <w:sz w:val="28"/>
        <w:szCs w:val="28"/>
      </w:rPr>
      <w:tab/>
    </w:r>
    <w:r w:rsidR="006F4AFF" w:rsidRPr="006F4AFF">
      <w:rPr>
        <w:b/>
        <w:i/>
        <w:sz w:val="28"/>
        <w:szCs w:val="28"/>
      </w:rPr>
      <w:tab/>
    </w:r>
    <w:r w:rsidR="006F4AFF" w:rsidRPr="006F4AFF">
      <w:rPr>
        <w:b/>
        <w:i/>
        <w:sz w:val="28"/>
        <w:szCs w:val="28"/>
      </w:rPr>
      <w:tab/>
    </w:r>
    <w:r w:rsidR="006F4AFF" w:rsidRPr="006F4AFF">
      <w:rPr>
        <w:b/>
        <w:i/>
        <w:sz w:val="28"/>
        <w:szCs w:val="28"/>
      </w:rPr>
      <w:tab/>
    </w:r>
    <w:r w:rsidRPr="006F4AFF">
      <w:rPr>
        <w:b/>
        <w:i/>
        <w:sz w:val="28"/>
        <w:szCs w:val="28"/>
      </w:rPr>
      <w:t>Fall 2015</w:t>
    </w:r>
  </w:p>
  <w:p w:rsidR="006F4AFF" w:rsidRPr="006F4AFF" w:rsidRDefault="006F4AFF" w:rsidP="00D85C2F">
    <w:pPr>
      <w:pStyle w:val="Header"/>
      <w:tabs>
        <w:tab w:val="clear" w:pos="9360"/>
        <w:tab w:val="center" w:pos="4680"/>
      </w:tabs>
      <w:rPr>
        <w:b/>
        <w:i/>
        <w:sz w:val="28"/>
        <w:szCs w:val="28"/>
      </w:rPr>
    </w:pPr>
    <w:r>
      <w:rPr>
        <w:b/>
        <w:i/>
        <w:sz w:val="28"/>
        <w:szCs w:val="28"/>
      </w:rPr>
      <w:tab/>
      <w:t>Assignment#3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0F7"/>
    <w:rsid w:val="0000072B"/>
    <w:rsid w:val="00001D03"/>
    <w:rsid w:val="00001D3C"/>
    <w:rsid w:val="00002AF3"/>
    <w:rsid w:val="00002F03"/>
    <w:rsid w:val="00004422"/>
    <w:rsid w:val="000051F4"/>
    <w:rsid w:val="00007128"/>
    <w:rsid w:val="000075B6"/>
    <w:rsid w:val="00010954"/>
    <w:rsid w:val="000154B5"/>
    <w:rsid w:val="00015BB0"/>
    <w:rsid w:val="00017010"/>
    <w:rsid w:val="00017981"/>
    <w:rsid w:val="00022BDA"/>
    <w:rsid w:val="0002573E"/>
    <w:rsid w:val="00026542"/>
    <w:rsid w:val="00027C1B"/>
    <w:rsid w:val="0003003E"/>
    <w:rsid w:val="000303BB"/>
    <w:rsid w:val="00031458"/>
    <w:rsid w:val="00032C9E"/>
    <w:rsid w:val="0003414A"/>
    <w:rsid w:val="0004291A"/>
    <w:rsid w:val="00043497"/>
    <w:rsid w:val="00044928"/>
    <w:rsid w:val="0004559A"/>
    <w:rsid w:val="000470CF"/>
    <w:rsid w:val="00051897"/>
    <w:rsid w:val="0005297A"/>
    <w:rsid w:val="00052BAD"/>
    <w:rsid w:val="00052D1C"/>
    <w:rsid w:val="00053007"/>
    <w:rsid w:val="0005404A"/>
    <w:rsid w:val="00054687"/>
    <w:rsid w:val="00054BA2"/>
    <w:rsid w:val="00055944"/>
    <w:rsid w:val="00055BDD"/>
    <w:rsid w:val="000570B9"/>
    <w:rsid w:val="0005751C"/>
    <w:rsid w:val="00061C5E"/>
    <w:rsid w:val="000620FF"/>
    <w:rsid w:val="00062B09"/>
    <w:rsid w:val="00063D73"/>
    <w:rsid w:val="000646D7"/>
    <w:rsid w:val="00064FE8"/>
    <w:rsid w:val="0006627A"/>
    <w:rsid w:val="000675C5"/>
    <w:rsid w:val="00067756"/>
    <w:rsid w:val="00071A83"/>
    <w:rsid w:val="00071C77"/>
    <w:rsid w:val="0007640A"/>
    <w:rsid w:val="00077A38"/>
    <w:rsid w:val="00077A72"/>
    <w:rsid w:val="000848FB"/>
    <w:rsid w:val="00085D40"/>
    <w:rsid w:val="0008622F"/>
    <w:rsid w:val="00087BC8"/>
    <w:rsid w:val="00091EDF"/>
    <w:rsid w:val="0009269D"/>
    <w:rsid w:val="00094472"/>
    <w:rsid w:val="00094E4D"/>
    <w:rsid w:val="000956BD"/>
    <w:rsid w:val="0009687D"/>
    <w:rsid w:val="000A60F7"/>
    <w:rsid w:val="000A6C3C"/>
    <w:rsid w:val="000B3494"/>
    <w:rsid w:val="000B3CBA"/>
    <w:rsid w:val="000B4451"/>
    <w:rsid w:val="000B45C1"/>
    <w:rsid w:val="000B506B"/>
    <w:rsid w:val="000B6870"/>
    <w:rsid w:val="000C260F"/>
    <w:rsid w:val="000C2A3E"/>
    <w:rsid w:val="000C310F"/>
    <w:rsid w:val="000C416B"/>
    <w:rsid w:val="000C4BAA"/>
    <w:rsid w:val="000C5141"/>
    <w:rsid w:val="000C52C2"/>
    <w:rsid w:val="000C65C9"/>
    <w:rsid w:val="000C6975"/>
    <w:rsid w:val="000D0496"/>
    <w:rsid w:val="000D097F"/>
    <w:rsid w:val="000D0F4A"/>
    <w:rsid w:val="000D13B9"/>
    <w:rsid w:val="000D16A2"/>
    <w:rsid w:val="000D1852"/>
    <w:rsid w:val="000D3BAB"/>
    <w:rsid w:val="000D5A89"/>
    <w:rsid w:val="000E3C15"/>
    <w:rsid w:val="000E49C0"/>
    <w:rsid w:val="000E54C4"/>
    <w:rsid w:val="000E54FB"/>
    <w:rsid w:val="000E7A71"/>
    <w:rsid w:val="000E7CF7"/>
    <w:rsid w:val="000F07E2"/>
    <w:rsid w:val="000F166A"/>
    <w:rsid w:val="000F2343"/>
    <w:rsid w:val="000F40DB"/>
    <w:rsid w:val="000F5DF8"/>
    <w:rsid w:val="000F5EF6"/>
    <w:rsid w:val="000F7331"/>
    <w:rsid w:val="000F7400"/>
    <w:rsid w:val="000F7E4C"/>
    <w:rsid w:val="00107020"/>
    <w:rsid w:val="00107D8B"/>
    <w:rsid w:val="0011217B"/>
    <w:rsid w:val="00116D12"/>
    <w:rsid w:val="00117059"/>
    <w:rsid w:val="00123CD3"/>
    <w:rsid w:val="001255DB"/>
    <w:rsid w:val="00125CA6"/>
    <w:rsid w:val="001273ED"/>
    <w:rsid w:val="00130DBF"/>
    <w:rsid w:val="001333EC"/>
    <w:rsid w:val="00134B3B"/>
    <w:rsid w:val="00134B43"/>
    <w:rsid w:val="00135171"/>
    <w:rsid w:val="0013536C"/>
    <w:rsid w:val="001364F3"/>
    <w:rsid w:val="00136DB8"/>
    <w:rsid w:val="001371BC"/>
    <w:rsid w:val="00143784"/>
    <w:rsid w:val="00147CC7"/>
    <w:rsid w:val="00151ABA"/>
    <w:rsid w:val="00152485"/>
    <w:rsid w:val="0015469B"/>
    <w:rsid w:val="00154E2C"/>
    <w:rsid w:val="00154E71"/>
    <w:rsid w:val="00160766"/>
    <w:rsid w:val="001626CB"/>
    <w:rsid w:val="00162D26"/>
    <w:rsid w:val="001648D2"/>
    <w:rsid w:val="001658FA"/>
    <w:rsid w:val="001666A6"/>
    <w:rsid w:val="00170E6A"/>
    <w:rsid w:val="00172304"/>
    <w:rsid w:val="001773EE"/>
    <w:rsid w:val="0018002B"/>
    <w:rsid w:val="0018021A"/>
    <w:rsid w:val="001805CF"/>
    <w:rsid w:val="00181D20"/>
    <w:rsid w:val="001840F0"/>
    <w:rsid w:val="00185B2C"/>
    <w:rsid w:val="0018634D"/>
    <w:rsid w:val="00186FEF"/>
    <w:rsid w:val="00190690"/>
    <w:rsid w:val="00191914"/>
    <w:rsid w:val="001938DD"/>
    <w:rsid w:val="00195554"/>
    <w:rsid w:val="00195D37"/>
    <w:rsid w:val="001971C1"/>
    <w:rsid w:val="00197A39"/>
    <w:rsid w:val="00197CE9"/>
    <w:rsid w:val="001A50C6"/>
    <w:rsid w:val="001A7253"/>
    <w:rsid w:val="001B220E"/>
    <w:rsid w:val="001B260A"/>
    <w:rsid w:val="001B3CDB"/>
    <w:rsid w:val="001B60AA"/>
    <w:rsid w:val="001B63EB"/>
    <w:rsid w:val="001B6430"/>
    <w:rsid w:val="001C4230"/>
    <w:rsid w:val="001C716A"/>
    <w:rsid w:val="001D030A"/>
    <w:rsid w:val="001D03AE"/>
    <w:rsid w:val="001D1FF8"/>
    <w:rsid w:val="001D2234"/>
    <w:rsid w:val="001D2979"/>
    <w:rsid w:val="001D53F4"/>
    <w:rsid w:val="001D779C"/>
    <w:rsid w:val="001E13D4"/>
    <w:rsid w:val="001E39A0"/>
    <w:rsid w:val="001E4E4C"/>
    <w:rsid w:val="001E52F3"/>
    <w:rsid w:val="001E54E6"/>
    <w:rsid w:val="001E6764"/>
    <w:rsid w:val="001E7BCC"/>
    <w:rsid w:val="001F33B1"/>
    <w:rsid w:val="001F36CF"/>
    <w:rsid w:val="001F5F82"/>
    <w:rsid w:val="0020573E"/>
    <w:rsid w:val="00205CD2"/>
    <w:rsid w:val="0021048D"/>
    <w:rsid w:val="00211446"/>
    <w:rsid w:val="00216449"/>
    <w:rsid w:val="0022094E"/>
    <w:rsid w:val="00221144"/>
    <w:rsid w:val="002228A8"/>
    <w:rsid w:val="00223A40"/>
    <w:rsid w:val="00223D20"/>
    <w:rsid w:val="0022410D"/>
    <w:rsid w:val="00225292"/>
    <w:rsid w:val="002252BE"/>
    <w:rsid w:val="002260F4"/>
    <w:rsid w:val="00231F2B"/>
    <w:rsid w:val="00232871"/>
    <w:rsid w:val="00232BC2"/>
    <w:rsid w:val="00233BDE"/>
    <w:rsid w:val="00233D68"/>
    <w:rsid w:val="002357D8"/>
    <w:rsid w:val="00235B22"/>
    <w:rsid w:val="0023784E"/>
    <w:rsid w:val="00247483"/>
    <w:rsid w:val="00250734"/>
    <w:rsid w:val="0025459D"/>
    <w:rsid w:val="00254760"/>
    <w:rsid w:val="0025631D"/>
    <w:rsid w:val="00256608"/>
    <w:rsid w:val="00256BB4"/>
    <w:rsid w:val="002628D7"/>
    <w:rsid w:val="00262DE7"/>
    <w:rsid w:val="00263356"/>
    <w:rsid w:val="002634A9"/>
    <w:rsid w:val="002663FA"/>
    <w:rsid w:val="00266959"/>
    <w:rsid w:val="00266B4B"/>
    <w:rsid w:val="00266E55"/>
    <w:rsid w:val="002706CD"/>
    <w:rsid w:val="00273D90"/>
    <w:rsid w:val="00274E05"/>
    <w:rsid w:val="00275792"/>
    <w:rsid w:val="0027752E"/>
    <w:rsid w:val="0028144D"/>
    <w:rsid w:val="00283016"/>
    <w:rsid w:val="00283459"/>
    <w:rsid w:val="002912C7"/>
    <w:rsid w:val="002913A4"/>
    <w:rsid w:val="002915A6"/>
    <w:rsid w:val="00291814"/>
    <w:rsid w:val="00292F4D"/>
    <w:rsid w:val="0029386C"/>
    <w:rsid w:val="00293BD4"/>
    <w:rsid w:val="00293C35"/>
    <w:rsid w:val="0029499E"/>
    <w:rsid w:val="00295C48"/>
    <w:rsid w:val="002A10EA"/>
    <w:rsid w:val="002A1327"/>
    <w:rsid w:val="002A2FB1"/>
    <w:rsid w:val="002A3042"/>
    <w:rsid w:val="002A5837"/>
    <w:rsid w:val="002A7713"/>
    <w:rsid w:val="002A7C1E"/>
    <w:rsid w:val="002B277C"/>
    <w:rsid w:val="002B2F42"/>
    <w:rsid w:val="002B389F"/>
    <w:rsid w:val="002B4213"/>
    <w:rsid w:val="002B45CF"/>
    <w:rsid w:val="002B5C97"/>
    <w:rsid w:val="002C1690"/>
    <w:rsid w:val="002C65DD"/>
    <w:rsid w:val="002D0027"/>
    <w:rsid w:val="002D0EF5"/>
    <w:rsid w:val="002D2074"/>
    <w:rsid w:val="002D365A"/>
    <w:rsid w:val="002D459E"/>
    <w:rsid w:val="002D5FE5"/>
    <w:rsid w:val="002D6100"/>
    <w:rsid w:val="002D7E4C"/>
    <w:rsid w:val="002E104E"/>
    <w:rsid w:val="002E11D0"/>
    <w:rsid w:val="002E1A33"/>
    <w:rsid w:val="002E467C"/>
    <w:rsid w:val="002E5B5E"/>
    <w:rsid w:val="002F4114"/>
    <w:rsid w:val="002F4337"/>
    <w:rsid w:val="002F76FF"/>
    <w:rsid w:val="003017EC"/>
    <w:rsid w:val="003028F5"/>
    <w:rsid w:val="00303BEE"/>
    <w:rsid w:val="00307AB7"/>
    <w:rsid w:val="00310780"/>
    <w:rsid w:val="0031286B"/>
    <w:rsid w:val="00313904"/>
    <w:rsid w:val="0031421A"/>
    <w:rsid w:val="00317053"/>
    <w:rsid w:val="003232D6"/>
    <w:rsid w:val="003256AF"/>
    <w:rsid w:val="00326232"/>
    <w:rsid w:val="0032716D"/>
    <w:rsid w:val="00330B8D"/>
    <w:rsid w:val="0033167B"/>
    <w:rsid w:val="003332A3"/>
    <w:rsid w:val="0033336F"/>
    <w:rsid w:val="00334406"/>
    <w:rsid w:val="0033488B"/>
    <w:rsid w:val="0033583F"/>
    <w:rsid w:val="003362D3"/>
    <w:rsid w:val="00337164"/>
    <w:rsid w:val="00337F63"/>
    <w:rsid w:val="003402F9"/>
    <w:rsid w:val="00340A8E"/>
    <w:rsid w:val="00342188"/>
    <w:rsid w:val="00342763"/>
    <w:rsid w:val="0034537E"/>
    <w:rsid w:val="0034567F"/>
    <w:rsid w:val="0034648D"/>
    <w:rsid w:val="00347A4B"/>
    <w:rsid w:val="00353182"/>
    <w:rsid w:val="0035523E"/>
    <w:rsid w:val="00357106"/>
    <w:rsid w:val="00357B9A"/>
    <w:rsid w:val="00361E17"/>
    <w:rsid w:val="00363DE2"/>
    <w:rsid w:val="0036505C"/>
    <w:rsid w:val="003670A6"/>
    <w:rsid w:val="0036771E"/>
    <w:rsid w:val="00373C05"/>
    <w:rsid w:val="00373DDB"/>
    <w:rsid w:val="0037418D"/>
    <w:rsid w:val="003760A7"/>
    <w:rsid w:val="00377931"/>
    <w:rsid w:val="00384112"/>
    <w:rsid w:val="003847A1"/>
    <w:rsid w:val="00387284"/>
    <w:rsid w:val="0039299B"/>
    <w:rsid w:val="00392DA8"/>
    <w:rsid w:val="00393EEC"/>
    <w:rsid w:val="0039599A"/>
    <w:rsid w:val="003A47E2"/>
    <w:rsid w:val="003A514F"/>
    <w:rsid w:val="003A5F48"/>
    <w:rsid w:val="003A6A97"/>
    <w:rsid w:val="003A721D"/>
    <w:rsid w:val="003A7960"/>
    <w:rsid w:val="003B0673"/>
    <w:rsid w:val="003B47B7"/>
    <w:rsid w:val="003B5097"/>
    <w:rsid w:val="003B63CC"/>
    <w:rsid w:val="003B743B"/>
    <w:rsid w:val="003C136F"/>
    <w:rsid w:val="003C39E6"/>
    <w:rsid w:val="003C460F"/>
    <w:rsid w:val="003C5518"/>
    <w:rsid w:val="003C66B7"/>
    <w:rsid w:val="003C6BD7"/>
    <w:rsid w:val="003D4295"/>
    <w:rsid w:val="003D494E"/>
    <w:rsid w:val="003E0BAB"/>
    <w:rsid w:val="003E168D"/>
    <w:rsid w:val="003E1E0F"/>
    <w:rsid w:val="003E2B21"/>
    <w:rsid w:val="003E2C2D"/>
    <w:rsid w:val="003E6B06"/>
    <w:rsid w:val="003F0A92"/>
    <w:rsid w:val="003F2A44"/>
    <w:rsid w:val="003F2CBB"/>
    <w:rsid w:val="003F4A79"/>
    <w:rsid w:val="003F7FEC"/>
    <w:rsid w:val="004000EA"/>
    <w:rsid w:val="00400171"/>
    <w:rsid w:val="00400C49"/>
    <w:rsid w:val="00400DE4"/>
    <w:rsid w:val="004028F9"/>
    <w:rsid w:val="0040506C"/>
    <w:rsid w:val="00406282"/>
    <w:rsid w:val="004063B8"/>
    <w:rsid w:val="00406C80"/>
    <w:rsid w:val="00407EB7"/>
    <w:rsid w:val="004115B3"/>
    <w:rsid w:val="00411CD6"/>
    <w:rsid w:val="00413CDF"/>
    <w:rsid w:val="00415084"/>
    <w:rsid w:val="00425AFB"/>
    <w:rsid w:val="004266FE"/>
    <w:rsid w:val="004267D4"/>
    <w:rsid w:val="004304BA"/>
    <w:rsid w:val="0043273C"/>
    <w:rsid w:val="00433374"/>
    <w:rsid w:val="00434E78"/>
    <w:rsid w:val="00435B2B"/>
    <w:rsid w:val="004376E4"/>
    <w:rsid w:val="004404E6"/>
    <w:rsid w:val="00441D9C"/>
    <w:rsid w:val="00442ADE"/>
    <w:rsid w:val="004469FA"/>
    <w:rsid w:val="00446C90"/>
    <w:rsid w:val="00447D90"/>
    <w:rsid w:val="00460B4D"/>
    <w:rsid w:val="00460D41"/>
    <w:rsid w:val="004611DE"/>
    <w:rsid w:val="00462D12"/>
    <w:rsid w:val="004669A9"/>
    <w:rsid w:val="00470632"/>
    <w:rsid w:val="00470C0B"/>
    <w:rsid w:val="00474A92"/>
    <w:rsid w:val="00475DC2"/>
    <w:rsid w:val="0047634B"/>
    <w:rsid w:val="00480B2C"/>
    <w:rsid w:val="00481E36"/>
    <w:rsid w:val="00481F62"/>
    <w:rsid w:val="0048457E"/>
    <w:rsid w:val="004876A7"/>
    <w:rsid w:val="004913ED"/>
    <w:rsid w:val="00491724"/>
    <w:rsid w:val="00491E31"/>
    <w:rsid w:val="00493362"/>
    <w:rsid w:val="004A1DB3"/>
    <w:rsid w:val="004A2315"/>
    <w:rsid w:val="004A2FCA"/>
    <w:rsid w:val="004A310E"/>
    <w:rsid w:val="004A3BF8"/>
    <w:rsid w:val="004A4436"/>
    <w:rsid w:val="004A662A"/>
    <w:rsid w:val="004A7A83"/>
    <w:rsid w:val="004A7A88"/>
    <w:rsid w:val="004B111A"/>
    <w:rsid w:val="004B40A5"/>
    <w:rsid w:val="004B465B"/>
    <w:rsid w:val="004B4CFA"/>
    <w:rsid w:val="004C08A1"/>
    <w:rsid w:val="004C0FCA"/>
    <w:rsid w:val="004C419A"/>
    <w:rsid w:val="004C52A2"/>
    <w:rsid w:val="004C7385"/>
    <w:rsid w:val="004D02A6"/>
    <w:rsid w:val="004D05AF"/>
    <w:rsid w:val="004D1415"/>
    <w:rsid w:val="004D2E7C"/>
    <w:rsid w:val="004D5121"/>
    <w:rsid w:val="004D663C"/>
    <w:rsid w:val="004D6F2F"/>
    <w:rsid w:val="004E1D14"/>
    <w:rsid w:val="004E5374"/>
    <w:rsid w:val="004E53E7"/>
    <w:rsid w:val="004E6D25"/>
    <w:rsid w:val="004E756C"/>
    <w:rsid w:val="004E78A9"/>
    <w:rsid w:val="004F3A55"/>
    <w:rsid w:val="004F4C78"/>
    <w:rsid w:val="005049E0"/>
    <w:rsid w:val="00505EFC"/>
    <w:rsid w:val="00507FB4"/>
    <w:rsid w:val="005102C7"/>
    <w:rsid w:val="005105D1"/>
    <w:rsid w:val="005110D1"/>
    <w:rsid w:val="00511D82"/>
    <w:rsid w:val="00514201"/>
    <w:rsid w:val="00515207"/>
    <w:rsid w:val="00517574"/>
    <w:rsid w:val="005205A7"/>
    <w:rsid w:val="00521EFB"/>
    <w:rsid w:val="00525249"/>
    <w:rsid w:val="0053091B"/>
    <w:rsid w:val="00532035"/>
    <w:rsid w:val="00533E9C"/>
    <w:rsid w:val="005423EE"/>
    <w:rsid w:val="00543D49"/>
    <w:rsid w:val="005444E4"/>
    <w:rsid w:val="005445E7"/>
    <w:rsid w:val="005458B1"/>
    <w:rsid w:val="00546274"/>
    <w:rsid w:val="00552B45"/>
    <w:rsid w:val="00552BA3"/>
    <w:rsid w:val="005565FD"/>
    <w:rsid w:val="00557F00"/>
    <w:rsid w:val="00563668"/>
    <w:rsid w:val="00565B3F"/>
    <w:rsid w:val="005663CA"/>
    <w:rsid w:val="00566550"/>
    <w:rsid w:val="0056682C"/>
    <w:rsid w:val="00567378"/>
    <w:rsid w:val="0057644E"/>
    <w:rsid w:val="00576A6B"/>
    <w:rsid w:val="005804C1"/>
    <w:rsid w:val="00581F57"/>
    <w:rsid w:val="00583B77"/>
    <w:rsid w:val="005909DC"/>
    <w:rsid w:val="00590E97"/>
    <w:rsid w:val="00591154"/>
    <w:rsid w:val="00591769"/>
    <w:rsid w:val="00593464"/>
    <w:rsid w:val="0059721B"/>
    <w:rsid w:val="005A1455"/>
    <w:rsid w:val="005A1F5E"/>
    <w:rsid w:val="005A2C55"/>
    <w:rsid w:val="005A461A"/>
    <w:rsid w:val="005A5778"/>
    <w:rsid w:val="005A6DDB"/>
    <w:rsid w:val="005B2557"/>
    <w:rsid w:val="005B4064"/>
    <w:rsid w:val="005B78C1"/>
    <w:rsid w:val="005C1B99"/>
    <w:rsid w:val="005C3D8C"/>
    <w:rsid w:val="005C3E14"/>
    <w:rsid w:val="005C51A9"/>
    <w:rsid w:val="005C550A"/>
    <w:rsid w:val="005C6934"/>
    <w:rsid w:val="005C737B"/>
    <w:rsid w:val="005D1A02"/>
    <w:rsid w:val="005D346C"/>
    <w:rsid w:val="005D501A"/>
    <w:rsid w:val="005E1446"/>
    <w:rsid w:val="005E584C"/>
    <w:rsid w:val="005E677B"/>
    <w:rsid w:val="005F15D7"/>
    <w:rsid w:val="005F1F3B"/>
    <w:rsid w:val="005F706F"/>
    <w:rsid w:val="00601F2B"/>
    <w:rsid w:val="00603727"/>
    <w:rsid w:val="00604F8E"/>
    <w:rsid w:val="006055BA"/>
    <w:rsid w:val="006058AC"/>
    <w:rsid w:val="006061AB"/>
    <w:rsid w:val="006103AA"/>
    <w:rsid w:val="006108D5"/>
    <w:rsid w:val="006154AA"/>
    <w:rsid w:val="00615995"/>
    <w:rsid w:val="00616078"/>
    <w:rsid w:val="00620283"/>
    <w:rsid w:val="00620761"/>
    <w:rsid w:val="0062120C"/>
    <w:rsid w:val="00621B75"/>
    <w:rsid w:val="00622AA7"/>
    <w:rsid w:val="006253A9"/>
    <w:rsid w:val="0062661B"/>
    <w:rsid w:val="00626E3F"/>
    <w:rsid w:val="00626F07"/>
    <w:rsid w:val="00627674"/>
    <w:rsid w:val="006311BE"/>
    <w:rsid w:val="0063356F"/>
    <w:rsid w:val="00633919"/>
    <w:rsid w:val="00634F88"/>
    <w:rsid w:val="00635FAD"/>
    <w:rsid w:val="00636441"/>
    <w:rsid w:val="00636A8C"/>
    <w:rsid w:val="00637745"/>
    <w:rsid w:val="00640CED"/>
    <w:rsid w:val="0064321C"/>
    <w:rsid w:val="00643A99"/>
    <w:rsid w:val="00647849"/>
    <w:rsid w:val="0064796C"/>
    <w:rsid w:val="00650CA7"/>
    <w:rsid w:val="006523C2"/>
    <w:rsid w:val="0065647D"/>
    <w:rsid w:val="00657939"/>
    <w:rsid w:val="00660FCB"/>
    <w:rsid w:val="00665351"/>
    <w:rsid w:val="00670AB8"/>
    <w:rsid w:val="006736AE"/>
    <w:rsid w:val="006744DB"/>
    <w:rsid w:val="006749BB"/>
    <w:rsid w:val="0067509C"/>
    <w:rsid w:val="00675633"/>
    <w:rsid w:val="00675A90"/>
    <w:rsid w:val="00676FB2"/>
    <w:rsid w:val="00677C2A"/>
    <w:rsid w:val="00680187"/>
    <w:rsid w:val="0068221B"/>
    <w:rsid w:val="006826CA"/>
    <w:rsid w:val="00682D6F"/>
    <w:rsid w:val="00683DAF"/>
    <w:rsid w:val="00684959"/>
    <w:rsid w:val="00686D13"/>
    <w:rsid w:val="006877B0"/>
    <w:rsid w:val="00687941"/>
    <w:rsid w:val="00690866"/>
    <w:rsid w:val="0069773F"/>
    <w:rsid w:val="006979E8"/>
    <w:rsid w:val="006A2F89"/>
    <w:rsid w:val="006A3075"/>
    <w:rsid w:val="006A3936"/>
    <w:rsid w:val="006A4112"/>
    <w:rsid w:val="006A50C9"/>
    <w:rsid w:val="006A70CF"/>
    <w:rsid w:val="006A78FE"/>
    <w:rsid w:val="006A7ECC"/>
    <w:rsid w:val="006B132D"/>
    <w:rsid w:val="006B16BC"/>
    <w:rsid w:val="006B3E6B"/>
    <w:rsid w:val="006B5E06"/>
    <w:rsid w:val="006B67C5"/>
    <w:rsid w:val="006C0C37"/>
    <w:rsid w:val="006C10D4"/>
    <w:rsid w:val="006C3431"/>
    <w:rsid w:val="006C3563"/>
    <w:rsid w:val="006D0DDE"/>
    <w:rsid w:val="006D67DB"/>
    <w:rsid w:val="006D7C5E"/>
    <w:rsid w:val="006E0E20"/>
    <w:rsid w:val="006E1C3B"/>
    <w:rsid w:val="006E4D20"/>
    <w:rsid w:val="006E5688"/>
    <w:rsid w:val="006E6229"/>
    <w:rsid w:val="006E6999"/>
    <w:rsid w:val="006E7C2F"/>
    <w:rsid w:val="006F3330"/>
    <w:rsid w:val="006F341A"/>
    <w:rsid w:val="006F4AFF"/>
    <w:rsid w:val="007006CF"/>
    <w:rsid w:val="00701FAF"/>
    <w:rsid w:val="00704465"/>
    <w:rsid w:val="00705A60"/>
    <w:rsid w:val="007114AA"/>
    <w:rsid w:val="00711A85"/>
    <w:rsid w:val="0071238B"/>
    <w:rsid w:val="00712445"/>
    <w:rsid w:val="00713685"/>
    <w:rsid w:val="0071391E"/>
    <w:rsid w:val="00713F42"/>
    <w:rsid w:val="00716507"/>
    <w:rsid w:val="00717BD4"/>
    <w:rsid w:val="007209F8"/>
    <w:rsid w:val="00721BF2"/>
    <w:rsid w:val="00723A09"/>
    <w:rsid w:val="00723D7F"/>
    <w:rsid w:val="00724A4B"/>
    <w:rsid w:val="0072708B"/>
    <w:rsid w:val="00730C6B"/>
    <w:rsid w:val="00737B05"/>
    <w:rsid w:val="00737B0E"/>
    <w:rsid w:val="00740144"/>
    <w:rsid w:val="007407F7"/>
    <w:rsid w:val="00740850"/>
    <w:rsid w:val="007421C1"/>
    <w:rsid w:val="007425D9"/>
    <w:rsid w:val="00742D2D"/>
    <w:rsid w:val="00745135"/>
    <w:rsid w:val="0074621A"/>
    <w:rsid w:val="00747D43"/>
    <w:rsid w:val="00752F05"/>
    <w:rsid w:val="00753693"/>
    <w:rsid w:val="00762E8A"/>
    <w:rsid w:val="007649DB"/>
    <w:rsid w:val="00765733"/>
    <w:rsid w:val="00766965"/>
    <w:rsid w:val="00767EC1"/>
    <w:rsid w:val="00770497"/>
    <w:rsid w:val="00770FCB"/>
    <w:rsid w:val="00770FFA"/>
    <w:rsid w:val="00773369"/>
    <w:rsid w:val="00782D55"/>
    <w:rsid w:val="00784C4C"/>
    <w:rsid w:val="00785807"/>
    <w:rsid w:val="007903CF"/>
    <w:rsid w:val="00791B6E"/>
    <w:rsid w:val="007966C8"/>
    <w:rsid w:val="007A0C4F"/>
    <w:rsid w:val="007A379F"/>
    <w:rsid w:val="007A43CA"/>
    <w:rsid w:val="007A4FDD"/>
    <w:rsid w:val="007A6B12"/>
    <w:rsid w:val="007B01EF"/>
    <w:rsid w:val="007B0242"/>
    <w:rsid w:val="007B025C"/>
    <w:rsid w:val="007B6F53"/>
    <w:rsid w:val="007B7A2F"/>
    <w:rsid w:val="007B7FED"/>
    <w:rsid w:val="007C0B18"/>
    <w:rsid w:val="007C2469"/>
    <w:rsid w:val="007C291E"/>
    <w:rsid w:val="007C2BF2"/>
    <w:rsid w:val="007C41CC"/>
    <w:rsid w:val="007C4E14"/>
    <w:rsid w:val="007C7308"/>
    <w:rsid w:val="007D2615"/>
    <w:rsid w:val="007D2AE8"/>
    <w:rsid w:val="007D2D1A"/>
    <w:rsid w:val="007D434F"/>
    <w:rsid w:val="007D44C4"/>
    <w:rsid w:val="007D5C69"/>
    <w:rsid w:val="007D6C11"/>
    <w:rsid w:val="007E4B19"/>
    <w:rsid w:val="007E524C"/>
    <w:rsid w:val="007E579B"/>
    <w:rsid w:val="007E5A5B"/>
    <w:rsid w:val="007E660A"/>
    <w:rsid w:val="007E6EC5"/>
    <w:rsid w:val="007E7F63"/>
    <w:rsid w:val="007F07FA"/>
    <w:rsid w:val="007F4875"/>
    <w:rsid w:val="007F7AE3"/>
    <w:rsid w:val="00800529"/>
    <w:rsid w:val="00800662"/>
    <w:rsid w:val="00802F67"/>
    <w:rsid w:val="00803EA8"/>
    <w:rsid w:val="00803FA1"/>
    <w:rsid w:val="00804126"/>
    <w:rsid w:val="008047FA"/>
    <w:rsid w:val="00810F99"/>
    <w:rsid w:val="00811EE6"/>
    <w:rsid w:val="0081379F"/>
    <w:rsid w:val="0081382A"/>
    <w:rsid w:val="00820199"/>
    <w:rsid w:val="00820A07"/>
    <w:rsid w:val="0082232E"/>
    <w:rsid w:val="008232B4"/>
    <w:rsid w:val="008242FA"/>
    <w:rsid w:val="00824D31"/>
    <w:rsid w:val="00825374"/>
    <w:rsid w:val="00826596"/>
    <w:rsid w:val="0083056B"/>
    <w:rsid w:val="00833BA5"/>
    <w:rsid w:val="00835987"/>
    <w:rsid w:val="00836720"/>
    <w:rsid w:val="00841534"/>
    <w:rsid w:val="00846D9B"/>
    <w:rsid w:val="008474DB"/>
    <w:rsid w:val="0085334D"/>
    <w:rsid w:val="00853B4E"/>
    <w:rsid w:val="008545C6"/>
    <w:rsid w:val="008567F5"/>
    <w:rsid w:val="00862186"/>
    <w:rsid w:val="00863E7E"/>
    <w:rsid w:val="0086472F"/>
    <w:rsid w:val="00865F3B"/>
    <w:rsid w:val="008662A4"/>
    <w:rsid w:val="008677C0"/>
    <w:rsid w:val="00870ACA"/>
    <w:rsid w:val="00870E13"/>
    <w:rsid w:val="0087148F"/>
    <w:rsid w:val="00872053"/>
    <w:rsid w:val="00874E51"/>
    <w:rsid w:val="00875FC3"/>
    <w:rsid w:val="008805DA"/>
    <w:rsid w:val="00882A85"/>
    <w:rsid w:val="00885D1B"/>
    <w:rsid w:val="00886601"/>
    <w:rsid w:val="0089149C"/>
    <w:rsid w:val="00892856"/>
    <w:rsid w:val="00893152"/>
    <w:rsid w:val="00894A9B"/>
    <w:rsid w:val="00895309"/>
    <w:rsid w:val="008957D2"/>
    <w:rsid w:val="008A26C6"/>
    <w:rsid w:val="008B08BE"/>
    <w:rsid w:val="008B0A64"/>
    <w:rsid w:val="008B17E2"/>
    <w:rsid w:val="008B1E01"/>
    <w:rsid w:val="008B32A6"/>
    <w:rsid w:val="008B406C"/>
    <w:rsid w:val="008B5BD0"/>
    <w:rsid w:val="008B5D5E"/>
    <w:rsid w:val="008B74CD"/>
    <w:rsid w:val="008B7865"/>
    <w:rsid w:val="008C159A"/>
    <w:rsid w:val="008C220F"/>
    <w:rsid w:val="008C2A75"/>
    <w:rsid w:val="008C2B01"/>
    <w:rsid w:val="008C388D"/>
    <w:rsid w:val="008C57E8"/>
    <w:rsid w:val="008C5826"/>
    <w:rsid w:val="008C794A"/>
    <w:rsid w:val="008C7B66"/>
    <w:rsid w:val="008D1C2A"/>
    <w:rsid w:val="008D3A5C"/>
    <w:rsid w:val="008D6AE0"/>
    <w:rsid w:val="008D6BE8"/>
    <w:rsid w:val="008D7D55"/>
    <w:rsid w:val="008E13E6"/>
    <w:rsid w:val="008E2A7D"/>
    <w:rsid w:val="008E4505"/>
    <w:rsid w:val="008E4A0B"/>
    <w:rsid w:val="008E5F59"/>
    <w:rsid w:val="008E793A"/>
    <w:rsid w:val="008E7C3E"/>
    <w:rsid w:val="008E7D0F"/>
    <w:rsid w:val="008F0781"/>
    <w:rsid w:val="008F0A41"/>
    <w:rsid w:val="008F518B"/>
    <w:rsid w:val="008F5ACE"/>
    <w:rsid w:val="00900ADC"/>
    <w:rsid w:val="0090104E"/>
    <w:rsid w:val="0090132A"/>
    <w:rsid w:val="00907A4D"/>
    <w:rsid w:val="00910A46"/>
    <w:rsid w:val="00910FC7"/>
    <w:rsid w:val="00914E12"/>
    <w:rsid w:val="0091669C"/>
    <w:rsid w:val="00920D23"/>
    <w:rsid w:val="0092274C"/>
    <w:rsid w:val="009241D8"/>
    <w:rsid w:val="00925A1A"/>
    <w:rsid w:val="00926371"/>
    <w:rsid w:val="009264C6"/>
    <w:rsid w:val="00926584"/>
    <w:rsid w:val="0093008E"/>
    <w:rsid w:val="00930134"/>
    <w:rsid w:val="00930F8C"/>
    <w:rsid w:val="0093106F"/>
    <w:rsid w:val="009315B9"/>
    <w:rsid w:val="009319BC"/>
    <w:rsid w:val="0093202C"/>
    <w:rsid w:val="00932132"/>
    <w:rsid w:val="00932544"/>
    <w:rsid w:val="00933605"/>
    <w:rsid w:val="00933A15"/>
    <w:rsid w:val="00933EAB"/>
    <w:rsid w:val="00934A62"/>
    <w:rsid w:val="00934F0C"/>
    <w:rsid w:val="00936BD7"/>
    <w:rsid w:val="00937AFA"/>
    <w:rsid w:val="00937BFD"/>
    <w:rsid w:val="0094062A"/>
    <w:rsid w:val="00943684"/>
    <w:rsid w:val="00947E81"/>
    <w:rsid w:val="00953A68"/>
    <w:rsid w:val="00954540"/>
    <w:rsid w:val="009546B4"/>
    <w:rsid w:val="00957EDC"/>
    <w:rsid w:val="009621A6"/>
    <w:rsid w:val="00963455"/>
    <w:rsid w:val="009637F2"/>
    <w:rsid w:val="009673C8"/>
    <w:rsid w:val="00967588"/>
    <w:rsid w:val="00967805"/>
    <w:rsid w:val="0097037F"/>
    <w:rsid w:val="0097407A"/>
    <w:rsid w:val="00976E6C"/>
    <w:rsid w:val="00983247"/>
    <w:rsid w:val="009836FF"/>
    <w:rsid w:val="009843D2"/>
    <w:rsid w:val="0098454B"/>
    <w:rsid w:val="009861F8"/>
    <w:rsid w:val="009862F3"/>
    <w:rsid w:val="00991A7A"/>
    <w:rsid w:val="00991C87"/>
    <w:rsid w:val="00993EAA"/>
    <w:rsid w:val="0099444F"/>
    <w:rsid w:val="009948F2"/>
    <w:rsid w:val="009959E4"/>
    <w:rsid w:val="009A012D"/>
    <w:rsid w:val="009A0808"/>
    <w:rsid w:val="009A0C9C"/>
    <w:rsid w:val="009A43C1"/>
    <w:rsid w:val="009A69B8"/>
    <w:rsid w:val="009A75A3"/>
    <w:rsid w:val="009B36BC"/>
    <w:rsid w:val="009B38F5"/>
    <w:rsid w:val="009B443A"/>
    <w:rsid w:val="009B4D86"/>
    <w:rsid w:val="009B60A1"/>
    <w:rsid w:val="009C1698"/>
    <w:rsid w:val="009C371A"/>
    <w:rsid w:val="009C520C"/>
    <w:rsid w:val="009D2563"/>
    <w:rsid w:val="009D3E95"/>
    <w:rsid w:val="009D3FE7"/>
    <w:rsid w:val="009D4BB5"/>
    <w:rsid w:val="009D4F22"/>
    <w:rsid w:val="009E20E8"/>
    <w:rsid w:val="009E311A"/>
    <w:rsid w:val="009E331A"/>
    <w:rsid w:val="009E3C0C"/>
    <w:rsid w:val="009E51E0"/>
    <w:rsid w:val="009E68C2"/>
    <w:rsid w:val="009E699D"/>
    <w:rsid w:val="009E730D"/>
    <w:rsid w:val="009E7AC1"/>
    <w:rsid w:val="009F33F1"/>
    <w:rsid w:val="009F4796"/>
    <w:rsid w:val="009F4CC2"/>
    <w:rsid w:val="009F4D35"/>
    <w:rsid w:val="009F5A8B"/>
    <w:rsid w:val="00A01E48"/>
    <w:rsid w:val="00A04CF6"/>
    <w:rsid w:val="00A11A19"/>
    <w:rsid w:val="00A11BB3"/>
    <w:rsid w:val="00A139CB"/>
    <w:rsid w:val="00A14C9A"/>
    <w:rsid w:val="00A20CFA"/>
    <w:rsid w:val="00A25584"/>
    <w:rsid w:val="00A30266"/>
    <w:rsid w:val="00A320AC"/>
    <w:rsid w:val="00A32109"/>
    <w:rsid w:val="00A3265D"/>
    <w:rsid w:val="00A32BC0"/>
    <w:rsid w:val="00A33338"/>
    <w:rsid w:val="00A33FA9"/>
    <w:rsid w:val="00A3531B"/>
    <w:rsid w:val="00A36990"/>
    <w:rsid w:val="00A3774D"/>
    <w:rsid w:val="00A447BA"/>
    <w:rsid w:val="00A44824"/>
    <w:rsid w:val="00A4511D"/>
    <w:rsid w:val="00A45500"/>
    <w:rsid w:val="00A519C2"/>
    <w:rsid w:val="00A5232A"/>
    <w:rsid w:val="00A530BE"/>
    <w:rsid w:val="00A536AE"/>
    <w:rsid w:val="00A53DB5"/>
    <w:rsid w:val="00A550BB"/>
    <w:rsid w:val="00A5615D"/>
    <w:rsid w:val="00A561A1"/>
    <w:rsid w:val="00A571C7"/>
    <w:rsid w:val="00A604AA"/>
    <w:rsid w:val="00A6115A"/>
    <w:rsid w:val="00A615E9"/>
    <w:rsid w:val="00A62329"/>
    <w:rsid w:val="00A642EB"/>
    <w:rsid w:val="00A64612"/>
    <w:rsid w:val="00A65762"/>
    <w:rsid w:val="00A66300"/>
    <w:rsid w:val="00A67492"/>
    <w:rsid w:val="00A7124E"/>
    <w:rsid w:val="00A71978"/>
    <w:rsid w:val="00A71F4B"/>
    <w:rsid w:val="00A73A32"/>
    <w:rsid w:val="00A75389"/>
    <w:rsid w:val="00A76325"/>
    <w:rsid w:val="00A773B4"/>
    <w:rsid w:val="00A77BB4"/>
    <w:rsid w:val="00A810EC"/>
    <w:rsid w:val="00A8181B"/>
    <w:rsid w:val="00A822F8"/>
    <w:rsid w:val="00A826FA"/>
    <w:rsid w:val="00A82F69"/>
    <w:rsid w:val="00A84CF7"/>
    <w:rsid w:val="00A86030"/>
    <w:rsid w:val="00A9056C"/>
    <w:rsid w:val="00A90E1A"/>
    <w:rsid w:val="00A928C1"/>
    <w:rsid w:val="00A933BA"/>
    <w:rsid w:val="00A93AFB"/>
    <w:rsid w:val="00A94B3D"/>
    <w:rsid w:val="00A95E0E"/>
    <w:rsid w:val="00A96B11"/>
    <w:rsid w:val="00A97230"/>
    <w:rsid w:val="00AA324D"/>
    <w:rsid w:val="00AA3A25"/>
    <w:rsid w:val="00AA4F3E"/>
    <w:rsid w:val="00AA56C4"/>
    <w:rsid w:val="00AA7D2C"/>
    <w:rsid w:val="00AB0ACD"/>
    <w:rsid w:val="00AB2D37"/>
    <w:rsid w:val="00AB376F"/>
    <w:rsid w:val="00AB48A1"/>
    <w:rsid w:val="00AB6BD7"/>
    <w:rsid w:val="00AC0070"/>
    <w:rsid w:val="00AC23C4"/>
    <w:rsid w:val="00AC576B"/>
    <w:rsid w:val="00AD552E"/>
    <w:rsid w:val="00AD7997"/>
    <w:rsid w:val="00AE14EB"/>
    <w:rsid w:val="00AE2440"/>
    <w:rsid w:val="00AE5128"/>
    <w:rsid w:val="00AE562C"/>
    <w:rsid w:val="00AF11FA"/>
    <w:rsid w:val="00AF1CA8"/>
    <w:rsid w:val="00AF2BB9"/>
    <w:rsid w:val="00AF393C"/>
    <w:rsid w:val="00AF6C02"/>
    <w:rsid w:val="00B022DF"/>
    <w:rsid w:val="00B03589"/>
    <w:rsid w:val="00B03F6A"/>
    <w:rsid w:val="00B1176F"/>
    <w:rsid w:val="00B120D0"/>
    <w:rsid w:val="00B12C4C"/>
    <w:rsid w:val="00B13410"/>
    <w:rsid w:val="00B16DDC"/>
    <w:rsid w:val="00B232DC"/>
    <w:rsid w:val="00B234AD"/>
    <w:rsid w:val="00B239D7"/>
    <w:rsid w:val="00B2426B"/>
    <w:rsid w:val="00B25032"/>
    <w:rsid w:val="00B25C5C"/>
    <w:rsid w:val="00B26F52"/>
    <w:rsid w:val="00B301EE"/>
    <w:rsid w:val="00B337F7"/>
    <w:rsid w:val="00B40C61"/>
    <w:rsid w:val="00B417B8"/>
    <w:rsid w:val="00B42DB2"/>
    <w:rsid w:val="00B43910"/>
    <w:rsid w:val="00B51190"/>
    <w:rsid w:val="00B54329"/>
    <w:rsid w:val="00B55F36"/>
    <w:rsid w:val="00B56B7F"/>
    <w:rsid w:val="00B60159"/>
    <w:rsid w:val="00B60941"/>
    <w:rsid w:val="00B61252"/>
    <w:rsid w:val="00B634D5"/>
    <w:rsid w:val="00B63E25"/>
    <w:rsid w:val="00B6634E"/>
    <w:rsid w:val="00B701C3"/>
    <w:rsid w:val="00B71231"/>
    <w:rsid w:val="00B71281"/>
    <w:rsid w:val="00B76869"/>
    <w:rsid w:val="00B81C19"/>
    <w:rsid w:val="00B81D38"/>
    <w:rsid w:val="00B81DF0"/>
    <w:rsid w:val="00B82A72"/>
    <w:rsid w:val="00B82DC0"/>
    <w:rsid w:val="00B83C3F"/>
    <w:rsid w:val="00B85AF1"/>
    <w:rsid w:val="00B9335C"/>
    <w:rsid w:val="00B97BB8"/>
    <w:rsid w:val="00BA0B1C"/>
    <w:rsid w:val="00BA14CA"/>
    <w:rsid w:val="00BA2B14"/>
    <w:rsid w:val="00BA43EF"/>
    <w:rsid w:val="00BB0D0C"/>
    <w:rsid w:val="00BB165B"/>
    <w:rsid w:val="00BB18EE"/>
    <w:rsid w:val="00BB240F"/>
    <w:rsid w:val="00BB254F"/>
    <w:rsid w:val="00BB2AC3"/>
    <w:rsid w:val="00BB2E3E"/>
    <w:rsid w:val="00BB535A"/>
    <w:rsid w:val="00BB75E3"/>
    <w:rsid w:val="00BC4FB4"/>
    <w:rsid w:val="00BD01B9"/>
    <w:rsid w:val="00BD3BD1"/>
    <w:rsid w:val="00BD44C9"/>
    <w:rsid w:val="00BD6E8A"/>
    <w:rsid w:val="00BE06C3"/>
    <w:rsid w:val="00BE210E"/>
    <w:rsid w:val="00BE3379"/>
    <w:rsid w:val="00BE513F"/>
    <w:rsid w:val="00BE5C03"/>
    <w:rsid w:val="00BE787E"/>
    <w:rsid w:val="00BF3ECA"/>
    <w:rsid w:val="00BF474A"/>
    <w:rsid w:val="00BF5319"/>
    <w:rsid w:val="00BF68F4"/>
    <w:rsid w:val="00BF6BDE"/>
    <w:rsid w:val="00BF7442"/>
    <w:rsid w:val="00C00AC9"/>
    <w:rsid w:val="00C01A67"/>
    <w:rsid w:val="00C025A8"/>
    <w:rsid w:val="00C02B05"/>
    <w:rsid w:val="00C05412"/>
    <w:rsid w:val="00C059BB"/>
    <w:rsid w:val="00C065C5"/>
    <w:rsid w:val="00C07952"/>
    <w:rsid w:val="00C10B0F"/>
    <w:rsid w:val="00C12F6C"/>
    <w:rsid w:val="00C13C62"/>
    <w:rsid w:val="00C15D9C"/>
    <w:rsid w:val="00C15F53"/>
    <w:rsid w:val="00C17A64"/>
    <w:rsid w:val="00C2027F"/>
    <w:rsid w:val="00C20873"/>
    <w:rsid w:val="00C23456"/>
    <w:rsid w:val="00C248A9"/>
    <w:rsid w:val="00C25952"/>
    <w:rsid w:val="00C26F17"/>
    <w:rsid w:val="00C27B22"/>
    <w:rsid w:val="00C32831"/>
    <w:rsid w:val="00C332AD"/>
    <w:rsid w:val="00C33525"/>
    <w:rsid w:val="00C33AA1"/>
    <w:rsid w:val="00C33DFC"/>
    <w:rsid w:val="00C37C4C"/>
    <w:rsid w:val="00C40496"/>
    <w:rsid w:val="00C40516"/>
    <w:rsid w:val="00C40CA3"/>
    <w:rsid w:val="00C414F2"/>
    <w:rsid w:val="00C41B32"/>
    <w:rsid w:val="00C41DD7"/>
    <w:rsid w:val="00C4286A"/>
    <w:rsid w:val="00C42E7A"/>
    <w:rsid w:val="00C46080"/>
    <w:rsid w:val="00C46CDB"/>
    <w:rsid w:val="00C4702D"/>
    <w:rsid w:val="00C5075B"/>
    <w:rsid w:val="00C51045"/>
    <w:rsid w:val="00C5345D"/>
    <w:rsid w:val="00C53C8E"/>
    <w:rsid w:val="00C545B7"/>
    <w:rsid w:val="00C57B98"/>
    <w:rsid w:val="00C623F8"/>
    <w:rsid w:val="00C62BFB"/>
    <w:rsid w:val="00C63681"/>
    <w:rsid w:val="00C648FE"/>
    <w:rsid w:val="00C65B06"/>
    <w:rsid w:val="00C7086B"/>
    <w:rsid w:val="00C712DB"/>
    <w:rsid w:val="00C734BF"/>
    <w:rsid w:val="00C800EF"/>
    <w:rsid w:val="00C8047C"/>
    <w:rsid w:val="00C83605"/>
    <w:rsid w:val="00C86BC4"/>
    <w:rsid w:val="00C875E5"/>
    <w:rsid w:val="00C92AE6"/>
    <w:rsid w:val="00C94C39"/>
    <w:rsid w:val="00C9670E"/>
    <w:rsid w:val="00C96FBB"/>
    <w:rsid w:val="00C97502"/>
    <w:rsid w:val="00C97F32"/>
    <w:rsid w:val="00CA1398"/>
    <w:rsid w:val="00CA3383"/>
    <w:rsid w:val="00CA517A"/>
    <w:rsid w:val="00CB0932"/>
    <w:rsid w:val="00CB3B30"/>
    <w:rsid w:val="00CB42F7"/>
    <w:rsid w:val="00CB5D09"/>
    <w:rsid w:val="00CB641E"/>
    <w:rsid w:val="00CC2664"/>
    <w:rsid w:val="00CC75B5"/>
    <w:rsid w:val="00CD1452"/>
    <w:rsid w:val="00CD2149"/>
    <w:rsid w:val="00CD285E"/>
    <w:rsid w:val="00CD5333"/>
    <w:rsid w:val="00CE1A33"/>
    <w:rsid w:val="00CE73A2"/>
    <w:rsid w:val="00CF1552"/>
    <w:rsid w:val="00CF48F9"/>
    <w:rsid w:val="00D02D87"/>
    <w:rsid w:val="00D034F3"/>
    <w:rsid w:val="00D07563"/>
    <w:rsid w:val="00D106C5"/>
    <w:rsid w:val="00D10B0F"/>
    <w:rsid w:val="00D1118C"/>
    <w:rsid w:val="00D12173"/>
    <w:rsid w:val="00D12A01"/>
    <w:rsid w:val="00D12C3B"/>
    <w:rsid w:val="00D12E7F"/>
    <w:rsid w:val="00D13313"/>
    <w:rsid w:val="00D1504A"/>
    <w:rsid w:val="00D17364"/>
    <w:rsid w:val="00D20571"/>
    <w:rsid w:val="00D22008"/>
    <w:rsid w:val="00D22F60"/>
    <w:rsid w:val="00D244FE"/>
    <w:rsid w:val="00D24D78"/>
    <w:rsid w:val="00D25C84"/>
    <w:rsid w:val="00D27CB7"/>
    <w:rsid w:val="00D303E3"/>
    <w:rsid w:val="00D30E37"/>
    <w:rsid w:val="00D324DA"/>
    <w:rsid w:val="00D35C26"/>
    <w:rsid w:val="00D36561"/>
    <w:rsid w:val="00D36C71"/>
    <w:rsid w:val="00D37482"/>
    <w:rsid w:val="00D40866"/>
    <w:rsid w:val="00D40C5E"/>
    <w:rsid w:val="00D41868"/>
    <w:rsid w:val="00D41C52"/>
    <w:rsid w:val="00D41D52"/>
    <w:rsid w:val="00D456BD"/>
    <w:rsid w:val="00D45ADC"/>
    <w:rsid w:val="00D473CA"/>
    <w:rsid w:val="00D51584"/>
    <w:rsid w:val="00D53424"/>
    <w:rsid w:val="00D54D4A"/>
    <w:rsid w:val="00D54F36"/>
    <w:rsid w:val="00D55D22"/>
    <w:rsid w:val="00D57254"/>
    <w:rsid w:val="00D601DF"/>
    <w:rsid w:val="00D627AB"/>
    <w:rsid w:val="00D62E8A"/>
    <w:rsid w:val="00D637AD"/>
    <w:rsid w:val="00D65CC7"/>
    <w:rsid w:val="00D67E4F"/>
    <w:rsid w:val="00D70173"/>
    <w:rsid w:val="00D702B4"/>
    <w:rsid w:val="00D7113A"/>
    <w:rsid w:val="00D71D6D"/>
    <w:rsid w:val="00D73059"/>
    <w:rsid w:val="00D740FE"/>
    <w:rsid w:val="00D743BD"/>
    <w:rsid w:val="00D75615"/>
    <w:rsid w:val="00D7665F"/>
    <w:rsid w:val="00D81225"/>
    <w:rsid w:val="00D84AF4"/>
    <w:rsid w:val="00D84D15"/>
    <w:rsid w:val="00D85934"/>
    <w:rsid w:val="00D85C2F"/>
    <w:rsid w:val="00D85E30"/>
    <w:rsid w:val="00D949FE"/>
    <w:rsid w:val="00D96C33"/>
    <w:rsid w:val="00D96EB2"/>
    <w:rsid w:val="00D9726D"/>
    <w:rsid w:val="00D97EC6"/>
    <w:rsid w:val="00DA0F33"/>
    <w:rsid w:val="00DA21F6"/>
    <w:rsid w:val="00DB01C7"/>
    <w:rsid w:val="00DB0728"/>
    <w:rsid w:val="00DB1F04"/>
    <w:rsid w:val="00DB2BBC"/>
    <w:rsid w:val="00DB4AEC"/>
    <w:rsid w:val="00DB4FCB"/>
    <w:rsid w:val="00DB564B"/>
    <w:rsid w:val="00DB673B"/>
    <w:rsid w:val="00DB7D8F"/>
    <w:rsid w:val="00DC0531"/>
    <w:rsid w:val="00DC15A9"/>
    <w:rsid w:val="00DC1D4D"/>
    <w:rsid w:val="00DC27E5"/>
    <w:rsid w:val="00DC301F"/>
    <w:rsid w:val="00DC36FC"/>
    <w:rsid w:val="00DC3740"/>
    <w:rsid w:val="00DC5073"/>
    <w:rsid w:val="00DC65BD"/>
    <w:rsid w:val="00DD1B42"/>
    <w:rsid w:val="00DD5AD9"/>
    <w:rsid w:val="00DD5D23"/>
    <w:rsid w:val="00DD70FE"/>
    <w:rsid w:val="00DE1489"/>
    <w:rsid w:val="00DE1FAD"/>
    <w:rsid w:val="00DE2544"/>
    <w:rsid w:val="00DE339E"/>
    <w:rsid w:val="00DE575F"/>
    <w:rsid w:val="00DE61B2"/>
    <w:rsid w:val="00DE6F5E"/>
    <w:rsid w:val="00DF4E76"/>
    <w:rsid w:val="00DF5A54"/>
    <w:rsid w:val="00DF767D"/>
    <w:rsid w:val="00E007F7"/>
    <w:rsid w:val="00E01CF3"/>
    <w:rsid w:val="00E04022"/>
    <w:rsid w:val="00E06B23"/>
    <w:rsid w:val="00E0743B"/>
    <w:rsid w:val="00E16914"/>
    <w:rsid w:val="00E16A44"/>
    <w:rsid w:val="00E201FD"/>
    <w:rsid w:val="00E2621E"/>
    <w:rsid w:val="00E26FE7"/>
    <w:rsid w:val="00E32557"/>
    <w:rsid w:val="00E326E9"/>
    <w:rsid w:val="00E34012"/>
    <w:rsid w:val="00E361D3"/>
    <w:rsid w:val="00E36855"/>
    <w:rsid w:val="00E372E7"/>
    <w:rsid w:val="00E37595"/>
    <w:rsid w:val="00E42661"/>
    <w:rsid w:val="00E43C3C"/>
    <w:rsid w:val="00E44E58"/>
    <w:rsid w:val="00E44F32"/>
    <w:rsid w:val="00E466D8"/>
    <w:rsid w:val="00E47174"/>
    <w:rsid w:val="00E47798"/>
    <w:rsid w:val="00E50A27"/>
    <w:rsid w:val="00E52273"/>
    <w:rsid w:val="00E52506"/>
    <w:rsid w:val="00E5363D"/>
    <w:rsid w:val="00E53A50"/>
    <w:rsid w:val="00E5407D"/>
    <w:rsid w:val="00E5595F"/>
    <w:rsid w:val="00E606D2"/>
    <w:rsid w:val="00E61167"/>
    <w:rsid w:val="00E6243C"/>
    <w:rsid w:val="00E70D17"/>
    <w:rsid w:val="00E7232B"/>
    <w:rsid w:val="00E72FFF"/>
    <w:rsid w:val="00E7468A"/>
    <w:rsid w:val="00E769EB"/>
    <w:rsid w:val="00E77EF5"/>
    <w:rsid w:val="00E806A8"/>
    <w:rsid w:val="00E818D3"/>
    <w:rsid w:val="00E82664"/>
    <w:rsid w:val="00E86A7F"/>
    <w:rsid w:val="00E8792B"/>
    <w:rsid w:val="00E9005B"/>
    <w:rsid w:val="00E942D6"/>
    <w:rsid w:val="00EA06F9"/>
    <w:rsid w:val="00EA316B"/>
    <w:rsid w:val="00EA3BEA"/>
    <w:rsid w:val="00EB01B8"/>
    <w:rsid w:val="00EB3013"/>
    <w:rsid w:val="00EB36ED"/>
    <w:rsid w:val="00EB389E"/>
    <w:rsid w:val="00EB5411"/>
    <w:rsid w:val="00EB5A89"/>
    <w:rsid w:val="00EB63F3"/>
    <w:rsid w:val="00EB7C3A"/>
    <w:rsid w:val="00EC02B9"/>
    <w:rsid w:val="00EC11C2"/>
    <w:rsid w:val="00EC23CA"/>
    <w:rsid w:val="00EC302A"/>
    <w:rsid w:val="00EC4B7B"/>
    <w:rsid w:val="00EC6B0B"/>
    <w:rsid w:val="00EC6B1A"/>
    <w:rsid w:val="00ED1E72"/>
    <w:rsid w:val="00ED2949"/>
    <w:rsid w:val="00ED3E8F"/>
    <w:rsid w:val="00ED57AB"/>
    <w:rsid w:val="00ED7831"/>
    <w:rsid w:val="00ED7B19"/>
    <w:rsid w:val="00EE149F"/>
    <w:rsid w:val="00EE3537"/>
    <w:rsid w:val="00EE4609"/>
    <w:rsid w:val="00EE6588"/>
    <w:rsid w:val="00EE66EE"/>
    <w:rsid w:val="00EF01C6"/>
    <w:rsid w:val="00EF0557"/>
    <w:rsid w:val="00EF1D8C"/>
    <w:rsid w:val="00EF4104"/>
    <w:rsid w:val="00F0151E"/>
    <w:rsid w:val="00F03415"/>
    <w:rsid w:val="00F03482"/>
    <w:rsid w:val="00F04973"/>
    <w:rsid w:val="00F058EF"/>
    <w:rsid w:val="00F05F6F"/>
    <w:rsid w:val="00F16763"/>
    <w:rsid w:val="00F1783A"/>
    <w:rsid w:val="00F20D98"/>
    <w:rsid w:val="00F21103"/>
    <w:rsid w:val="00F226A4"/>
    <w:rsid w:val="00F23922"/>
    <w:rsid w:val="00F31043"/>
    <w:rsid w:val="00F31164"/>
    <w:rsid w:val="00F345C8"/>
    <w:rsid w:val="00F35273"/>
    <w:rsid w:val="00F3715E"/>
    <w:rsid w:val="00F375D6"/>
    <w:rsid w:val="00F42E37"/>
    <w:rsid w:val="00F431D0"/>
    <w:rsid w:val="00F44529"/>
    <w:rsid w:val="00F44AA1"/>
    <w:rsid w:val="00F451E3"/>
    <w:rsid w:val="00F534C3"/>
    <w:rsid w:val="00F54663"/>
    <w:rsid w:val="00F546C6"/>
    <w:rsid w:val="00F54D4D"/>
    <w:rsid w:val="00F56344"/>
    <w:rsid w:val="00F63ECA"/>
    <w:rsid w:val="00F64104"/>
    <w:rsid w:val="00F644BC"/>
    <w:rsid w:val="00F652DA"/>
    <w:rsid w:val="00F67BFB"/>
    <w:rsid w:val="00F71A2B"/>
    <w:rsid w:val="00F71AC6"/>
    <w:rsid w:val="00F72AA8"/>
    <w:rsid w:val="00F75051"/>
    <w:rsid w:val="00F800A5"/>
    <w:rsid w:val="00F8016B"/>
    <w:rsid w:val="00F80905"/>
    <w:rsid w:val="00F84231"/>
    <w:rsid w:val="00F85CC0"/>
    <w:rsid w:val="00F91D38"/>
    <w:rsid w:val="00F9252B"/>
    <w:rsid w:val="00F93716"/>
    <w:rsid w:val="00F9604D"/>
    <w:rsid w:val="00F9610A"/>
    <w:rsid w:val="00FA1721"/>
    <w:rsid w:val="00FA32BD"/>
    <w:rsid w:val="00FA483B"/>
    <w:rsid w:val="00FA4B03"/>
    <w:rsid w:val="00FA4BAF"/>
    <w:rsid w:val="00FB0123"/>
    <w:rsid w:val="00FB0E7C"/>
    <w:rsid w:val="00FB2D1F"/>
    <w:rsid w:val="00FB3495"/>
    <w:rsid w:val="00FB4159"/>
    <w:rsid w:val="00FB4E54"/>
    <w:rsid w:val="00FB52C4"/>
    <w:rsid w:val="00FC4C0D"/>
    <w:rsid w:val="00FD0E09"/>
    <w:rsid w:val="00FD14A7"/>
    <w:rsid w:val="00FD77E6"/>
    <w:rsid w:val="00FD7828"/>
    <w:rsid w:val="00FE544B"/>
    <w:rsid w:val="00FE7950"/>
    <w:rsid w:val="00FF169F"/>
    <w:rsid w:val="00FF1A1D"/>
    <w:rsid w:val="00FF2C53"/>
    <w:rsid w:val="00FF4876"/>
    <w:rsid w:val="00FF6CDB"/>
    <w:rsid w:val="00FF7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2D35B5-2CDE-48ED-81CF-ED086B5C5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CF7"/>
    <w:pPr>
      <w:spacing w:after="200" w:line="276" w:lineRule="auto"/>
      <w:ind w:left="720"/>
      <w:jc w:val="both"/>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7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D85C2F"/>
    <w:pPr>
      <w:tabs>
        <w:tab w:val="center" w:pos="4680"/>
        <w:tab w:val="right" w:pos="9360"/>
      </w:tabs>
    </w:pPr>
  </w:style>
  <w:style w:type="character" w:customStyle="1" w:styleId="HeaderChar">
    <w:name w:val="Header Char"/>
    <w:basedOn w:val="DefaultParagraphFont"/>
    <w:link w:val="Header"/>
    <w:uiPriority w:val="99"/>
    <w:semiHidden/>
    <w:rsid w:val="00D85C2F"/>
    <w:rPr>
      <w:sz w:val="22"/>
      <w:szCs w:val="22"/>
      <w:lang w:eastAsia="en-US"/>
    </w:rPr>
  </w:style>
  <w:style w:type="paragraph" w:styleId="Footer">
    <w:name w:val="footer"/>
    <w:basedOn w:val="Normal"/>
    <w:link w:val="FooterChar"/>
    <w:uiPriority w:val="99"/>
    <w:unhideWhenUsed/>
    <w:rsid w:val="00D85C2F"/>
    <w:pPr>
      <w:tabs>
        <w:tab w:val="center" w:pos="4680"/>
        <w:tab w:val="right" w:pos="9360"/>
      </w:tabs>
    </w:pPr>
  </w:style>
  <w:style w:type="character" w:customStyle="1" w:styleId="FooterChar">
    <w:name w:val="Footer Char"/>
    <w:basedOn w:val="DefaultParagraphFont"/>
    <w:link w:val="Footer"/>
    <w:uiPriority w:val="99"/>
    <w:rsid w:val="00D85C2F"/>
    <w:rPr>
      <w:sz w:val="22"/>
      <w:szCs w:val="22"/>
      <w:lang w:eastAsia="en-US"/>
    </w:rPr>
  </w:style>
  <w:style w:type="paragraph" w:styleId="BalloonText">
    <w:name w:val="Balloon Text"/>
    <w:basedOn w:val="Normal"/>
    <w:link w:val="BalloonTextChar"/>
    <w:uiPriority w:val="99"/>
    <w:semiHidden/>
    <w:unhideWhenUsed/>
    <w:rsid w:val="00D85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C2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webSettings" Target="webSettings.xml"/><Relationship Id="rId21" Type="http://schemas.openxmlformats.org/officeDocument/2006/relationships/oleObject" Target="embeddings/oleObject8.bin"/><Relationship Id="rId34" Type="http://schemas.openxmlformats.org/officeDocument/2006/relationships/header" Target="header1.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1437</Words>
  <Characters>8196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Suren Phansalker</dc:creator>
  <cp:keywords/>
  <cp:lastModifiedBy>ZYQ</cp:lastModifiedBy>
  <cp:revision>2</cp:revision>
  <cp:lastPrinted>2015-10-26T20:48:00Z</cp:lastPrinted>
  <dcterms:created xsi:type="dcterms:W3CDTF">2015-12-18T06:48:00Z</dcterms:created>
  <dcterms:modified xsi:type="dcterms:W3CDTF">2015-12-18T06:48:00Z</dcterms:modified>
</cp:coreProperties>
</file>