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D231E" w14:textId="77777777" w:rsidR="003267B3" w:rsidRPr="00283B9A" w:rsidRDefault="003267B3">
      <w:pPr>
        <w:rPr>
          <w:rFonts w:ascii="Book Antiqua" w:hAnsi="Book Antiqua"/>
        </w:rPr>
      </w:pPr>
      <w:r w:rsidRPr="00283B9A">
        <w:rPr>
          <w:rFonts w:ascii="Book Antiqua" w:hAnsi="Book Antiqua"/>
        </w:rPr>
        <w:t>Econ 301- Intermediate Microeconomic Theory</w:t>
      </w:r>
    </w:p>
    <w:p w14:paraId="39F93D4B" w14:textId="77777777" w:rsidR="004D135E" w:rsidRPr="00283B9A" w:rsidRDefault="003267B3">
      <w:pPr>
        <w:rPr>
          <w:rFonts w:ascii="Book Antiqua" w:hAnsi="Book Antiqua"/>
        </w:rPr>
      </w:pPr>
      <w:r w:rsidRPr="00283B9A">
        <w:rPr>
          <w:rFonts w:ascii="Book Antiqua" w:hAnsi="Book Antiqua"/>
        </w:rPr>
        <w:t xml:space="preserve">Assignment #2 </w:t>
      </w:r>
    </w:p>
    <w:p w14:paraId="29B148C7" w14:textId="6DD244C1" w:rsidR="003267B3" w:rsidRPr="00283B9A" w:rsidRDefault="003267B3">
      <w:pPr>
        <w:rPr>
          <w:rFonts w:ascii="Book Antiqua" w:hAnsi="Book Antiqua"/>
        </w:rPr>
      </w:pPr>
      <w:r w:rsidRPr="00283B9A">
        <w:rPr>
          <w:rFonts w:ascii="Book Antiqua" w:hAnsi="Book Antiqua"/>
        </w:rPr>
        <w:t>Due date:</w:t>
      </w:r>
      <w:r w:rsidR="00064641">
        <w:rPr>
          <w:rFonts w:ascii="Book Antiqua" w:hAnsi="Book Antiqua"/>
        </w:rPr>
        <w:t xml:space="preserve"> Nov 26, 2015 in class</w:t>
      </w:r>
    </w:p>
    <w:p w14:paraId="1141CEAA" w14:textId="77777777" w:rsidR="003267B3" w:rsidRPr="00283B9A" w:rsidRDefault="003267B3">
      <w:pPr>
        <w:rPr>
          <w:rFonts w:ascii="Book Antiqua" w:hAnsi="Book Antiqua"/>
        </w:rPr>
      </w:pPr>
    </w:p>
    <w:p w14:paraId="24A21777" w14:textId="07F2DC9F" w:rsidR="003267B3" w:rsidRDefault="00874B69">
      <w:pPr>
        <w:rPr>
          <w:rFonts w:ascii="Book Antiqua" w:hAnsi="Book Antiqua"/>
        </w:rPr>
      </w:pPr>
      <w:r>
        <w:rPr>
          <w:rFonts w:ascii="Book Antiqua" w:hAnsi="Book Antiqua"/>
        </w:rPr>
        <w:t>NAME:</w:t>
      </w:r>
    </w:p>
    <w:p w14:paraId="54A98F7F" w14:textId="77777777" w:rsidR="00874B69" w:rsidRDefault="00874B69">
      <w:pPr>
        <w:rPr>
          <w:rFonts w:ascii="Book Antiqua" w:hAnsi="Book Antiqua"/>
        </w:rPr>
      </w:pPr>
    </w:p>
    <w:p w14:paraId="0B067F4E" w14:textId="77777777" w:rsidR="00874B69" w:rsidRPr="00283B9A" w:rsidRDefault="00874B69">
      <w:pPr>
        <w:rPr>
          <w:rFonts w:ascii="Book Antiqua" w:hAnsi="Book Antiqua"/>
        </w:rPr>
      </w:pPr>
    </w:p>
    <w:p w14:paraId="0316061F" w14:textId="77777777" w:rsidR="00064641" w:rsidRDefault="003267B3" w:rsidP="00064641">
      <w:pPr>
        <w:widowControl w:val="0"/>
        <w:autoSpaceDE w:val="0"/>
        <w:autoSpaceDN w:val="0"/>
        <w:adjustRightInd w:val="0"/>
        <w:spacing w:after="240"/>
        <w:rPr>
          <w:rFonts w:ascii="Book Antiqua" w:hAnsi="Book Antiqua" w:cs="Times"/>
        </w:rPr>
      </w:pPr>
      <w:r w:rsidRPr="00283B9A">
        <w:rPr>
          <w:rFonts w:ascii="Book Antiqua" w:hAnsi="Book Antiqua" w:cs="Times"/>
        </w:rPr>
        <w:t xml:space="preserve">Please show all the necessary calculations and give all necessary explanations that lead to your answer. </w:t>
      </w:r>
    </w:p>
    <w:p w14:paraId="2CAC0D6C" w14:textId="77777777" w:rsidR="00064641" w:rsidRDefault="00064641" w:rsidP="00064641">
      <w:pPr>
        <w:widowControl w:val="0"/>
        <w:autoSpaceDE w:val="0"/>
        <w:autoSpaceDN w:val="0"/>
        <w:adjustRightInd w:val="0"/>
        <w:spacing w:after="240"/>
        <w:rPr>
          <w:rFonts w:ascii="Book Antiqua" w:hAnsi="Book Antiqua" w:cs="Times"/>
        </w:rPr>
      </w:pPr>
    </w:p>
    <w:p w14:paraId="524D276B" w14:textId="7EF58995" w:rsidR="00FB3260" w:rsidRPr="00064641" w:rsidRDefault="00FB3260" w:rsidP="00064641">
      <w:pPr>
        <w:pStyle w:val="ListParagraph"/>
        <w:widowControl w:val="0"/>
        <w:numPr>
          <w:ilvl w:val="0"/>
          <w:numId w:val="7"/>
        </w:numPr>
        <w:autoSpaceDE w:val="0"/>
        <w:autoSpaceDN w:val="0"/>
        <w:adjustRightInd w:val="0"/>
        <w:spacing w:after="240"/>
        <w:rPr>
          <w:rFonts w:ascii="Book Antiqua" w:hAnsi="Book Antiqua" w:cs="Times"/>
        </w:rPr>
      </w:pPr>
      <w:r w:rsidRPr="00064641">
        <w:rPr>
          <w:rFonts w:ascii="Book Antiqua" w:eastAsia="Times New Roman" w:hAnsi="Book Antiqua" w:cs="Times New Roman"/>
          <w:color w:val="000000"/>
          <w:sz w:val="22"/>
          <w:szCs w:val="22"/>
        </w:rPr>
        <w:t xml:space="preserve">Ray Starr has the utility function </w:t>
      </w:r>
      <m:oMath>
        <m:r>
          <w:rPr>
            <w:rFonts w:ascii="Cambria Math" w:eastAsia="Times New Roman" w:hAnsi="Cambria Math" w:cs="Times New Roman"/>
            <w:color w:val="000000"/>
            <w:sz w:val="22"/>
            <w:szCs w:val="22"/>
          </w:rPr>
          <m:t>U</m:t>
        </m:r>
        <m:d>
          <m:dPr>
            <m:ctrlPr>
              <w:rPr>
                <w:rFonts w:ascii="Cambria Math" w:eastAsia="Times New Roman" w:hAnsi="Cambria Math" w:cs="Times New Roman"/>
                <w:i/>
                <w:iCs/>
                <w:color w:val="000000"/>
                <w:sz w:val="22"/>
                <w:szCs w:val="22"/>
              </w:rPr>
            </m:ctrlPr>
          </m:dPr>
          <m:e>
            <m:r>
              <w:rPr>
                <w:rFonts w:ascii="Cambria Math" w:eastAsia="Times New Roman" w:hAnsi="Cambria Math" w:cs="Times New Roman"/>
                <w:color w:val="000000"/>
                <w:sz w:val="22"/>
                <w:szCs w:val="22"/>
              </w:rPr>
              <m:t>x,y</m:t>
            </m:r>
          </m:e>
        </m:d>
        <m:r>
          <w:rPr>
            <w:rFonts w:ascii="Cambria Math" w:eastAsia="Times New Roman" w:hAnsi="Cambria Math" w:cs="Times New Roman"/>
            <w:color w:val="000000"/>
            <w:sz w:val="22"/>
            <w:szCs w:val="22"/>
          </w:rPr>
          <m:t>=y/(100-x)</m:t>
        </m:r>
      </m:oMath>
    </w:p>
    <w:p w14:paraId="74EE058A" w14:textId="77777777" w:rsidR="00FB3260" w:rsidRPr="00283B9A" w:rsidRDefault="00FB3260" w:rsidP="00FB3260">
      <w:pPr>
        <w:keepLines/>
        <w:suppressAutoHyphens/>
        <w:autoSpaceDE w:val="0"/>
        <w:autoSpaceDN w:val="0"/>
        <w:adjustRightInd w:val="0"/>
        <w:ind w:left="596" w:hanging="596"/>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 Does Ray prefer more to less of both goods?</w:t>
      </w:r>
    </w:p>
    <w:p w14:paraId="6A577EE2" w14:textId="6AB21CFD" w:rsidR="00FB3260" w:rsidRPr="00283B9A" w:rsidRDefault="00FB3260" w:rsidP="00FB3260">
      <w:pPr>
        <w:keepLines/>
        <w:suppressAutoHyphens/>
        <w:autoSpaceDE w:val="0"/>
        <w:autoSpaceDN w:val="0"/>
        <w:adjustRightInd w:val="0"/>
        <w:ind w:left="236" w:hanging="236"/>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 xml:space="preserve">b. Draw a diagram showing Ray’s indifference curves corresponding to the utility levels </w:t>
      </w:r>
      <m:oMath>
        <m:r>
          <w:rPr>
            <w:rFonts w:ascii="Cambria Math" w:eastAsia="Times New Roman" w:hAnsi="Cambria Math" w:cs="Times New Roman"/>
            <w:color w:val="000000"/>
            <w:sz w:val="22"/>
            <w:szCs w:val="22"/>
          </w:rPr>
          <m:t>U</m:t>
        </m:r>
        <m:r>
          <w:rPr>
            <w:rFonts w:ascii="Cambria Math" w:eastAsia="Times New Roman" w:hAnsi="Cambria Math" w:cs="Times New Roman"/>
            <w:color w:val="000000"/>
            <w:sz w:val="22"/>
            <w:szCs w:val="22"/>
          </w:rPr>
          <m:t>=</m:t>
        </m:r>
        <m:r>
          <w:rPr>
            <w:rFonts w:ascii="Cambria Math" w:eastAsia="Times New Roman" w:hAnsi="Cambria Math" w:cs="Times New Roman"/>
            <w:color w:val="000000"/>
            <w:sz w:val="22"/>
            <w:szCs w:val="22"/>
          </w:rPr>
          <m:t>1/2</m:t>
        </m:r>
      </m:oMath>
      <w:r w:rsidRPr="00283B9A">
        <w:rPr>
          <w:rFonts w:ascii="Book Antiqua" w:eastAsia="Times New Roman" w:hAnsi="Book Antiqua" w:cs="Times New Roman"/>
          <w:color w:val="000000"/>
          <w:sz w:val="22"/>
          <w:szCs w:val="22"/>
        </w:rPr>
        <w:t xml:space="preserve">, </w:t>
      </w:r>
      <m:oMath>
        <m:r>
          <w:rPr>
            <w:rFonts w:ascii="Cambria Math" w:eastAsia="Times New Roman" w:hAnsi="Cambria Math" w:cs="Times New Roman"/>
            <w:color w:val="000000"/>
            <w:sz w:val="22"/>
            <w:szCs w:val="22"/>
          </w:rPr>
          <m:t>U</m:t>
        </m:r>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 xml:space="preserve"> 1</m:t>
        </m:r>
      </m:oMath>
      <w:r w:rsidRPr="00283B9A">
        <w:rPr>
          <w:rFonts w:ascii="Book Antiqua" w:eastAsia="Times New Roman" w:hAnsi="Book Antiqua" w:cs="Times New Roman"/>
          <w:color w:val="000000"/>
          <w:sz w:val="22"/>
          <w:szCs w:val="22"/>
        </w:rPr>
        <w:t xml:space="preserve">, and </w:t>
      </w:r>
      <m:oMath>
        <m:r>
          <w:rPr>
            <w:rFonts w:ascii="Cambria Math" w:eastAsia="Times New Roman" w:hAnsi="Cambria Math" w:cs="Times New Roman"/>
            <w:color w:val="000000"/>
            <w:sz w:val="22"/>
            <w:szCs w:val="22"/>
          </w:rPr>
          <m:t>U</m:t>
        </m:r>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 xml:space="preserve"> 2</m:t>
        </m:r>
      </m:oMath>
      <w:r w:rsidRPr="00283B9A">
        <w:rPr>
          <w:rFonts w:ascii="Book Antiqua" w:eastAsia="Times New Roman" w:hAnsi="Book Antiqua" w:cs="Times New Roman"/>
          <w:color w:val="000000"/>
          <w:sz w:val="22"/>
          <w:szCs w:val="22"/>
        </w:rPr>
        <w:t>.</w:t>
      </w:r>
    </w:p>
    <w:p w14:paraId="39AB98C4" w14:textId="6809DE32" w:rsidR="00FB3260" w:rsidRPr="00283B9A" w:rsidRDefault="00FB3260" w:rsidP="00FB3260">
      <w:pPr>
        <w:keepLines/>
        <w:suppressAutoHyphens/>
        <w:autoSpaceDE w:val="0"/>
        <w:autoSpaceDN w:val="0"/>
        <w:adjustRightInd w:val="0"/>
        <w:ind w:left="596" w:hanging="596"/>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c. How can you describe the set of indifference curves for Ray?</w:t>
      </w:r>
      <w:r w:rsidR="00986217">
        <w:rPr>
          <w:rFonts w:ascii="Book Antiqua" w:eastAsia="Times New Roman" w:hAnsi="Book Antiqua" w:cs="Times New Roman"/>
          <w:color w:val="000000"/>
          <w:sz w:val="22"/>
          <w:szCs w:val="22"/>
        </w:rPr>
        <w:t xml:space="preserve"> Is the utility homothetic?</w:t>
      </w:r>
    </w:p>
    <w:p w14:paraId="071069EE" w14:textId="304F508F" w:rsidR="00FB3260" w:rsidRPr="00283B9A" w:rsidRDefault="00064641" w:rsidP="00FB3260">
      <w:pPr>
        <w:keepLines/>
        <w:suppressAutoHyphens/>
        <w:autoSpaceDE w:val="0"/>
        <w:autoSpaceDN w:val="0"/>
        <w:adjustRightInd w:val="0"/>
        <w:ind w:left="236" w:hanging="236"/>
        <w:rPr>
          <w:rFonts w:ascii="Book Antiqua" w:eastAsia="Times New Roman" w:hAnsi="Book Antiqua" w:cs="Times New Roman"/>
          <w:color w:val="000000"/>
          <w:sz w:val="2"/>
          <w:szCs w:val="2"/>
        </w:rPr>
      </w:pPr>
      <w:r>
        <w:rPr>
          <w:rFonts w:ascii="Book Antiqua" w:eastAsia="Times New Roman" w:hAnsi="Book Antiqua" w:cs="Times New Roman"/>
          <w:color w:val="000000"/>
          <w:sz w:val="22"/>
          <w:szCs w:val="22"/>
        </w:rPr>
        <w:t xml:space="preserve">d. </w:t>
      </w:r>
      <w:r w:rsidR="00FB3260" w:rsidRPr="00283B9A">
        <w:rPr>
          <w:rFonts w:ascii="Book Antiqua" w:eastAsia="Times New Roman" w:hAnsi="Book Antiqua" w:cs="Times New Roman"/>
          <w:color w:val="000000"/>
          <w:sz w:val="22"/>
          <w:szCs w:val="22"/>
        </w:rPr>
        <w:t xml:space="preserve">If the price of </w:t>
      </w:r>
      <w:r w:rsidR="00FB3260" w:rsidRPr="00283B9A">
        <w:rPr>
          <w:rFonts w:ascii="Book Antiqua" w:eastAsia="Times New Roman" w:hAnsi="Book Antiqua" w:cs="Times New Roman"/>
          <w:i/>
          <w:iCs/>
          <w:color w:val="000000"/>
          <w:sz w:val="22"/>
          <w:szCs w:val="22"/>
        </w:rPr>
        <w:t>x</w:t>
      </w:r>
      <w:r w:rsidR="00FB3260" w:rsidRPr="00283B9A">
        <w:rPr>
          <w:rFonts w:ascii="Book Antiqua" w:eastAsia="Times New Roman" w:hAnsi="Book Antiqua" w:cs="Times New Roman"/>
          <w:color w:val="000000"/>
          <w:sz w:val="22"/>
          <w:szCs w:val="22"/>
        </w:rPr>
        <w:t xml:space="preserve"> is $1 and the price of </w:t>
      </w:r>
      <w:r w:rsidR="00FB3260" w:rsidRPr="00283B9A">
        <w:rPr>
          <w:rFonts w:ascii="Book Antiqua" w:eastAsia="Times New Roman" w:hAnsi="Book Antiqua" w:cs="Times New Roman"/>
          <w:i/>
          <w:iCs/>
          <w:color w:val="000000"/>
          <w:sz w:val="22"/>
          <w:szCs w:val="22"/>
        </w:rPr>
        <w:t>y</w:t>
      </w:r>
      <w:r w:rsidR="00FB3260" w:rsidRPr="00283B9A">
        <w:rPr>
          <w:rFonts w:ascii="Book Antiqua" w:eastAsia="Times New Roman" w:hAnsi="Book Antiqua" w:cs="Times New Roman"/>
          <w:color w:val="000000"/>
          <w:sz w:val="22"/>
          <w:szCs w:val="22"/>
        </w:rPr>
        <w:t xml:space="preserve"> is $1, find Ray’s demand for </w:t>
      </w:r>
      <w:r w:rsidR="00FB3260" w:rsidRPr="00283B9A">
        <w:rPr>
          <w:rFonts w:ascii="Book Antiqua" w:eastAsia="Times New Roman" w:hAnsi="Book Antiqua" w:cs="Times New Roman"/>
          <w:i/>
          <w:iCs/>
          <w:color w:val="000000"/>
          <w:sz w:val="22"/>
          <w:szCs w:val="22"/>
        </w:rPr>
        <w:t>x</w:t>
      </w:r>
      <w:r w:rsidR="00FB3260" w:rsidRPr="00283B9A">
        <w:rPr>
          <w:rFonts w:ascii="Book Antiqua" w:eastAsia="Times New Roman" w:hAnsi="Book Antiqua" w:cs="Times New Roman"/>
          <w:color w:val="000000"/>
          <w:sz w:val="22"/>
          <w:szCs w:val="22"/>
        </w:rPr>
        <w:t xml:space="preserve"> as a function of his income and draw a diagram showing his Engel curve for </w:t>
      </w:r>
      <w:r w:rsidR="00FB3260" w:rsidRPr="00283B9A">
        <w:rPr>
          <w:rFonts w:ascii="Book Antiqua" w:eastAsia="Times New Roman" w:hAnsi="Book Antiqua" w:cs="Times New Roman"/>
          <w:i/>
          <w:iCs/>
          <w:color w:val="000000"/>
          <w:sz w:val="22"/>
          <w:szCs w:val="22"/>
        </w:rPr>
        <w:t>x</w:t>
      </w:r>
      <w:r w:rsidR="00FB3260" w:rsidRPr="00283B9A">
        <w:rPr>
          <w:rFonts w:ascii="Book Antiqua" w:eastAsia="Times New Roman" w:hAnsi="Book Antiqua" w:cs="Times New Roman"/>
          <w:color w:val="000000"/>
          <w:sz w:val="22"/>
          <w:szCs w:val="22"/>
        </w:rPr>
        <w:t>.</w:t>
      </w:r>
    </w:p>
    <w:p w14:paraId="49241622" w14:textId="77777777" w:rsidR="00874B69" w:rsidRDefault="00874B69">
      <w:pPr>
        <w:rPr>
          <w:rFonts w:ascii="Book Antiqua" w:eastAsia="Times New Roman" w:hAnsi="Book Antiqua" w:cs="Times New Roman"/>
          <w:color w:val="000000"/>
        </w:rPr>
      </w:pPr>
      <w:r>
        <w:rPr>
          <w:rFonts w:ascii="Book Antiqua" w:eastAsia="Times New Roman" w:hAnsi="Book Antiqua" w:cs="Times New Roman"/>
          <w:color w:val="000000"/>
        </w:rPr>
        <w:br w:type="page"/>
      </w:r>
      <w:bookmarkStart w:id="0" w:name="_GoBack"/>
      <w:bookmarkEnd w:id="0"/>
    </w:p>
    <w:p w14:paraId="228EF110"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700ED4B6"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04034228"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0C0DABB6"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03811AEB"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0AF26CE3"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1147E6D5"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0E6F2CDC" w14:textId="77777777" w:rsid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5A189F3B" w14:textId="77777777" w:rsidR="00874B69" w:rsidRPr="00874B69" w:rsidRDefault="00874B69" w:rsidP="00874B69">
      <w:pPr>
        <w:keepLines/>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p>
    <w:p w14:paraId="02DCD3C1" w14:textId="61425783" w:rsidR="00283B9A" w:rsidRPr="00064641" w:rsidRDefault="00283B9A" w:rsidP="00064641">
      <w:pPr>
        <w:pStyle w:val="ListParagraph"/>
        <w:keepLines/>
        <w:numPr>
          <w:ilvl w:val="0"/>
          <w:numId w:val="7"/>
        </w:numPr>
        <w:tabs>
          <w:tab w:val="right" w:pos="-180"/>
          <w:tab w:val="left" w:pos="0"/>
        </w:tabs>
        <w:suppressAutoHyphens/>
        <w:autoSpaceDE w:val="0"/>
        <w:autoSpaceDN w:val="0"/>
        <w:adjustRightInd w:val="0"/>
        <w:spacing w:before="180"/>
        <w:rPr>
          <w:rFonts w:ascii="Book Antiqua" w:eastAsia="Times New Roman" w:hAnsi="Book Antiqua" w:cs="Times New Roman"/>
          <w:color w:val="000000"/>
          <w:sz w:val="22"/>
          <w:szCs w:val="22"/>
        </w:rPr>
      </w:pPr>
      <w:r w:rsidRPr="00064641">
        <w:rPr>
          <w:rFonts w:ascii="Book Antiqua" w:eastAsia="Times New Roman" w:hAnsi="Book Antiqua" w:cs="Times New Roman"/>
          <w:color w:val="000000"/>
          <w:sz w:val="22"/>
          <w:szCs w:val="22"/>
        </w:rPr>
        <w:t xml:space="preserve">A competitive firm has the short-run cost function </w:t>
      </w:r>
      <m:oMath>
        <m:r>
          <w:rPr>
            <w:rFonts w:ascii="Cambria Math" w:eastAsia="Times New Roman" w:hAnsi="Cambria Math" w:cs="Times New Roman"/>
            <w:color w:val="000000"/>
            <w:sz w:val="22"/>
            <w:szCs w:val="22"/>
          </w:rPr>
          <m:t>c</m:t>
        </m:r>
        <m:d>
          <m:dPr>
            <m:ctrlPr>
              <w:rPr>
                <w:rFonts w:ascii="Cambria Math" w:eastAsia="Times New Roman" w:hAnsi="Cambria Math" w:cs="Times New Roman"/>
                <w:i/>
                <w:color w:val="000000"/>
                <w:sz w:val="22"/>
                <w:szCs w:val="22"/>
              </w:rPr>
            </m:ctrlPr>
          </m:dPr>
          <m:e>
            <m:r>
              <w:rPr>
                <w:rFonts w:ascii="Cambria Math" w:eastAsia="Times New Roman" w:hAnsi="Cambria Math" w:cs="Times New Roman"/>
                <w:color w:val="000000"/>
                <w:sz w:val="22"/>
                <w:szCs w:val="22"/>
              </w:rPr>
              <m:t>y</m:t>
            </m:r>
          </m:e>
        </m:d>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 xml:space="preserve"> </m:t>
        </m:r>
        <m:sSup>
          <m:sSupPr>
            <m:ctrlPr>
              <w:rPr>
                <w:rFonts w:ascii="Cambria Math" w:eastAsia="Times New Roman" w:hAnsi="Cambria Math" w:cs="Times New Roman"/>
                <w:i/>
                <w:iCs/>
                <w:color w:val="000000"/>
                <w:sz w:val="22"/>
                <w:szCs w:val="22"/>
              </w:rPr>
            </m:ctrlPr>
          </m:sSupPr>
          <m:e>
            <m:r>
              <w:rPr>
                <w:rFonts w:ascii="Cambria Math" w:eastAsia="Times New Roman" w:hAnsi="Cambria Math" w:cs="Times New Roman"/>
                <w:color w:val="000000"/>
                <w:sz w:val="22"/>
                <w:szCs w:val="22"/>
              </w:rPr>
              <m:t>y</m:t>
            </m:r>
          </m:e>
          <m:sup>
            <m:r>
              <w:rPr>
                <w:rFonts w:ascii="Cambria Math" w:eastAsia="Times New Roman" w:hAnsi="Cambria Math" w:cs="Times New Roman"/>
                <w:color w:val="000000"/>
                <w:sz w:val="22"/>
                <w:szCs w:val="22"/>
              </w:rPr>
              <m:t>3</m:t>
            </m:r>
          </m:sup>
        </m:sSup>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2</m:t>
        </m:r>
        <m:sSup>
          <m:sSupPr>
            <m:ctrlPr>
              <w:rPr>
                <w:rFonts w:ascii="Cambria Math" w:eastAsia="Times New Roman" w:hAnsi="Cambria Math" w:cs="Times New Roman"/>
                <w:i/>
                <w:iCs/>
                <w:color w:val="000000"/>
                <w:sz w:val="22"/>
                <w:szCs w:val="22"/>
              </w:rPr>
            </m:ctrlPr>
          </m:sSupPr>
          <m:e>
            <m:r>
              <w:rPr>
                <w:rFonts w:ascii="Cambria Math" w:eastAsia="Times New Roman" w:hAnsi="Cambria Math" w:cs="Times New Roman"/>
                <w:color w:val="000000"/>
                <w:sz w:val="22"/>
                <w:szCs w:val="22"/>
              </w:rPr>
              <m:t>y</m:t>
            </m:r>
          </m:e>
          <m:sup>
            <m:r>
              <w:rPr>
                <w:rFonts w:ascii="Cambria Math" w:eastAsia="Times New Roman" w:hAnsi="Cambria Math" w:cs="Times New Roman"/>
                <w:color w:val="000000"/>
                <w:sz w:val="22"/>
                <w:szCs w:val="22"/>
              </w:rPr>
              <m:t>2</m:t>
            </m:r>
          </m:sup>
        </m:sSup>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 xml:space="preserve"> 5</m:t>
        </m:r>
        <m:r>
          <w:rPr>
            <w:rFonts w:ascii="Cambria Math" w:eastAsia="Times New Roman" w:hAnsi="Cambria Math" w:cs="Times New Roman"/>
            <w:color w:val="000000"/>
            <w:sz w:val="22"/>
            <w:szCs w:val="22"/>
          </w:rPr>
          <m:t>y</m:t>
        </m:r>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6</m:t>
        </m:r>
      </m:oMath>
      <w:r w:rsidRPr="00064641">
        <w:rPr>
          <w:rFonts w:ascii="Book Antiqua" w:eastAsia="Times New Roman" w:hAnsi="Book Antiqua" w:cs="Times New Roman"/>
          <w:color w:val="000000"/>
          <w:sz w:val="22"/>
          <w:szCs w:val="22"/>
        </w:rPr>
        <w:t>. Write down equations for:</w:t>
      </w:r>
    </w:p>
    <w:p w14:paraId="6CB457AC" w14:textId="77777777" w:rsidR="00283B9A" w:rsidRPr="00283B9A" w:rsidRDefault="00283B9A" w:rsidP="00283B9A">
      <w:pPr>
        <w:keepLines/>
        <w:tabs>
          <w:tab w:val="right" w:pos="40"/>
        </w:tabs>
        <w:suppressAutoHyphens/>
        <w:autoSpaceDE w:val="0"/>
        <w:autoSpaceDN w:val="0"/>
        <w:adjustRightInd w:val="0"/>
        <w:ind w:left="326" w:hanging="326"/>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b/>
        <w:t>a.</w:t>
      </w:r>
      <w:r w:rsidRPr="00283B9A">
        <w:rPr>
          <w:rFonts w:ascii="Book Antiqua" w:eastAsia="Times New Roman" w:hAnsi="Book Antiqua" w:cs="Times New Roman"/>
          <w:color w:val="000000"/>
          <w:sz w:val="22"/>
          <w:szCs w:val="22"/>
        </w:rPr>
        <w:tab/>
        <w:t>The firm’s average variable cost function</w:t>
      </w:r>
    </w:p>
    <w:p w14:paraId="5D94430B" w14:textId="77777777" w:rsidR="00283B9A" w:rsidRPr="00283B9A" w:rsidRDefault="00283B9A" w:rsidP="00283B9A">
      <w:pPr>
        <w:keepLines/>
        <w:tabs>
          <w:tab w:val="right" w:pos="40"/>
        </w:tabs>
        <w:suppressAutoHyphens/>
        <w:autoSpaceDE w:val="0"/>
        <w:autoSpaceDN w:val="0"/>
        <w:adjustRightInd w:val="0"/>
        <w:ind w:left="326" w:hanging="326"/>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b/>
        <w:t>b.</w:t>
      </w:r>
      <w:r w:rsidRPr="00283B9A">
        <w:rPr>
          <w:rFonts w:ascii="Book Antiqua" w:eastAsia="Times New Roman" w:hAnsi="Book Antiqua" w:cs="Times New Roman"/>
          <w:color w:val="000000"/>
          <w:sz w:val="22"/>
          <w:szCs w:val="22"/>
        </w:rPr>
        <w:tab/>
        <w:t>The firm’s marginal cost function</w:t>
      </w:r>
    </w:p>
    <w:p w14:paraId="1BDCDA96" w14:textId="77777777" w:rsidR="00283B9A" w:rsidRPr="00283B9A" w:rsidRDefault="00283B9A" w:rsidP="00283B9A">
      <w:pPr>
        <w:keepLines/>
        <w:tabs>
          <w:tab w:val="right" w:pos="40"/>
        </w:tabs>
        <w:suppressAutoHyphens/>
        <w:autoSpaceDE w:val="0"/>
        <w:autoSpaceDN w:val="0"/>
        <w:adjustRightInd w:val="0"/>
        <w:ind w:left="326" w:hanging="326"/>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b/>
        <w:t>c.</w:t>
      </w:r>
      <w:r w:rsidRPr="00283B9A">
        <w:rPr>
          <w:rFonts w:ascii="Book Antiqua" w:eastAsia="Times New Roman" w:hAnsi="Book Antiqua" w:cs="Times New Roman"/>
          <w:color w:val="000000"/>
          <w:sz w:val="22"/>
          <w:szCs w:val="22"/>
        </w:rPr>
        <w:tab/>
        <w:t>At what level of output is average variable cost minimized?</w:t>
      </w:r>
    </w:p>
    <w:p w14:paraId="755BD91D" w14:textId="030E93A2" w:rsidR="00283B9A" w:rsidRPr="00874B69" w:rsidRDefault="00283B9A" w:rsidP="00874B69">
      <w:pPr>
        <w:keepLines/>
        <w:tabs>
          <w:tab w:val="right" w:pos="40"/>
        </w:tabs>
        <w:suppressAutoHyphens/>
        <w:autoSpaceDE w:val="0"/>
        <w:autoSpaceDN w:val="0"/>
        <w:adjustRightInd w:val="0"/>
        <w:ind w:left="326" w:hanging="326"/>
        <w:rPr>
          <w:rFonts w:ascii="Book Antiqua" w:eastAsia="Times New Roman" w:hAnsi="Book Antiqua" w:cs="Times New Roman"/>
          <w:color w:val="000000"/>
          <w:sz w:val="22"/>
          <w:szCs w:val="22"/>
        </w:rPr>
        <w:sectPr w:rsidR="00283B9A" w:rsidRPr="00874B69">
          <w:footerReference w:type="even" r:id="rId7"/>
          <w:footerReference w:type="default" r:id="rId8"/>
          <w:pgSz w:w="12240" w:h="15840"/>
          <w:pgMar w:top="1440" w:right="720" w:bottom="1440" w:left="1800" w:header="720" w:footer="720" w:gutter="0"/>
          <w:cols w:space="720" w:equalWidth="0">
            <w:col w:w="9720"/>
          </w:cols>
        </w:sectPr>
      </w:pPr>
      <w:r w:rsidRPr="00283B9A">
        <w:rPr>
          <w:rFonts w:ascii="Book Antiqua" w:eastAsia="Times New Roman" w:hAnsi="Book Antiqua" w:cs="Times New Roman"/>
          <w:color w:val="000000"/>
          <w:sz w:val="22"/>
          <w:szCs w:val="22"/>
        </w:rPr>
        <w:tab/>
        <w:t>d.</w:t>
      </w:r>
      <w:r w:rsidRPr="00283B9A">
        <w:rPr>
          <w:rFonts w:ascii="Book Antiqua" w:eastAsia="Times New Roman" w:hAnsi="Book Antiqua" w:cs="Times New Roman"/>
          <w:color w:val="000000"/>
          <w:sz w:val="22"/>
          <w:szCs w:val="22"/>
        </w:rPr>
        <w:tab/>
        <w:t>Graph the short-run supply function for this firm, being careful to label the key points on the graph with the numbers specifying the exact prices</w:t>
      </w:r>
      <w:r w:rsidR="00874B69">
        <w:rPr>
          <w:rFonts w:ascii="Book Antiqua" w:eastAsia="Times New Roman" w:hAnsi="Book Antiqua" w:cs="Times New Roman"/>
          <w:color w:val="000000"/>
          <w:sz w:val="22"/>
          <w:szCs w:val="22"/>
        </w:rPr>
        <w:t xml:space="preserve"> and quantities at these points.</w:t>
      </w:r>
    </w:p>
    <w:p w14:paraId="25991107" w14:textId="77777777" w:rsidR="00283B9A" w:rsidRPr="00283B9A" w:rsidRDefault="00283B9A" w:rsidP="00064641">
      <w:pPr>
        <w:widowControl w:val="0"/>
        <w:suppressAutoHyphens/>
        <w:autoSpaceDE w:val="0"/>
        <w:autoSpaceDN w:val="0"/>
        <w:adjustRightInd w:val="0"/>
        <w:rPr>
          <w:rFonts w:ascii="Book Antiqua" w:eastAsia="Times New Roman" w:hAnsi="Book Antiqua" w:cs="Times New Roman"/>
          <w:color w:val="000000"/>
          <w:sz w:val="2"/>
          <w:szCs w:val="2"/>
        </w:rPr>
      </w:pPr>
      <w:r w:rsidRPr="00283B9A">
        <w:rPr>
          <w:rFonts w:ascii="Book Antiqua" w:eastAsia="Times New Roman" w:hAnsi="Book Antiqua" w:cs="Times New Roman"/>
          <w:i/>
          <w:iCs/>
          <w:color w:val="000000"/>
          <w:sz w:val="22"/>
          <w:szCs w:val="22"/>
        </w:rPr>
        <w:t>Identify the choice that best completes the statement or answers the question.</w:t>
      </w:r>
    </w:p>
    <w:p w14:paraId="7C2F0B36"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22"/>
          <w:szCs w:val="22"/>
        </w:rPr>
      </w:pPr>
    </w:p>
    <w:p w14:paraId="33CE165F" w14:textId="77777777" w:rsidR="00283B9A" w:rsidRPr="00283B9A" w:rsidRDefault="00283B9A" w:rsidP="00283B9A">
      <w:pPr>
        <w:keepLines/>
        <w:tabs>
          <w:tab w:val="right" w:pos="-180"/>
          <w:tab w:val="left" w:pos="0"/>
        </w:tabs>
        <w:suppressAutoHyphens/>
        <w:autoSpaceDE w:val="0"/>
        <w:autoSpaceDN w:val="0"/>
        <w:adjustRightInd w:val="0"/>
        <w:spacing w:before="120"/>
        <w:ind w:hanging="108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____</w:t>
      </w:r>
      <w:r w:rsidRPr="00283B9A">
        <w:rPr>
          <w:rFonts w:ascii="Book Antiqua" w:eastAsia="Times New Roman" w:hAnsi="Book Antiqua" w:cs="Times New Roman"/>
          <w:color w:val="000000"/>
          <w:sz w:val="22"/>
          <w:szCs w:val="22"/>
        </w:rPr>
        <w:tab/>
        <w:t>1.</w:t>
      </w:r>
      <w:r w:rsidRPr="00283B9A">
        <w:rPr>
          <w:rFonts w:ascii="Book Antiqua" w:eastAsia="Times New Roman" w:hAnsi="Book Antiqua" w:cs="Times New Roman"/>
          <w:color w:val="000000"/>
          <w:sz w:val="22"/>
          <w:szCs w:val="22"/>
        </w:rPr>
        <w:tab/>
        <w:t>In Ozone, California, people all have the same tastes and they all like hot tubs. Nobody wants more than one hot tub but a person with wealth $</w:t>
      </w:r>
      <w:r w:rsidRPr="00283B9A">
        <w:rPr>
          <w:rFonts w:ascii="Book Antiqua" w:eastAsia="Times New Roman" w:hAnsi="Book Antiqua" w:cs="Times New Roman"/>
          <w:i/>
          <w:iCs/>
          <w:color w:val="000000"/>
          <w:sz w:val="22"/>
          <w:szCs w:val="22"/>
        </w:rPr>
        <w:t>W</w:t>
      </w:r>
      <w:r w:rsidRPr="00283B9A">
        <w:rPr>
          <w:rFonts w:ascii="Book Antiqua" w:eastAsia="Times New Roman" w:hAnsi="Book Antiqua" w:cs="Times New Roman"/>
          <w:color w:val="000000"/>
          <w:sz w:val="22"/>
          <w:szCs w:val="22"/>
        </w:rPr>
        <w:t xml:space="preserve"> will be willing to pay up to $.01</w:t>
      </w:r>
      <w:r w:rsidRPr="00283B9A">
        <w:rPr>
          <w:rFonts w:ascii="Book Antiqua" w:eastAsia="Times New Roman" w:hAnsi="Book Antiqua" w:cs="Times New Roman"/>
          <w:i/>
          <w:iCs/>
          <w:color w:val="000000"/>
          <w:sz w:val="22"/>
          <w:szCs w:val="22"/>
        </w:rPr>
        <w:t>W</w:t>
      </w:r>
      <w:r w:rsidRPr="00283B9A">
        <w:rPr>
          <w:rFonts w:ascii="Book Antiqua" w:eastAsia="Times New Roman" w:hAnsi="Book Antiqua" w:cs="Times New Roman"/>
          <w:color w:val="000000"/>
          <w:sz w:val="22"/>
          <w:szCs w:val="22"/>
        </w:rPr>
        <w:t xml:space="preserve"> for a hot tub. The number of people with a wealth greater than $</w:t>
      </w:r>
      <w:r w:rsidRPr="00283B9A">
        <w:rPr>
          <w:rFonts w:ascii="Book Antiqua" w:eastAsia="Times New Roman" w:hAnsi="Book Antiqua" w:cs="Times New Roman"/>
          <w:i/>
          <w:iCs/>
          <w:color w:val="000000"/>
          <w:sz w:val="22"/>
          <w:szCs w:val="22"/>
        </w:rPr>
        <w:t>W</w:t>
      </w:r>
      <w:r w:rsidRPr="00283B9A">
        <w:rPr>
          <w:rFonts w:ascii="Book Antiqua" w:eastAsia="Times New Roman" w:hAnsi="Book Antiqua" w:cs="Times New Roman"/>
          <w:color w:val="000000"/>
          <w:sz w:val="22"/>
          <w:szCs w:val="22"/>
        </w:rPr>
        <w:t xml:space="preserve"> for any given </w:t>
      </w:r>
      <w:r w:rsidRPr="00283B9A">
        <w:rPr>
          <w:rFonts w:ascii="Book Antiqua" w:eastAsia="Times New Roman" w:hAnsi="Book Antiqua" w:cs="Times New Roman"/>
          <w:i/>
          <w:iCs/>
          <w:color w:val="000000"/>
          <w:sz w:val="22"/>
          <w:szCs w:val="22"/>
        </w:rPr>
        <w:t>W</w:t>
      </w:r>
      <w:r w:rsidRPr="00283B9A">
        <w:rPr>
          <w:rFonts w:ascii="Book Antiqua" w:eastAsia="Times New Roman" w:hAnsi="Book Antiqua" w:cs="Times New Roman"/>
          <w:color w:val="000000"/>
          <w:sz w:val="22"/>
          <w:szCs w:val="22"/>
        </w:rPr>
        <w:t xml:space="preserve"> in Ozone is approximately 1,000,000/</w:t>
      </w:r>
      <w:r w:rsidRPr="00283B9A">
        <w:rPr>
          <w:rFonts w:ascii="Book Antiqua" w:eastAsia="Times New Roman" w:hAnsi="Book Antiqua" w:cs="Times New Roman"/>
          <w:i/>
          <w:iCs/>
          <w:color w:val="000000"/>
          <w:sz w:val="22"/>
          <w:szCs w:val="22"/>
        </w:rPr>
        <w:t>W</w:t>
      </w:r>
      <w:r w:rsidRPr="00283B9A">
        <w:rPr>
          <w:rFonts w:ascii="Book Antiqua" w:eastAsia="Times New Roman" w:hAnsi="Book Antiqua" w:cs="Times New Roman"/>
          <w:color w:val="000000"/>
          <w:sz w:val="22"/>
          <w:szCs w:val="22"/>
        </w:rPr>
        <w:t>. The price elasticity of demand for hot tubs in Ozone, California, is</w:t>
      </w:r>
    </w:p>
    <w:tbl>
      <w:tblPr>
        <w:tblW w:w="0" w:type="auto"/>
        <w:tblCellMar>
          <w:left w:w="45" w:type="dxa"/>
          <w:right w:w="45" w:type="dxa"/>
        </w:tblCellMar>
        <w:tblLook w:val="0000" w:firstRow="0" w:lastRow="0" w:firstColumn="0" w:lastColumn="0" w:noHBand="0" w:noVBand="0"/>
      </w:tblPr>
      <w:tblGrid>
        <w:gridCol w:w="360"/>
        <w:gridCol w:w="8100"/>
      </w:tblGrid>
      <w:tr w:rsidR="00283B9A" w:rsidRPr="00283B9A" w14:paraId="5C9A4660" w14:textId="77777777" w:rsidTr="00B73D8A">
        <w:tc>
          <w:tcPr>
            <w:tcW w:w="360" w:type="dxa"/>
            <w:tcBorders>
              <w:top w:val="nil"/>
              <w:left w:val="nil"/>
              <w:bottom w:val="nil"/>
              <w:right w:val="nil"/>
            </w:tcBorders>
          </w:tcPr>
          <w:p w14:paraId="043D08D1"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w:t>
            </w:r>
          </w:p>
        </w:tc>
        <w:tc>
          <w:tcPr>
            <w:tcW w:w="8100" w:type="dxa"/>
            <w:tcBorders>
              <w:top w:val="nil"/>
              <w:left w:val="nil"/>
              <w:bottom w:val="nil"/>
              <w:right w:val="nil"/>
            </w:tcBorders>
          </w:tcPr>
          <w:p w14:paraId="3487E649"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0.1.</w:t>
            </w:r>
          </w:p>
        </w:tc>
      </w:tr>
      <w:tr w:rsidR="00283B9A" w:rsidRPr="00283B9A" w14:paraId="4681A4BC" w14:textId="77777777" w:rsidTr="00B73D8A">
        <w:tc>
          <w:tcPr>
            <w:tcW w:w="360" w:type="dxa"/>
            <w:tcBorders>
              <w:top w:val="nil"/>
              <w:left w:val="nil"/>
              <w:bottom w:val="nil"/>
              <w:right w:val="nil"/>
            </w:tcBorders>
          </w:tcPr>
          <w:p w14:paraId="258AB222"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b.</w:t>
            </w:r>
          </w:p>
        </w:tc>
        <w:tc>
          <w:tcPr>
            <w:tcW w:w="8100" w:type="dxa"/>
            <w:tcBorders>
              <w:top w:val="nil"/>
              <w:left w:val="nil"/>
              <w:bottom w:val="nil"/>
              <w:right w:val="nil"/>
            </w:tcBorders>
          </w:tcPr>
          <w:p w14:paraId="54E09359"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0.01.</w:t>
            </w:r>
          </w:p>
        </w:tc>
      </w:tr>
      <w:tr w:rsidR="00283B9A" w:rsidRPr="00283B9A" w14:paraId="7308444F" w14:textId="77777777" w:rsidTr="00B73D8A">
        <w:tc>
          <w:tcPr>
            <w:tcW w:w="360" w:type="dxa"/>
            <w:tcBorders>
              <w:top w:val="nil"/>
              <w:left w:val="nil"/>
              <w:bottom w:val="nil"/>
              <w:right w:val="nil"/>
            </w:tcBorders>
          </w:tcPr>
          <w:p w14:paraId="76998D3F"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c.</w:t>
            </w:r>
          </w:p>
        </w:tc>
        <w:tc>
          <w:tcPr>
            <w:tcW w:w="8100" w:type="dxa"/>
            <w:tcBorders>
              <w:top w:val="nil"/>
              <w:left w:val="nil"/>
              <w:bottom w:val="nil"/>
              <w:right w:val="nil"/>
            </w:tcBorders>
          </w:tcPr>
          <w:p w14:paraId="7BCC98A1"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1.</w:t>
            </w:r>
          </w:p>
        </w:tc>
      </w:tr>
      <w:tr w:rsidR="00283B9A" w:rsidRPr="00283B9A" w14:paraId="6DB851AA" w14:textId="77777777" w:rsidTr="00B73D8A">
        <w:tc>
          <w:tcPr>
            <w:tcW w:w="360" w:type="dxa"/>
            <w:tcBorders>
              <w:top w:val="nil"/>
              <w:left w:val="nil"/>
              <w:bottom w:val="nil"/>
              <w:right w:val="nil"/>
            </w:tcBorders>
          </w:tcPr>
          <w:p w14:paraId="1F31733A"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d.</w:t>
            </w:r>
          </w:p>
        </w:tc>
        <w:tc>
          <w:tcPr>
            <w:tcW w:w="8100" w:type="dxa"/>
            <w:tcBorders>
              <w:top w:val="nil"/>
              <w:left w:val="nil"/>
              <w:bottom w:val="nil"/>
              <w:right w:val="nil"/>
            </w:tcBorders>
          </w:tcPr>
          <w:p w14:paraId="471E3A88"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0.4.</w:t>
            </w:r>
          </w:p>
        </w:tc>
      </w:tr>
      <w:tr w:rsidR="00283B9A" w:rsidRPr="00283B9A" w14:paraId="58A651AA" w14:textId="77777777" w:rsidTr="00B73D8A">
        <w:tc>
          <w:tcPr>
            <w:tcW w:w="360" w:type="dxa"/>
            <w:tcBorders>
              <w:top w:val="nil"/>
              <w:left w:val="nil"/>
              <w:bottom w:val="nil"/>
              <w:right w:val="nil"/>
            </w:tcBorders>
          </w:tcPr>
          <w:p w14:paraId="5321D3ED"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e.</w:t>
            </w:r>
          </w:p>
        </w:tc>
        <w:tc>
          <w:tcPr>
            <w:tcW w:w="8100" w:type="dxa"/>
            <w:tcBorders>
              <w:top w:val="nil"/>
              <w:left w:val="nil"/>
              <w:bottom w:val="nil"/>
              <w:right w:val="nil"/>
            </w:tcBorders>
          </w:tcPr>
          <w:p w14:paraId="53CC1DF6"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none of the above.</w:t>
            </w:r>
          </w:p>
        </w:tc>
      </w:tr>
    </w:tbl>
    <w:p w14:paraId="7F97C4CA"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2"/>
          <w:szCs w:val="2"/>
        </w:rPr>
      </w:pPr>
    </w:p>
    <w:p w14:paraId="7C657802"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14"/>
          <w:szCs w:val="14"/>
        </w:rPr>
      </w:pPr>
    </w:p>
    <w:p w14:paraId="5BB9E407" w14:textId="77777777" w:rsidR="00283B9A" w:rsidRPr="00283B9A" w:rsidRDefault="00283B9A" w:rsidP="00283B9A">
      <w:pPr>
        <w:keepLines/>
        <w:tabs>
          <w:tab w:val="right" w:pos="-180"/>
          <w:tab w:val="left" w:pos="0"/>
        </w:tabs>
        <w:suppressAutoHyphens/>
        <w:autoSpaceDE w:val="0"/>
        <w:autoSpaceDN w:val="0"/>
        <w:adjustRightInd w:val="0"/>
        <w:spacing w:before="160"/>
        <w:ind w:hanging="108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____</w:t>
      </w:r>
      <w:r w:rsidRPr="00283B9A">
        <w:rPr>
          <w:rFonts w:ascii="Book Antiqua" w:eastAsia="Times New Roman" w:hAnsi="Book Antiqua" w:cs="Times New Roman"/>
          <w:color w:val="000000"/>
          <w:sz w:val="22"/>
          <w:szCs w:val="22"/>
        </w:rPr>
        <w:tab/>
        <w:t>2.</w:t>
      </w:r>
      <w:r w:rsidRPr="00283B9A">
        <w:rPr>
          <w:rFonts w:ascii="Book Antiqua" w:eastAsia="Times New Roman" w:hAnsi="Book Antiqua" w:cs="Times New Roman"/>
          <w:color w:val="000000"/>
          <w:sz w:val="22"/>
          <w:szCs w:val="22"/>
        </w:rPr>
        <w:tab/>
        <w:t>Dr. Social Science has recently figured out how to clone consumers. His first effort was done on the population of Walla, Washington. Each original citizen got a clone who had exactly the same income and preferences. Which of the following statements describes what happened to the demand function for tuna-fish casseroles in Walla?</w:t>
      </w:r>
    </w:p>
    <w:tbl>
      <w:tblPr>
        <w:tblW w:w="0" w:type="auto"/>
        <w:tblCellMar>
          <w:left w:w="45" w:type="dxa"/>
          <w:right w:w="45" w:type="dxa"/>
        </w:tblCellMar>
        <w:tblLook w:val="0000" w:firstRow="0" w:lastRow="0" w:firstColumn="0" w:lastColumn="0" w:noHBand="0" w:noVBand="0"/>
      </w:tblPr>
      <w:tblGrid>
        <w:gridCol w:w="360"/>
        <w:gridCol w:w="8100"/>
      </w:tblGrid>
      <w:tr w:rsidR="00283B9A" w:rsidRPr="00283B9A" w14:paraId="7A854BB4" w14:textId="77777777" w:rsidTr="00B73D8A">
        <w:tc>
          <w:tcPr>
            <w:tcW w:w="360" w:type="dxa"/>
            <w:tcBorders>
              <w:top w:val="nil"/>
              <w:left w:val="nil"/>
              <w:bottom w:val="nil"/>
              <w:right w:val="nil"/>
            </w:tcBorders>
          </w:tcPr>
          <w:p w14:paraId="056DD1C3"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w:t>
            </w:r>
          </w:p>
        </w:tc>
        <w:tc>
          <w:tcPr>
            <w:tcW w:w="8100" w:type="dxa"/>
            <w:tcBorders>
              <w:top w:val="nil"/>
              <w:left w:val="nil"/>
              <w:bottom w:val="nil"/>
              <w:right w:val="nil"/>
            </w:tcBorders>
          </w:tcPr>
          <w:p w14:paraId="6114EAEC"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elasticity doubled and the slope remained constant.</w:t>
            </w:r>
          </w:p>
        </w:tc>
      </w:tr>
      <w:tr w:rsidR="00283B9A" w:rsidRPr="00283B9A" w14:paraId="460F048A" w14:textId="77777777" w:rsidTr="00B73D8A">
        <w:tc>
          <w:tcPr>
            <w:tcW w:w="360" w:type="dxa"/>
            <w:tcBorders>
              <w:top w:val="nil"/>
              <w:left w:val="nil"/>
              <w:bottom w:val="nil"/>
              <w:right w:val="nil"/>
            </w:tcBorders>
          </w:tcPr>
          <w:p w14:paraId="66B62EC6"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b.</w:t>
            </w:r>
          </w:p>
        </w:tc>
        <w:tc>
          <w:tcPr>
            <w:tcW w:w="8100" w:type="dxa"/>
            <w:tcBorders>
              <w:top w:val="nil"/>
              <w:left w:val="nil"/>
              <w:bottom w:val="nil"/>
              <w:right w:val="nil"/>
            </w:tcBorders>
          </w:tcPr>
          <w:p w14:paraId="762D61D4"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elasticity did not change at any price.</w:t>
            </w:r>
          </w:p>
        </w:tc>
      </w:tr>
      <w:tr w:rsidR="00283B9A" w:rsidRPr="00283B9A" w14:paraId="252690C3" w14:textId="77777777" w:rsidTr="00B73D8A">
        <w:tc>
          <w:tcPr>
            <w:tcW w:w="360" w:type="dxa"/>
            <w:tcBorders>
              <w:top w:val="nil"/>
              <w:left w:val="nil"/>
              <w:bottom w:val="nil"/>
              <w:right w:val="nil"/>
            </w:tcBorders>
          </w:tcPr>
          <w:p w14:paraId="492E0C28"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c.</w:t>
            </w:r>
          </w:p>
        </w:tc>
        <w:tc>
          <w:tcPr>
            <w:tcW w:w="8100" w:type="dxa"/>
            <w:tcBorders>
              <w:top w:val="nil"/>
              <w:left w:val="nil"/>
              <w:bottom w:val="nil"/>
              <w:right w:val="nil"/>
            </w:tcBorders>
          </w:tcPr>
          <w:p w14:paraId="06953533"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elasticity of demand doubled and the slope doubled.</w:t>
            </w:r>
          </w:p>
        </w:tc>
      </w:tr>
      <w:tr w:rsidR="00283B9A" w:rsidRPr="00283B9A" w14:paraId="747F8A50" w14:textId="77777777" w:rsidTr="00B73D8A">
        <w:tc>
          <w:tcPr>
            <w:tcW w:w="360" w:type="dxa"/>
            <w:tcBorders>
              <w:top w:val="nil"/>
              <w:left w:val="nil"/>
              <w:bottom w:val="nil"/>
              <w:right w:val="nil"/>
            </w:tcBorders>
          </w:tcPr>
          <w:p w14:paraId="538C5B43"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d.</w:t>
            </w:r>
          </w:p>
        </w:tc>
        <w:tc>
          <w:tcPr>
            <w:tcW w:w="8100" w:type="dxa"/>
            <w:tcBorders>
              <w:top w:val="nil"/>
              <w:left w:val="nil"/>
              <w:bottom w:val="nil"/>
              <w:right w:val="nil"/>
            </w:tcBorders>
          </w:tcPr>
          <w:p w14:paraId="4A95EBB0"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elasticity halved and the slope remained constant.</w:t>
            </w:r>
          </w:p>
        </w:tc>
      </w:tr>
      <w:tr w:rsidR="00283B9A" w:rsidRPr="00283B9A" w14:paraId="0F86183A" w14:textId="77777777" w:rsidTr="00B73D8A">
        <w:tc>
          <w:tcPr>
            <w:tcW w:w="360" w:type="dxa"/>
            <w:tcBorders>
              <w:top w:val="nil"/>
              <w:left w:val="nil"/>
              <w:bottom w:val="nil"/>
              <w:right w:val="nil"/>
            </w:tcBorders>
          </w:tcPr>
          <w:p w14:paraId="5BEA14EC"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e.</w:t>
            </w:r>
          </w:p>
        </w:tc>
        <w:tc>
          <w:tcPr>
            <w:tcW w:w="8100" w:type="dxa"/>
            <w:tcBorders>
              <w:top w:val="nil"/>
              <w:left w:val="nil"/>
              <w:bottom w:val="nil"/>
              <w:right w:val="nil"/>
            </w:tcBorders>
          </w:tcPr>
          <w:p w14:paraId="3E31974C"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none of the above.</w:t>
            </w:r>
          </w:p>
        </w:tc>
      </w:tr>
    </w:tbl>
    <w:p w14:paraId="265C25D7"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2"/>
          <w:szCs w:val="2"/>
        </w:rPr>
      </w:pPr>
    </w:p>
    <w:p w14:paraId="3824687F"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14"/>
          <w:szCs w:val="14"/>
        </w:rPr>
      </w:pPr>
    </w:p>
    <w:p w14:paraId="67C99D3C" w14:textId="77777777" w:rsidR="00283B9A" w:rsidRPr="00283B9A" w:rsidRDefault="00283B9A" w:rsidP="00283B9A">
      <w:pPr>
        <w:keepLines/>
        <w:tabs>
          <w:tab w:val="right" w:pos="-180"/>
          <w:tab w:val="left" w:pos="0"/>
        </w:tabs>
        <w:suppressAutoHyphens/>
        <w:autoSpaceDE w:val="0"/>
        <w:autoSpaceDN w:val="0"/>
        <w:adjustRightInd w:val="0"/>
        <w:spacing w:before="160"/>
        <w:ind w:hanging="108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____</w:t>
      </w:r>
      <w:r w:rsidRPr="00283B9A">
        <w:rPr>
          <w:rFonts w:ascii="Book Antiqua" w:eastAsia="Times New Roman" w:hAnsi="Book Antiqua" w:cs="Times New Roman"/>
          <w:color w:val="000000"/>
          <w:sz w:val="22"/>
          <w:szCs w:val="22"/>
        </w:rPr>
        <w:tab/>
        <w:t>3.</w:t>
      </w:r>
      <w:r w:rsidRPr="00283B9A">
        <w:rPr>
          <w:rFonts w:ascii="Book Antiqua" w:eastAsia="Times New Roman" w:hAnsi="Book Antiqua" w:cs="Times New Roman"/>
          <w:color w:val="000000"/>
          <w:sz w:val="22"/>
          <w:szCs w:val="22"/>
        </w:rPr>
        <w:tab/>
        <w:t>At the price of $100, tourists demand 267 airplane tickets. At the same price, business travelers demand 237. At the price $110, tourists demand 127 tickets and business travelers demand 127. Assuming that the demand curves of business travelers and tourists are both linear over this price range, what is the price elasticity of demand at the price $100?</w:t>
      </w:r>
    </w:p>
    <w:tbl>
      <w:tblPr>
        <w:tblW w:w="0" w:type="auto"/>
        <w:tblCellMar>
          <w:left w:w="45" w:type="dxa"/>
          <w:right w:w="45" w:type="dxa"/>
        </w:tblCellMar>
        <w:tblLook w:val="0000" w:firstRow="0" w:lastRow="0" w:firstColumn="0" w:lastColumn="0" w:noHBand="0" w:noVBand="0"/>
      </w:tblPr>
      <w:tblGrid>
        <w:gridCol w:w="360"/>
        <w:gridCol w:w="8100"/>
      </w:tblGrid>
      <w:tr w:rsidR="00283B9A" w:rsidRPr="00283B9A" w14:paraId="0A499B04" w14:textId="77777777" w:rsidTr="00B73D8A">
        <w:tc>
          <w:tcPr>
            <w:tcW w:w="360" w:type="dxa"/>
            <w:tcBorders>
              <w:top w:val="nil"/>
              <w:left w:val="nil"/>
              <w:bottom w:val="nil"/>
              <w:right w:val="nil"/>
            </w:tcBorders>
          </w:tcPr>
          <w:p w14:paraId="3CA2037A"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w:t>
            </w:r>
          </w:p>
        </w:tc>
        <w:tc>
          <w:tcPr>
            <w:tcW w:w="8100" w:type="dxa"/>
            <w:tcBorders>
              <w:top w:val="nil"/>
              <w:left w:val="nil"/>
              <w:bottom w:val="nil"/>
              <w:right w:val="nil"/>
            </w:tcBorders>
          </w:tcPr>
          <w:p w14:paraId="2E6C42C0"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4.96</w:t>
            </w:r>
          </w:p>
        </w:tc>
      </w:tr>
      <w:tr w:rsidR="00283B9A" w:rsidRPr="00283B9A" w14:paraId="73BA2766" w14:textId="77777777" w:rsidTr="00B73D8A">
        <w:tc>
          <w:tcPr>
            <w:tcW w:w="360" w:type="dxa"/>
            <w:tcBorders>
              <w:top w:val="nil"/>
              <w:left w:val="nil"/>
              <w:bottom w:val="nil"/>
              <w:right w:val="nil"/>
            </w:tcBorders>
          </w:tcPr>
          <w:p w14:paraId="44CCA512"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b.</w:t>
            </w:r>
          </w:p>
        </w:tc>
        <w:tc>
          <w:tcPr>
            <w:tcW w:w="8100" w:type="dxa"/>
            <w:tcBorders>
              <w:top w:val="nil"/>
              <w:left w:val="nil"/>
              <w:bottom w:val="nil"/>
              <w:right w:val="nil"/>
            </w:tcBorders>
          </w:tcPr>
          <w:p w14:paraId="79E57B5A"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25</w:t>
            </w:r>
          </w:p>
        </w:tc>
      </w:tr>
      <w:tr w:rsidR="00283B9A" w:rsidRPr="00283B9A" w14:paraId="2A1444B0" w14:textId="77777777" w:rsidTr="00B73D8A">
        <w:tc>
          <w:tcPr>
            <w:tcW w:w="360" w:type="dxa"/>
            <w:tcBorders>
              <w:top w:val="nil"/>
              <w:left w:val="nil"/>
              <w:bottom w:val="nil"/>
              <w:right w:val="nil"/>
            </w:tcBorders>
          </w:tcPr>
          <w:p w14:paraId="47867010"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c.</w:t>
            </w:r>
          </w:p>
        </w:tc>
        <w:tc>
          <w:tcPr>
            <w:tcW w:w="8100" w:type="dxa"/>
            <w:tcBorders>
              <w:top w:val="nil"/>
              <w:left w:val="nil"/>
              <w:bottom w:val="nil"/>
              <w:right w:val="nil"/>
            </w:tcBorders>
          </w:tcPr>
          <w:p w14:paraId="0B85E0F8"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5.46</w:t>
            </w:r>
          </w:p>
        </w:tc>
      </w:tr>
      <w:tr w:rsidR="00283B9A" w:rsidRPr="00283B9A" w14:paraId="495442B7" w14:textId="77777777" w:rsidTr="00B73D8A">
        <w:tc>
          <w:tcPr>
            <w:tcW w:w="360" w:type="dxa"/>
            <w:tcBorders>
              <w:top w:val="nil"/>
              <w:left w:val="nil"/>
              <w:bottom w:val="nil"/>
              <w:right w:val="nil"/>
            </w:tcBorders>
          </w:tcPr>
          <w:p w14:paraId="669BEF6C"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d.</w:t>
            </w:r>
          </w:p>
        </w:tc>
        <w:tc>
          <w:tcPr>
            <w:tcW w:w="8100" w:type="dxa"/>
            <w:tcBorders>
              <w:top w:val="nil"/>
              <w:left w:val="nil"/>
              <w:bottom w:val="nil"/>
              <w:right w:val="nil"/>
            </w:tcBorders>
          </w:tcPr>
          <w:p w14:paraId="073CFA20"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Symbol"/>
                <w:color w:val="000000"/>
                <w:sz w:val="22"/>
                <w:szCs w:val="22"/>
              </w:rPr>
              <w:t></w:t>
            </w:r>
            <w:r w:rsidRPr="00283B9A">
              <w:rPr>
                <w:rFonts w:ascii="Book Antiqua" w:eastAsia="Times New Roman" w:hAnsi="Book Antiqua" w:cs="Times New Roman"/>
                <w:color w:val="000000"/>
                <w:sz w:val="22"/>
                <w:szCs w:val="22"/>
              </w:rPr>
              <w:t>0.05</w:t>
            </w:r>
          </w:p>
        </w:tc>
      </w:tr>
      <w:tr w:rsidR="00283B9A" w:rsidRPr="00283B9A" w14:paraId="3B60FA2D" w14:textId="77777777" w:rsidTr="00986217">
        <w:trPr>
          <w:trHeight w:val="216"/>
        </w:trPr>
        <w:tc>
          <w:tcPr>
            <w:tcW w:w="360" w:type="dxa"/>
            <w:tcBorders>
              <w:top w:val="nil"/>
              <w:left w:val="nil"/>
              <w:bottom w:val="nil"/>
              <w:right w:val="nil"/>
            </w:tcBorders>
          </w:tcPr>
          <w:p w14:paraId="40903CF3"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e.</w:t>
            </w:r>
          </w:p>
        </w:tc>
        <w:tc>
          <w:tcPr>
            <w:tcW w:w="8100" w:type="dxa"/>
            <w:tcBorders>
              <w:top w:val="nil"/>
              <w:left w:val="nil"/>
              <w:bottom w:val="nil"/>
              <w:right w:val="nil"/>
            </w:tcBorders>
          </w:tcPr>
          <w:p w14:paraId="787F0147"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none of the above.</w:t>
            </w:r>
          </w:p>
        </w:tc>
      </w:tr>
    </w:tbl>
    <w:p w14:paraId="126A7415"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2"/>
          <w:szCs w:val="2"/>
        </w:rPr>
      </w:pPr>
    </w:p>
    <w:p w14:paraId="18F3F40B"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14"/>
          <w:szCs w:val="14"/>
        </w:rPr>
      </w:pPr>
    </w:p>
    <w:p w14:paraId="61E5F621" w14:textId="77777777" w:rsidR="00283B9A" w:rsidRPr="00283B9A" w:rsidRDefault="00283B9A" w:rsidP="00283B9A">
      <w:pPr>
        <w:keepLines/>
        <w:tabs>
          <w:tab w:val="right" w:pos="-180"/>
          <w:tab w:val="left" w:pos="0"/>
        </w:tabs>
        <w:suppressAutoHyphens/>
        <w:autoSpaceDE w:val="0"/>
        <w:autoSpaceDN w:val="0"/>
        <w:adjustRightInd w:val="0"/>
        <w:spacing w:before="120"/>
        <w:ind w:hanging="108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____</w:t>
      </w:r>
      <w:r w:rsidRPr="00283B9A">
        <w:rPr>
          <w:rFonts w:ascii="Book Antiqua" w:eastAsia="Times New Roman" w:hAnsi="Book Antiqua" w:cs="Times New Roman"/>
          <w:color w:val="000000"/>
          <w:sz w:val="22"/>
          <w:szCs w:val="22"/>
        </w:rPr>
        <w:tab/>
        <w:t>4.</w:t>
      </w:r>
      <w:r w:rsidRPr="00283B9A">
        <w:rPr>
          <w:rFonts w:ascii="Book Antiqua" w:eastAsia="Times New Roman" w:hAnsi="Book Antiqua" w:cs="Times New Roman"/>
          <w:color w:val="000000"/>
          <w:sz w:val="22"/>
          <w:szCs w:val="22"/>
        </w:rPr>
        <w:tab/>
        <w:t>A competitive firm produces a single output using several inputs. The price of output rises by $4 per unit. The price of one of the inputs increases by $4 and the quantity of this input that the firm uses increases by 16 units. The prices of all other inputs stay unchanged. From the weak axiom of profit maximization we can tell that</w:t>
      </w:r>
    </w:p>
    <w:tbl>
      <w:tblPr>
        <w:tblW w:w="0" w:type="auto"/>
        <w:tblCellMar>
          <w:left w:w="45" w:type="dxa"/>
          <w:right w:w="45" w:type="dxa"/>
        </w:tblCellMar>
        <w:tblLook w:val="0000" w:firstRow="0" w:lastRow="0" w:firstColumn="0" w:lastColumn="0" w:noHBand="0" w:noVBand="0"/>
      </w:tblPr>
      <w:tblGrid>
        <w:gridCol w:w="360"/>
        <w:gridCol w:w="8100"/>
      </w:tblGrid>
      <w:tr w:rsidR="00283B9A" w:rsidRPr="00283B9A" w14:paraId="41360318" w14:textId="77777777" w:rsidTr="00B73D8A">
        <w:tc>
          <w:tcPr>
            <w:tcW w:w="360" w:type="dxa"/>
            <w:tcBorders>
              <w:top w:val="nil"/>
              <w:left w:val="nil"/>
              <w:bottom w:val="nil"/>
              <w:right w:val="nil"/>
            </w:tcBorders>
          </w:tcPr>
          <w:p w14:paraId="4E20294D"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w:t>
            </w:r>
          </w:p>
        </w:tc>
        <w:tc>
          <w:tcPr>
            <w:tcW w:w="8100" w:type="dxa"/>
            <w:tcBorders>
              <w:top w:val="nil"/>
              <w:left w:val="nil"/>
              <w:bottom w:val="nil"/>
              <w:right w:val="nil"/>
            </w:tcBorders>
          </w:tcPr>
          <w:p w14:paraId="42DD5C98"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inputs of the other factors must have stayed constant.</w:t>
            </w:r>
          </w:p>
        </w:tc>
      </w:tr>
      <w:tr w:rsidR="00283B9A" w:rsidRPr="00283B9A" w14:paraId="172689EE" w14:textId="77777777" w:rsidTr="00B73D8A">
        <w:tc>
          <w:tcPr>
            <w:tcW w:w="360" w:type="dxa"/>
            <w:tcBorders>
              <w:top w:val="nil"/>
              <w:left w:val="nil"/>
              <w:bottom w:val="nil"/>
              <w:right w:val="nil"/>
            </w:tcBorders>
          </w:tcPr>
          <w:p w14:paraId="50217B52"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b.</w:t>
            </w:r>
          </w:p>
        </w:tc>
        <w:tc>
          <w:tcPr>
            <w:tcW w:w="8100" w:type="dxa"/>
            <w:tcBorders>
              <w:top w:val="nil"/>
              <w:left w:val="nil"/>
              <w:bottom w:val="nil"/>
              <w:right w:val="nil"/>
            </w:tcBorders>
          </w:tcPr>
          <w:p w14:paraId="2F84DD32"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inputs of at least one of the other factors must have decreased by at least 16 units.</w:t>
            </w:r>
          </w:p>
        </w:tc>
      </w:tr>
      <w:tr w:rsidR="00283B9A" w:rsidRPr="00283B9A" w14:paraId="3FB9AA2B" w14:textId="77777777" w:rsidTr="00B73D8A">
        <w:tc>
          <w:tcPr>
            <w:tcW w:w="360" w:type="dxa"/>
            <w:tcBorders>
              <w:top w:val="nil"/>
              <w:left w:val="nil"/>
              <w:bottom w:val="nil"/>
              <w:right w:val="nil"/>
            </w:tcBorders>
          </w:tcPr>
          <w:p w14:paraId="3C861CDE"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c.</w:t>
            </w:r>
          </w:p>
        </w:tc>
        <w:tc>
          <w:tcPr>
            <w:tcW w:w="8100" w:type="dxa"/>
            <w:tcBorders>
              <w:top w:val="nil"/>
              <w:left w:val="nil"/>
              <w:bottom w:val="nil"/>
              <w:right w:val="nil"/>
            </w:tcBorders>
          </w:tcPr>
          <w:p w14:paraId="000E4D57"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output of the good must have increased by at least 16 units.</w:t>
            </w:r>
          </w:p>
        </w:tc>
      </w:tr>
      <w:tr w:rsidR="00283B9A" w:rsidRPr="00283B9A" w14:paraId="30028A3C" w14:textId="77777777" w:rsidTr="00B73D8A">
        <w:tc>
          <w:tcPr>
            <w:tcW w:w="360" w:type="dxa"/>
            <w:tcBorders>
              <w:top w:val="nil"/>
              <w:left w:val="nil"/>
              <w:bottom w:val="nil"/>
              <w:right w:val="nil"/>
            </w:tcBorders>
          </w:tcPr>
          <w:p w14:paraId="50C209DD"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d.</w:t>
            </w:r>
          </w:p>
        </w:tc>
        <w:tc>
          <w:tcPr>
            <w:tcW w:w="8100" w:type="dxa"/>
            <w:tcBorders>
              <w:top w:val="nil"/>
              <w:left w:val="nil"/>
              <w:bottom w:val="nil"/>
              <w:right w:val="nil"/>
            </w:tcBorders>
          </w:tcPr>
          <w:p w14:paraId="3F014D62"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output of the good must have decreased by at least 8 units.</w:t>
            </w:r>
          </w:p>
        </w:tc>
      </w:tr>
      <w:tr w:rsidR="00283B9A" w:rsidRPr="00283B9A" w14:paraId="6245A4F8" w14:textId="77777777" w:rsidTr="00B73D8A">
        <w:tc>
          <w:tcPr>
            <w:tcW w:w="360" w:type="dxa"/>
            <w:tcBorders>
              <w:top w:val="nil"/>
              <w:left w:val="nil"/>
              <w:bottom w:val="nil"/>
              <w:right w:val="nil"/>
            </w:tcBorders>
          </w:tcPr>
          <w:p w14:paraId="6C7DED45"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e.</w:t>
            </w:r>
          </w:p>
        </w:tc>
        <w:tc>
          <w:tcPr>
            <w:tcW w:w="8100" w:type="dxa"/>
            <w:tcBorders>
              <w:top w:val="nil"/>
              <w:left w:val="nil"/>
              <w:bottom w:val="nil"/>
              <w:right w:val="nil"/>
            </w:tcBorders>
          </w:tcPr>
          <w:p w14:paraId="3604693A"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the inputs of at least one of the other factors must have increased by at least 16 units.</w:t>
            </w:r>
          </w:p>
        </w:tc>
      </w:tr>
    </w:tbl>
    <w:p w14:paraId="24D6A233"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2"/>
          <w:szCs w:val="2"/>
        </w:rPr>
      </w:pPr>
    </w:p>
    <w:p w14:paraId="59194BC7"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14"/>
          <w:szCs w:val="14"/>
        </w:rPr>
      </w:pPr>
    </w:p>
    <w:p w14:paraId="3A7CF58C" w14:textId="3388A694" w:rsidR="00283B9A" w:rsidRPr="00283B9A" w:rsidRDefault="00283B9A" w:rsidP="00283B9A">
      <w:pPr>
        <w:keepLines/>
        <w:tabs>
          <w:tab w:val="right" w:pos="-180"/>
          <w:tab w:val="left" w:pos="0"/>
        </w:tabs>
        <w:suppressAutoHyphens/>
        <w:autoSpaceDE w:val="0"/>
        <w:autoSpaceDN w:val="0"/>
        <w:adjustRightInd w:val="0"/>
        <w:spacing w:before="180"/>
        <w:ind w:hanging="108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____</w:t>
      </w:r>
      <w:r w:rsidRPr="00283B9A">
        <w:rPr>
          <w:rFonts w:ascii="Book Antiqua" w:eastAsia="Times New Roman" w:hAnsi="Book Antiqua" w:cs="Times New Roman"/>
          <w:color w:val="000000"/>
          <w:sz w:val="22"/>
          <w:szCs w:val="22"/>
        </w:rPr>
        <w:tab/>
        <w:t>5.</w:t>
      </w:r>
      <w:r w:rsidRPr="00283B9A">
        <w:rPr>
          <w:rFonts w:ascii="Book Antiqua" w:eastAsia="Times New Roman" w:hAnsi="Book Antiqua" w:cs="Times New Roman"/>
          <w:color w:val="000000"/>
          <w:sz w:val="22"/>
          <w:szCs w:val="22"/>
        </w:rPr>
        <w:tab/>
        <w:t xml:space="preserve">A competitive firm’s production function is </w:t>
      </w:r>
      <m:oMath>
        <m:r>
          <w:rPr>
            <w:rFonts w:ascii="Cambria Math" w:eastAsia="Times New Roman" w:hAnsi="Cambria Math" w:cs="Times New Roman"/>
            <w:color w:val="000000"/>
            <w:sz w:val="22"/>
            <w:szCs w:val="22"/>
          </w:rPr>
          <m:t>f</m:t>
        </m:r>
        <m:d>
          <m:dPr>
            <m:ctrlPr>
              <w:rPr>
                <w:rFonts w:ascii="Cambria Math" w:eastAsia="Times New Roman" w:hAnsi="Cambria Math" w:cs="Times New Roman"/>
                <w:i/>
                <w:color w:val="000000"/>
                <w:sz w:val="22"/>
                <w:szCs w:val="22"/>
              </w:rPr>
            </m:ctrlPr>
          </m:dPr>
          <m:e>
            <m:sSub>
              <m:sSubPr>
                <m:ctrlPr>
                  <w:rPr>
                    <w:rFonts w:ascii="Cambria Math" w:eastAsia="Times New Roman" w:hAnsi="Cambria Math" w:cs="Times New Roman"/>
                    <w:i/>
                    <w:color w:val="000000"/>
                    <w:sz w:val="22"/>
                    <w:szCs w:val="22"/>
                  </w:rPr>
                </m:ctrlPr>
              </m:sSubPr>
              <m:e>
                <m:r>
                  <w:rPr>
                    <w:rFonts w:ascii="Cambria Math" w:eastAsia="Times New Roman" w:hAnsi="Cambria Math" w:cs="Times New Roman"/>
                    <w:color w:val="000000"/>
                    <w:sz w:val="22"/>
                    <w:szCs w:val="22"/>
                  </w:rPr>
                  <m:t>x</m:t>
                </m:r>
              </m:e>
              <m:sub>
                <m:r>
                  <w:rPr>
                    <w:rFonts w:ascii="Cambria Math" w:eastAsia="Times New Roman" w:hAnsi="Cambria Math" w:cs="Times New Roman"/>
                    <w:color w:val="000000"/>
                    <w:sz w:val="22"/>
                    <w:szCs w:val="22"/>
                  </w:rPr>
                  <m:t>1</m:t>
                </m:r>
              </m:sub>
            </m:sSub>
            <m:sSub>
              <m:sSubPr>
                <m:ctrlPr>
                  <w:rPr>
                    <w:rFonts w:ascii="Cambria Math" w:eastAsia="Times New Roman" w:hAnsi="Cambria Math" w:cs="Symbol"/>
                    <w:i/>
                    <w:color w:val="000000"/>
                    <w:sz w:val="22"/>
                    <w:szCs w:val="22"/>
                  </w:rPr>
                </m:ctrlPr>
              </m:sSubPr>
              <m:e>
                <m:r>
                  <w:rPr>
                    <w:rFonts w:ascii="Cambria Math" w:eastAsia="Times New Roman" w:hAnsi="Cambria Math" w:cs="Symbol"/>
                    <w:color w:val="000000"/>
                    <w:sz w:val="22"/>
                    <w:szCs w:val="22"/>
                  </w:rPr>
                  <m:t>,x</m:t>
                </m:r>
              </m:e>
              <m:sub>
                <m:r>
                  <w:rPr>
                    <w:rFonts w:ascii="Cambria Math" w:eastAsia="Times New Roman" w:hAnsi="Cambria Math" w:cs="Symbol"/>
                    <w:color w:val="000000"/>
                    <w:sz w:val="22"/>
                    <w:szCs w:val="22"/>
                  </w:rPr>
                  <m:t>2</m:t>
                </m:r>
              </m:sub>
            </m:sSub>
            <m:ctrlPr>
              <w:rPr>
                <w:rFonts w:ascii="Cambria Math" w:eastAsia="Times New Roman" w:hAnsi="Cambria Math" w:cs="Symbol"/>
                <w:i/>
                <w:color w:val="000000"/>
                <w:sz w:val="22"/>
                <w:szCs w:val="22"/>
              </w:rPr>
            </m:ctrlPr>
          </m:e>
        </m:d>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 xml:space="preserve"> 8</m:t>
        </m:r>
        <m:sSubSup>
          <m:sSubSupPr>
            <m:ctrlPr>
              <w:rPr>
                <w:rFonts w:ascii="Cambria Math" w:eastAsia="Times New Roman" w:hAnsi="Cambria Math" w:cs="Times New Roman"/>
                <w:i/>
                <w:color w:val="000000"/>
                <w:sz w:val="22"/>
                <w:szCs w:val="22"/>
              </w:rPr>
            </m:ctrlPr>
          </m:sSubSupPr>
          <m:e>
            <m:r>
              <w:rPr>
                <w:rFonts w:ascii="Cambria Math" w:eastAsia="Times New Roman" w:hAnsi="Cambria Math" w:cs="Times New Roman"/>
                <w:color w:val="000000"/>
                <w:sz w:val="22"/>
                <w:szCs w:val="22"/>
              </w:rPr>
              <m:t>x</m:t>
            </m:r>
          </m:e>
          <m:sub>
            <m:r>
              <w:rPr>
                <w:rFonts w:ascii="Cambria Math" w:eastAsia="Times New Roman" w:hAnsi="Cambria Math" w:cs="Times New Roman"/>
                <w:color w:val="000000"/>
                <w:sz w:val="22"/>
                <w:szCs w:val="22"/>
              </w:rPr>
              <m:t>1</m:t>
            </m:r>
          </m:sub>
          <m:sup>
            <m:r>
              <w:rPr>
                <w:rFonts w:ascii="Cambria Math" w:eastAsia="Times New Roman" w:hAnsi="Cambria Math" w:cs="Times New Roman"/>
                <w:color w:val="000000"/>
                <w:sz w:val="22"/>
                <w:szCs w:val="22"/>
              </w:rPr>
              <m:t>1/2</m:t>
            </m:r>
          </m:sup>
        </m:sSubSup>
        <m:r>
          <w:rPr>
            <w:rFonts w:ascii="Cambria Math" w:eastAsia="Times New Roman" w:hAnsi="Cambria Math" w:cs="Symbol"/>
            <w:color w:val="000000"/>
            <w:sz w:val="22"/>
            <w:szCs w:val="22"/>
          </w:rPr>
          <m:t>+</m:t>
        </m:r>
        <m:r>
          <w:rPr>
            <w:rFonts w:ascii="Cambria Math" w:eastAsia="Times New Roman" w:hAnsi="Cambria Math" w:cs="Times New Roman"/>
            <w:color w:val="000000"/>
            <w:sz w:val="22"/>
            <w:szCs w:val="22"/>
          </w:rPr>
          <m:t xml:space="preserve"> 8</m:t>
        </m:r>
        <m:sSubSup>
          <m:sSubSupPr>
            <m:ctrlPr>
              <w:rPr>
                <w:rFonts w:ascii="Cambria Math" w:eastAsia="Times New Roman" w:hAnsi="Cambria Math" w:cs="Times New Roman"/>
                <w:i/>
                <w:color w:val="000000"/>
                <w:sz w:val="22"/>
                <w:szCs w:val="22"/>
              </w:rPr>
            </m:ctrlPr>
          </m:sSubSupPr>
          <m:e>
            <m:r>
              <w:rPr>
                <w:rFonts w:ascii="Cambria Math" w:eastAsia="Times New Roman" w:hAnsi="Cambria Math" w:cs="Times New Roman"/>
                <w:color w:val="000000"/>
                <w:sz w:val="22"/>
                <w:szCs w:val="22"/>
              </w:rPr>
              <m:t>x</m:t>
            </m:r>
          </m:e>
          <m:sub>
            <m:r>
              <w:rPr>
                <w:rFonts w:ascii="Cambria Math" w:eastAsia="Times New Roman" w:hAnsi="Cambria Math" w:cs="Times New Roman"/>
                <w:color w:val="000000"/>
                <w:sz w:val="22"/>
                <w:szCs w:val="22"/>
              </w:rPr>
              <m:t>2</m:t>
            </m:r>
          </m:sub>
          <m:sup>
            <m:r>
              <w:rPr>
                <w:rFonts w:ascii="Cambria Math" w:eastAsia="Times New Roman" w:hAnsi="Cambria Math" w:cs="Times New Roman"/>
                <w:color w:val="000000"/>
                <w:sz w:val="22"/>
                <w:szCs w:val="22"/>
              </w:rPr>
              <m:t>1/2</m:t>
            </m:r>
          </m:sup>
        </m:sSubSup>
      </m:oMath>
      <w:r w:rsidRPr="00283B9A">
        <w:rPr>
          <w:rFonts w:ascii="Book Antiqua" w:eastAsia="Times New Roman" w:hAnsi="Book Antiqua" w:cs="Times New Roman"/>
          <w:color w:val="000000"/>
          <w:sz w:val="22"/>
          <w:szCs w:val="22"/>
        </w:rPr>
        <w:t>. The price of factor 1 is $1 and the price of factor 2 is $3. The price of output is $6. What is the profit-maximizing quantity of output?</w:t>
      </w:r>
    </w:p>
    <w:tbl>
      <w:tblPr>
        <w:tblW w:w="0" w:type="auto"/>
        <w:tblCellMar>
          <w:left w:w="45" w:type="dxa"/>
          <w:right w:w="45" w:type="dxa"/>
        </w:tblCellMar>
        <w:tblLook w:val="0000" w:firstRow="0" w:lastRow="0" w:firstColumn="0" w:lastColumn="0" w:noHBand="0" w:noVBand="0"/>
      </w:tblPr>
      <w:tblGrid>
        <w:gridCol w:w="360"/>
        <w:gridCol w:w="8100"/>
      </w:tblGrid>
      <w:tr w:rsidR="00283B9A" w:rsidRPr="00283B9A" w14:paraId="41C5EF73" w14:textId="77777777" w:rsidTr="00B73D8A">
        <w:tc>
          <w:tcPr>
            <w:tcW w:w="360" w:type="dxa"/>
            <w:tcBorders>
              <w:top w:val="nil"/>
              <w:left w:val="nil"/>
              <w:bottom w:val="nil"/>
              <w:right w:val="nil"/>
            </w:tcBorders>
          </w:tcPr>
          <w:p w14:paraId="66E4D70C"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a.</w:t>
            </w:r>
          </w:p>
        </w:tc>
        <w:tc>
          <w:tcPr>
            <w:tcW w:w="8100" w:type="dxa"/>
            <w:tcBorders>
              <w:top w:val="nil"/>
              <w:left w:val="nil"/>
              <w:bottom w:val="nil"/>
              <w:right w:val="nil"/>
            </w:tcBorders>
          </w:tcPr>
          <w:p w14:paraId="741AC35E"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256</w:t>
            </w:r>
          </w:p>
        </w:tc>
      </w:tr>
      <w:tr w:rsidR="00283B9A" w:rsidRPr="00283B9A" w14:paraId="64465DED" w14:textId="77777777" w:rsidTr="00B73D8A">
        <w:tc>
          <w:tcPr>
            <w:tcW w:w="360" w:type="dxa"/>
            <w:tcBorders>
              <w:top w:val="nil"/>
              <w:left w:val="nil"/>
              <w:bottom w:val="nil"/>
              <w:right w:val="nil"/>
            </w:tcBorders>
          </w:tcPr>
          <w:p w14:paraId="617FE3D2"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b.</w:t>
            </w:r>
          </w:p>
        </w:tc>
        <w:tc>
          <w:tcPr>
            <w:tcW w:w="8100" w:type="dxa"/>
            <w:tcBorders>
              <w:top w:val="nil"/>
              <w:left w:val="nil"/>
              <w:bottom w:val="nil"/>
              <w:right w:val="nil"/>
            </w:tcBorders>
          </w:tcPr>
          <w:p w14:paraId="0253CF5A"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512</w:t>
            </w:r>
          </w:p>
        </w:tc>
      </w:tr>
      <w:tr w:rsidR="00283B9A" w:rsidRPr="00283B9A" w14:paraId="32E015B7" w14:textId="77777777" w:rsidTr="00B73D8A">
        <w:tc>
          <w:tcPr>
            <w:tcW w:w="360" w:type="dxa"/>
            <w:tcBorders>
              <w:top w:val="nil"/>
              <w:left w:val="nil"/>
              <w:bottom w:val="nil"/>
              <w:right w:val="nil"/>
            </w:tcBorders>
          </w:tcPr>
          <w:p w14:paraId="7A8E29B5"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c.</w:t>
            </w:r>
          </w:p>
        </w:tc>
        <w:tc>
          <w:tcPr>
            <w:tcW w:w="8100" w:type="dxa"/>
            <w:tcBorders>
              <w:top w:val="nil"/>
              <w:left w:val="nil"/>
              <w:bottom w:val="nil"/>
              <w:right w:val="nil"/>
            </w:tcBorders>
          </w:tcPr>
          <w:p w14:paraId="3AE30914"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252</w:t>
            </w:r>
          </w:p>
        </w:tc>
      </w:tr>
      <w:tr w:rsidR="00283B9A" w:rsidRPr="00283B9A" w14:paraId="0EF0D36C" w14:textId="77777777" w:rsidTr="00B73D8A">
        <w:tc>
          <w:tcPr>
            <w:tcW w:w="360" w:type="dxa"/>
            <w:tcBorders>
              <w:top w:val="nil"/>
              <w:left w:val="nil"/>
              <w:bottom w:val="nil"/>
              <w:right w:val="nil"/>
            </w:tcBorders>
          </w:tcPr>
          <w:p w14:paraId="59ADD1F7"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d.</w:t>
            </w:r>
          </w:p>
        </w:tc>
        <w:tc>
          <w:tcPr>
            <w:tcW w:w="8100" w:type="dxa"/>
            <w:tcBorders>
              <w:top w:val="nil"/>
              <w:left w:val="nil"/>
              <w:bottom w:val="nil"/>
              <w:right w:val="nil"/>
            </w:tcBorders>
          </w:tcPr>
          <w:p w14:paraId="7C5CCB51"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516</w:t>
            </w:r>
          </w:p>
        </w:tc>
      </w:tr>
      <w:tr w:rsidR="00283B9A" w:rsidRPr="00283B9A" w14:paraId="0B1ED796" w14:textId="77777777" w:rsidTr="005E6A48">
        <w:trPr>
          <w:trHeight w:val="225"/>
        </w:trPr>
        <w:tc>
          <w:tcPr>
            <w:tcW w:w="360" w:type="dxa"/>
            <w:tcBorders>
              <w:top w:val="nil"/>
              <w:left w:val="nil"/>
              <w:bottom w:val="nil"/>
              <w:right w:val="nil"/>
            </w:tcBorders>
          </w:tcPr>
          <w:p w14:paraId="47EB866A"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e.</w:t>
            </w:r>
          </w:p>
        </w:tc>
        <w:tc>
          <w:tcPr>
            <w:tcW w:w="8100" w:type="dxa"/>
            <w:tcBorders>
              <w:top w:val="nil"/>
              <w:left w:val="nil"/>
              <w:bottom w:val="nil"/>
              <w:right w:val="nil"/>
            </w:tcBorders>
          </w:tcPr>
          <w:p w14:paraId="3190627B" w14:textId="77777777" w:rsidR="00283B9A" w:rsidRPr="00283B9A" w:rsidRDefault="00283B9A" w:rsidP="00B73D8A">
            <w:pPr>
              <w:keepLines/>
              <w:suppressAutoHyphens/>
              <w:autoSpaceDE w:val="0"/>
              <w:autoSpaceDN w:val="0"/>
              <w:adjustRightInd w:val="0"/>
              <w:rPr>
                <w:rFonts w:ascii="Book Antiqua" w:eastAsia="Times New Roman" w:hAnsi="Book Antiqua" w:cs="Times New Roman"/>
                <w:color w:val="000000"/>
                <w:sz w:val="22"/>
                <w:szCs w:val="22"/>
              </w:rPr>
            </w:pPr>
            <w:r w:rsidRPr="00283B9A">
              <w:rPr>
                <w:rFonts w:ascii="Book Antiqua" w:eastAsia="Times New Roman" w:hAnsi="Book Antiqua" w:cs="Times New Roman"/>
                <w:color w:val="000000"/>
                <w:sz w:val="22"/>
                <w:szCs w:val="22"/>
              </w:rPr>
              <w:t>244</w:t>
            </w:r>
          </w:p>
        </w:tc>
      </w:tr>
    </w:tbl>
    <w:p w14:paraId="3941533C"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2"/>
          <w:szCs w:val="2"/>
        </w:rPr>
      </w:pPr>
    </w:p>
    <w:p w14:paraId="1A22F20D"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14"/>
          <w:szCs w:val="14"/>
        </w:rPr>
      </w:pPr>
    </w:p>
    <w:p w14:paraId="6B9F27D8" w14:textId="77777777" w:rsidR="00283B9A" w:rsidRPr="00283B9A" w:rsidRDefault="00283B9A" w:rsidP="00283B9A">
      <w:pPr>
        <w:widowControl w:val="0"/>
        <w:suppressAutoHyphens/>
        <w:autoSpaceDE w:val="0"/>
        <w:autoSpaceDN w:val="0"/>
        <w:adjustRightInd w:val="0"/>
        <w:rPr>
          <w:rFonts w:ascii="Book Antiqua" w:eastAsia="Times New Roman" w:hAnsi="Book Antiqua" w:cs="Times New Roman"/>
          <w:color w:val="000000"/>
          <w:sz w:val="2"/>
          <w:szCs w:val="2"/>
        </w:rPr>
      </w:pPr>
    </w:p>
    <w:p w14:paraId="470907A3" w14:textId="77777777" w:rsidR="00064641" w:rsidRDefault="00064641" w:rsidP="00C72FEB">
      <w:pPr>
        <w:widowControl w:val="0"/>
        <w:suppressAutoHyphens/>
        <w:autoSpaceDE w:val="0"/>
        <w:autoSpaceDN w:val="0"/>
        <w:adjustRightInd w:val="0"/>
        <w:ind w:left="-1080"/>
        <w:rPr>
          <w:rFonts w:ascii="Book Antiqua" w:eastAsia="Times New Roman" w:hAnsi="Book Antiqua" w:cs="Times New Roman"/>
          <w:color w:val="000000"/>
          <w:sz w:val="36"/>
          <w:szCs w:val="36"/>
        </w:rPr>
      </w:pPr>
    </w:p>
    <w:p w14:paraId="4076D74D" w14:textId="77777777" w:rsidR="00064641" w:rsidRDefault="00064641" w:rsidP="00C72FEB">
      <w:pPr>
        <w:widowControl w:val="0"/>
        <w:suppressAutoHyphens/>
        <w:autoSpaceDE w:val="0"/>
        <w:autoSpaceDN w:val="0"/>
        <w:adjustRightInd w:val="0"/>
        <w:ind w:left="-1080"/>
        <w:rPr>
          <w:rFonts w:ascii="Book Antiqua" w:eastAsia="Times New Roman" w:hAnsi="Book Antiqua" w:cs="Times New Roman"/>
          <w:color w:val="000000"/>
          <w:sz w:val="36"/>
          <w:szCs w:val="36"/>
        </w:rPr>
      </w:pPr>
    </w:p>
    <w:p w14:paraId="53B4218C" w14:textId="77777777" w:rsidR="00C72FEB" w:rsidRDefault="00C72FEB" w:rsidP="00C72FEB">
      <w:pPr>
        <w:widowControl w:val="0"/>
        <w:suppressAutoHyphens/>
        <w:autoSpaceDE w:val="0"/>
        <w:autoSpaceDN w:val="0"/>
        <w:adjustRightInd w:val="0"/>
        <w:ind w:left="-1080"/>
        <w:rPr>
          <w:rFonts w:ascii="Times New Roman" w:eastAsia="Times New Roman" w:hAnsi="Times New Roman" w:cs="Times New Roman"/>
          <w:color w:val="000000"/>
        </w:rPr>
      </w:pPr>
      <w:r>
        <w:rPr>
          <w:rFonts w:ascii="Times New Roman" w:eastAsia="Times New Roman" w:hAnsi="Times New Roman" w:cs="Times New Roman"/>
          <w:b/>
          <w:bCs/>
          <w:color w:val="000000"/>
          <w:sz w:val="22"/>
          <w:szCs w:val="22"/>
        </w:rPr>
        <w:t>True/False</w:t>
      </w:r>
    </w:p>
    <w:p w14:paraId="2D996330" w14:textId="46806755" w:rsidR="00064641" w:rsidRDefault="00C72FEB" w:rsidP="00064641">
      <w:pPr>
        <w:widowControl w:val="0"/>
        <w:suppressAutoHyphens/>
        <w:autoSpaceDE w:val="0"/>
        <w:autoSpaceDN w:val="0"/>
        <w:adjustRightInd w:val="0"/>
        <w:ind w:left="-1080"/>
        <w:rPr>
          <w:rFonts w:ascii="Times New Roman" w:eastAsia="Times New Roman" w:hAnsi="Times New Roman" w:cs="Times New Roman"/>
          <w:i/>
          <w:iCs/>
          <w:color w:val="000000"/>
          <w:sz w:val="22"/>
          <w:szCs w:val="22"/>
        </w:rPr>
      </w:pPr>
      <w:r>
        <w:rPr>
          <w:rFonts w:ascii="Times New Roman" w:eastAsia="Times New Roman" w:hAnsi="Times New Roman" w:cs="Times New Roman"/>
          <w:i/>
          <w:iCs/>
          <w:color w:val="000000"/>
          <w:sz w:val="22"/>
          <w:szCs w:val="22"/>
        </w:rPr>
        <w:t>Indicate whether the statement is true or false</w:t>
      </w:r>
      <w:r w:rsidR="00064641">
        <w:rPr>
          <w:rFonts w:ascii="Times New Roman" w:eastAsia="Times New Roman" w:hAnsi="Times New Roman" w:cs="Times New Roman"/>
          <w:i/>
          <w:iCs/>
          <w:color w:val="000000"/>
          <w:sz w:val="22"/>
          <w:szCs w:val="22"/>
        </w:rPr>
        <w:t xml:space="preserve"> and explain.</w:t>
      </w:r>
    </w:p>
    <w:p w14:paraId="476C6F1C" w14:textId="77777777" w:rsidR="00064641" w:rsidRDefault="00064641" w:rsidP="00064641">
      <w:pPr>
        <w:widowControl w:val="0"/>
        <w:suppressAutoHyphens/>
        <w:autoSpaceDE w:val="0"/>
        <w:autoSpaceDN w:val="0"/>
        <w:adjustRightInd w:val="0"/>
        <w:ind w:left="-1080"/>
        <w:rPr>
          <w:rFonts w:ascii="Times New Roman" w:eastAsia="Times New Roman" w:hAnsi="Times New Roman" w:cs="Times New Roman"/>
          <w:color w:val="000000"/>
          <w:sz w:val="22"/>
          <w:szCs w:val="22"/>
        </w:rPr>
      </w:pPr>
    </w:p>
    <w:p w14:paraId="25EF7245" w14:textId="77777777" w:rsidR="00064641" w:rsidRDefault="00064641" w:rsidP="00064641">
      <w:pPr>
        <w:widowControl w:val="0"/>
        <w:suppressAutoHyphens/>
        <w:autoSpaceDE w:val="0"/>
        <w:autoSpaceDN w:val="0"/>
        <w:adjustRightInd w:val="0"/>
        <w:ind w:left="-1080"/>
        <w:rPr>
          <w:rFonts w:ascii="Times New Roman" w:eastAsia="Times New Roman" w:hAnsi="Times New Roman" w:cs="Times New Roman"/>
          <w:color w:val="000000"/>
          <w:sz w:val="22"/>
          <w:szCs w:val="22"/>
        </w:rPr>
      </w:pPr>
    </w:p>
    <w:p w14:paraId="5AB86D99" w14:textId="45EC7CE0" w:rsidR="00064641" w:rsidRPr="00064641" w:rsidRDefault="00C72FEB" w:rsidP="00064641">
      <w:pPr>
        <w:pStyle w:val="ListParagraph"/>
        <w:widowControl w:val="0"/>
        <w:numPr>
          <w:ilvl w:val="0"/>
          <w:numId w:val="4"/>
        </w:numPr>
        <w:suppressAutoHyphens/>
        <w:autoSpaceDE w:val="0"/>
        <w:autoSpaceDN w:val="0"/>
        <w:adjustRightInd w:val="0"/>
        <w:rPr>
          <w:rFonts w:ascii="Times New Roman" w:eastAsia="Times New Roman" w:hAnsi="Times New Roman" w:cs="Times New Roman"/>
          <w:i/>
          <w:iCs/>
          <w:color w:val="000000"/>
          <w:sz w:val="22"/>
          <w:szCs w:val="22"/>
        </w:rPr>
      </w:pPr>
      <w:r w:rsidRPr="00064641">
        <w:rPr>
          <w:rFonts w:ascii="Times New Roman" w:eastAsia="Times New Roman" w:hAnsi="Times New Roman" w:cs="Times New Roman"/>
          <w:color w:val="000000"/>
          <w:sz w:val="22"/>
          <w:szCs w:val="22"/>
        </w:rPr>
        <w:t>A firm produces one output with one input and has decreasing returns to scale. The price that it pays per unit of input and the price it gets per unit of output are independent of the amount that this firm buys or sells. If the government taxes its net profits at some percentage rate and subsidizes its inputs at the same percentage rate, the firm’s profit-maximizing output will not change.</w:t>
      </w:r>
    </w:p>
    <w:p w14:paraId="2A2E6BB5" w14:textId="77777777" w:rsidR="00064641" w:rsidRDefault="00064641"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19CB0340" w14:textId="77777777" w:rsidR="00064641" w:rsidRDefault="00064641"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1C486506" w14:textId="77777777" w:rsidR="00064641" w:rsidRDefault="00064641"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0871E328"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14242FFA"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4B51575F"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0A91B148"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124ABB80"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5807D4A5"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3F75B228"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214077CF"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4140FA6B" w14:textId="77777777" w:rsidR="00874B69" w:rsidRDefault="00874B69"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2058688E" w14:textId="77777777" w:rsidR="00064641" w:rsidRPr="00064641" w:rsidRDefault="00064641" w:rsidP="00064641">
      <w:pPr>
        <w:widowControl w:val="0"/>
        <w:suppressAutoHyphens/>
        <w:autoSpaceDE w:val="0"/>
        <w:autoSpaceDN w:val="0"/>
        <w:adjustRightInd w:val="0"/>
        <w:rPr>
          <w:rFonts w:ascii="Times New Roman" w:eastAsia="Times New Roman" w:hAnsi="Times New Roman" w:cs="Times New Roman"/>
          <w:i/>
          <w:iCs/>
          <w:color w:val="000000"/>
          <w:sz w:val="22"/>
          <w:szCs w:val="22"/>
        </w:rPr>
      </w:pPr>
    </w:p>
    <w:p w14:paraId="1C7F6B61" w14:textId="77777777" w:rsidR="00064641" w:rsidRDefault="00064641" w:rsidP="00064641">
      <w:pPr>
        <w:pStyle w:val="ListParagraph"/>
        <w:widowControl w:val="0"/>
        <w:suppressAutoHyphens/>
        <w:autoSpaceDE w:val="0"/>
        <w:autoSpaceDN w:val="0"/>
        <w:adjustRightInd w:val="0"/>
        <w:ind w:left="-360"/>
        <w:rPr>
          <w:rFonts w:ascii="Times New Roman" w:eastAsia="Times New Roman" w:hAnsi="Times New Roman" w:cs="Times New Roman"/>
          <w:color w:val="000000"/>
          <w:sz w:val="22"/>
          <w:szCs w:val="22"/>
        </w:rPr>
      </w:pPr>
    </w:p>
    <w:p w14:paraId="5F471F16" w14:textId="77777777" w:rsidR="00064641" w:rsidRPr="00064641" w:rsidRDefault="00064641" w:rsidP="00064641">
      <w:pPr>
        <w:pStyle w:val="ListParagraph"/>
        <w:widowControl w:val="0"/>
        <w:suppressAutoHyphens/>
        <w:autoSpaceDE w:val="0"/>
        <w:autoSpaceDN w:val="0"/>
        <w:adjustRightInd w:val="0"/>
        <w:ind w:left="-360"/>
        <w:rPr>
          <w:rFonts w:ascii="Times New Roman" w:eastAsia="Times New Roman" w:hAnsi="Times New Roman" w:cs="Times New Roman"/>
          <w:i/>
          <w:iCs/>
          <w:color w:val="000000"/>
          <w:sz w:val="22"/>
          <w:szCs w:val="22"/>
        </w:rPr>
      </w:pPr>
    </w:p>
    <w:p w14:paraId="6663E334" w14:textId="188EC0BD" w:rsidR="00064641" w:rsidRPr="00064641" w:rsidRDefault="00064641" w:rsidP="00064641">
      <w:pPr>
        <w:pStyle w:val="ListParagraph"/>
        <w:widowControl w:val="0"/>
        <w:numPr>
          <w:ilvl w:val="0"/>
          <w:numId w:val="4"/>
        </w:numPr>
        <w:suppressAutoHyphens/>
        <w:autoSpaceDE w:val="0"/>
        <w:autoSpaceDN w:val="0"/>
        <w:adjustRightInd w:val="0"/>
        <w:rPr>
          <w:rFonts w:ascii="Times New Roman" w:eastAsia="Times New Roman" w:hAnsi="Times New Roman" w:cs="Times New Roman"/>
          <w:i/>
          <w:iCs/>
          <w:color w:val="000000"/>
          <w:sz w:val="22"/>
          <w:szCs w:val="22"/>
        </w:rPr>
      </w:pPr>
      <w:r w:rsidRPr="00064641">
        <w:rPr>
          <w:rFonts w:ascii="Times New Roman" w:eastAsia="Times New Roman" w:hAnsi="Times New Roman" w:cs="Times New Roman"/>
          <w:color w:val="000000"/>
          <w:sz w:val="22"/>
          <w:szCs w:val="22"/>
        </w:rPr>
        <w:t>If the price of the output of a profit-maximizing, competitive firm rises and all other prices stay constant, then the firm’s output cannot fall.</w:t>
      </w:r>
    </w:p>
    <w:p w14:paraId="2632B307" w14:textId="77777777" w:rsidR="00C72FEB" w:rsidRPr="00283B9A" w:rsidRDefault="00C72FEB">
      <w:pPr>
        <w:rPr>
          <w:rFonts w:ascii="Book Antiqua" w:hAnsi="Book Antiqua"/>
        </w:rPr>
      </w:pPr>
    </w:p>
    <w:sectPr w:rsidR="00C72FEB" w:rsidRPr="00283B9A" w:rsidSect="00874B6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F80740" w14:textId="77777777" w:rsidR="005C4AF0" w:rsidRDefault="005C4AF0" w:rsidP="00874B69">
      <w:r>
        <w:separator/>
      </w:r>
    </w:p>
  </w:endnote>
  <w:endnote w:type="continuationSeparator" w:id="0">
    <w:p w14:paraId="7AB9D86A" w14:textId="77777777" w:rsidR="005C4AF0" w:rsidRDefault="005C4AF0" w:rsidP="00874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Book Antiqua">
    <w:panose1 w:val="020406020503050303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74F0F" w14:textId="77777777" w:rsidR="00874B69" w:rsidRDefault="00874B69" w:rsidP="0098129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9286BA" w14:textId="77777777" w:rsidR="00874B69" w:rsidRDefault="00874B69" w:rsidP="00874B6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576C1" w14:textId="77777777" w:rsidR="00874B69" w:rsidRDefault="00874B69" w:rsidP="0098129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4AF0">
      <w:rPr>
        <w:rStyle w:val="PageNumber"/>
        <w:noProof/>
      </w:rPr>
      <w:t>1</w:t>
    </w:r>
    <w:r>
      <w:rPr>
        <w:rStyle w:val="PageNumber"/>
      </w:rPr>
      <w:fldChar w:fldCharType="end"/>
    </w:r>
  </w:p>
  <w:p w14:paraId="2A2FD4DA" w14:textId="77777777" w:rsidR="00874B69" w:rsidRDefault="00874B69" w:rsidP="00874B6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B5DE8E" w14:textId="77777777" w:rsidR="005C4AF0" w:rsidRDefault="005C4AF0" w:rsidP="00874B69">
      <w:r>
        <w:separator/>
      </w:r>
    </w:p>
  </w:footnote>
  <w:footnote w:type="continuationSeparator" w:id="0">
    <w:p w14:paraId="17D39A91" w14:textId="77777777" w:rsidR="005C4AF0" w:rsidRDefault="005C4AF0" w:rsidP="00874B6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A7DD9"/>
    <w:multiLevelType w:val="hybridMultilevel"/>
    <w:tmpl w:val="65724F0C"/>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
    <w:nsid w:val="27EE7C80"/>
    <w:multiLevelType w:val="hybridMultilevel"/>
    <w:tmpl w:val="34DAF9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F8E0F46"/>
    <w:multiLevelType w:val="hybridMultilevel"/>
    <w:tmpl w:val="5B36BC3E"/>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
    <w:nsid w:val="36A462A3"/>
    <w:multiLevelType w:val="hybridMultilevel"/>
    <w:tmpl w:val="BB484A14"/>
    <w:lvl w:ilvl="0" w:tplc="2A8803F8">
      <w:start w:val="1"/>
      <w:numFmt w:val="decimal"/>
      <w:lvlText w:val="%1."/>
      <w:lvlJc w:val="left"/>
      <w:pPr>
        <w:ind w:left="-700" w:hanging="360"/>
      </w:pPr>
      <w:rPr>
        <w:i w:val="0"/>
      </w:rPr>
    </w:lvl>
    <w:lvl w:ilvl="1" w:tplc="04090019" w:tentative="1">
      <w:start w:val="1"/>
      <w:numFmt w:val="lowerLetter"/>
      <w:lvlText w:val="%2."/>
      <w:lvlJc w:val="left"/>
      <w:pPr>
        <w:ind w:left="1100" w:hanging="360"/>
      </w:pPr>
    </w:lvl>
    <w:lvl w:ilvl="2" w:tplc="0409001B" w:tentative="1">
      <w:start w:val="1"/>
      <w:numFmt w:val="lowerRoman"/>
      <w:lvlText w:val="%3."/>
      <w:lvlJc w:val="right"/>
      <w:pPr>
        <w:ind w:left="1820" w:hanging="180"/>
      </w:pPr>
    </w:lvl>
    <w:lvl w:ilvl="3" w:tplc="0409000F" w:tentative="1">
      <w:start w:val="1"/>
      <w:numFmt w:val="decimal"/>
      <w:lvlText w:val="%4."/>
      <w:lvlJc w:val="left"/>
      <w:pPr>
        <w:ind w:left="2540" w:hanging="360"/>
      </w:pPr>
    </w:lvl>
    <w:lvl w:ilvl="4" w:tplc="04090019" w:tentative="1">
      <w:start w:val="1"/>
      <w:numFmt w:val="lowerLetter"/>
      <w:lvlText w:val="%5."/>
      <w:lvlJc w:val="left"/>
      <w:pPr>
        <w:ind w:left="3260" w:hanging="360"/>
      </w:pPr>
    </w:lvl>
    <w:lvl w:ilvl="5" w:tplc="0409001B" w:tentative="1">
      <w:start w:val="1"/>
      <w:numFmt w:val="lowerRoman"/>
      <w:lvlText w:val="%6."/>
      <w:lvlJc w:val="right"/>
      <w:pPr>
        <w:ind w:left="3980" w:hanging="180"/>
      </w:pPr>
    </w:lvl>
    <w:lvl w:ilvl="6" w:tplc="0409000F" w:tentative="1">
      <w:start w:val="1"/>
      <w:numFmt w:val="decimal"/>
      <w:lvlText w:val="%7."/>
      <w:lvlJc w:val="left"/>
      <w:pPr>
        <w:ind w:left="4700" w:hanging="360"/>
      </w:pPr>
    </w:lvl>
    <w:lvl w:ilvl="7" w:tplc="04090019" w:tentative="1">
      <w:start w:val="1"/>
      <w:numFmt w:val="lowerLetter"/>
      <w:lvlText w:val="%8."/>
      <w:lvlJc w:val="left"/>
      <w:pPr>
        <w:ind w:left="5420" w:hanging="360"/>
      </w:pPr>
    </w:lvl>
    <w:lvl w:ilvl="8" w:tplc="0409001B" w:tentative="1">
      <w:start w:val="1"/>
      <w:numFmt w:val="lowerRoman"/>
      <w:lvlText w:val="%9."/>
      <w:lvlJc w:val="right"/>
      <w:pPr>
        <w:ind w:left="6140" w:hanging="180"/>
      </w:pPr>
    </w:lvl>
  </w:abstractNum>
  <w:abstractNum w:abstractNumId="4">
    <w:nsid w:val="52BA79C1"/>
    <w:multiLevelType w:val="hybridMultilevel"/>
    <w:tmpl w:val="6CC2AB58"/>
    <w:lvl w:ilvl="0" w:tplc="2A8803F8">
      <w:start w:val="1"/>
      <w:numFmt w:val="decimal"/>
      <w:lvlText w:val="%1."/>
      <w:lvlJc w:val="left"/>
      <w:pPr>
        <w:ind w:left="-36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9293958"/>
    <w:multiLevelType w:val="hybridMultilevel"/>
    <w:tmpl w:val="6F08FFF0"/>
    <w:lvl w:ilvl="0" w:tplc="2A8803F8">
      <w:start w:val="1"/>
      <w:numFmt w:val="decimal"/>
      <w:lvlText w:val="%1."/>
      <w:lvlJc w:val="left"/>
      <w:pPr>
        <w:ind w:left="-360" w:hanging="360"/>
      </w:pPr>
      <w:rPr>
        <w:i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nsid w:val="5F8A0CCC"/>
    <w:multiLevelType w:val="hybridMultilevel"/>
    <w:tmpl w:val="348669F2"/>
    <w:lvl w:ilvl="0" w:tplc="2A8803F8">
      <w:start w:val="1"/>
      <w:numFmt w:val="decimal"/>
      <w:lvlText w:val="%1."/>
      <w:lvlJc w:val="left"/>
      <w:pPr>
        <w:ind w:left="-36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1A21B12"/>
    <w:multiLevelType w:val="hybridMultilevel"/>
    <w:tmpl w:val="53A42586"/>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num w:numId="1">
    <w:abstractNumId w:val="1"/>
  </w:num>
  <w:num w:numId="2">
    <w:abstractNumId w:val="2"/>
  </w:num>
  <w:num w:numId="3">
    <w:abstractNumId w:val="7"/>
  </w:num>
  <w:num w:numId="4">
    <w:abstractNumId w:val="5"/>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7B3"/>
    <w:rsid w:val="0004390F"/>
    <w:rsid w:val="00064641"/>
    <w:rsid w:val="00283B9A"/>
    <w:rsid w:val="003267B3"/>
    <w:rsid w:val="005C4AF0"/>
    <w:rsid w:val="005E6A48"/>
    <w:rsid w:val="005F1230"/>
    <w:rsid w:val="007A02C2"/>
    <w:rsid w:val="00874B69"/>
    <w:rsid w:val="00986217"/>
    <w:rsid w:val="00BB441A"/>
    <w:rsid w:val="00C72FEB"/>
    <w:rsid w:val="00E7246E"/>
    <w:rsid w:val="00FB32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22DA8D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641"/>
    <w:pPr>
      <w:ind w:left="720"/>
      <w:contextualSpacing/>
    </w:pPr>
  </w:style>
  <w:style w:type="paragraph" w:styleId="Footer">
    <w:name w:val="footer"/>
    <w:basedOn w:val="Normal"/>
    <w:link w:val="FooterChar"/>
    <w:uiPriority w:val="99"/>
    <w:unhideWhenUsed/>
    <w:rsid w:val="00874B69"/>
    <w:pPr>
      <w:tabs>
        <w:tab w:val="center" w:pos="4680"/>
        <w:tab w:val="right" w:pos="9360"/>
      </w:tabs>
    </w:pPr>
  </w:style>
  <w:style w:type="character" w:customStyle="1" w:styleId="FooterChar">
    <w:name w:val="Footer Char"/>
    <w:basedOn w:val="DefaultParagraphFont"/>
    <w:link w:val="Footer"/>
    <w:uiPriority w:val="99"/>
    <w:rsid w:val="00874B69"/>
  </w:style>
  <w:style w:type="character" w:styleId="PageNumber">
    <w:name w:val="page number"/>
    <w:basedOn w:val="DefaultParagraphFont"/>
    <w:uiPriority w:val="99"/>
    <w:semiHidden/>
    <w:unhideWhenUsed/>
    <w:rsid w:val="00874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849</Words>
  <Characters>3456</Characters>
  <Application>Microsoft Macintosh Word</Application>
  <DocSecurity>0</DocSecurity>
  <Lines>72</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Alecsandru</dc:creator>
  <cp:keywords/>
  <dc:description/>
  <cp:lastModifiedBy>Anca Alecsandru</cp:lastModifiedBy>
  <cp:revision>3</cp:revision>
  <cp:lastPrinted>2015-11-10T15:42:00Z</cp:lastPrinted>
  <dcterms:created xsi:type="dcterms:W3CDTF">2015-11-09T05:42:00Z</dcterms:created>
  <dcterms:modified xsi:type="dcterms:W3CDTF">2015-11-10T16:08:00Z</dcterms:modified>
</cp:coreProperties>
</file>