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Mar>
          <w:left w:w="0" w:type="dxa"/>
          <w:right w:w="0" w:type="dxa"/>
        </w:tblCellMar>
        <w:tblLook w:val="04A0" w:firstRow="1" w:lastRow="0" w:firstColumn="1" w:lastColumn="0" w:noHBand="0" w:noVBand="1"/>
        <w:tblDescription w:val="Title page layout table"/>
      </w:tblPr>
      <w:tblGrid>
        <w:gridCol w:w="9360"/>
      </w:tblGrid>
      <w:tr w:rsidR="0039675B" w14:paraId="6198C49B" w14:textId="77777777">
        <w:trPr>
          <w:trHeight w:val="2430"/>
        </w:trPr>
        <w:tc>
          <w:tcPr>
            <w:tcW w:w="9350" w:type="dxa"/>
            <w:vAlign w:val="bottom"/>
          </w:tcPr>
          <w:sdt>
            <w:sdtPr>
              <w:rPr>
                <w:sz w:val="52"/>
                <w:szCs w:val="52"/>
              </w:rPr>
              <w:alias w:val="Title"/>
              <w:tag w:val=""/>
              <w:id w:val="-1457634406"/>
              <w:placeholder>
                <w:docPart w:val="8EA4CAA5B7BD8541B10BF2C0C0D90C18"/>
              </w:placeholder>
              <w:dataBinding w:prefixMappings="xmlns:ns0='http://purl.org/dc/elements/1.1/' xmlns:ns1='http://schemas.openxmlformats.org/package/2006/metadata/core-properties' " w:xpath="/ns1:coreProperties[1]/ns0:title[1]" w:storeItemID="{6C3C8BC8-F283-45AE-878A-BAB7291924A1}"/>
              <w:text/>
            </w:sdtPr>
            <w:sdtEndPr/>
            <w:sdtContent>
              <w:p w14:paraId="1EC0B2D1" w14:textId="77777777" w:rsidR="0039675B" w:rsidRDefault="00733509" w:rsidP="00733509">
                <w:pPr>
                  <w:pStyle w:val="Title"/>
                </w:pPr>
                <w:r w:rsidRPr="00733509">
                  <w:rPr>
                    <w:sz w:val="52"/>
                    <w:szCs w:val="52"/>
                  </w:rPr>
                  <w:t>Homophobia &amp; Gender Binary Roles in Glee</w:t>
                </w:r>
              </w:p>
            </w:sdtContent>
          </w:sdt>
        </w:tc>
      </w:tr>
      <w:tr w:rsidR="0039675B" w14:paraId="58BC084A" w14:textId="77777777">
        <w:trPr>
          <w:trHeight w:val="6705"/>
        </w:trPr>
        <w:tc>
          <w:tcPr>
            <w:tcW w:w="9350" w:type="dxa"/>
            <w:vAlign w:val="bottom"/>
          </w:tcPr>
          <w:p w14:paraId="3CBB4F7E" w14:textId="33B568CE" w:rsidR="0039675B" w:rsidRDefault="002C4CCA">
            <w:pPr>
              <w:pStyle w:val="Heading3"/>
            </w:pPr>
            <w:sdt>
              <w:sdtPr>
                <w:alias w:val="Your Name"/>
                <w:tag w:val=""/>
                <w:id w:val="691496539"/>
                <w:placeholder>
                  <w:docPart w:val="C5BA74EFE0E5664388A266FDEF7119CC"/>
                </w:placeholder>
                <w:showingPlcHdr/>
                <w:dataBinding w:prefixMappings="xmlns:ns0='http://purl.org/dc/elements/1.1/' xmlns:ns1='http://schemas.openxmlformats.org/package/2006/metadata/core-properties' " w:xpath="/ns1:coreProperties[1]/ns0:creator[1]" w:storeItemID="{6C3C8BC8-F283-45AE-878A-BAB7291924A1}"/>
                <w:text/>
              </w:sdtPr>
              <w:sdtEndPr/>
              <w:sdtContent>
                <w:r w:rsidR="00703A98">
                  <w:t>[Your Name]</w:t>
                </w:r>
              </w:sdtContent>
            </w:sdt>
          </w:p>
          <w:p w14:paraId="78E55ECD" w14:textId="77777777" w:rsidR="0039675B" w:rsidRDefault="00733509">
            <w:pPr>
              <w:pStyle w:val="Heading3"/>
            </w:pPr>
            <w:r>
              <w:t>SDST 250</w:t>
            </w:r>
          </w:p>
          <w:p w14:paraId="1272C9FF" w14:textId="15C6A771" w:rsidR="0039675B" w:rsidRDefault="002C4CCA" w:rsidP="00733509">
            <w:pPr>
              <w:pStyle w:val="Heading3"/>
            </w:pPr>
            <w:sdt>
              <w:sdtPr>
                <w:rPr>
                  <w:vertAlign w:val="superscript"/>
                </w:rPr>
                <w:id w:val="1657335012"/>
                <w:placeholder>
                  <w:docPart w:val="415D5186809FF946A1E3700CFAB09A5A"/>
                </w:placeholder>
                <w:date w:fullDate="2015-12-07T00:00:00Z">
                  <w:dateFormat w:val="MMMM d, yyyy"/>
                  <w:lid w:val="en-US"/>
                  <w:storeMappedDataAs w:val="dateTime"/>
                  <w:calendar w:val="gregorian"/>
                </w:date>
              </w:sdtPr>
              <w:sdtEndPr/>
              <w:sdtContent>
                <w:r w:rsidR="00E75E0B">
                  <w:rPr>
                    <w:vertAlign w:val="superscript"/>
                  </w:rPr>
                  <w:t>December 7, 2015</w:t>
                </w:r>
              </w:sdtContent>
            </w:sdt>
          </w:p>
        </w:tc>
      </w:tr>
    </w:tbl>
    <w:p w14:paraId="4096D1C1" w14:textId="77777777" w:rsidR="0039675B" w:rsidRDefault="0039675B"/>
    <w:p w14:paraId="74F9AEE7" w14:textId="77777777" w:rsidR="0039675B" w:rsidRDefault="0039675B">
      <w:pPr>
        <w:sectPr w:rsidR="0039675B">
          <w:footerReference w:type="first" r:id="rId10"/>
          <w:pgSz w:w="12240" w:h="15840" w:code="1"/>
          <w:pgMar w:top="1440" w:right="1440" w:bottom="1440" w:left="1440" w:header="720" w:footer="720" w:gutter="0"/>
          <w:pgBorders w:display="firstPage">
            <w:top w:val="single" w:sz="36" w:space="1" w:color="2E74B5" w:themeColor="accent1" w:themeShade="BF"/>
            <w:left w:val="single" w:sz="36" w:space="4" w:color="2E74B5" w:themeColor="accent1" w:themeShade="BF"/>
            <w:bottom w:val="single" w:sz="36" w:space="1" w:color="2E74B5" w:themeColor="accent1" w:themeShade="BF"/>
            <w:right w:val="single" w:sz="36" w:space="4" w:color="2E74B5" w:themeColor="accent1" w:themeShade="BF"/>
          </w:pgBorders>
          <w:cols w:space="720"/>
          <w:vAlign w:val="center"/>
          <w:docGrid w:linePitch="360"/>
        </w:sectPr>
      </w:pPr>
    </w:p>
    <w:p w14:paraId="29B7D34C" w14:textId="17191362" w:rsidR="0039675B" w:rsidRPr="00E75E0B" w:rsidRDefault="00753E44" w:rsidP="006E5F24">
      <w:pPr>
        <w:ind w:left="0" w:firstLine="720"/>
        <w:rPr>
          <w:rFonts w:ascii="Times New Roman" w:hAnsi="Times New Roman"/>
          <w:sz w:val="24"/>
          <w:szCs w:val="24"/>
        </w:rPr>
      </w:pPr>
      <w:r w:rsidRPr="00E75E0B">
        <w:rPr>
          <w:rFonts w:ascii="Times New Roman" w:hAnsi="Times New Roman"/>
          <w:sz w:val="24"/>
          <w:szCs w:val="24"/>
        </w:rPr>
        <w:lastRenderedPageBreak/>
        <w:t>Gender binary is a social</w:t>
      </w:r>
      <w:r w:rsidR="004A137F" w:rsidRPr="00E75E0B">
        <w:rPr>
          <w:rFonts w:ascii="Times New Roman" w:hAnsi="Times New Roman"/>
          <w:sz w:val="24"/>
          <w:szCs w:val="24"/>
        </w:rPr>
        <w:t>ly</w:t>
      </w:r>
      <w:r w:rsidRPr="00E75E0B">
        <w:rPr>
          <w:rFonts w:ascii="Times New Roman" w:hAnsi="Times New Roman"/>
          <w:sz w:val="24"/>
          <w:szCs w:val="24"/>
        </w:rPr>
        <w:t xml:space="preserve"> construct</w:t>
      </w:r>
      <w:r w:rsidR="004A137F" w:rsidRPr="00E75E0B">
        <w:rPr>
          <w:rFonts w:ascii="Times New Roman" w:hAnsi="Times New Roman"/>
          <w:sz w:val="24"/>
          <w:szCs w:val="24"/>
        </w:rPr>
        <w:t>ed theory</w:t>
      </w:r>
      <w:r w:rsidRPr="00E75E0B">
        <w:rPr>
          <w:rFonts w:ascii="Times New Roman" w:hAnsi="Times New Roman"/>
          <w:sz w:val="24"/>
          <w:szCs w:val="24"/>
        </w:rPr>
        <w:t xml:space="preserve"> created to classify sex and gender into two distinct, opposite forms of </w:t>
      </w:r>
      <w:r w:rsidR="004A137F" w:rsidRPr="00E75E0B">
        <w:rPr>
          <w:rFonts w:ascii="Times New Roman" w:hAnsi="Times New Roman"/>
          <w:sz w:val="24"/>
          <w:szCs w:val="24"/>
        </w:rPr>
        <w:t>masculinity and femininity</w:t>
      </w:r>
      <w:r w:rsidRPr="00E75E0B">
        <w:rPr>
          <w:rFonts w:ascii="Times New Roman" w:hAnsi="Times New Roman"/>
          <w:sz w:val="24"/>
          <w:szCs w:val="24"/>
        </w:rPr>
        <w:t>.</w:t>
      </w:r>
      <w:r w:rsidR="007C6832" w:rsidRPr="00E75E0B">
        <w:rPr>
          <w:rFonts w:ascii="Times New Roman" w:hAnsi="Times New Roman"/>
          <w:sz w:val="24"/>
          <w:szCs w:val="24"/>
        </w:rPr>
        <w:t xml:space="preserve"> </w:t>
      </w:r>
      <w:r w:rsidR="00493E2B" w:rsidRPr="00E75E0B">
        <w:rPr>
          <w:rFonts w:ascii="Times New Roman" w:hAnsi="Times New Roman"/>
          <w:sz w:val="24"/>
          <w:szCs w:val="24"/>
        </w:rPr>
        <w:t xml:space="preserve">In this </w:t>
      </w:r>
      <w:r w:rsidR="004213C2" w:rsidRPr="00E75E0B">
        <w:rPr>
          <w:rFonts w:ascii="Times New Roman" w:hAnsi="Times New Roman"/>
          <w:sz w:val="24"/>
          <w:szCs w:val="24"/>
        </w:rPr>
        <w:t>generality</w:t>
      </w:r>
      <w:r w:rsidR="00493E2B" w:rsidRPr="00E75E0B">
        <w:rPr>
          <w:rFonts w:ascii="Times New Roman" w:hAnsi="Times New Roman"/>
          <w:sz w:val="24"/>
          <w:szCs w:val="24"/>
        </w:rPr>
        <w:t>, a biological male would be assumed “masculine” and heterosexual</w:t>
      </w:r>
      <w:r w:rsidR="00802A09" w:rsidRPr="00E75E0B">
        <w:rPr>
          <w:rFonts w:ascii="Times New Roman" w:hAnsi="Times New Roman"/>
          <w:sz w:val="24"/>
          <w:szCs w:val="24"/>
        </w:rPr>
        <w:t>,</w:t>
      </w:r>
      <w:r w:rsidR="00493E2B" w:rsidRPr="00E75E0B">
        <w:rPr>
          <w:rFonts w:ascii="Times New Roman" w:hAnsi="Times New Roman"/>
          <w:sz w:val="24"/>
          <w:szCs w:val="24"/>
        </w:rPr>
        <w:t xml:space="preserve"> while a biological female would be assumed “feminine” and heterosexual. </w:t>
      </w:r>
      <w:r w:rsidR="00E41108" w:rsidRPr="00E75E0B">
        <w:rPr>
          <w:rFonts w:ascii="Times New Roman" w:hAnsi="Times New Roman"/>
          <w:sz w:val="24"/>
          <w:szCs w:val="24"/>
        </w:rPr>
        <w:t>This creates a syst</w:t>
      </w:r>
      <w:r w:rsidR="001840F0" w:rsidRPr="00E75E0B">
        <w:rPr>
          <w:rFonts w:ascii="Times New Roman" w:hAnsi="Times New Roman"/>
          <w:sz w:val="24"/>
          <w:szCs w:val="24"/>
        </w:rPr>
        <w:t xml:space="preserve">em that discourages </w:t>
      </w:r>
      <w:r w:rsidR="004A137F" w:rsidRPr="00E75E0B">
        <w:rPr>
          <w:rFonts w:ascii="Times New Roman" w:hAnsi="Times New Roman"/>
          <w:sz w:val="24"/>
          <w:szCs w:val="24"/>
        </w:rPr>
        <w:t xml:space="preserve">one </w:t>
      </w:r>
      <w:r w:rsidR="001840F0" w:rsidRPr="00E75E0B">
        <w:rPr>
          <w:rFonts w:ascii="Times New Roman" w:hAnsi="Times New Roman"/>
          <w:sz w:val="24"/>
          <w:szCs w:val="24"/>
        </w:rPr>
        <w:t xml:space="preserve">from crossing or mixing gender roles. When one does not conform to this social norm, they are </w:t>
      </w:r>
      <w:r w:rsidR="006170C4" w:rsidRPr="00E75E0B">
        <w:rPr>
          <w:rFonts w:ascii="Times New Roman" w:hAnsi="Times New Roman"/>
          <w:sz w:val="24"/>
          <w:szCs w:val="24"/>
        </w:rPr>
        <w:t xml:space="preserve">viewed as outliers of this gender binary. </w:t>
      </w:r>
      <w:r w:rsidR="00493E2B" w:rsidRPr="00E75E0B">
        <w:rPr>
          <w:rFonts w:ascii="Times New Roman" w:hAnsi="Times New Roman"/>
          <w:sz w:val="24"/>
          <w:szCs w:val="24"/>
        </w:rPr>
        <w:t>An example of an outlier in this system would be homosexuality</w:t>
      </w:r>
      <w:r w:rsidR="00A3578E" w:rsidRPr="00E75E0B">
        <w:rPr>
          <w:rFonts w:ascii="Times New Roman" w:hAnsi="Times New Roman"/>
          <w:sz w:val="24"/>
          <w:szCs w:val="24"/>
        </w:rPr>
        <w:t xml:space="preserve">. </w:t>
      </w:r>
      <w:r w:rsidR="004213C2" w:rsidRPr="00E75E0B">
        <w:rPr>
          <w:rFonts w:ascii="Times New Roman" w:hAnsi="Times New Roman"/>
          <w:sz w:val="24"/>
          <w:szCs w:val="24"/>
        </w:rPr>
        <w:t>Homosexuality is looked at as a deviant which causes civilization to view same-sex attraction in a negative light. By classifying homos</w:t>
      </w:r>
      <w:r w:rsidR="00802A09" w:rsidRPr="00E75E0B">
        <w:rPr>
          <w:rFonts w:ascii="Times New Roman" w:hAnsi="Times New Roman"/>
          <w:sz w:val="24"/>
          <w:szCs w:val="24"/>
        </w:rPr>
        <w:t>exuality as an outlier in</w:t>
      </w:r>
      <w:r w:rsidR="004213C2" w:rsidRPr="00E75E0B">
        <w:rPr>
          <w:rFonts w:ascii="Times New Roman" w:hAnsi="Times New Roman"/>
          <w:sz w:val="24"/>
          <w:szCs w:val="24"/>
        </w:rPr>
        <w:t xml:space="preserve"> this binary, stereotypes are created by cultures to develop how a homosexual should “generally” act</w:t>
      </w:r>
      <w:r w:rsidR="00A3578E" w:rsidRPr="00E75E0B">
        <w:rPr>
          <w:rFonts w:ascii="Times New Roman" w:hAnsi="Times New Roman"/>
          <w:sz w:val="24"/>
          <w:szCs w:val="24"/>
        </w:rPr>
        <w:t xml:space="preserve">. A biological male who is homosexual would usually </w:t>
      </w:r>
      <w:r w:rsidR="004749B0" w:rsidRPr="00E75E0B">
        <w:rPr>
          <w:rFonts w:ascii="Times New Roman" w:hAnsi="Times New Roman"/>
          <w:sz w:val="24"/>
          <w:szCs w:val="24"/>
        </w:rPr>
        <w:t>have a more</w:t>
      </w:r>
      <w:r w:rsidR="00A3578E" w:rsidRPr="00E75E0B">
        <w:rPr>
          <w:rFonts w:ascii="Times New Roman" w:hAnsi="Times New Roman"/>
          <w:sz w:val="24"/>
          <w:szCs w:val="24"/>
        </w:rPr>
        <w:t xml:space="preserve"> “feminine”</w:t>
      </w:r>
      <w:r w:rsidR="004749B0" w:rsidRPr="00E75E0B">
        <w:rPr>
          <w:rFonts w:ascii="Times New Roman" w:hAnsi="Times New Roman"/>
          <w:sz w:val="24"/>
          <w:szCs w:val="24"/>
        </w:rPr>
        <w:t xml:space="preserve"> personality</w:t>
      </w:r>
      <w:r w:rsidR="00A3578E" w:rsidRPr="00E75E0B">
        <w:rPr>
          <w:rFonts w:ascii="Times New Roman" w:hAnsi="Times New Roman"/>
          <w:sz w:val="24"/>
          <w:szCs w:val="24"/>
        </w:rPr>
        <w:t xml:space="preserve"> while a biological female would </w:t>
      </w:r>
      <w:r w:rsidR="004749B0" w:rsidRPr="00E75E0B">
        <w:rPr>
          <w:rFonts w:ascii="Times New Roman" w:hAnsi="Times New Roman"/>
          <w:sz w:val="24"/>
          <w:szCs w:val="24"/>
        </w:rPr>
        <w:t>have a more</w:t>
      </w:r>
      <w:r w:rsidR="00A3578E" w:rsidRPr="00E75E0B">
        <w:rPr>
          <w:rFonts w:ascii="Times New Roman" w:hAnsi="Times New Roman"/>
          <w:sz w:val="24"/>
          <w:szCs w:val="24"/>
        </w:rPr>
        <w:t xml:space="preserve"> </w:t>
      </w:r>
      <w:r w:rsidR="004749B0" w:rsidRPr="00E75E0B">
        <w:rPr>
          <w:rFonts w:ascii="Times New Roman" w:hAnsi="Times New Roman"/>
          <w:sz w:val="24"/>
          <w:szCs w:val="24"/>
        </w:rPr>
        <w:t xml:space="preserve">butch personality. </w:t>
      </w:r>
      <w:r w:rsidR="00A3578E" w:rsidRPr="00E75E0B">
        <w:rPr>
          <w:rFonts w:ascii="Times New Roman" w:hAnsi="Times New Roman"/>
          <w:sz w:val="24"/>
          <w:szCs w:val="24"/>
        </w:rPr>
        <w:t xml:space="preserve">But why do we create these </w:t>
      </w:r>
      <w:r w:rsidR="004213C2" w:rsidRPr="00E75E0B">
        <w:rPr>
          <w:rFonts w:ascii="Times New Roman" w:hAnsi="Times New Roman"/>
          <w:sz w:val="24"/>
          <w:szCs w:val="24"/>
        </w:rPr>
        <w:t>gender roles</w:t>
      </w:r>
      <w:r w:rsidR="00A3578E" w:rsidRPr="00E75E0B">
        <w:rPr>
          <w:rFonts w:ascii="Times New Roman" w:hAnsi="Times New Roman"/>
          <w:sz w:val="24"/>
          <w:szCs w:val="24"/>
        </w:rPr>
        <w:t xml:space="preserve"> where </w:t>
      </w:r>
      <w:r w:rsidR="00E9125D" w:rsidRPr="00E75E0B">
        <w:rPr>
          <w:rFonts w:ascii="Times New Roman" w:hAnsi="Times New Roman"/>
          <w:sz w:val="24"/>
          <w:szCs w:val="24"/>
        </w:rPr>
        <w:t>individuals</w:t>
      </w:r>
      <w:r w:rsidR="00A3578E" w:rsidRPr="00E75E0B">
        <w:rPr>
          <w:rFonts w:ascii="Times New Roman" w:hAnsi="Times New Roman"/>
          <w:sz w:val="24"/>
          <w:szCs w:val="24"/>
        </w:rPr>
        <w:t xml:space="preserve"> must identify and fit into these categories?</w:t>
      </w:r>
      <w:r w:rsidR="00516243" w:rsidRPr="00E75E0B">
        <w:rPr>
          <w:rFonts w:ascii="Times New Roman" w:hAnsi="Times New Roman"/>
          <w:sz w:val="24"/>
          <w:szCs w:val="24"/>
        </w:rPr>
        <w:t xml:space="preserve"> In “Sexual Inversion” (1897), </w:t>
      </w:r>
      <w:r w:rsidR="00516243" w:rsidRPr="00E75E0B">
        <w:rPr>
          <w:rFonts w:ascii="Times New Roman" w:hAnsi="Times New Roman"/>
          <w:color w:val="000000" w:themeColor="text1"/>
          <w:sz w:val="24"/>
          <w:szCs w:val="24"/>
          <w:lang w:val="en-CA"/>
        </w:rPr>
        <w:t xml:space="preserve">Havelock Ellis uses his research on congeniality and sexual inversion (homosexuality) to explain the concept of same sex attraction and the predisposition towards it. But instead of recognizing the diversity of the homosexual community, he depicts the generalization of homosexuals. </w:t>
      </w:r>
      <w:r w:rsidR="00516243" w:rsidRPr="00E75E0B">
        <w:rPr>
          <w:rFonts w:ascii="Times New Roman" w:hAnsi="Times New Roman"/>
          <w:sz w:val="24"/>
          <w:szCs w:val="24"/>
        </w:rPr>
        <w:t xml:space="preserve">Ellis uses his research to justify and conform to this gender binary where homosexuality is shown and generalized in a negative light. </w:t>
      </w:r>
      <w:r w:rsidR="00A3578E" w:rsidRPr="00E75E0B">
        <w:rPr>
          <w:rFonts w:ascii="Times New Roman" w:hAnsi="Times New Roman"/>
          <w:sz w:val="24"/>
          <w:szCs w:val="24"/>
        </w:rPr>
        <w:t xml:space="preserve"> </w:t>
      </w:r>
      <w:r w:rsidR="00516243" w:rsidRPr="00E75E0B">
        <w:rPr>
          <w:rFonts w:ascii="Times New Roman" w:hAnsi="Times New Roman"/>
          <w:sz w:val="24"/>
          <w:szCs w:val="24"/>
        </w:rPr>
        <w:t xml:space="preserve">Just as Ellis generalizes homosexual individuals in a negative light, so does media and television. </w:t>
      </w:r>
      <w:r w:rsidR="00A3578E" w:rsidRPr="00E75E0B">
        <w:rPr>
          <w:rFonts w:ascii="Times New Roman" w:hAnsi="Times New Roman"/>
          <w:sz w:val="24"/>
          <w:szCs w:val="24"/>
        </w:rPr>
        <w:t>Media is a major factor</w:t>
      </w:r>
      <w:r w:rsidR="004213C2" w:rsidRPr="00E75E0B">
        <w:rPr>
          <w:rFonts w:ascii="Times New Roman" w:hAnsi="Times New Roman"/>
          <w:sz w:val="24"/>
          <w:szCs w:val="24"/>
        </w:rPr>
        <w:t xml:space="preserve"> as to w</w:t>
      </w:r>
      <w:r w:rsidR="00516243" w:rsidRPr="00E75E0B">
        <w:rPr>
          <w:rFonts w:ascii="Times New Roman" w:hAnsi="Times New Roman"/>
          <w:sz w:val="24"/>
          <w:szCs w:val="24"/>
        </w:rPr>
        <w:t>hy individuals conform to these unhelpful views of homosexuality and the gender binary</w:t>
      </w:r>
      <w:r w:rsidR="004213C2" w:rsidRPr="00E75E0B">
        <w:rPr>
          <w:rFonts w:ascii="Times New Roman" w:hAnsi="Times New Roman"/>
          <w:sz w:val="24"/>
          <w:szCs w:val="24"/>
        </w:rPr>
        <w:t>. A</w:t>
      </w:r>
      <w:r w:rsidR="00E9125D" w:rsidRPr="00E75E0B">
        <w:rPr>
          <w:rFonts w:ascii="Times New Roman" w:hAnsi="Times New Roman"/>
          <w:sz w:val="24"/>
          <w:szCs w:val="24"/>
        </w:rPr>
        <w:t>n</w:t>
      </w:r>
      <w:r w:rsidR="002749B0" w:rsidRPr="00E75E0B">
        <w:rPr>
          <w:rFonts w:ascii="Times New Roman" w:hAnsi="Times New Roman"/>
          <w:sz w:val="24"/>
          <w:szCs w:val="24"/>
        </w:rPr>
        <w:t xml:space="preserve"> example of this can be </w:t>
      </w:r>
      <w:r w:rsidR="00802A09" w:rsidRPr="00E75E0B">
        <w:rPr>
          <w:rFonts w:ascii="Times New Roman" w:hAnsi="Times New Roman"/>
          <w:sz w:val="24"/>
          <w:szCs w:val="24"/>
        </w:rPr>
        <w:t>exhibited</w:t>
      </w:r>
      <w:r w:rsidR="002749B0" w:rsidRPr="00E75E0B">
        <w:rPr>
          <w:rFonts w:ascii="Times New Roman" w:hAnsi="Times New Roman"/>
          <w:sz w:val="24"/>
          <w:szCs w:val="24"/>
        </w:rPr>
        <w:t xml:space="preserve"> through the television series Glee. </w:t>
      </w:r>
      <w:r w:rsidR="004213C2" w:rsidRPr="00E75E0B">
        <w:rPr>
          <w:rFonts w:ascii="Times New Roman" w:hAnsi="Times New Roman"/>
          <w:sz w:val="24"/>
          <w:szCs w:val="24"/>
        </w:rPr>
        <w:t xml:space="preserve">“Glee is a musical comedy that depicts Well Schuester’s efforts to save McKinley High’s Glee club from cheerleading coach Sue Sylvester”. (TV, 2015) </w:t>
      </w:r>
      <w:r w:rsidR="002749B0" w:rsidRPr="00E75E0B">
        <w:rPr>
          <w:rFonts w:ascii="Times New Roman" w:hAnsi="Times New Roman"/>
          <w:sz w:val="24"/>
          <w:szCs w:val="24"/>
        </w:rPr>
        <w:t xml:space="preserve">They </w:t>
      </w:r>
      <w:r w:rsidR="004749B0" w:rsidRPr="00E75E0B">
        <w:rPr>
          <w:rFonts w:ascii="Times New Roman" w:hAnsi="Times New Roman"/>
          <w:sz w:val="24"/>
          <w:szCs w:val="24"/>
        </w:rPr>
        <w:t xml:space="preserve">implement homosexual characters </w:t>
      </w:r>
      <w:r w:rsidR="00F77B31" w:rsidRPr="00E75E0B">
        <w:rPr>
          <w:rFonts w:ascii="Times New Roman" w:hAnsi="Times New Roman"/>
          <w:sz w:val="24"/>
          <w:szCs w:val="24"/>
        </w:rPr>
        <w:t>in an attempt to</w:t>
      </w:r>
      <w:r w:rsidR="004749B0" w:rsidRPr="00E75E0B">
        <w:rPr>
          <w:rFonts w:ascii="Times New Roman" w:hAnsi="Times New Roman"/>
          <w:sz w:val="24"/>
          <w:szCs w:val="24"/>
        </w:rPr>
        <w:t xml:space="preserve"> perfectly fit </w:t>
      </w:r>
      <w:r w:rsidR="008D6F06" w:rsidRPr="00E75E0B">
        <w:rPr>
          <w:rFonts w:ascii="Times New Roman" w:hAnsi="Times New Roman"/>
          <w:sz w:val="24"/>
          <w:szCs w:val="24"/>
        </w:rPr>
        <w:t>society’s generaliz</w:t>
      </w:r>
      <w:r w:rsidR="00802A09" w:rsidRPr="00E75E0B">
        <w:rPr>
          <w:rFonts w:ascii="Times New Roman" w:hAnsi="Times New Roman"/>
          <w:sz w:val="24"/>
          <w:szCs w:val="24"/>
        </w:rPr>
        <w:t>ation of gay individuals. By</w:t>
      </w:r>
      <w:r w:rsidR="001C2455" w:rsidRPr="00E75E0B">
        <w:rPr>
          <w:rFonts w:ascii="Times New Roman" w:hAnsi="Times New Roman"/>
          <w:sz w:val="24"/>
          <w:szCs w:val="24"/>
        </w:rPr>
        <w:t xml:space="preserve"> doing so, media influences </w:t>
      </w:r>
      <w:r w:rsidR="008A50E4" w:rsidRPr="00E75E0B">
        <w:rPr>
          <w:rFonts w:ascii="Times New Roman" w:hAnsi="Times New Roman"/>
          <w:sz w:val="24"/>
          <w:szCs w:val="24"/>
        </w:rPr>
        <w:t xml:space="preserve">cultures </w:t>
      </w:r>
      <w:r w:rsidR="001C2455" w:rsidRPr="00E75E0B">
        <w:rPr>
          <w:rFonts w:ascii="Times New Roman" w:hAnsi="Times New Roman"/>
          <w:sz w:val="24"/>
          <w:szCs w:val="24"/>
        </w:rPr>
        <w:t>to create these specific stereotypes of how a homosexual individual should act</w:t>
      </w:r>
      <w:r w:rsidR="002749B0" w:rsidRPr="00E75E0B">
        <w:rPr>
          <w:rFonts w:ascii="Times New Roman" w:hAnsi="Times New Roman"/>
          <w:sz w:val="24"/>
          <w:szCs w:val="24"/>
        </w:rPr>
        <w:t xml:space="preserve">. </w:t>
      </w:r>
      <w:r w:rsidR="001C2455" w:rsidRPr="00E75E0B">
        <w:rPr>
          <w:rFonts w:ascii="Times New Roman" w:hAnsi="Times New Roman"/>
          <w:sz w:val="24"/>
          <w:szCs w:val="24"/>
        </w:rPr>
        <w:t xml:space="preserve"> </w:t>
      </w:r>
    </w:p>
    <w:p w14:paraId="0C31DC5C" w14:textId="0BFAABB9" w:rsidR="004A137F" w:rsidRPr="00E75E0B" w:rsidRDefault="00915962" w:rsidP="006E5F24">
      <w:pPr>
        <w:ind w:left="0" w:firstLine="720"/>
        <w:rPr>
          <w:rFonts w:ascii="Times New Roman" w:hAnsi="Times New Roman"/>
          <w:color w:val="000000" w:themeColor="text1"/>
          <w:sz w:val="24"/>
          <w:szCs w:val="24"/>
          <w:lang w:val="en-CA"/>
        </w:rPr>
      </w:pPr>
      <w:r w:rsidRPr="00E75E0B">
        <w:rPr>
          <w:rFonts w:ascii="Times New Roman" w:hAnsi="Times New Roman"/>
          <w:color w:val="000000" w:themeColor="text1"/>
          <w:sz w:val="24"/>
          <w:szCs w:val="24"/>
          <w:lang w:val="en-CA"/>
        </w:rPr>
        <w:lastRenderedPageBreak/>
        <w:t xml:space="preserve">In this reading, a main issue Ellis </w:t>
      </w:r>
      <w:r w:rsidR="008D6F06" w:rsidRPr="00E75E0B">
        <w:rPr>
          <w:rFonts w:ascii="Times New Roman" w:hAnsi="Times New Roman"/>
          <w:color w:val="000000" w:themeColor="text1"/>
          <w:sz w:val="24"/>
          <w:szCs w:val="24"/>
          <w:lang w:val="en-CA"/>
        </w:rPr>
        <w:t xml:space="preserve">introduces is the generalizing of </w:t>
      </w:r>
      <w:r w:rsidRPr="00E75E0B">
        <w:rPr>
          <w:rFonts w:ascii="Times New Roman" w:hAnsi="Times New Roman"/>
          <w:color w:val="000000" w:themeColor="text1"/>
          <w:sz w:val="24"/>
          <w:szCs w:val="24"/>
          <w:lang w:val="en-CA"/>
        </w:rPr>
        <w:t>a sexually inverted relationship by creating a man-woman role. Ellis states “It is sometimes supposed that in homosexual relationships, one person is always active, physically and emotionally, the other passive. Between men, at all events, this is very frequently not the case, and the invert cannot tell if he feels like a man or a woman (Ellis, 191).” Ellis tries to show that in a homosexual relationship there are distinct male and female roles</w:t>
      </w:r>
      <w:r w:rsidR="00707BFF" w:rsidRPr="00E75E0B">
        <w:rPr>
          <w:rFonts w:ascii="Times New Roman" w:hAnsi="Times New Roman"/>
          <w:color w:val="000000" w:themeColor="text1"/>
          <w:sz w:val="24"/>
          <w:szCs w:val="24"/>
          <w:lang w:val="en-CA"/>
        </w:rPr>
        <w:t xml:space="preserve">. </w:t>
      </w:r>
      <w:r w:rsidR="009922BD" w:rsidRPr="00E75E0B">
        <w:rPr>
          <w:rFonts w:ascii="Times New Roman" w:hAnsi="Times New Roman"/>
          <w:color w:val="000000" w:themeColor="text1"/>
          <w:sz w:val="24"/>
          <w:szCs w:val="24"/>
          <w:lang w:val="en-CA"/>
        </w:rPr>
        <w:t xml:space="preserve">In Glee, this exact dynamic is played into Kurt and Blaine’s relationship. </w:t>
      </w:r>
      <w:r w:rsidR="00707BFF" w:rsidRPr="00E75E0B">
        <w:rPr>
          <w:rFonts w:ascii="Times New Roman" w:hAnsi="Times New Roman"/>
          <w:color w:val="000000" w:themeColor="text1"/>
          <w:sz w:val="24"/>
          <w:szCs w:val="24"/>
          <w:lang w:val="en-CA"/>
        </w:rPr>
        <w:t>In this relationship, a “male-female role” is introduced in an attempt to generalize all homosexual relationships. They create Kurt, who generally acts more “feminine” and has a higher pitched voice to classify him in the female role of the relationship. For example, Kurt says, “</w:t>
      </w:r>
      <w:r w:rsidR="00707BFF" w:rsidRPr="00E75E0B">
        <w:rPr>
          <w:rFonts w:ascii="Times New Roman" w:hAnsi="Times New Roman" w:cs="Helvetica"/>
          <w:color w:val="2C2C2C"/>
          <w:sz w:val="24"/>
          <w:szCs w:val="24"/>
        </w:rPr>
        <w:t xml:space="preserve">They're gonna throw fruit at us. And I </w:t>
      </w:r>
      <w:r w:rsidR="002A2038" w:rsidRPr="00E75E0B">
        <w:rPr>
          <w:rFonts w:ascii="Times New Roman" w:hAnsi="Times New Roman" w:cs="Helvetica"/>
          <w:color w:val="2C2C2C"/>
          <w:sz w:val="24"/>
          <w:szCs w:val="24"/>
        </w:rPr>
        <w:t xml:space="preserve">JUST </w:t>
      </w:r>
      <w:r w:rsidR="00707BFF" w:rsidRPr="00E75E0B">
        <w:rPr>
          <w:rFonts w:ascii="Times New Roman" w:hAnsi="Times New Roman" w:cs="Helvetica"/>
          <w:color w:val="2C2C2C"/>
          <w:sz w:val="24"/>
          <w:szCs w:val="24"/>
        </w:rPr>
        <w:t>had a facial.” (Wikia, 2015).</w:t>
      </w:r>
      <w:r w:rsidR="00707BFF" w:rsidRPr="00E75E0B">
        <w:rPr>
          <w:rFonts w:ascii="Times New Roman" w:hAnsi="Times New Roman"/>
          <w:color w:val="000000" w:themeColor="text1"/>
          <w:sz w:val="24"/>
          <w:szCs w:val="24"/>
          <w:lang w:val="en-CA"/>
        </w:rPr>
        <w:t xml:space="preserve"> </w:t>
      </w:r>
      <w:r w:rsidR="002A2038" w:rsidRPr="00E75E0B">
        <w:rPr>
          <w:rFonts w:ascii="Times New Roman" w:hAnsi="Times New Roman"/>
          <w:color w:val="000000" w:themeColor="text1"/>
          <w:sz w:val="24"/>
          <w:szCs w:val="24"/>
          <w:lang w:val="en-CA"/>
        </w:rPr>
        <w:t xml:space="preserve">Then his boyfriend Blaine is introduced into the show </w:t>
      </w:r>
      <w:r w:rsidR="009922BD" w:rsidRPr="00E75E0B">
        <w:rPr>
          <w:rFonts w:ascii="Times New Roman" w:hAnsi="Times New Roman"/>
          <w:color w:val="000000" w:themeColor="text1"/>
          <w:sz w:val="24"/>
          <w:szCs w:val="24"/>
          <w:lang w:val="en-CA"/>
        </w:rPr>
        <w:t>where he</w:t>
      </w:r>
      <w:r w:rsidR="002A2038" w:rsidRPr="00E75E0B">
        <w:rPr>
          <w:rFonts w:ascii="Times New Roman" w:hAnsi="Times New Roman"/>
          <w:color w:val="000000" w:themeColor="text1"/>
          <w:sz w:val="24"/>
          <w:szCs w:val="24"/>
          <w:lang w:val="en-CA"/>
        </w:rPr>
        <w:t xml:space="preserve"> typically acts more “masculine”</w:t>
      </w:r>
      <w:r w:rsidR="00376F4B" w:rsidRPr="00E75E0B">
        <w:rPr>
          <w:rFonts w:ascii="Times New Roman" w:hAnsi="Times New Roman"/>
          <w:color w:val="000000" w:themeColor="text1"/>
          <w:sz w:val="24"/>
          <w:szCs w:val="24"/>
          <w:lang w:val="en-CA"/>
        </w:rPr>
        <w:t xml:space="preserve"> </w:t>
      </w:r>
      <w:r w:rsidR="009922BD" w:rsidRPr="00E75E0B">
        <w:rPr>
          <w:rFonts w:ascii="Times New Roman" w:hAnsi="Times New Roman"/>
          <w:color w:val="000000" w:themeColor="text1"/>
          <w:sz w:val="24"/>
          <w:szCs w:val="24"/>
          <w:lang w:val="en-CA"/>
        </w:rPr>
        <w:t>and is</w:t>
      </w:r>
      <w:r w:rsidR="00376F4B" w:rsidRPr="00E75E0B">
        <w:rPr>
          <w:rFonts w:ascii="Times New Roman" w:hAnsi="Times New Roman"/>
          <w:color w:val="000000" w:themeColor="text1"/>
          <w:sz w:val="24"/>
          <w:szCs w:val="24"/>
          <w:lang w:val="en-CA"/>
        </w:rPr>
        <w:t xml:space="preserve"> depicted as the “man” of the relationship.</w:t>
      </w:r>
      <w:r w:rsidR="002A2038" w:rsidRPr="00E75E0B">
        <w:rPr>
          <w:rFonts w:ascii="Times New Roman" w:hAnsi="Times New Roman"/>
          <w:color w:val="000000" w:themeColor="text1"/>
          <w:sz w:val="24"/>
          <w:szCs w:val="24"/>
          <w:lang w:val="en-CA"/>
        </w:rPr>
        <w:t xml:space="preserve"> </w:t>
      </w:r>
      <w:r w:rsidR="009922BD" w:rsidRPr="00E75E0B">
        <w:rPr>
          <w:rFonts w:ascii="Times New Roman" w:hAnsi="Times New Roman"/>
          <w:color w:val="000000" w:themeColor="text1"/>
          <w:sz w:val="24"/>
          <w:szCs w:val="24"/>
          <w:lang w:val="en-CA"/>
        </w:rPr>
        <w:t xml:space="preserve">The director of the show even exaggerates Blaine’s character to the point of him experimenting with women thus falsifying male bisexuality also. Evidently, the director chooses Blaine to go through this bi-curious stage due to his more masculine features, in the sense that Kurt’s character is “to gay” to want to experiment. </w:t>
      </w:r>
      <w:r w:rsidR="004F6392" w:rsidRPr="00E75E0B">
        <w:rPr>
          <w:rFonts w:ascii="Times New Roman" w:hAnsi="Times New Roman"/>
          <w:color w:val="000000" w:themeColor="text1"/>
          <w:sz w:val="24"/>
          <w:szCs w:val="24"/>
          <w:lang w:val="en-CA"/>
        </w:rPr>
        <w:t xml:space="preserve">By making Blaine bi-curious due to his masculinity as a gay man, the media feeds this belief to society that it is almost impossible to be masculine and homosexual. </w:t>
      </w:r>
      <w:r w:rsidR="009922BD" w:rsidRPr="00E75E0B">
        <w:rPr>
          <w:rFonts w:ascii="Times New Roman" w:hAnsi="Times New Roman"/>
          <w:color w:val="000000" w:themeColor="text1"/>
          <w:sz w:val="24"/>
          <w:szCs w:val="24"/>
          <w:lang w:val="en-CA"/>
        </w:rPr>
        <w:t>Ellis also creates these</w:t>
      </w:r>
      <w:r w:rsidRPr="00E75E0B">
        <w:rPr>
          <w:rFonts w:ascii="Times New Roman" w:hAnsi="Times New Roman"/>
          <w:color w:val="000000" w:themeColor="text1"/>
          <w:sz w:val="24"/>
          <w:szCs w:val="24"/>
          <w:lang w:val="en-CA"/>
        </w:rPr>
        <w:t xml:space="preserve"> stereotypes to depict homosexual relationships in an attempt to generalize these relations like a hetero-normative relationship</w:t>
      </w:r>
      <w:r w:rsidR="009922BD" w:rsidRPr="00E75E0B">
        <w:rPr>
          <w:rFonts w:ascii="Times New Roman" w:hAnsi="Times New Roman"/>
          <w:color w:val="000000" w:themeColor="text1"/>
          <w:sz w:val="24"/>
          <w:szCs w:val="24"/>
          <w:lang w:val="en-CA"/>
        </w:rPr>
        <w:t xml:space="preserve">. </w:t>
      </w:r>
      <w:r w:rsidRPr="00E75E0B">
        <w:rPr>
          <w:rFonts w:ascii="Times New Roman" w:hAnsi="Times New Roman"/>
          <w:color w:val="000000" w:themeColor="text1"/>
          <w:sz w:val="24"/>
          <w:szCs w:val="24"/>
          <w:lang w:val="en-CA"/>
        </w:rPr>
        <w:t>He uses these generalizations to define how homosexual relationships should be and who should act in what way, thus creating a gender binary. In addition to insisting sexual opposition in a homosexual relationship</w:t>
      </w:r>
      <w:r w:rsidR="004F6392" w:rsidRPr="00E75E0B">
        <w:rPr>
          <w:rFonts w:ascii="Times New Roman" w:hAnsi="Times New Roman"/>
          <w:color w:val="000000" w:themeColor="text1"/>
          <w:sz w:val="24"/>
          <w:szCs w:val="24"/>
          <w:lang w:val="en-CA"/>
        </w:rPr>
        <w:t xml:space="preserve">, the media also </w:t>
      </w:r>
      <w:r w:rsidRPr="00E75E0B">
        <w:rPr>
          <w:rFonts w:ascii="Times New Roman" w:hAnsi="Times New Roman"/>
          <w:color w:val="000000" w:themeColor="text1"/>
          <w:sz w:val="24"/>
          <w:szCs w:val="24"/>
          <w:lang w:val="en-CA"/>
        </w:rPr>
        <w:t xml:space="preserve">creates cliché generalizations and stereotypes toward homosexual </w:t>
      </w:r>
      <w:r w:rsidR="0085520D" w:rsidRPr="00E75E0B">
        <w:rPr>
          <w:rFonts w:ascii="Times New Roman" w:hAnsi="Times New Roman"/>
          <w:color w:val="000000" w:themeColor="text1"/>
          <w:sz w:val="24"/>
          <w:szCs w:val="24"/>
          <w:lang w:val="en-CA"/>
        </w:rPr>
        <w:t>individuals</w:t>
      </w:r>
      <w:r w:rsidRPr="00E75E0B">
        <w:rPr>
          <w:rFonts w:ascii="Times New Roman" w:hAnsi="Times New Roman"/>
          <w:color w:val="000000" w:themeColor="text1"/>
          <w:sz w:val="24"/>
          <w:szCs w:val="24"/>
          <w:lang w:val="en-CA"/>
        </w:rPr>
        <w:t xml:space="preserve"> in an effort to classify them as a population</w:t>
      </w:r>
      <w:r w:rsidR="004F6392" w:rsidRPr="00E75E0B">
        <w:rPr>
          <w:rFonts w:ascii="Times New Roman" w:hAnsi="Times New Roman"/>
          <w:color w:val="000000" w:themeColor="text1"/>
          <w:sz w:val="24"/>
          <w:szCs w:val="24"/>
          <w:lang w:val="en-CA"/>
        </w:rPr>
        <w:t>.</w:t>
      </w:r>
    </w:p>
    <w:p w14:paraId="0AEAEFEE" w14:textId="77777777" w:rsidR="004F6392" w:rsidRPr="00E75E0B" w:rsidRDefault="004F6392" w:rsidP="006E5F24">
      <w:pPr>
        <w:ind w:left="0" w:firstLine="720"/>
        <w:rPr>
          <w:rFonts w:ascii="Times New Roman" w:hAnsi="Times New Roman"/>
          <w:color w:val="000000" w:themeColor="text1"/>
          <w:sz w:val="24"/>
          <w:szCs w:val="24"/>
          <w:lang w:val="en-CA"/>
        </w:rPr>
      </w:pPr>
    </w:p>
    <w:p w14:paraId="6CD794D2" w14:textId="6C855FE7" w:rsidR="004F6392" w:rsidRPr="00E75E0B" w:rsidRDefault="004F6392" w:rsidP="00070201">
      <w:pPr>
        <w:ind w:left="0" w:firstLine="720"/>
        <w:rPr>
          <w:rFonts w:ascii="Times New Roman" w:hAnsi="Times New Roman"/>
          <w:color w:val="000000" w:themeColor="text1"/>
          <w:sz w:val="24"/>
          <w:szCs w:val="24"/>
          <w:lang w:val="en-CA"/>
        </w:rPr>
      </w:pPr>
      <w:r w:rsidRPr="00E75E0B">
        <w:rPr>
          <w:rFonts w:ascii="Times New Roman" w:hAnsi="Times New Roman"/>
          <w:color w:val="000000" w:themeColor="text1"/>
          <w:sz w:val="24"/>
          <w:szCs w:val="24"/>
          <w:lang w:val="en-CA"/>
        </w:rPr>
        <w:lastRenderedPageBreak/>
        <w:t xml:space="preserve">In this article, Ellis creates many generalizations of the homosexual population which classify men </w:t>
      </w:r>
      <w:r w:rsidR="00D202BD" w:rsidRPr="00E75E0B">
        <w:rPr>
          <w:rFonts w:ascii="Times New Roman" w:hAnsi="Times New Roman"/>
          <w:color w:val="000000" w:themeColor="text1"/>
          <w:sz w:val="24"/>
          <w:szCs w:val="24"/>
          <w:lang w:val="en-CA"/>
        </w:rPr>
        <w:t>automatically</w:t>
      </w:r>
      <w:r w:rsidR="00070201" w:rsidRPr="00E75E0B">
        <w:rPr>
          <w:rFonts w:ascii="Times New Roman" w:hAnsi="Times New Roman"/>
          <w:color w:val="000000" w:themeColor="text1"/>
          <w:sz w:val="24"/>
          <w:szCs w:val="24"/>
          <w:lang w:val="en-CA"/>
        </w:rPr>
        <w:t xml:space="preserve"> into a field of</w:t>
      </w:r>
      <w:r w:rsidRPr="00E75E0B">
        <w:rPr>
          <w:rFonts w:ascii="Times New Roman" w:hAnsi="Times New Roman"/>
          <w:color w:val="000000" w:themeColor="text1"/>
          <w:sz w:val="24"/>
          <w:szCs w:val="24"/>
          <w:lang w:val="en-CA"/>
        </w:rPr>
        <w:t xml:space="preserve"> </w:t>
      </w:r>
      <w:r w:rsidR="00070201" w:rsidRPr="00E75E0B">
        <w:rPr>
          <w:rFonts w:ascii="Times New Roman" w:hAnsi="Times New Roman"/>
          <w:color w:val="000000" w:themeColor="text1"/>
          <w:sz w:val="24"/>
          <w:szCs w:val="24"/>
          <w:lang w:val="en-CA"/>
        </w:rPr>
        <w:t xml:space="preserve">femininity </w:t>
      </w:r>
      <w:r w:rsidRPr="00E75E0B">
        <w:rPr>
          <w:rFonts w:ascii="Times New Roman" w:hAnsi="Times New Roman"/>
          <w:color w:val="000000" w:themeColor="text1"/>
          <w:sz w:val="24"/>
          <w:szCs w:val="24"/>
          <w:lang w:val="en-CA"/>
        </w:rPr>
        <w:t>and women</w:t>
      </w:r>
      <w:r w:rsidR="00070201" w:rsidRPr="00E75E0B">
        <w:rPr>
          <w:rFonts w:ascii="Times New Roman" w:hAnsi="Times New Roman"/>
          <w:color w:val="000000" w:themeColor="text1"/>
          <w:sz w:val="24"/>
          <w:szCs w:val="24"/>
          <w:lang w:val="en-CA"/>
        </w:rPr>
        <w:t xml:space="preserve"> into masculinity</w:t>
      </w:r>
      <w:r w:rsidRPr="00E75E0B">
        <w:rPr>
          <w:rFonts w:ascii="Times New Roman" w:hAnsi="Times New Roman"/>
          <w:color w:val="000000" w:themeColor="text1"/>
          <w:sz w:val="24"/>
          <w:szCs w:val="24"/>
          <w:lang w:val="en-CA"/>
        </w:rPr>
        <w:t>. Ellis states</w:t>
      </w:r>
      <w:r w:rsidR="00070201" w:rsidRPr="00E75E0B">
        <w:rPr>
          <w:rFonts w:ascii="Times New Roman" w:hAnsi="Times New Roman"/>
          <w:color w:val="000000" w:themeColor="text1"/>
          <w:sz w:val="24"/>
          <w:szCs w:val="24"/>
          <w:lang w:val="en-CA"/>
        </w:rPr>
        <w:t>,</w:t>
      </w:r>
      <w:r w:rsidRPr="00E75E0B">
        <w:rPr>
          <w:rFonts w:ascii="Times New Roman" w:hAnsi="Times New Roman"/>
          <w:color w:val="000000" w:themeColor="text1"/>
          <w:sz w:val="24"/>
          <w:szCs w:val="24"/>
          <w:lang w:val="en-CA"/>
        </w:rPr>
        <w:t xml:space="preserve"> “In all or certainly almost all cases of congenital male inverts that I know, there has been a remarkable sensitiveness and delicacy such as we generally associate with the feminine sex (Ellis, 193).” By stating this, Ellis creates a gender binary where all homosexual men are viewed as and act feminine, as where all homosexual wom</w:t>
      </w:r>
      <w:r w:rsidR="00070201" w:rsidRPr="00E75E0B">
        <w:rPr>
          <w:rFonts w:ascii="Times New Roman" w:hAnsi="Times New Roman"/>
          <w:color w:val="000000" w:themeColor="text1"/>
          <w:sz w:val="24"/>
          <w:szCs w:val="24"/>
          <w:lang w:val="en-CA"/>
        </w:rPr>
        <w:t>en act more masculine and butch. By stating this,</w:t>
      </w:r>
      <w:r w:rsidRPr="00E75E0B">
        <w:rPr>
          <w:rFonts w:ascii="Times New Roman" w:hAnsi="Times New Roman"/>
          <w:color w:val="000000" w:themeColor="text1"/>
          <w:sz w:val="24"/>
          <w:szCs w:val="24"/>
          <w:lang w:val="en-CA"/>
        </w:rPr>
        <w:t xml:space="preserve"> Ellis creates a binary</w:t>
      </w:r>
      <w:r w:rsidR="00070201" w:rsidRPr="00E75E0B">
        <w:rPr>
          <w:rFonts w:ascii="Times New Roman" w:hAnsi="Times New Roman"/>
          <w:color w:val="000000" w:themeColor="text1"/>
          <w:sz w:val="24"/>
          <w:szCs w:val="24"/>
          <w:lang w:val="en-CA"/>
        </w:rPr>
        <w:t xml:space="preserve"> in</w:t>
      </w:r>
      <w:r w:rsidRPr="00E75E0B">
        <w:rPr>
          <w:rFonts w:ascii="Times New Roman" w:hAnsi="Times New Roman"/>
          <w:color w:val="000000" w:themeColor="text1"/>
          <w:sz w:val="24"/>
          <w:szCs w:val="24"/>
          <w:lang w:val="en-CA"/>
        </w:rPr>
        <w:t xml:space="preserve"> which </w:t>
      </w:r>
      <w:r w:rsidR="00070201" w:rsidRPr="00E75E0B">
        <w:rPr>
          <w:rFonts w:ascii="Times New Roman" w:hAnsi="Times New Roman"/>
          <w:color w:val="000000" w:themeColor="text1"/>
          <w:sz w:val="24"/>
          <w:szCs w:val="24"/>
          <w:lang w:val="en-CA"/>
        </w:rPr>
        <w:t>he</w:t>
      </w:r>
      <w:r w:rsidRPr="00E75E0B">
        <w:rPr>
          <w:rFonts w:ascii="Times New Roman" w:hAnsi="Times New Roman"/>
          <w:color w:val="000000" w:themeColor="text1"/>
          <w:sz w:val="24"/>
          <w:szCs w:val="24"/>
          <w:lang w:val="en-CA"/>
        </w:rPr>
        <w:t xml:space="preserve"> characteristics of the homosexual population in</w:t>
      </w:r>
      <w:r w:rsidR="00070201" w:rsidRPr="00E75E0B">
        <w:rPr>
          <w:rFonts w:ascii="Times New Roman" w:hAnsi="Times New Roman"/>
          <w:color w:val="000000" w:themeColor="text1"/>
          <w:sz w:val="24"/>
          <w:szCs w:val="24"/>
          <w:lang w:val="en-CA"/>
        </w:rPr>
        <w:t xml:space="preserve"> a negative light which clearly establishes the binary/non binary line</w:t>
      </w:r>
      <w:r w:rsidRPr="00E75E0B">
        <w:rPr>
          <w:rFonts w:ascii="Times New Roman" w:hAnsi="Times New Roman"/>
          <w:color w:val="000000" w:themeColor="text1"/>
          <w:sz w:val="24"/>
          <w:szCs w:val="24"/>
          <w:lang w:val="en-CA"/>
        </w:rPr>
        <w:t xml:space="preserve">. </w:t>
      </w:r>
      <w:r w:rsidR="00070201" w:rsidRPr="00E75E0B">
        <w:rPr>
          <w:rFonts w:ascii="Times New Roman" w:hAnsi="Times New Roman"/>
          <w:color w:val="000000" w:themeColor="text1"/>
          <w:sz w:val="24"/>
          <w:szCs w:val="24"/>
          <w:lang w:val="en-CA"/>
        </w:rPr>
        <w:t xml:space="preserve">In Glee, </w:t>
      </w:r>
      <w:r w:rsidR="00070201" w:rsidRPr="00E75E0B">
        <w:rPr>
          <w:rFonts w:ascii="Times New Roman" w:hAnsi="Times New Roman" w:cs="Helvetica"/>
          <w:color w:val="191919"/>
          <w:sz w:val="24"/>
          <w:szCs w:val="24"/>
        </w:rPr>
        <w:t xml:space="preserve">media feeds these stereotypes with the character of Kurt by making the character wear flannel and listen to country music in Season 1; in an attempt to appear heterosexual because he is unable to overcome his true identity. By doing this media creates a stereotype that when one is heterosexual, they must act masculine </w:t>
      </w:r>
      <w:r w:rsidR="00E75E0B" w:rsidRPr="00E75E0B">
        <w:rPr>
          <w:rFonts w:ascii="Times New Roman" w:hAnsi="Times New Roman" w:cs="Helvetica"/>
          <w:color w:val="191919"/>
          <w:sz w:val="24"/>
          <w:szCs w:val="24"/>
        </w:rPr>
        <w:t>by playing sports and wearing clothes that make one look “straight”</w:t>
      </w:r>
      <w:r w:rsidR="00070201" w:rsidRPr="00E75E0B">
        <w:rPr>
          <w:rFonts w:ascii="Times New Roman" w:hAnsi="Times New Roman" w:cs="Helvetica"/>
          <w:color w:val="191919"/>
          <w:sz w:val="24"/>
          <w:szCs w:val="24"/>
        </w:rPr>
        <w:t xml:space="preserve">. Eventually Kurt does embraces his femininity, advertising himself as an “honorary girl” and coming to terms with this identity. </w:t>
      </w:r>
      <w:r w:rsidR="00E75E0B" w:rsidRPr="00E75E0B">
        <w:rPr>
          <w:rFonts w:ascii="Times New Roman" w:hAnsi="Times New Roman" w:cs="Helvetica"/>
          <w:color w:val="191919"/>
          <w:sz w:val="24"/>
          <w:szCs w:val="24"/>
        </w:rPr>
        <w:t>The problem with media, is that instead of</w:t>
      </w:r>
      <w:r w:rsidR="00070201" w:rsidRPr="00E75E0B">
        <w:rPr>
          <w:rFonts w:ascii="Times New Roman" w:hAnsi="Times New Roman" w:cs="Helvetica"/>
          <w:color w:val="191919"/>
          <w:sz w:val="24"/>
          <w:szCs w:val="24"/>
        </w:rPr>
        <w:t xml:space="preserve"> challenging the gender binary and sexist ideology behind masculinity, the show </w:t>
      </w:r>
      <w:r w:rsidR="00E75E0B" w:rsidRPr="00E75E0B">
        <w:rPr>
          <w:rFonts w:ascii="Times New Roman" w:hAnsi="Times New Roman" w:cs="Helvetica"/>
          <w:color w:val="191919"/>
          <w:sz w:val="24"/>
          <w:szCs w:val="24"/>
        </w:rPr>
        <w:t>only simply</w:t>
      </w:r>
      <w:r w:rsidR="00070201" w:rsidRPr="00E75E0B">
        <w:rPr>
          <w:rFonts w:ascii="Times New Roman" w:hAnsi="Times New Roman" w:cs="Helvetica"/>
          <w:color w:val="191919"/>
          <w:sz w:val="24"/>
          <w:szCs w:val="24"/>
        </w:rPr>
        <w:t xml:space="preserve"> expands masculini</w:t>
      </w:r>
      <w:r w:rsidR="00E75E0B" w:rsidRPr="00E75E0B">
        <w:rPr>
          <w:rFonts w:ascii="Times New Roman" w:hAnsi="Times New Roman" w:cs="Helvetica"/>
          <w:color w:val="191919"/>
          <w:sz w:val="24"/>
          <w:szCs w:val="24"/>
        </w:rPr>
        <w:t>ty to incorporate the “tolerance” of ‘naturally’ weak, feminine</w:t>
      </w:r>
      <w:r w:rsidR="00070201" w:rsidRPr="00E75E0B">
        <w:rPr>
          <w:rFonts w:ascii="Times New Roman" w:hAnsi="Times New Roman" w:cs="Helvetica"/>
          <w:color w:val="191919"/>
          <w:sz w:val="24"/>
          <w:szCs w:val="24"/>
        </w:rPr>
        <w:t xml:space="preserve"> gay men</w:t>
      </w:r>
      <w:r w:rsidR="00E75E0B" w:rsidRPr="00E75E0B">
        <w:rPr>
          <w:rFonts w:ascii="Times New Roman" w:hAnsi="Times New Roman" w:cs="Helvetica"/>
          <w:color w:val="191919"/>
          <w:sz w:val="24"/>
          <w:szCs w:val="24"/>
        </w:rPr>
        <w:t xml:space="preserve">. </w:t>
      </w:r>
      <w:r w:rsidR="0085520D" w:rsidRPr="00E75E0B">
        <w:rPr>
          <w:rFonts w:ascii="Times New Roman" w:hAnsi="Times New Roman"/>
          <w:color w:val="000000" w:themeColor="text1"/>
          <w:sz w:val="24"/>
          <w:szCs w:val="24"/>
          <w:lang w:val="en-CA"/>
        </w:rPr>
        <w:t>Just as the media generalizes all homosexuals, they also feed the idea of gender binaries by devaluing</w:t>
      </w:r>
      <w:r w:rsidR="00802A09" w:rsidRPr="00E75E0B">
        <w:rPr>
          <w:rFonts w:ascii="Times New Roman" w:hAnsi="Times New Roman"/>
          <w:color w:val="000000" w:themeColor="text1"/>
          <w:sz w:val="24"/>
          <w:szCs w:val="24"/>
          <w:lang w:val="en-CA"/>
        </w:rPr>
        <w:t xml:space="preserve"> and promoting homophobia/transphobia.</w:t>
      </w:r>
      <w:r w:rsidR="00070201" w:rsidRPr="00E75E0B">
        <w:rPr>
          <w:rFonts w:ascii="Times New Roman" w:hAnsi="Times New Roman"/>
          <w:color w:val="000000" w:themeColor="text1"/>
          <w:sz w:val="24"/>
          <w:szCs w:val="24"/>
          <w:lang w:val="en-CA"/>
        </w:rPr>
        <w:t xml:space="preserve"> </w:t>
      </w:r>
    </w:p>
    <w:p w14:paraId="5C9C2267" w14:textId="77777777" w:rsidR="00802A09" w:rsidRPr="00E75E0B" w:rsidRDefault="00802A09" w:rsidP="006E5F24">
      <w:pPr>
        <w:ind w:left="0" w:firstLine="720"/>
        <w:rPr>
          <w:rFonts w:ascii="Times New Roman" w:hAnsi="Times New Roman"/>
          <w:color w:val="000000" w:themeColor="text1"/>
          <w:sz w:val="24"/>
          <w:szCs w:val="24"/>
          <w:lang w:val="en-CA"/>
        </w:rPr>
      </w:pPr>
    </w:p>
    <w:p w14:paraId="779B7B07" w14:textId="0FBB04FF" w:rsidR="003E5F60" w:rsidRPr="00E75E0B" w:rsidRDefault="00802A09" w:rsidP="003E5F60">
      <w:pPr>
        <w:ind w:left="0" w:firstLine="720"/>
        <w:rPr>
          <w:rFonts w:ascii="Times New Roman" w:hAnsi="Times New Roman"/>
          <w:color w:val="000000" w:themeColor="text1"/>
          <w:sz w:val="24"/>
          <w:szCs w:val="24"/>
          <w:lang w:val="en-CA"/>
        </w:rPr>
      </w:pPr>
      <w:r w:rsidRPr="00E75E0B">
        <w:rPr>
          <w:rFonts w:ascii="Times New Roman" w:hAnsi="Times New Roman"/>
          <w:color w:val="000000" w:themeColor="text1"/>
          <w:sz w:val="24"/>
          <w:szCs w:val="24"/>
          <w:lang w:val="en-CA"/>
        </w:rPr>
        <w:t>Clearly media is shown to denounce homosexuality, but in this th</w:t>
      </w:r>
      <w:r w:rsidR="006E5F24" w:rsidRPr="00E75E0B">
        <w:rPr>
          <w:rFonts w:ascii="Times New Roman" w:hAnsi="Times New Roman"/>
          <w:color w:val="000000" w:themeColor="text1"/>
          <w:sz w:val="24"/>
          <w:szCs w:val="24"/>
          <w:lang w:val="en-CA"/>
        </w:rPr>
        <w:t xml:space="preserve">ey consciously create homophobia and transphobia. </w:t>
      </w:r>
      <w:r w:rsidR="006E5F24" w:rsidRPr="00E75E0B">
        <w:rPr>
          <w:rFonts w:ascii="Times New Roman" w:hAnsi="Times New Roman" w:cs="Helvetica"/>
          <w:color w:val="000000" w:themeColor="text1"/>
          <w:sz w:val="24"/>
          <w:szCs w:val="24"/>
        </w:rPr>
        <w:t xml:space="preserve">In Glee we are introduced to the character Beast, the new female football coach at McKinley High. Immediately Beast is </w:t>
      </w:r>
      <w:r w:rsidR="00313F55" w:rsidRPr="00E75E0B">
        <w:rPr>
          <w:rFonts w:ascii="Times New Roman" w:hAnsi="Times New Roman" w:cs="Helvetica"/>
          <w:color w:val="000000" w:themeColor="text1"/>
          <w:sz w:val="24"/>
          <w:szCs w:val="24"/>
        </w:rPr>
        <w:t xml:space="preserve">ridiculed </w:t>
      </w:r>
      <w:r w:rsidR="006E5F24" w:rsidRPr="00E75E0B">
        <w:rPr>
          <w:rFonts w:ascii="Times New Roman" w:hAnsi="Times New Roman" w:cs="Helvetica"/>
          <w:color w:val="000000" w:themeColor="text1"/>
          <w:sz w:val="24"/>
          <w:szCs w:val="24"/>
        </w:rPr>
        <w:t>because of her name, her appearance, her gender</w:t>
      </w:r>
      <w:r w:rsidR="00040CAD" w:rsidRPr="00E75E0B">
        <w:rPr>
          <w:rFonts w:ascii="Times New Roman" w:hAnsi="Times New Roman" w:cs="Helvetica"/>
          <w:color w:val="000000" w:themeColor="text1"/>
          <w:sz w:val="24"/>
          <w:szCs w:val="24"/>
        </w:rPr>
        <w:t>,</w:t>
      </w:r>
      <w:r w:rsidR="006E5F24" w:rsidRPr="00E75E0B">
        <w:rPr>
          <w:rFonts w:ascii="Times New Roman" w:hAnsi="Times New Roman" w:cs="Helvetica"/>
          <w:color w:val="000000" w:themeColor="text1"/>
          <w:sz w:val="24"/>
          <w:szCs w:val="24"/>
        </w:rPr>
        <w:t xml:space="preserve"> and her profession. The </w:t>
      </w:r>
      <w:r w:rsidR="00313F55" w:rsidRPr="00E75E0B">
        <w:rPr>
          <w:rFonts w:ascii="Times New Roman" w:hAnsi="Times New Roman" w:cs="Helvetica"/>
          <w:color w:val="000000" w:themeColor="text1"/>
          <w:sz w:val="24"/>
          <w:szCs w:val="24"/>
        </w:rPr>
        <w:t>director</w:t>
      </w:r>
      <w:r w:rsidR="006E5F24" w:rsidRPr="00E75E0B">
        <w:rPr>
          <w:rFonts w:ascii="Times New Roman" w:hAnsi="Times New Roman" w:cs="Helvetica"/>
          <w:color w:val="000000" w:themeColor="text1"/>
          <w:sz w:val="24"/>
          <w:szCs w:val="24"/>
        </w:rPr>
        <w:t xml:space="preserve"> </w:t>
      </w:r>
      <w:r w:rsidR="00313F55" w:rsidRPr="00E75E0B">
        <w:rPr>
          <w:rFonts w:ascii="Times New Roman" w:hAnsi="Times New Roman" w:cs="Helvetica"/>
          <w:color w:val="000000" w:themeColor="text1"/>
          <w:sz w:val="24"/>
          <w:szCs w:val="24"/>
        </w:rPr>
        <w:t>takes advantage on the fact that Beast is an outlier to ridicule her</w:t>
      </w:r>
      <w:r w:rsidR="006E5F24" w:rsidRPr="00E75E0B">
        <w:rPr>
          <w:rFonts w:ascii="Times New Roman" w:hAnsi="Times New Roman" w:cs="Helvetica"/>
          <w:color w:val="000000" w:themeColor="text1"/>
          <w:sz w:val="24"/>
          <w:szCs w:val="24"/>
        </w:rPr>
        <w:t xml:space="preserve"> sexuality and gender identity without ever </w:t>
      </w:r>
      <w:r w:rsidR="00313F55" w:rsidRPr="00E75E0B">
        <w:rPr>
          <w:rFonts w:ascii="Times New Roman" w:hAnsi="Times New Roman" w:cs="Helvetica"/>
          <w:color w:val="000000" w:themeColor="text1"/>
          <w:sz w:val="24"/>
          <w:szCs w:val="24"/>
        </w:rPr>
        <w:t>stating it. While Beast</w:t>
      </w:r>
      <w:r w:rsidR="006E5F24" w:rsidRPr="00E75E0B">
        <w:rPr>
          <w:rFonts w:ascii="Times New Roman" w:hAnsi="Times New Roman" w:cs="Helvetica"/>
          <w:color w:val="000000" w:themeColor="text1"/>
          <w:sz w:val="24"/>
          <w:szCs w:val="24"/>
        </w:rPr>
        <w:t xml:space="preserve"> does not necessarily ident</w:t>
      </w:r>
      <w:r w:rsidR="00313F55" w:rsidRPr="00E75E0B">
        <w:rPr>
          <w:rFonts w:ascii="Times New Roman" w:hAnsi="Times New Roman" w:cs="Helvetica"/>
          <w:color w:val="000000" w:themeColor="text1"/>
          <w:sz w:val="24"/>
          <w:szCs w:val="24"/>
        </w:rPr>
        <w:t xml:space="preserve">ify as lesbian or </w:t>
      </w:r>
      <w:r w:rsidR="00313F55" w:rsidRPr="00E75E0B">
        <w:rPr>
          <w:rFonts w:ascii="Times New Roman" w:hAnsi="Times New Roman" w:cs="Helvetica"/>
          <w:color w:val="000000" w:themeColor="text1"/>
          <w:sz w:val="24"/>
          <w:szCs w:val="24"/>
        </w:rPr>
        <w:lastRenderedPageBreak/>
        <w:t xml:space="preserve">transgender, </w:t>
      </w:r>
      <w:r w:rsidR="006E5F24" w:rsidRPr="00E75E0B">
        <w:rPr>
          <w:rFonts w:ascii="Times New Roman" w:hAnsi="Times New Roman" w:cs="Helvetica"/>
          <w:color w:val="000000" w:themeColor="text1"/>
          <w:sz w:val="24"/>
          <w:szCs w:val="24"/>
        </w:rPr>
        <w:t xml:space="preserve">the </w:t>
      </w:r>
      <w:r w:rsidR="00313F55" w:rsidRPr="00E75E0B">
        <w:rPr>
          <w:rFonts w:ascii="Times New Roman" w:hAnsi="Times New Roman" w:cs="Helvetica"/>
          <w:color w:val="000000" w:themeColor="text1"/>
          <w:sz w:val="24"/>
          <w:szCs w:val="24"/>
        </w:rPr>
        <w:t>show is clearly participating in the allowance of</w:t>
      </w:r>
      <w:r w:rsidR="006E5F24" w:rsidRPr="00E75E0B">
        <w:rPr>
          <w:rFonts w:ascii="Times New Roman" w:hAnsi="Times New Roman" w:cs="Helvetica"/>
          <w:color w:val="000000" w:themeColor="text1"/>
          <w:sz w:val="24"/>
          <w:szCs w:val="24"/>
        </w:rPr>
        <w:t xml:space="preserve"> transphobia</w:t>
      </w:r>
      <w:r w:rsidR="00313F55" w:rsidRPr="00E75E0B">
        <w:rPr>
          <w:rFonts w:ascii="Times New Roman" w:hAnsi="Times New Roman" w:cs="Helvetica"/>
          <w:color w:val="000000" w:themeColor="text1"/>
          <w:sz w:val="24"/>
          <w:szCs w:val="24"/>
        </w:rPr>
        <w:t xml:space="preserve"> and homophobia. Glee portrays Beast in a way where she is ridiculed because no one can comprehend what her</w:t>
      </w:r>
      <w:r w:rsidR="006E5F24" w:rsidRPr="00E75E0B">
        <w:rPr>
          <w:rFonts w:ascii="Times New Roman" w:hAnsi="Times New Roman" w:cs="Helvetica"/>
          <w:color w:val="000000" w:themeColor="text1"/>
          <w:sz w:val="24"/>
          <w:szCs w:val="24"/>
        </w:rPr>
        <w:t xml:space="preserve"> “real” gender</w:t>
      </w:r>
      <w:r w:rsidR="00313F55" w:rsidRPr="00E75E0B">
        <w:rPr>
          <w:rFonts w:ascii="Times New Roman" w:hAnsi="Times New Roman" w:cs="Helvetica"/>
          <w:color w:val="000000" w:themeColor="text1"/>
          <w:sz w:val="24"/>
          <w:szCs w:val="24"/>
        </w:rPr>
        <w:t xml:space="preserve"> is. The writers also choose to</w:t>
      </w:r>
      <w:r w:rsidR="006E5F24" w:rsidRPr="00E75E0B">
        <w:rPr>
          <w:rFonts w:ascii="Times New Roman" w:hAnsi="Times New Roman" w:cs="Helvetica"/>
          <w:color w:val="000000" w:themeColor="text1"/>
          <w:sz w:val="24"/>
          <w:szCs w:val="24"/>
        </w:rPr>
        <w:t xml:space="preserve"> </w:t>
      </w:r>
      <w:r w:rsidR="006E5F24" w:rsidRPr="00E75E0B">
        <w:rPr>
          <w:rFonts w:ascii="Times New Roman" w:hAnsi="Times New Roman" w:cs="Helvetica"/>
          <w:i/>
          <w:iCs/>
          <w:color w:val="000000" w:themeColor="text1"/>
          <w:sz w:val="24"/>
          <w:szCs w:val="24"/>
        </w:rPr>
        <w:t>consciously</w:t>
      </w:r>
      <w:r w:rsidR="006E5F24" w:rsidRPr="00E75E0B">
        <w:rPr>
          <w:rFonts w:ascii="Times New Roman" w:hAnsi="Times New Roman" w:cs="Helvetica"/>
          <w:color w:val="000000" w:themeColor="text1"/>
          <w:sz w:val="24"/>
          <w:szCs w:val="24"/>
        </w:rPr>
        <w:t xml:space="preserve"> </w:t>
      </w:r>
      <w:r w:rsidR="00313F55" w:rsidRPr="00E75E0B">
        <w:rPr>
          <w:rFonts w:ascii="Times New Roman" w:hAnsi="Times New Roman" w:cs="Helvetica"/>
          <w:color w:val="000000" w:themeColor="text1"/>
          <w:sz w:val="24"/>
          <w:szCs w:val="24"/>
        </w:rPr>
        <w:t>name her Beast</w:t>
      </w:r>
      <w:r w:rsidR="006E5F24" w:rsidRPr="00E75E0B">
        <w:rPr>
          <w:rFonts w:ascii="Times New Roman" w:hAnsi="Times New Roman" w:cs="Helvetica"/>
          <w:color w:val="000000" w:themeColor="text1"/>
          <w:sz w:val="24"/>
          <w:szCs w:val="24"/>
        </w:rPr>
        <w:t xml:space="preserve">, a “butch” </w:t>
      </w:r>
      <w:r w:rsidR="00040CAD" w:rsidRPr="00E75E0B">
        <w:rPr>
          <w:rFonts w:ascii="Times New Roman" w:hAnsi="Times New Roman" w:cs="Helvetica"/>
          <w:color w:val="000000" w:themeColor="text1"/>
          <w:sz w:val="24"/>
          <w:szCs w:val="24"/>
        </w:rPr>
        <w:t xml:space="preserve">and very “masculine” </w:t>
      </w:r>
      <w:r w:rsidR="006E5F24" w:rsidRPr="00E75E0B">
        <w:rPr>
          <w:rFonts w:ascii="Times New Roman" w:hAnsi="Times New Roman" w:cs="Helvetica"/>
          <w:color w:val="000000" w:themeColor="text1"/>
          <w:sz w:val="24"/>
          <w:szCs w:val="24"/>
        </w:rPr>
        <w:t xml:space="preserve">name to </w:t>
      </w:r>
      <w:r w:rsidR="00313F55" w:rsidRPr="00E75E0B">
        <w:rPr>
          <w:rFonts w:ascii="Times New Roman" w:hAnsi="Times New Roman" w:cs="Helvetica"/>
          <w:color w:val="000000" w:themeColor="text1"/>
          <w:sz w:val="24"/>
          <w:szCs w:val="24"/>
        </w:rPr>
        <w:t>equivalent her characteristics in the show</w:t>
      </w:r>
      <w:r w:rsidR="006E5F24" w:rsidRPr="00E75E0B">
        <w:rPr>
          <w:rFonts w:ascii="Times New Roman" w:hAnsi="Times New Roman" w:cs="Helvetica"/>
          <w:color w:val="000000" w:themeColor="text1"/>
          <w:sz w:val="24"/>
          <w:szCs w:val="24"/>
        </w:rPr>
        <w:t xml:space="preserve">. </w:t>
      </w:r>
      <w:r w:rsidR="00313F55" w:rsidRPr="00E75E0B">
        <w:rPr>
          <w:rFonts w:ascii="Times New Roman" w:hAnsi="Times New Roman" w:cs="Helvetica"/>
          <w:color w:val="000000" w:themeColor="text1"/>
          <w:sz w:val="24"/>
          <w:szCs w:val="24"/>
        </w:rPr>
        <w:t>By doing this</w:t>
      </w:r>
      <w:r w:rsidR="00606A68" w:rsidRPr="00E75E0B">
        <w:rPr>
          <w:rFonts w:ascii="Times New Roman" w:hAnsi="Times New Roman" w:cs="Helvetica"/>
          <w:color w:val="000000" w:themeColor="text1"/>
          <w:sz w:val="24"/>
          <w:szCs w:val="24"/>
        </w:rPr>
        <w:t>,</w:t>
      </w:r>
      <w:r w:rsidR="00313F55" w:rsidRPr="00E75E0B">
        <w:rPr>
          <w:rFonts w:ascii="Times New Roman" w:hAnsi="Times New Roman" w:cs="Helvetica"/>
          <w:color w:val="000000" w:themeColor="text1"/>
          <w:sz w:val="24"/>
          <w:szCs w:val="24"/>
        </w:rPr>
        <w:t xml:space="preserve"> media</w:t>
      </w:r>
      <w:r w:rsidR="006E5F24" w:rsidRPr="00E75E0B">
        <w:rPr>
          <w:rFonts w:ascii="Times New Roman" w:hAnsi="Times New Roman" w:cs="Helvetica"/>
          <w:color w:val="000000" w:themeColor="text1"/>
          <w:sz w:val="24"/>
          <w:szCs w:val="24"/>
        </w:rPr>
        <w:t xml:space="preserve"> create</w:t>
      </w:r>
      <w:r w:rsidR="00313F55" w:rsidRPr="00E75E0B">
        <w:rPr>
          <w:rFonts w:ascii="Times New Roman" w:hAnsi="Times New Roman" w:cs="Helvetica"/>
          <w:color w:val="000000" w:themeColor="text1"/>
          <w:sz w:val="24"/>
          <w:szCs w:val="24"/>
        </w:rPr>
        <w:t>s</w:t>
      </w:r>
      <w:r w:rsidR="006E5F24" w:rsidRPr="00E75E0B">
        <w:rPr>
          <w:rFonts w:ascii="Times New Roman" w:hAnsi="Times New Roman" w:cs="Helvetica"/>
          <w:color w:val="000000" w:themeColor="text1"/>
          <w:sz w:val="24"/>
          <w:szCs w:val="24"/>
        </w:rPr>
        <w:t xml:space="preserve"> a hyper stereotyped </w:t>
      </w:r>
      <w:r w:rsidR="00313F55" w:rsidRPr="00E75E0B">
        <w:rPr>
          <w:rFonts w:ascii="Times New Roman" w:hAnsi="Times New Roman" w:cs="Helvetica"/>
          <w:color w:val="000000" w:themeColor="text1"/>
          <w:sz w:val="24"/>
          <w:szCs w:val="24"/>
        </w:rPr>
        <w:t>misrepresentation</w:t>
      </w:r>
      <w:r w:rsidR="006E5F24" w:rsidRPr="00E75E0B">
        <w:rPr>
          <w:rFonts w:ascii="Times New Roman" w:hAnsi="Times New Roman" w:cs="Helvetica"/>
          <w:color w:val="000000" w:themeColor="text1"/>
          <w:sz w:val="24"/>
          <w:szCs w:val="24"/>
        </w:rPr>
        <w:t xml:space="preserve"> of a masculine or ‘butch’ woman with endless </w:t>
      </w:r>
      <w:r w:rsidR="00606A68" w:rsidRPr="00E75E0B">
        <w:rPr>
          <w:rFonts w:ascii="Times New Roman" w:hAnsi="Times New Roman" w:cs="Helvetica"/>
          <w:color w:val="000000" w:themeColor="text1"/>
          <w:sz w:val="24"/>
          <w:szCs w:val="24"/>
        </w:rPr>
        <w:t xml:space="preserve">and complete disregard of the </w:t>
      </w:r>
      <w:r w:rsidR="003E5F60" w:rsidRPr="00E75E0B">
        <w:rPr>
          <w:rFonts w:ascii="Times New Roman" w:hAnsi="Times New Roman" w:cs="Helvetica"/>
          <w:color w:val="000000" w:themeColor="text1"/>
          <w:sz w:val="24"/>
          <w:szCs w:val="24"/>
        </w:rPr>
        <w:t>homo-trans phobia</w:t>
      </w:r>
      <w:r w:rsidR="00313F55" w:rsidRPr="00E75E0B">
        <w:rPr>
          <w:rFonts w:ascii="Times New Roman" w:hAnsi="Times New Roman" w:cs="Helvetica"/>
          <w:color w:val="000000" w:themeColor="text1"/>
          <w:sz w:val="24"/>
          <w:szCs w:val="24"/>
        </w:rPr>
        <w:t xml:space="preserve"> </w:t>
      </w:r>
      <w:r w:rsidR="00606A68" w:rsidRPr="00E75E0B">
        <w:rPr>
          <w:rFonts w:ascii="Times New Roman" w:hAnsi="Times New Roman" w:cs="Helvetica"/>
          <w:color w:val="000000" w:themeColor="text1"/>
          <w:sz w:val="24"/>
          <w:szCs w:val="24"/>
        </w:rPr>
        <w:t xml:space="preserve">they allow and reinforce on people. </w:t>
      </w:r>
      <w:r w:rsidR="003E5F60" w:rsidRPr="00E75E0B">
        <w:rPr>
          <w:rFonts w:ascii="Times New Roman" w:hAnsi="Times New Roman" w:cs="Helvetica"/>
          <w:color w:val="000000" w:themeColor="text1"/>
          <w:sz w:val="24"/>
          <w:szCs w:val="24"/>
        </w:rPr>
        <w:t>B</w:t>
      </w:r>
      <w:r w:rsidR="00180B09" w:rsidRPr="00E75E0B">
        <w:rPr>
          <w:rFonts w:ascii="Times New Roman" w:hAnsi="Times New Roman" w:cs="Helvetica"/>
          <w:color w:val="000000" w:themeColor="text1"/>
          <w:sz w:val="24"/>
          <w:szCs w:val="24"/>
        </w:rPr>
        <w:t>east</w:t>
      </w:r>
      <w:r w:rsidR="003E5F60" w:rsidRPr="00E75E0B">
        <w:rPr>
          <w:rFonts w:ascii="Times New Roman" w:hAnsi="Times New Roman" w:cs="Helvetica"/>
          <w:color w:val="000000" w:themeColor="text1"/>
          <w:sz w:val="24"/>
          <w:szCs w:val="24"/>
        </w:rPr>
        <w:t xml:space="preserve"> is initially made fun of by other characters and </w:t>
      </w:r>
      <w:r w:rsidR="00180B09" w:rsidRPr="00E75E0B">
        <w:rPr>
          <w:rFonts w:ascii="Times New Roman" w:hAnsi="Times New Roman" w:cs="Helvetica"/>
          <w:color w:val="000000" w:themeColor="text1"/>
          <w:sz w:val="24"/>
          <w:szCs w:val="24"/>
        </w:rPr>
        <w:t xml:space="preserve">viewed as an outsider until the development of her character proves that </w:t>
      </w:r>
      <w:r w:rsidR="00DE303B" w:rsidRPr="00E75E0B">
        <w:rPr>
          <w:rFonts w:ascii="Times New Roman" w:hAnsi="Times New Roman" w:cs="Helvetica"/>
          <w:color w:val="000000" w:themeColor="text1"/>
          <w:sz w:val="24"/>
          <w:szCs w:val="24"/>
        </w:rPr>
        <w:t>her hard exterior is just a wall hiding her true feelings</w:t>
      </w:r>
      <w:r w:rsidR="00180B09" w:rsidRPr="00E75E0B">
        <w:rPr>
          <w:rFonts w:ascii="Times New Roman" w:hAnsi="Times New Roman" w:cs="Helvetica"/>
          <w:color w:val="000000" w:themeColor="text1"/>
          <w:sz w:val="24"/>
          <w:szCs w:val="24"/>
        </w:rPr>
        <w:t xml:space="preserve"> and deserves to be treated with respect.</w:t>
      </w:r>
      <w:r w:rsidR="003E5F60" w:rsidRPr="00E75E0B">
        <w:rPr>
          <w:rFonts w:ascii="Times New Roman" w:hAnsi="Times New Roman" w:cs="Helvetica"/>
          <w:color w:val="000000" w:themeColor="text1"/>
          <w:sz w:val="24"/>
          <w:szCs w:val="24"/>
        </w:rPr>
        <w:t xml:space="preserve"> Although </w:t>
      </w:r>
      <w:r w:rsidR="00180B09" w:rsidRPr="00E75E0B">
        <w:rPr>
          <w:rFonts w:ascii="Times New Roman" w:hAnsi="Times New Roman" w:cs="Helvetica"/>
          <w:color w:val="000000" w:themeColor="text1"/>
          <w:sz w:val="24"/>
          <w:szCs w:val="24"/>
        </w:rPr>
        <w:t xml:space="preserve">tolerance and acceptance is built throughout the development of her character, </w:t>
      </w:r>
      <w:r w:rsidR="003E5F60" w:rsidRPr="00E75E0B">
        <w:rPr>
          <w:rFonts w:ascii="Times New Roman" w:hAnsi="Times New Roman" w:cs="Helvetica"/>
          <w:color w:val="000000" w:themeColor="text1"/>
          <w:sz w:val="24"/>
          <w:szCs w:val="24"/>
        </w:rPr>
        <w:t xml:space="preserve">she is still </w:t>
      </w:r>
      <w:r w:rsidR="00180B09" w:rsidRPr="00E75E0B">
        <w:rPr>
          <w:rFonts w:ascii="Times New Roman" w:hAnsi="Times New Roman" w:cs="Helvetica"/>
          <w:color w:val="000000" w:themeColor="text1"/>
          <w:sz w:val="24"/>
          <w:szCs w:val="24"/>
        </w:rPr>
        <w:t xml:space="preserve">particularly </w:t>
      </w:r>
      <w:r w:rsidR="003E5F60" w:rsidRPr="00E75E0B">
        <w:rPr>
          <w:rFonts w:ascii="Times New Roman" w:hAnsi="Times New Roman" w:cs="Helvetica"/>
          <w:color w:val="000000" w:themeColor="text1"/>
          <w:sz w:val="24"/>
          <w:szCs w:val="24"/>
        </w:rPr>
        <w:t xml:space="preserve">stereotyped, </w:t>
      </w:r>
      <w:r w:rsidR="00DE303B" w:rsidRPr="00E75E0B">
        <w:rPr>
          <w:rFonts w:ascii="Times New Roman" w:hAnsi="Times New Roman" w:cs="Helvetica"/>
          <w:color w:val="000000" w:themeColor="text1"/>
          <w:sz w:val="24"/>
          <w:szCs w:val="24"/>
        </w:rPr>
        <w:t>thus causing her to be placed into this</w:t>
      </w:r>
      <w:r w:rsidR="00180B09" w:rsidRPr="00E75E0B">
        <w:rPr>
          <w:rFonts w:ascii="Times New Roman" w:hAnsi="Times New Roman" w:cs="Helvetica"/>
          <w:color w:val="000000" w:themeColor="text1"/>
          <w:sz w:val="24"/>
          <w:szCs w:val="24"/>
        </w:rPr>
        <w:t xml:space="preserve"> non-binary category. In Ellis’s sexual inversion, he </w:t>
      </w:r>
      <w:r w:rsidR="00180B09" w:rsidRPr="00E75E0B">
        <w:rPr>
          <w:rFonts w:ascii="Times New Roman" w:hAnsi="Times New Roman"/>
          <w:color w:val="000000" w:themeColor="text1"/>
          <w:sz w:val="24"/>
          <w:szCs w:val="24"/>
          <w:lang w:val="en-CA"/>
        </w:rPr>
        <w:t xml:space="preserve">creates a gender binary where all homosexual men are viewed as and act feminine, as where all homosexual women act more masculine and butch. </w:t>
      </w:r>
      <w:r w:rsidR="00D7569D" w:rsidRPr="00E75E0B">
        <w:rPr>
          <w:rFonts w:ascii="Times New Roman" w:hAnsi="Times New Roman"/>
          <w:color w:val="000000" w:themeColor="text1"/>
          <w:sz w:val="24"/>
          <w:szCs w:val="24"/>
          <w:lang w:val="en-CA"/>
        </w:rPr>
        <w:t>Undoubtedly</w:t>
      </w:r>
      <w:r w:rsidR="00180B09" w:rsidRPr="00E75E0B">
        <w:rPr>
          <w:rFonts w:ascii="Times New Roman" w:hAnsi="Times New Roman"/>
          <w:color w:val="000000" w:themeColor="text1"/>
          <w:sz w:val="24"/>
          <w:szCs w:val="24"/>
          <w:lang w:val="en-CA"/>
        </w:rPr>
        <w:t xml:space="preserve">, Ellis’s homophobic and transphobic regards are also mirrored in the media thus making it impossible to break free of these gender roles </w:t>
      </w:r>
      <w:r w:rsidR="00D7569D" w:rsidRPr="00E75E0B">
        <w:rPr>
          <w:rFonts w:ascii="Times New Roman" w:hAnsi="Times New Roman"/>
          <w:color w:val="000000" w:themeColor="text1"/>
          <w:sz w:val="24"/>
          <w:szCs w:val="24"/>
          <w:lang w:val="en-CA"/>
        </w:rPr>
        <w:t>one is told to conform to since birth. Media reinforcing these binaries is also why it makes it additionally challenging for homosexuals, transgender, and any non binary genders to become comfortable and accept their individuality. How is one suppose to accept themselves for who they are when they are constantly forced to conform to what society views as customary.</w:t>
      </w:r>
    </w:p>
    <w:p w14:paraId="5EAD2C7D" w14:textId="77777777" w:rsidR="003E5F60" w:rsidRPr="00E75E0B" w:rsidRDefault="003E5F60" w:rsidP="006E5F24">
      <w:pPr>
        <w:ind w:left="0" w:firstLine="720"/>
        <w:rPr>
          <w:rFonts w:ascii="Times New Roman" w:hAnsi="Times New Roman" w:cs="Helvetica"/>
          <w:color w:val="000000" w:themeColor="text1"/>
          <w:sz w:val="24"/>
          <w:szCs w:val="24"/>
        </w:rPr>
      </w:pPr>
    </w:p>
    <w:p w14:paraId="2C65904A" w14:textId="77777777" w:rsidR="003E5F60" w:rsidRPr="00E75E0B" w:rsidRDefault="003E5F60" w:rsidP="006E5F24">
      <w:pPr>
        <w:ind w:left="0" w:firstLine="720"/>
        <w:rPr>
          <w:rFonts w:ascii="Times New Roman" w:hAnsi="Times New Roman" w:cs="Helvetica"/>
          <w:color w:val="000000" w:themeColor="text1"/>
          <w:sz w:val="24"/>
          <w:szCs w:val="24"/>
        </w:rPr>
      </w:pPr>
    </w:p>
    <w:p w14:paraId="1A62E4A2" w14:textId="0DC9CD03" w:rsidR="00630D6E" w:rsidRPr="00E75E0B" w:rsidRDefault="006E5F24" w:rsidP="00630D6E">
      <w:pPr>
        <w:ind w:left="0" w:firstLine="720"/>
        <w:jc w:val="both"/>
        <w:rPr>
          <w:rFonts w:ascii="Times New Roman" w:hAnsi="Times New Roman"/>
          <w:color w:val="000000" w:themeColor="text1"/>
          <w:sz w:val="24"/>
          <w:szCs w:val="24"/>
          <w:lang w:val="en-CA"/>
        </w:rPr>
      </w:pPr>
      <w:r w:rsidRPr="00E75E0B">
        <w:rPr>
          <w:rFonts w:ascii="Times New Roman" w:hAnsi="Times New Roman" w:cs="Helvetica"/>
          <w:color w:val="000000" w:themeColor="text1"/>
          <w:sz w:val="24"/>
          <w:szCs w:val="24"/>
        </w:rPr>
        <w:t xml:space="preserve">Characters </w:t>
      </w:r>
      <w:r w:rsidR="00702488" w:rsidRPr="00E75E0B">
        <w:rPr>
          <w:rFonts w:ascii="Times New Roman" w:hAnsi="Times New Roman" w:cs="Helvetica"/>
          <w:color w:val="000000" w:themeColor="text1"/>
          <w:sz w:val="24"/>
          <w:szCs w:val="24"/>
        </w:rPr>
        <w:t>in media</w:t>
      </w:r>
      <w:r w:rsidRPr="00E75E0B">
        <w:rPr>
          <w:rFonts w:ascii="Times New Roman" w:hAnsi="Times New Roman" w:cs="Helvetica"/>
          <w:color w:val="000000" w:themeColor="text1"/>
          <w:sz w:val="24"/>
          <w:szCs w:val="24"/>
        </w:rPr>
        <w:t xml:space="preserve"> that have a non normative gender presentation and don’t fit neatly into traditional “male” or “female” identities are </w:t>
      </w:r>
      <w:r w:rsidR="00630D6E" w:rsidRPr="00E75E0B">
        <w:rPr>
          <w:rFonts w:ascii="Times New Roman" w:hAnsi="Times New Roman" w:cs="Helvetica"/>
          <w:color w:val="000000" w:themeColor="text1"/>
          <w:sz w:val="24"/>
          <w:szCs w:val="24"/>
        </w:rPr>
        <w:t xml:space="preserve">clearly </w:t>
      </w:r>
      <w:r w:rsidRPr="00E75E0B">
        <w:rPr>
          <w:rFonts w:ascii="Times New Roman" w:hAnsi="Times New Roman" w:cs="Helvetica"/>
          <w:color w:val="000000" w:themeColor="text1"/>
          <w:sz w:val="24"/>
          <w:szCs w:val="24"/>
        </w:rPr>
        <w:t>often ridiculed</w:t>
      </w:r>
      <w:r w:rsidR="003E5F60" w:rsidRPr="00E75E0B">
        <w:rPr>
          <w:rFonts w:ascii="Times New Roman" w:hAnsi="Times New Roman" w:cs="Helvetica"/>
          <w:color w:val="000000" w:themeColor="text1"/>
          <w:sz w:val="24"/>
          <w:szCs w:val="24"/>
        </w:rPr>
        <w:t>.</w:t>
      </w:r>
      <w:r w:rsidR="00630D6E" w:rsidRPr="00E75E0B">
        <w:rPr>
          <w:rFonts w:ascii="Times New Roman" w:hAnsi="Times New Roman" w:cs="Helvetica"/>
          <w:color w:val="000000" w:themeColor="text1"/>
          <w:sz w:val="24"/>
          <w:szCs w:val="24"/>
        </w:rPr>
        <w:t xml:space="preserve"> The media does this by mimicking</w:t>
      </w:r>
      <w:r w:rsidR="00630D6E" w:rsidRPr="00E75E0B">
        <w:rPr>
          <w:rFonts w:ascii="Times New Roman" w:hAnsi="Times New Roman"/>
          <w:color w:val="000000" w:themeColor="text1"/>
          <w:sz w:val="24"/>
          <w:szCs w:val="24"/>
          <w:lang w:val="en-CA"/>
        </w:rPr>
        <w:t xml:space="preserve"> Ellis’s reinforcement of gender binaries through his scientific vindication of homosexual relationships. The media reinforces this binary by generalizing </w:t>
      </w:r>
      <w:r w:rsidR="00630D6E" w:rsidRPr="00E75E0B">
        <w:rPr>
          <w:rFonts w:ascii="Times New Roman" w:hAnsi="Times New Roman"/>
          <w:color w:val="000000" w:themeColor="text1"/>
          <w:sz w:val="24"/>
          <w:szCs w:val="24"/>
          <w:lang w:val="en-CA"/>
        </w:rPr>
        <w:lastRenderedPageBreak/>
        <w:t>homosexual relationships into a male-female role, by by creating provocative stereotypes of homosexual people, and by creating homo/trans phobic remarks.</w:t>
      </w:r>
    </w:p>
    <w:p w14:paraId="5874270A" w14:textId="62C450F4" w:rsidR="00802A09" w:rsidRPr="00313F55" w:rsidRDefault="00802A09" w:rsidP="00630D6E">
      <w:pPr>
        <w:ind w:left="0" w:firstLine="720"/>
        <w:rPr>
          <w:rFonts w:ascii="Times New Roman" w:hAnsi="Times New Roman"/>
          <w:color w:val="000000" w:themeColor="text1"/>
          <w:sz w:val="24"/>
          <w:szCs w:val="24"/>
          <w:lang w:val="en-CA"/>
        </w:rPr>
      </w:pPr>
    </w:p>
    <w:p w14:paraId="00F80BBF" w14:textId="2011A054" w:rsidR="00802A09" w:rsidRPr="00180B09" w:rsidRDefault="00BF3D2C" w:rsidP="00BF3D2C">
      <w:pPr>
        <w:pStyle w:val="Title"/>
        <w:rPr>
          <w:u w:val="single"/>
        </w:rPr>
      </w:pPr>
      <w:r w:rsidRPr="00180B09">
        <w:rPr>
          <w:u w:val="single"/>
        </w:rPr>
        <w:t>WORKS CITED</w:t>
      </w:r>
    </w:p>
    <w:p w14:paraId="64AF81EC" w14:textId="77777777" w:rsidR="00180B09" w:rsidRPr="00180B09" w:rsidRDefault="00180B09" w:rsidP="00180B09"/>
    <w:p w14:paraId="5488EBDF" w14:textId="77777777" w:rsidR="00BF3D2C" w:rsidRDefault="00BF3D2C" w:rsidP="00BF3D2C">
      <w:pPr>
        <w:widowControl w:val="0"/>
        <w:autoSpaceDE w:val="0"/>
        <w:autoSpaceDN w:val="0"/>
        <w:adjustRightInd w:val="0"/>
        <w:spacing w:after="0"/>
        <w:ind w:left="800" w:hanging="800"/>
        <w:rPr>
          <w:rFonts w:ascii="Times New Roman" w:hAnsi="Times New Roman" w:cs="Helvetica"/>
          <w:szCs w:val="24"/>
        </w:rPr>
      </w:pPr>
      <w:r w:rsidRPr="00180B09">
        <w:rPr>
          <w:rFonts w:ascii="Times New Roman" w:hAnsi="Times New Roman" w:cs="Helvetica"/>
          <w:szCs w:val="24"/>
        </w:rPr>
        <w:t xml:space="preserve">Ellis, Havelock. "The Nature Of Sexual Inversion." </w:t>
      </w:r>
      <w:r w:rsidRPr="00180B09">
        <w:rPr>
          <w:rFonts w:ascii="Times New Roman" w:hAnsi="Times New Roman" w:cs="Helvetica"/>
          <w:i/>
          <w:iCs/>
          <w:szCs w:val="24"/>
        </w:rPr>
        <w:t>Studies in the Psychology of Sex (1897)</w:t>
      </w:r>
      <w:r w:rsidRPr="00180B09">
        <w:rPr>
          <w:rFonts w:ascii="Times New Roman" w:hAnsi="Times New Roman" w:cs="Helvetica"/>
          <w:szCs w:val="24"/>
        </w:rPr>
        <w:t>: 181-223. Print.</w:t>
      </w:r>
    </w:p>
    <w:p w14:paraId="3C1830AC" w14:textId="77777777" w:rsidR="00180B09" w:rsidRPr="00180B09" w:rsidRDefault="00180B09" w:rsidP="00BF3D2C">
      <w:pPr>
        <w:widowControl w:val="0"/>
        <w:autoSpaceDE w:val="0"/>
        <w:autoSpaceDN w:val="0"/>
        <w:adjustRightInd w:val="0"/>
        <w:spacing w:after="0"/>
        <w:ind w:left="800" w:hanging="800"/>
        <w:rPr>
          <w:rFonts w:ascii="Times New Roman" w:hAnsi="Times New Roman" w:cs="Helvetica"/>
          <w:szCs w:val="24"/>
        </w:rPr>
      </w:pPr>
    </w:p>
    <w:p w14:paraId="794686C7" w14:textId="688580EA" w:rsidR="00180B09" w:rsidRDefault="00BF3D2C" w:rsidP="00180B09">
      <w:pPr>
        <w:widowControl w:val="0"/>
        <w:autoSpaceDE w:val="0"/>
        <w:autoSpaceDN w:val="0"/>
        <w:adjustRightInd w:val="0"/>
        <w:spacing w:after="0"/>
        <w:ind w:left="800" w:hanging="800"/>
        <w:rPr>
          <w:rFonts w:ascii="Times New Roman" w:hAnsi="Times New Roman" w:cs="Helvetica"/>
          <w:szCs w:val="24"/>
        </w:rPr>
      </w:pPr>
      <w:r w:rsidRPr="00180B09">
        <w:rPr>
          <w:rFonts w:ascii="Times New Roman" w:hAnsi="Times New Roman" w:cs="Helvetica"/>
          <w:szCs w:val="24"/>
        </w:rPr>
        <w:t xml:space="preserve">"Glee." </w:t>
      </w:r>
      <w:r w:rsidRPr="00180B09">
        <w:rPr>
          <w:rFonts w:ascii="Times New Roman" w:hAnsi="Times New Roman" w:cs="Helvetica"/>
          <w:i/>
          <w:iCs/>
          <w:szCs w:val="24"/>
        </w:rPr>
        <w:t>TV.com</w:t>
      </w:r>
      <w:r w:rsidRPr="00180B09">
        <w:rPr>
          <w:rFonts w:ascii="Times New Roman" w:hAnsi="Times New Roman" w:cs="Helvetica"/>
          <w:szCs w:val="24"/>
        </w:rPr>
        <w:t>. Web. 7 Dec. 2015. &lt;http://www.tv.com/shows/glee/&gt;.</w:t>
      </w:r>
    </w:p>
    <w:p w14:paraId="07100C95" w14:textId="77777777" w:rsidR="00180B09" w:rsidRPr="00180B09" w:rsidRDefault="00180B09" w:rsidP="00180B09">
      <w:pPr>
        <w:widowControl w:val="0"/>
        <w:autoSpaceDE w:val="0"/>
        <w:autoSpaceDN w:val="0"/>
        <w:adjustRightInd w:val="0"/>
        <w:spacing w:after="0"/>
        <w:ind w:left="800" w:hanging="800"/>
        <w:rPr>
          <w:rFonts w:ascii="Times New Roman" w:hAnsi="Times New Roman" w:cs="Helvetica"/>
          <w:szCs w:val="24"/>
        </w:rPr>
      </w:pPr>
    </w:p>
    <w:p w14:paraId="73D53873" w14:textId="14B7C176" w:rsidR="00BF3D2C" w:rsidRPr="00180B09" w:rsidRDefault="00BF3D2C" w:rsidP="00180B09">
      <w:pPr>
        <w:ind w:left="0"/>
        <w:rPr>
          <w:rFonts w:ascii="Times New Roman" w:hAnsi="Times New Roman"/>
          <w:szCs w:val="24"/>
        </w:rPr>
      </w:pPr>
      <w:r w:rsidRPr="00180B09">
        <w:rPr>
          <w:rFonts w:ascii="Times New Roman" w:hAnsi="Times New Roman" w:cs="Helvetica"/>
          <w:szCs w:val="24"/>
        </w:rPr>
        <w:t xml:space="preserve">"Kurt's Quotations." </w:t>
      </w:r>
      <w:r w:rsidRPr="00180B09">
        <w:rPr>
          <w:rFonts w:ascii="Times New Roman" w:hAnsi="Times New Roman" w:cs="Helvetica"/>
          <w:i/>
          <w:iCs/>
          <w:szCs w:val="24"/>
        </w:rPr>
        <w:t>Wikia</w:t>
      </w:r>
      <w:r w:rsidR="00180B09" w:rsidRPr="00180B09">
        <w:rPr>
          <w:rFonts w:ascii="Times New Roman" w:hAnsi="Times New Roman" w:cs="Helvetica"/>
          <w:szCs w:val="24"/>
        </w:rPr>
        <w:t xml:space="preserve">. Web. 7 Dec. 2015. </w:t>
      </w:r>
      <w:r w:rsidRPr="00180B09">
        <w:rPr>
          <w:rFonts w:ascii="Times New Roman" w:hAnsi="Times New Roman" w:cs="Helvetica"/>
          <w:szCs w:val="24"/>
        </w:rPr>
        <w:t>&lt;http://glee.wikia.com/wiki/Kurt's_Quotations&gt;.</w:t>
      </w:r>
    </w:p>
    <w:p w14:paraId="6FDF6F6A" w14:textId="77777777" w:rsidR="004A137F" w:rsidRPr="0085520D" w:rsidRDefault="004A137F" w:rsidP="00E9125D">
      <w:pPr>
        <w:ind w:left="0" w:firstLine="720"/>
        <w:rPr>
          <w:rFonts w:ascii="Times New Roman" w:hAnsi="Times New Roman"/>
          <w:sz w:val="24"/>
          <w:szCs w:val="24"/>
        </w:rPr>
      </w:pPr>
    </w:p>
    <w:p w14:paraId="6ED3C88D" w14:textId="77777777" w:rsidR="004F6392" w:rsidRPr="0085520D" w:rsidRDefault="004F6392" w:rsidP="00E9125D">
      <w:pPr>
        <w:ind w:left="0" w:firstLine="720"/>
        <w:rPr>
          <w:rFonts w:ascii="Times New Roman" w:hAnsi="Times New Roman"/>
          <w:sz w:val="24"/>
          <w:szCs w:val="24"/>
        </w:rPr>
      </w:pPr>
    </w:p>
    <w:p w14:paraId="69C225F9" w14:textId="77777777" w:rsidR="004A137F" w:rsidRPr="0085520D" w:rsidRDefault="004A137F" w:rsidP="00E9125D">
      <w:pPr>
        <w:ind w:left="0" w:firstLine="720"/>
        <w:rPr>
          <w:rFonts w:ascii="Times New Roman" w:hAnsi="Times New Roman"/>
          <w:sz w:val="24"/>
          <w:szCs w:val="24"/>
        </w:rPr>
      </w:pPr>
    </w:p>
    <w:p w14:paraId="5837B405" w14:textId="77777777" w:rsidR="004A137F" w:rsidRPr="0088365C" w:rsidRDefault="004A137F" w:rsidP="00E9125D">
      <w:pPr>
        <w:ind w:left="0" w:firstLine="720"/>
        <w:rPr>
          <w:rFonts w:ascii="Times New Roman" w:hAnsi="Times New Roman"/>
          <w:sz w:val="24"/>
          <w:szCs w:val="24"/>
        </w:rPr>
      </w:pPr>
    </w:p>
    <w:sectPr w:rsidR="004A137F" w:rsidRPr="0088365C" w:rsidSect="00E9125D">
      <w:footerReference w:type="default" r:id="rId11"/>
      <w:footerReference w:type="firs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AE050A" w14:textId="77777777" w:rsidR="002C4CCA" w:rsidRDefault="002C4CCA">
      <w:pPr>
        <w:spacing w:after="0" w:line="240" w:lineRule="auto"/>
      </w:pPr>
      <w:r>
        <w:separator/>
      </w:r>
    </w:p>
  </w:endnote>
  <w:endnote w:type="continuationSeparator" w:id="0">
    <w:p w14:paraId="6709282D" w14:textId="77777777" w:rsidR="002C4CCA" w:rsidRDefault="002C4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00000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421BB" w14:textId="77777777" w:rsidR="0039675B" w:rsidRDefault="002C4CCA">
    <w:pPr>
      <w:pStyle w:val="Footer"/>
    </w:pPr>
    <w:sdt>
      <w:sdtPr>
        <w:id w:val="2139765491"/>
        <w:placeholder>
          <w:docPart w:val="673AF05BEE6F4D449335B99DA8EDF97B"/>
        </w:placeholder>
        <w:temporary/>
        <w:showingPlcHdr/>
        <w15:appearance w15:val="hidden"/>
      </w:sdtPr>
      <w:sdtEndPr/>
      <w:sdtContent>
        <w:r w:rsidR="00F002FE">
          <w:t>[Type here]</w:t>
        </w:r>
      </w:sdtContent>
    </w:sdt>
    <w:r w:rsidR="00F002FE">
      <w:ptab w:relativeTo="margin" w:alignment="center" w:leader="none"/>
    </w:r>
    <w:sdt>
      <w:sdtPr>
        <w:id w:val="-747110299"/>
        <w:placeholder>
          <w:docPart w:val="673AF05BEE6F4D449335B99DA8EDF97B"/>
        </w:placeholder>
        <w:temporary/>
        <w:showingPlcHdr/>
        <w15:appearance w15:val="hidden"/>
      </w:sdtPr>
      <w:sdtEndPr/>
      <w:sdtContent>
        <w:r w:rsidR="00F002FE">
          <w:t>[Type here]</w:t>
        </w:r>
      </w:sdtContent>
    </w:sdt>
    <w:r w:rsidR="00F002FE">
      <w:ptab w:relativeTo="margin" w:alignment="right" w:leader="none"/>
    </w:r>
    <w:sdt>
      <w:sdtPr>
        <w:id w:val="1832874115"/>
        <w:placeholder>
          <w:docPart w:val="673AF05BEE6F4D449335B99DA8EDF97B"/>
        </w:placeholder>
        <w:temporary/>
        <w:showingPlcHdr/>
        <w15:appearance w15:val="hidden"/>
      </w:sdtPr>
      <w:sdtEndPr/>
      <w:sdtContent>
        <w:r w:rsidR="00F002FE">
          <w:t>[Type here]</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Description w:val="Footer table with title, name and page number"/>
    </w:tblPr>
    <w:tblGrid>
      <w:gridCol w:w="4680"/>
      <w:gridCol w:w="4680"/>
    </w:tblGrid>
    <w:tr w:rsidR="0039675B" w14:paraId="2739C52A" w14:textId="77777777">
      <w:tc>
        <w:tcPr>
          <w:tcW w:w="4675" w:type="dxa"/>
        </w:tcPr>
        <w:p w14:paraId="24DC37D4" w14:textId="146FF6F7" w:rsidR="0039675B" w:rsidRDefault="002C4CCA">
          <w:pPr>
            <w:pStyle w:val="Footer"/>
          </w:pPr>
          <w:sdt>
            <w:sdtPr>
              <w:alias w:val="Title"/>
              <w:tag w:val=""/>
              <w:id w:val="956298023"/>
              <w:placeholder>
                <w:docPart w:val="C4698C76D3F82C44A6E27122CA8AFCF8"/>
              </w:placeholder>
              <w:dataBinding w:prefixMappings="xmlns:ns0='http://purl.org/dc/elements/1.1/' xmlns:ns1='http://schemas.openxmlformats.org/package/2006/metadata/core-properties' " w:xpath="/ns1:coreProperties[1]/ns0:title[1]" w:storeItemID="{6C3C8BC8-F283-45AE-878A-BAB7291924A1}"/>
              <w:text/>
            </w:sdtPr>
            <w:sdtEndPr/>
            <w:sdtContent>
              <w:r w:rsidR="00733509">
                <w:t>Homophobia &amp; Gender Binary Roles in Glee</w:t>
              </w:r>
            </w:sdtContent>
          </w:sdt>
          <w:r w:rsidR="00F002FE">
            <w:t xml:space="preserve"> |</w:t>
          </w:r>
          <w:r w:rsidR="00F002FE">
            <w:rPr>
              <w:rStyle w:val="Heading2Char"/>
              <w:rFonts w:asciiTheme="minorHAnsi" w:eastAsiaTheme="minorEastAsia" w:hAnsiTheme="minorHAnsi" w:cstheme="minorBidi"/>
              <w:sz w:val="22"/>
              <w:szCs w:val="22"/>
            </w:rPr>
            <w:t xml:space="preserve"> </w:t>
          </w:r>
          <w:sdt>
            <w:sdtPr>
              <w:rPr>
                <w:rStyle w:val="Heading2Char"/>
                <w:rFonts w:asciiTheme="minorHAnsi" w:eastAsiaTheme="minorEastAsia" w:hAnsiTheme="minorHAnsi" w:cstheme="minorBidi"/>
                <w:sz w:val="22"/>
                <w:szCs w:val="22"/>
              </w:rPr>
              <w:alias w:val="Your Name"/>
              <w:tag w:val=""/>
              <w:id w:val="-2064167769"/>
              <w:placeholder>
                <w:docPart w:val="BF4A07D667BA344F8EDBEE499E29BF9D"/>
              </w:placeholder>
              <w:showingPlcHdr/>
              <w:dataBinding w:prefixMappings="xmlns:ns0='http://purl.org/dc/elements/1.1/' xmlns:ns1='http://schemas.openxmlformats.org/package/2006/metadata/core-properties' " w:xpath="/ns1:coreProperties[1]/ns0:creator[1]" w:storeItemID="{6C3C8BC8-F283-45AE-878A-BAB7291924A1}"/>
              <w:text/>
            </w:sdtPr>
            <w:sdtEndPr>
              <w:rPr>
                <w:rStyle w:val="DefaultParagraphFont"/>
              </w:rPr>
            </w:sdtEndPr>
            <w:sdtContent>
              <w:r w:rsidR="00703A98">
                <w:rPr>
                  <w:rStyle w:val="PlaceholderText"/>
                </w:rPr>
                <w:t>[</w:t>
              </w:r>
              <w:r w:rsidR="00703A98">
                <w:t>Your Name</w:t>
              </w:r>
              <w:r w:rsidR="00703A98">
                <w:rPr>
                  <w:rStyle w:val="PlaceholderText"/>
                </w:rPr>
                <w:t>]</w:t>
              </w:r>
            </w:sdtContent>
          </w:sdt>
        </w:p>
      </w:tc>
      <w:tc>
        <w:tcPr>
          <w:tcW w:w="4675" w:type="dxa"/>
        </w:tcPr>
        <w:p w14:paraId="2F56925D" w14:textId="77777777" w:rsidR="0039675B" w:rsidRDefault="00F002FE">
          <w:pPr>
            <w:pStyle w:val="Footer"/>
            <w:jc w:val="right"/>
          </w:pPr>
          <w:r>
            <w:t xml:space="preserve">Page </w:t>
          </w:r>
          <w:r>
            <w:fldChar w:fldCharType="begin"/>
          </w:r>
          <w:r>
            <w:instrText xml:space="preserve"> PAGE  \* Arabic  \* MERGEFORMAT </w:instrText>
          </w:r>
          <w:r>
            <w:fldChar w:fldCharType="separate"/>
          </w:r>
          <w:r w:rsidR="009167E5">
            <w:rPr>
              <w:noProof/>
            </w:rPr>
            <w:t>1</w:t>
          </w:r>
          <w:r>
            <w:fldChar w:fldCharType="end"/>
          </w:r>
          <w:r>
            <w:t xml:space="preserve"> of  </w:t>
          </w:r>
          <w:fldSimple w:instr=" SECTIONPAGES  \* Arabic  \* MERGEFORMAT ">
            <w:r w:rsidR="009167E5">
              <w:rPr>
                <w:noProof/>
              </w:rPr>
              <w:t>5</w:t>
            </w:r>
          </w:fldSimple>
        </w:p>
      </w:tc>
    </w:tr>
  </w:tbl>
  <w:p w14:paraId="6E4DABC1" w14:textId="77777777" w:rsidR="0039675B" w:rsidRDefault="0039675B">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FAE698" w14:textId="1D80B0A9" w:rsidR="0039675B" w:rsidRDefault="002C4CCA">
    <w:pPr>
      <w:pStyle w:val="Footer"/>
    </w:pPr>
    <w:sdt>
      <w:sdtPr>
        <w:alias w:val="Title"/>
        <w:tag w:val=""/>
        <w:id w:val="1325624233"/>
        <w:placeholder>
          <w:docPart w:val="C4698C76D3F82C44A6E27122CA8AFCF8"/>
        </w:placeholder>
        <w:dataBinding w:prefixMappings="xmlns:ns0='http://purl.org/dc/elements/1.1/' xmlns:ns1='http://schemas.openxmlformats.org/package/2006/metadata/core-properties' " w:xpath="/ns1:coreProperties[1]/ns0:title[1]" w:storeItemID="{6C3C8BC8-F283-45AE-878A-BAB7291924A1}"/>
        <w:text/>
      </w:sdtPr>
      <w:sdtEndPr/>
      <w:sdtContent>
        <w:r w:rsidR="00733509">
          <w:t>Homophobia &amp; Gender Binary Roles in Glee</w:t>
        </w:r>
      </w:sdtContent>
    </w:sdt>
    <w:r w:rsidR="00F002FE">
      <w:t xml:space="preserve"> | </w:t>
    </w:r>
    <w:sdt>
      <w:sdtPr>
        <w:rPr>
          <w:rStyle w:val="Heading2Char"/>
          <w:rFonts w:asciiTheme="minorHAnsi" w:eastAsiaTheme="minorEastAsia" w:hAnsiTheme="minorHAnsi" w:cstheme="minorBidi"/>
          <w:sz w:val="22"/>
          <w:szCs w:val="22"/>
        </w:rPr>
        <w:alias w:val="Your Name"/>
        <w:tag w:val=""/>
        <w:id w:val="1581332215"/>
        <w:placeholder>
          <w:docPart w:val="BF4A07D667BA344F8EDBEE499E29BF9D"/>
        </w:placeholder>
        <w:showingPlcHdr/>
        <w:dataBinding w:prefixMappings="xmlns:ns0='http://purl.org/dc/elements/1.1/' xmlns:ns1='http://schemas.openxmlformats.org/package/2006/metadata/core-properties' " w:xpath="/ns1:coreProperties[1]/ns0:creator[1]" w:storeItemID="{6C3C8BC8-F283-45AE-878A-BAB7291924A1}"/>
        <w:text/>
      </w:sdtPr>
      <w:sdtEndPr>
        <w:rPr>
          <w:rStyle w:val="DefaultParagraphFont"/>
        </w:rPr>
      </w:sdtEndPr>
      <w:sdtContent>
        <w:r w:rsidR="00703A98">
          <w:rPr>
            <w:rStyle w:val="PlaceholderText"/>
          </w:rPr>
          <w:t>[</w:t>
        </w:r>
        <w:r w:rsidR="00703A98">
          <w:t>Your Name</w:t>
        </w:r>
        <w:r w:rsidR="00703A98">
          <w:rPr>
            <w:rStyle w:val="PlaceholderText"/>
          </w:rPr>
          <w:t>]</w:t>
        </w:r>
      </w:sdtContent>
    </w:sdt>
    <w:r w:rsidR="00F002FE">
      <w:ptab w:relativeTo="margin" w:alignment="right" w:leader="none"/>
    </w:r>
    <w:r w:rsidR="00F002FE">
      <w:t xml:space="preserve">Page </w:t>
    </w:r>
    <w:r w:rsidR="00F002FE">
      <w:fldChar w:fldCharType="begin"/>
    </w:r>
    <w:r w:rsidR="00F002FE">
      <w:instrText xml:space="preserve"> PAGE  \* Arabic  \* MERGEFORMAT </w:instrText>
    </w:r>
    <w:r w:rsidR="00F002FE">
      <w:fldChar w:fldCharType="separate"/>
    </w:r>
    <w:r w:rsidR="00F002FE">
      <w:rPr>
        <w:noProof/>
      </w:rPr>
      <w:t>2</w:t>
    </w:r>
    <w:r w:rsidR="00F002FE">
      <w:fldChar w:fldCharType="end"/>
    </w:r>
    <w:r w:rsidR="00F002FE">
      <w:t xml:space="preserve"> of </w:t>
    </w:r>
    <w:fldSimple w:instr=" NUMPAGES  \* Arabic  \* MERGEFORMAT ">
      <w:r w:rsidR="00733509">
        <w:rPr>
          <w:noProof/>
        </w:rPr>
        <w:t>4</w:t>
      </w:r>
    </w:fldSimple>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F4CCFB" w14:textId="77777777" w:rsidR="002C4CCA" w:rsidRDefault="002C4CCA">
      <w:pPr>
        <w:spacing w:after="0" w:line="240" w:lineRule="auto"/>
      </w:pPr>
      <w:r>
        <w:separator/>
      </w:r>
    </w:p>
  </w:footnote>
  <w:footnote w:type="continuationSeparator" w:id="0">
    <w:p w14:paraId="5A8CA279" w14:textId="77777777" w:rsidR="002C4CCA" w:rsidRDefault="002C4C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509"/>
    <w:rsid w:val="00040CAD"/>
    <w:rsid w:val="00070201"/>
    <w:rsid w:val="00180B09"/>
    <w:rsid w:val="001840F0"/>
    <w:rsid w:val="001C2455"/>
    <w:rsid w:val="002658D8"/>
    <w:rsid w:val="002749B0"/>
    <w:rsid w:val="002A2038"/>
    <w:rsid w:val="002C4CCA"/>
    <w:rsid w:val="002C5765"/>
    <w:rsid w:val="00313F55"/>
    <w:rsid w:val="00323A4F"/>
    <w:rsid w:val="00376F4B"/>
    <w:rsid w:val="0039675B"/>
    <w:rsid w:val="003E5F60"/>
    <w:rsid w:val="004213C2"/>
    <w:rsid w:val="004749B0"/>
    <w:rsid w:val="0048072E"/>
    <w:rsid w:val="00493E2B"/>
    <w:rsid w:val="004A137F"/>
    <w:rsid w:val="004F6392"/>
    <w:rsid w:val="00516243"/>
    <w:rsid w:val="00516DFD"/>
    <w:rsid w:val="0058122A"/>
    <w:rsid w:val="00600D9A"/>
    <w:rsid w:val="00606A68"/>
    <w:rsid w:val="006170C4"/>
    <w:rsid w:val="00630D6E"/>
    <w:rsid w:val="0063790C"/>
    <w:rsid w:val="006E5F24"/>
    <w:rsid w:val="00702488"/>
    <w:rsid w:val="00703A98"/>
    <w:rsid w:val="00707BFF"/>
    <w:rsid w:val="0073113E"/>
    <w:rsid w:val="00733509"/>
    <w:rsid w:val="00753E44"/>
    <w:rsid w:val="007C6832"/>
    <w:rsid w:val="00802A09"/>
    <w:rsid w:val="0085520D"/>
    <w:rsid w:val="0088365C"/>
    <w:rsid w:val="008A50E4"/>
    <w:rsid w:val="008D342D"/>
    <w:rsid w:val="008D6F06"/>
    <w:rsid w:val="00915962"/>
    <w:rsid w:val="009167E5"/>
    <w:rsid w:val="0093509E"/>
    <w:rsid w:val="009922BD"/>
    <w:rsid w:val="00A3578E"/>
    <w:rsid w:val="00AD7B93"/>
    <w:rsid w:val="00B25DF1"/>
    <w:rsid w:val="00B564F3"/>
    <w:rsid w:val="00BF3D2C"/>
    <w:rsid w:val="00C31627"/>
    <w:rsid w:val="00C67F66"/>
    <w:rsid w:val="00CD6871"/>
    <w:rsid w:val="00D202BD"/>
    <w:rsid w:val="00D7569D"/>
    <w:rsid w:val="00DE303B"/>
    <w:rsid w:val="00E41108"/>
    <w:rsid w:val="00E5665F"/>
    <w:rsid w:val="00E75E0B"/>
    <w:rsid w:val="00E9125D"/>
    <w:rsid w:val="00F002FE"/>
    <w:rsid w:val="00F10EB5"/>
    <w:rsid w:val="00F77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6E09C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480" w:lineRule="auto"/>
      <w:ind w:left="720"/>
    </w:pPr>
  </w:style>
  <w:style w:type="paragraph" w:styleId="Heading1">
    <w:name w:val="heading 1"/>
    <w:basedOn w:val="Normal"/>
    <w:next w:val="Normal"/>
    <w:link w:val="Heading1Char"/>
    <w:uiPriority w:val="1"/>
    <w:qFormat/>
    <w:pPr>
      <w:keepNext/>
      <w:keepLines/>
      <w:spacing w:before="240" w:after="240"/>
      <w:ind w:left="0"/>
      <w:outlineLvl w:val="0"/>
    </w:pPr>
    <w:rPr>
      <w:rFonts w:asciiTheme="majorHAnsi" w:eastAsiaTheme="majorEastAsia" w:hAnsiTheme="majorHAnsi" w:cstheme="majorBidi"/>
      <w:color w:val="2E74B5" w:themeColor="accent1" w:themeShade="BF"/>
      <w:sz w:val="28"/>
      <w:szCs w:val="28"/>
    </w:rPr>
  </w:style>
  <w:style w:type="paragraph" w:styleId="Heading2">
    <w:name w:val="heading 2"/>
    <w:basedOn w:val="Normal"/>
    <w:next w:val="Normal"/>
    <w:link w:val="Heading2Char"/>
    <w:uiPriority w:val="1"/>
    <w:qFormat/>
    <w:pPr>
      <w:keepNext/>
      <w:keepLines/>
      <w:spacing w:after="240" w:line="36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1"/>
    <w:qFormat/>
    <w:pPr>
      <w:keepNext/>
      <w:keepLines/>
      <w:spacing w:after="0"/>
      <w:ind w:right="720"/>
      <w:jc w:val="right"/>
      <w:outlineLvl w:val="2"/>
    </w:pPr>
    <w:rPr>
      <w:rFonts w:asciiTheme="majorHAnsi" w:eastAsiaTheme="majorEastAsia" w:hAnsiTheme="majorHAnsi" w:cstheme="majorBidi"/>
      <w:color w:val="2E74B5"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pPr>
      <w:spacing w:after="0" w:line="240" w:lineRule="auto"/>
      <w:ind w:left="0"/>
      <w:jc w:val="center"/>
    </w:pPr>
    <w:rPr>
      <w:rFonts w:asciiTheme="majorHAnsi" w:eastAsiaTheme="majorEastAsia" w:hAnsiTheme="majorHAnsi" w:cstheme="majorBidi"/>
      <w:color w:val="1F4E79" w:themeColor="accent1" w:themeShade="80"/>
      <w:spacing w:val="-10"/>
      <w:kern w:val="28"/>
      <w:sz w:val="56"/>
      <w:szCs w:val="56"/>
    </w:rPr>
  </w:style>
  <w:style w:type="character" w:customStyle="1" w:styleId="TitleChar">
    <w:name w:val="Title Char"/>
    <w:basedOn w:val="DefaultParagraphFont"/>
    <w:link w:val="Title"/>
    <w:uiPriority w:val="1"/>
    <w:rPr>
      <w:rFonts w:asciiTheme="majorHAnsi" w:eastAsiaTheme="majorEastAsia" w:hAnsiTheme="majorHAnsi" w:cstheme="majorBidi"/>
      <w:color w:val="1F4E79" w:themeColor="accent1" w:themeShade="80"/>
      <w:spacing w:val="-10"/>
      <w:kern w:val="28"/>
      <w:sz w:val="56"/>
      <w:szCs w:val="56"/>
    </w:rPr>
  </w:style>
  <w:style w:type="character" w:styleId="PlaceholderText">
    <w:name w:val="Placeholder Text"/>
    <w:basedOn w:val="DefaultParagraphFont"/>
    <w:uiPriority w:val="99"/>
    <w:semiHidden/>
    <w:rPr>
      <w:color w:val="808080"/>
    </w:rPr>
  </w:style>
  <w:style w:type="character" w:customStyle="1" w:styleId="Heading1Char">
    <w:name w:val="Heading 1 Char"/>
    <w:basedOn w:val="DefaultParagraphFont"/>
    <w:link w:val="Heading1"/>
    <w:uiPriority w:val="1"/>
    <w:rPr>
      <w:rFonts w:asciiTheme="majorHAnsi" w:eastAsiaTheme="majorEastAsia" w:hAnsiTheme="majorHAnsi" w:cstheme="majorBidi"/>
      <w:color w:val="2E74B5" w:themeColor="accent1" w:themeShade="BF"/>
      <w:sz w:val="28"/>
      <w:szCs w:val="28"/>
    </w:rPr>
  </w:style>
  <w:style w:type="character" w:customStyle="1" w:styleId="Heading2Char">
    <w:name w:val="Heading 2 Char"/>
    <w:basedOn w:val="DefaultParagraphFont"/>
    <w:link w:val="Heading2"/>
    <w:uiPriority w:val="1"/>
    <w:rPr>
      <w:rFonts w:asciiTheme="majorHAnsi" w:eastAsiaTheme="majorEastAsia" w:hAnsiTheme="majorHAnsi" w:cstheme="majorBidi"/>
      <w:color w:val="2E74B5" w:themeColor="accent1" w:themeShade="BF"/>
      <w:sz w:val="28"/>
      <w:szCs w:val="28"/>
    </w:rPr>
  </w:style>
  <w:style w:type="paragraph" w:styleId="NoSpacing">
    <w:name w:val="No Spacing"/>
    <w:link w:val="NoSpacingChar"/>
    <w:uiPriority w:val="1"/>
    <w:qFormat/>
    <w:pPr>
      <w:spacing w:after="0" w:line="240" w:lineRule="auto"/>
      <w:ind w:left="720"/>
    </w:pPr>
  </w:style>
  <w:style w:type="character" w:customStyle="1" w:styleId="NoSpacingChar">
    <w:name w:val="No Spacing Char"/>
    <w:basedOn w:val="DefaultParagraphFont"/>
    <w:link w:val="NoSpacing"/>
    <w:uiPriority w:val="1"/>
  </w:style>
  <w:style w:type="character" w:customStyle="1" w:styleId="Heading3Char">
    <w:name w:val="Heading 3 Char"/>
    <w:basedOn w:val="DefaultParagraphFont"/>
    <w:link w:val="Heading3"/>
    <w:uiPriority w:val="1"/>
    <w:rPr>
      <w:rFonts w:asciiTheme="majorHAnsi" w:eastAsiaTheme="majorEastAsia" w:hAnsiTheme="majorHAnsi" w:cstheme="majorBidi"/>
      <w:color w:val="2E74B5" w:themeColor="accent1" w:themeShade="BF"/>
      <w:sz w:val="24"/>
      <w:szCs w:val="24"/>
    </w:rPr>
  </w:style>
  <w:style w:type="paragraph" w:styleId="Footer">
    <w:name w:val="footer"/>
    <w:basedOn w:val="Normal"/>
    <w:link w:val="FooterChar"/>
    <w:uiPriority w:val="2"/>
    <w:pPr>
      <w:tabs>
        <w:tab w:val="center" w:pos="4680"/>
        <w:tab w:val="right" w:pos="9360"/>
      </w:tabs>
      <w:spacing w:after="0" w:line="240" w:lineRule="auto"/>
      <w:ind w:left="0"/>
    </w:pPr>
    <w:rPr>
      <w:color w:val="2E74B5" w:themeColor="accent1" w:themeShade="BF"/>
    </w:rPr>
  </w:style>
  <w:style w:type="character" w:customStyle="1" w:styleId="FooterChar">
    <w:name w:val="Footer Char"/>
    <w:basedOn w:val="DefaultParagraphFont"/>
    <w:link w:val="Footer"/>
    <w:uiPriority w:val="2"/>
    <w:rPr>
      <w:color w:val="2E74B5" w:themeColor="accent1" w:themeShade="BF"/>
    </w:rPr>
  </w:style>
  <w:style w:type="character" w:styleId="Strong">
    <w:name w:val="Strong"/>
    <w:basedOn w:val="DefaultParagraphFont"/>
    <w:uiPriority w:val="1"/>
    <w:qFormat/>
    <w:rPr>
      <w:b/>
      <w:bCs/>
    </w:rPr>
  </w:style>
  <w:style w:type="character" w:styleId="Emphasis">
    <w:name w:val="Emphasis"/>
    <w:basedOn w:val="DefaultParagraphFont"/>
    <w:uiPriority w:val="1"/>
    <w:qFormat/>
    <w:rPr>
      <w:i/>
      <w:iCs/>
    </w:rPr>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kasrajamaat/Library/Containers/com.microsoft.Word/Data/Library/Caches/TM04022122/Term%20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EA4CAA5B7BD8541B10BF2C0C0D90C18"/>
        <w:category>
          <w:name w:val="General"/>
          <w:gallery w:val="placeholder"/>
        </w:category>
        <w:types>
          <w:type w:val="bbPlcHdr"/>
        </w:types>
        <w:behaviors>
          <w:behavior w:val="content"/>
        </w:behaviors>
        <w:guid w:val="{89BE1092-96AA-5F4B-9C40-A2DC1BDDB68B}"/>
      </w:docPartPr>
      <w:docPartBody>
        <w:p w:rsidR="005C49C9" w:rsidRDefault="00EB5CDC">
          <w:pPr>
            <w:pStyle w:val="8EA4CAA5B7BD8541B10BF2C0C0D90C18"/>
          </w:pPr>
          <w:r>
            <w:t>[Term Paper Title]</w:t>
          </w:r>
        </w:p>
      </w:docPartBody>
    </w:docPart>
    <w:docPart>
      <w:docPartPr>
        <w:name w:val="C5BA74EFE0E5664388A266FDEF7119CC"/>
        <w:category>
          <w:name w:val="General"/>
          <w:gallery w:val="placeholder"/>
        </w:category>
        <w:types>
          <w:type w:val="bbPlcHdr"/>
        </w:types>
        <w:behaviors>
          <w:behavior w:val="content"/>
        </w:behaviors>
        <w:guid w:val="{8C9A5299-51FB-F945-96AB-0ED95A13F7C6}"/>
      </w:docPartPr>
      <w:docPartBody>
        <w:p w:rsidR="005C49C9" w:rsidRDefault="00EB5CDC">
          <w:pPr>
            <w:pStyle w:val="C5BA74EFE0E5664388A266FDEF7119CC"/>
          </w:pPr>
          <w:r>
            <w:t>[Your Name]</w:t>
          </w:r>
        </w:p>
      </w:docPartBody>
    </w:docPart>
    <w:docPart>
      <w:docPartPr>
        <w:name w:val="415D5186809FF946A1E3700CFAB09A5A"/>
        <w:category>
          <w:name w:val="General"/>
          <w:gallery w:val="placeholder"/>
        </w:category>
        <w:types>
          <w:type w:val="bbPlcHdr"/>
        </w:types>
        <w:behaviors>
          <w:behavior w:val="content"/>
        </w:behaviors>
        <w:guid w:val="{978ECE08-BB2D-5748-92E2-958307FDE5B3}"/>
      </w:docPartPr>
      <w:docPartBody>
        <w:p w:rsidR="005C49C9" w:rsidRDefault="00EB5CDC">
          <w:pPr>
            <w:pStyle w:val="415D5186809FF946A1E3700CFAB09A5A"/>
          </w:pPr>
          <w:r>
            <w:rPr>
              <w:rStyle w:val="Heading3Char"/>
            </w:rPr>
            <w:t>[Date]</w:t>
          </w:r>
        </w:p>
      </w:docPartBody>
    </w:docPart>
    <w:docPart>
      <w:docPartPr>
        <w:name w:val="673AF05BEE6F4D449335B99DA8EDF97B"/>
        <w:category>
          <w:name w:val="General"/>
          <w:gallery w:val="placeholder"/>
        </w:category>
        <w:types>
          <w:type w:val="bbPlcHdr"/>
        </w:types>
        <w:behaviors>
          <w:behavior w:val="content"/>
        </w:behaviors>
        <w:guid w:val="{7B628547-711B-7B45-B120-CD90654D1C96}"/>
      </w:docPartPr>
      <w:docPartBody>
        <w:p w:rsidR="005C49C9" w:rsidRDefault="00EB5CDC">
          <w:pPr>
            <w:pStyle w:val="673AF05BEE6F4D449335B99DA8EDF97B"/>
          </w:pPr>
          <w:r>
            <w:t>[Type here]</w:t>
          </w:r>
        </w:p>
      </w:docPartBody>
    </w:docPart>
    <w:docPart>
      <w:docPartPr>
        <w:name w:val="C4698C76D3F82C44A6E27122CA8AFCF8"/>
        <w:category>
          <w:name w:val="General"/>
          <w:gallery w:val="placeholder"/>
        </w:category>
        <w:types>
          <w:type w:val="bbPlcHdr"/>
        </w:types>
        <w:behaviors>
          <w:behavior w:val="content"/>
        </w:behaviors>
        <w:guid w:val="{459570FC-30E8-F740-B531-B94C3F06D338}"/>
      </w:docPartPr>
      <w:docPartBody>
        <w:p w:rsidR="005C49C9" w:rsidRDefault="00EB5CDC">
          <w:pPr>
            <w:pStyle w:val="C4698C76D3F82C44A6E27122CA8AFCF8"/>
          </w:pPr>
          <w:r>
            <w:t>[</w:t>
          </w:r>
          <w:r>
            <w:rPr>
              <w:rStyle w:val="PlaceholderText"/>
            </w:rPr>
            <w:t>Title of Term Paper]</w:t>
          </w:r>
        </w:p>
      </w:docPartBody>
    </w:docPart>
    <w:docPart>
      <w:docPartPr>
        <w:name w:val="BF4A07D667BA344F8EDBEE499E29BF9D"/>
        <w:category>
          <w:name w:val="General"/>
          <w:gallery w:val="placeholder"/>
        </w:category>
        <w:types>
          <w:type w:val="bbPlcHdr"/>
        </w:types>
        <w:behaviors>
          <w:behavior w:val="content"/>
        </w:behaviors>
        <w:guid w:val="{F1BE75EE-1F3F-F44E-9508-F2D882B049A6}"/>
      </w:docPartPr>
      <w:docPartBody>
        <w:p w:rsidR="005C49C9" w:rsidRDefault="00EB5CDC">
          <w:pPr>
            <w:pStyle w:val="BF4A07D667BA344F8EDBEE499E29BF9D"/>
          </w:pPr>
          <w:r>
            <w:rPr>
              <w:rStyle w:val="PlaceholderText"/>
            </w:rPr>
            <w:t>[</w:t>
          </w:r>
          <w:r>
            <w:t>Your Name</w:t>
          </w:r>
          <w:r>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00000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CDC"/>
    <w:rsid w:val="00565F2B"/>
    <w:rsid w:val="005C49C9"/>
    <w:rsid w:val="00EB5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240" w:after="240" w:line="480" w:lineRule="auto"/>
      <w:outlineLvl w:val="0"/>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1"/>
    <w:qFormat/>
    <w:pPr>
      <w:keepNext/>
      <w:keepLines/>
      <w:spacing w:line="480" w:lineRule="auto"/>
      <w:ind w:left="720" w:right="720"/>
      <w:jc w:val="right"/>
      <w:outlineLvl w:val="2"/>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A4CAA5B7BD8541B10BF2C0C0D90C18">
    <w:name w:val="8EA4CAA5B7BD8541B10BF2C0C0D90C18"/>
  </w:style>
  <w:style w:type="paragraph" w:customStyle="1" w:styleId="C5BA74EFE0E5664388A266FDEF7119CC">
    <w:name w:val="C5BA74EFE0E5664388A266FDEF7119CC"/>
  </w:style>
  <w:style w:type="character" w:styleId="PlaceholderText">
    <w:name w:val="Placeholder Text"/>
    <w:basedOn w:val="DefaultParagraphFont"/>
    <w:uiPriority w:val="99"/>
    <w:semiHidden/>
    <w:rPr>
      <w:color w:val="808080"/>
    </w:rPr>
  </w:style>
  <w:style w:type="paragraph" w:customStyle="1" w:styleId="C9471E57B84FD14D8EF8A6E8CFCFEA1C">
    <w:name w:val="C9471E57B84FD14D8EF8A6E8CFCFEA1C"/>
  </w:style>
  <w:style w:type="character" w:customStyle="1" w:styleId="Heading3Char">
    <w:name w:val="Heading 3 Char"/>
    <w:basedOn w:val="DefaultParagraphFont"/>
    <w:link w:val="Heading3"/>
    <w:uiPriority w:val="1"/>
    <w:rPr>
      <w:rFonts w:asciiTheme="majorHAnsi" w:eastAsiaTheme="majorEastAsia" w:hAnsiTheme="majorHAnsi" w:cstheme="majorBidi"/>
      <w:color w:val="2E74B5" w:themeColor="accent1" w:themeShade="BF"/>
    </w:rPr>
  </w:style>
  <w:style w:type="paragraph" w:customStyle="1" w:styleId="415D5186809FF946A1E3700CFAB09A5A">
    <w:name w:val="415D5186809FF946A1E3700CFAB09A5A"/>
  </w:style>
  <w:style w:type="character" w:customStyle="1" w:styleId="Heading1Char">
    <w:name w:val="Heading 1 Char"/>
    <w:basedOn w:val="DefaultParagraphFont"/>
    <w:link w:val="Heading1"/>
    <w:uiPriority w:val="1"/>
    <w:rPr>
      <w:rFonts w:asciiTheme="majorHAnsi" w:eastAsiaTheme="majorEastAsia" w:hAnsiTheme="majorHAnsi" w:cstheme="majorBidi"/>
      <w:color w:val="2E74B5" w:themeColor="accent1" w:themeShade="BF"/>
      <w:sz w:val="28"/>
      <w:szCs w:val="28"/>
    </w:rPr>
  </w:style>
  <w:style w:type="paragraph" w:customStyle="1" w:styleId="199751C069A9644E90F05126EFCE7114">
    <w:name w:val="199751C069A9644E90F05126EFCE7114"/>
  </w:style>
  <w:style w:type="paragraph" w:customStyle="1" w:styleId="60817CAE069991488A6317AFD43B4F8F">
    <w:name w:val="60817CAE069991488A6317AFD43B4F8F"/>
  </w:style>
  <w:style w:type="paragraph" w:customStyle="1" w:styleId="CCED4EF8EA5B2145B4F800E0D3B90A71">
    <w:name w:val="CCED4EF8EA5B2145B4F800E0D3B90A71"/>
  </w:style>
  <w:style w:type="paragraph" w:customStyle="1" w:styleId="B4771171C785874D802778480C45FC92">
    <w:name w:val="B4771171C785874D802778480C45FC92"/>
  </w:style>
  <w:style w:type="paragraph" w:customStyle="1" w:styleId="3013496A2CF8924997AB9D3778150006">
    <w:name w:val="3013496A2CF8924997AB9D3778150006"/>
  </w:style>
  <w:style w:type="paragraph" w:customStyle="1" w:styleId="204B56F1796CB24FB58C815089FAE01A">
    <w:name w:val="204B56F1796CB24FB58C815089FAE01A"/>
  </w:style>
  <w:style w:type="paragraph" w:customStyle="1" w:styleId="3FF391D00E85954D8E3E22CAF03BE90C">
    <w:name w:val="3FF391D00E85954D8E3E22CAF03BE90C"/>
  </w:style>
  <w:style w:type="paragraph" w:customStyle="1" w:styleId="83BB09EEB922324AA44336D7AC64894C">
    <w:name w:val="83BB09EEB922324AA44336D7AC64894C"/>
  </w:style>
  <w:style w:type="paragraph" w:customStyle="1" w:styleId="08907FAB1E9E7D41AD5024D6070DA5CC">
    <w:name w:val="08907FAB1E9E7D41AD5024D6070DA5CC"/>
  </w:style>
  <w:style w:type="paragraph" w:customStyle="1" w:styleId="E98CFDEF2A48C94883552BFDF694A0E0">
    <w:name w:val="E98CFDEF2A48C94883552BFDF694A0E0"/>
  </w:style>
  <w:style w:type="paragraph" w:customStyle="1" w:styleId="30919C8DDAD5DB4D94E34FDE9615FB48">
    <w:name w:val="30919C8DDAD5DB4D94E34FDE9615FB48"/>
  </w:style>
  <w:style w:type="paragraph" w:customStyle="1" w:styleId="B73FFF5A3A6F824F8A84425B41CC66AF">
    <w:name w:val="B73FFF5A3A6F824F8A84425B41CC66AF"/>
  </w:style>
  <w:style w:type="paragraph" w:customStyle="1" w:styleId="CA10A61D35ADE547887662BB34F5FAF9">
    <w:name w:val="CA10A61D35ADE547887662BB34F5FAF9"/>
  </w:style>
  <w:style w:type="paragraph" w:customStyle="1" w:styleId="997749CFC4919242A8C22BE99373926B">
    <w:name w:val="997749CFC4919242A8C22BE99373926B"/>
  </w:style>
  <w:style w:type="paragraph" w:customStyle="1" w:styleId="DAC10DF8E0183549943134BB3A060E8E">
    <w:name w:val="DAC10DF8E0183549943134BB3A060E8E"/>
  </w:style>
  <w:style w:type="paragraph" w:customStyle="1" w:styleId="BBDA9A92735B7E449BE7357F3E349E59">
    <w:name w:val="BBDA9A92735B7E449BE7357F3E349E59"/>
  </w:style>
  <w:style w:type="paragraph" w:customStyle="1" w:styleId="8AEE9A0B17C58B41B6653CEC906D4E1C">
    <w:name w:val="8AEE9A0B17C58B41B6653CEC906D4E1C"/>
  </w:style>
  <w:style w:type="paragraph" w:customStyle="1" w:styleId="B150197C0F56A04C9E37B31A46F39DF2">
    <w:name w:val="B150197C0F56A04C9E37B31A46F39DF2"/>
  </w:style>
  <w:style w:type="paragraph" w:customStyle="1" w:styleId="45E336713BB71E468A4DF3165588A5E2">
    <w:name w:val="45E336713BB71E468A4DF3165588A5E2"/>
  </w:style>
  <w:style w:type="paragraph" w:customStyle="1" w:styleId="0D835DC179AEF44DB1D67B580BF5FFB1">
    <w:name w:val="0D835DC179AEF44DB1D67B580BF5FFB1"/>
  </w:style>
  <w:style w:type="paragraph" w:customStyle="1" w:styleId="7C7D6365CE622044B1FB58DD9DBFD816">
    <w:name w:val="7C7D6365CE622044B1FB58DD9DBFD816"/>
  </w:style>
  <w:style w:type="paragraph" w:customStyle="1" w:styleId="573A41290399134BB47FF84A2BEE94A9">
    <w:name w:val="573A41290399134BB47FF84A2BEE94A9"/>
  </w:style>
  <w:style w:type="paragraph" w:customStyle="1" w:styleId="673AF05BEE6F4D449335B99DA8EDF97B">
    <w:name w:val="673AF05BEE6F4D449335B99DA8EDF97B"/>
  </w:style>
  <w:style w:type="paragraph" w:customStyle="1" w:styleId="C4698C76D3F82C44A6E27122CA8AFCF8">
    <w:name w:val="C4698C76D3F82C44A6E27122CA8AFCF8"/>
  </w:style>
  <w:style w:type="paragraph" w:customStyle="1" w:styleId="BF4A07D667BA344F8EDBEE499E29BF9D">
    <w:name w:val="BF4A07D667BA344F8EDBEE499E29BF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Term paper">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Cambria">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panose="02040503050406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879267</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2013-02-25T14:54:00+00:00</AssetStart>
    <FriendlyTitle xmlns="4873beb7-5857-4685-be1f-d57550cc96cc" xsi:nil="true"/>
    <MarketSpecific xmlns="4873beb7-5857-4685-be1f-d57550cc96cc">false</MarketSpecific>
    <TPNamespace xmlns="4873beb7-5857-4685-be1f-d57550cc96cc" xsi:nil="true"/>
    <PublishStatusLookup xmlns="4873beb7-5857-4685-be1f-d57550cc96cc">
      <Value>1676433</Value>
    </PublishStatusLookup>
    <APAuthor xmlns="4873beb7-5857-4685-be1f-d57550cc96cc">
      <UserInfo>
        <DisplayName>REDMOND\ncrowell</DisplayName>
        <AccountId>81</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TP104022120</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53C2484-32F2-4C53-A41A-0A141D02B5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2C76E5-D8A0-438C-9BB2-28E1EDEBC93D}">
  <ds:schemaRefs>
    <ds:schemaRef ds:uri="http://schemas.microsoft.com/sharepoint/v3/contenttype/forms"/>
  </ds:schemaRefs>
</ds:datastoreItem>
</file>

<file path=customXml/itemProps3.xml><?xml version="1.0" encoding="utf-8"?>
<ds:datastoreItem xmlns:ds="http://schemas.openxmlformats.org/officeDocument/2006/customXml" ds:itemID="{49D5F19A-97A9-46E6-BAC0-59D7CA5B3C21}">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9F3EA6EF-E6B9-2348-858E-3B196CC08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 paper.dotx</Template>
  <TotalTime>284</TotalTime>
  <Pages>6</Pages>
  <Words>1331</Words>
  <Characters>7590</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Homophobia &amp; Gender Binary Roles in Glee</dc:title>
  <dc:creator/>
  <cp:lastModifiedBy>Kasra Jamaat</cp:lastModifiedBy>
  <cp:revision>23</cp:revision>
  <dcterms:created xsi:type="dcterms:W3CDTF">2015-12-06T19:18:00Z</dcterms:created>
  <dcterms:modified xsi:type="dcterms:W3CDTF">2015-12-15T05:42:00Z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