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B29026" w14:textId="77777777" w:rsidR="003A0738" w:rsidRPr="00F42AB4" w:rsidRDefault="002316D8">
      <w:pPr>
        <w:rPr>
          <w:rFonts w:ascii="Times New Roman" w:hAnsi="Times New Roman" w:cs="Times New Roman"/>
          <w:sz w:val="28"/>
          <w:szCs w:val="28"/>
          <w:u w:val="single"/>
        </w:rPr>
      </w:pPr>
      <w:r w:rsidRPr="00F42AB4">
        <w:rPr>
          <w:rFonts w:ascii="Times New Roman" w:hAnsi="Times New Roman" w:cs="Times New Roman"/>
          <w:sz w:val="28"/>
          <w:szCs w:val="28"/>
          <w:u w:val="single"/>
        </w:rPr>
        <w:t>HLTH 230 Midterm Review</w:t>
      </w:r>
    </w:p>
    <w:p w14:paraId="6D50D665" w14:textId="77777777" w:rsidR="002316D8" w:rsidRDefault="002316D8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27B7FA2" w14:textId="77777777" w:rsidR="00F42AB4" w:rsidRPr="00F42AB4" w:rsidRDefault="00F42AB4">
      <w:pPr>
        <w:rPr>
          <w:rFonts w:ascii="Times New Roman" w:hAnsi="Times New Roman" w:cs="Times New Roman"/>
          <w:i/>
        </w:rPr>
      </w:pPr>
      <w:r w:rsidRPr="00F42AB4">
        <w:rPr>
          <w:rFonts w:ascii="Times New Roman" w:hAnsi="Times New Roman" w:cs="Times New Roman"/>
          <w:i/>
        </w:rPr>
        <w:t xml:space="preserve">Lecture #1: Introduction </w:t>
      </w:r>
    </w:p>
    <w:p w14:paraId="56DC1F93" w14:textId="77777777" w:rsidR="002316D8" w:rsidRDefault="002316D8">
      <w:pPr>
        <w:rPr>
          <w:rFonts w:ascii="Times New Roman" w:hAnsi="Times New Roman" w:cs="Times New Roman"/>
        </w:rPr>
      </w:pPr>
    </w:p>
    <w:p w14:paraId="55B42D4F" w14:textId="77777777" w:rsidR="002316D8" w:rsidRP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316D8">
        <w:rPr>
          <w:rFonts w:ascii="Times New Roman" w:hAnsi="Times New Roman" w:cs="Times New Roman"/>
          <w:b/>
        </w:rPr>
        <w:t>Kilocalorie</w:t>
      </w:r>
      <w:r w:rsidRPr="002316D8">
        <w:rPr>
          <w:rFonts w:ascii="Times New Roman" w:hAnsi="Times New Roman" w:cs="Times New Roman"/>
        </w:rPr>
        <w:t>: the amount of heat necessary to raise the temperature of 1 kg of water by 1 degree Celsius</w:t>
      </w:r>
    </w:p>
    <w:p w14:paraId="7C3B178C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Energy density</w:t>
      </w:r>
      <w:r>
        <w:rPr>
          <w:rFonts w:ascii="Times New Roman" w:hAnsi="Times New Roman" w:cs="Times New Roman"/>
        </w:rPr>
        <w:t xml:space="preserve">: a measure of the energy a food provides relative to the weight of the food </w:t>
      </w:r>
    </w:p>
    <w:p w14:paraId="02034CA0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Nutrient density</w:t>
      </w:r>
      <w:r>
        <w:rPr>
          <w:rFonts w:ascii="Times New Roman" w:hAnsi="Times New Roman" w:cs="Times New Roman"/>
        </w:rPr>
        <w:t xml:space="preserve">: a measure of the nutrients a food provides relative to the energy it provides </w:t>
      </w:r>
    </w:p>
    <w:p w14:paraId="539F45DA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Nutritional genomics</w:t>
      </w:r>
      <w:r>
        <w:rPr>
          <w:rFonts w:ascii="Times New Roman" w:hAnsi="Times New Roman" w:cs="Times New Roman"/>
        </w:rPr>
        <w:t xml:space="preserve">: the science of how nutrients affect the activities of genes and how genes affect the interactions between diet and disease (nutrigenics) </w:t>
      </w:r>
    </w:p>
    <w:p w14:paraId="2047B117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Estimated Average Requirement (EAR)</w:t>
      </w:r>
      <w:r>
        <w:rPr>
          <w:rFonts w:ascii="Times New Roman" w:hAnsi="Times New Roman" w:cs="Times New Roman"/>
        </w:rPr>
        <w:t xml:space="preserve">: the average daily amount of a nutrient that will maintain a specific biological or physiological function in half the healthy people of a given age group or sex group </w:t>
      </w:r>
    </w:p>
    <w:p w14:paraId="79617141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Recommended Dietary Allowance (RDA)</w:t>
      </w:r>
      <w:r>
        <w:rPr>
          <w:rFonts w:ascii="Times New Roman" w:hAnsi="Times New Roman" w:cs="Times New Roman"/>
        </w:rPr>
        <w:t xml:space="preserve">: the average daily amount of a nutrient considered adequate to meet the known nutrient dietary intake by individuals (groups) </w:t>
      </w:r>
    </w:p>
    <w:p w14:paraId="2A42C9C5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Adequate Intake (AI)</w:t>
      </w:r>
      <w:r>
        <w:rPr>
          <w:rFonts w:ascii="Times New Roman" w:hAnsi="Times New Roman" w:cs="Times New Roman"/>
        </w:rPr>
        <w:t xml:space="preserve">: the average daily amount of a nutrient that appears sufficient to maintain a specific criterion (individuals) </w:t>
      </w:r>
    </w:p>
    <w:p w14:paraId="5F43477B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Tolerable Upper Intake Level (UL)</w:t>
      </w:r>
      <w:r>
        <w:rPr>
          <w:rFonts w:ascii="Times New Roman" w:hAnsi="Times New Roman" w:cs="Times New Roman"/>
        </w:rPr>
        <w:t xml:space="preserve">: maximum daily amount of a nutrient that appears safe for most healthy people and beyond which there is an increased risk of adverse health effects (help prevent toxicity) </w:t>
      </w:r>
    </w:p>
    <w:p w14:paraId="331A2D60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Estimated Energy Requirement (EER)</w:t>
      </w:r>
      <w:r>
        <w:rPr>
          <w:rFonts w:ascii="Times New Roman" w:hAnsi="Times New Roman" w:cs="Times New Roman"/>
        </w:rPr>
        <w:t xml:space="preserve">: the average dietary energy intake that maintains energy balance and good health in a person of a given age, gender, weight, height and level of physical activity </w:t>
      </w:r>
    </w:p>
    <w:p w14:paraId="0E4B80BD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Acceptable Macronutrient Distribution Ranges (AMDR)</w:t>
      </w:r>
      <w:r>
        <w:rPr>
          <w:rFonts w:ascii="Times New Roman" w:hAnsi="Times New Roman" w:cs="Times New Roman"/>
        </w:rPr>
        <w:t>: diet with the following composition can reduce the risk of chronic disease</w:t>
      </w:r>
    </w:p>
    <w:p w14:paraId="0196835E" w14:textId="77777777" w:rsidR="002316D8" w:rsidRDefault="002316D8" w:rsidP="00231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45-65% kcalories from carbohydrate</w:t>
      </w:r>
    </w:p>
    <w:p w14:paraId="063A632D" w14:textId="77777777" w:rsidR="002316D8" w:rsidRDefault="002316D8" w:rsidP="00231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20-35% kcalories from fat</w:t>
      </w:r>
    </w:p>
    <w:p w14:paraId="08FB6768" w14:textId="77777777" w:rsidR="002316D8" w:rsidRDefault="002316D8" w:rsidP="00231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10-35% kcalories from protein </w:t>
      </w:r>
    </w:p>
    <w:p w14:paraId="2FBAA648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Malnutrition</w:t>
      </w:r>
      <w:r>
        <w:rPr>
          <w:rFonts w:ascii="Times New Roman" w:hAnsi="Times New Roman" w:cs="Times New Roman"/>
        </w:rPr>
        <w:t>: any condition caused by excess of deficient food energy or nutrient intake or by an inbalance of nutrients</w:t>
      </w:r>
    </w:p>
    <w:p w14:paraId="2689D3C8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Undernutrition</w:t>
      </w:r>
      <w:r>
        <w:rPr>
          <w:rFonts w:ascii="Times New Roman" w:hAnsi="Times New Roman" w:cs="Times New Roman"/>
        </w:rPr>
        <w:t xml:space="preserve">: deficient in energy or nutrients </w:t>
      </w:r>
    </w:p>
    <w:p w14:paraId="108E717B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Overnutrition</w:t>
      </w:r>
      <w:r>
        <w:rPr>
          <w:rFonts w:ascii="Times New Roman" w:hAnsi="Times New Roman" w:cs="Times New Roman"/>
        </w:rPr>
        <w:t>: excess energy or nutrients</w:t>
      </w:r>
    </w:p>
    <w:p w14:paraId="43A43CA6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Primary deficiency</w:t>
      </w:r>
      <w:r>
        <w:rPr>
          <w:rFonts w:ascii="Times New Roman" w:hAnsi="Times New Roman" w:cs="Times New Roman"/>
        </w:rPr>
        <w:t xml:space="preserve">: nutrient deficiency caused by inadequate dietary intake of a nutrient </w:t>
      </w:r>
    </w:p>
    <w:p w14:paraId="0EB7724B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Secondary deficiency: </w:t>
      </w:r>
      <w:r w:rsidRPr="002316D8">
        <w:rPr>
          <w:rFonts w:ascii="Times New Roman" w:hAnsi="Times New Roman" w:cs="Times New Roman"/>
        </w:rPr>
        <w:t>nutrient deficiency caused by something other than inadequate in</w:t>
      </w:r>
      <w:r>
        <w:rPr>
          <w:rFonts w:ascii="Times New Roman" w:hAnsi="Times New Roman" w:cs="Times New Roman"/>
        </w:rPr>
        <w:t>take such as a disease condition or drug interaction that reduces absorption, accelerates use, hastens excretion or destroys the nutrient</w:t>
      </w:r>
    </w:p>
    <w:p w14:paraId="2EA84D63" w14:textId="77777777" w:rsidR="002316D8" w:rsidRDefault="002316D8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Subclinical deficiency</w:t>
      </w:r>
      <w:r>
        <w:rPr>
          <w:rFonts w:ascii="Times New Roman" w:hAnsi="Times New Roman" w:cs="Times New Roman"/>
        </w:rPr>
        <w:t xml:space="preserve">: deficiency in the early stages, before the outward signs have appeared </w:t>
      </w:r>
    </w:p>
    <w:p w14:paraId="09AD93E7" w14:textId="77777777" w:rsidR="00C46B74" w:rsidRDefault="00C46B74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Chronic disease</w:t>
      </w:r>
      <w:r>
        <w:rPr>
          <w:rFonts w:ascii="Times New Roman" w:hAnsi="Times New Roman" w:cs="Times New Roman"/>
        </w:rPr>
        <w:t>: diseases characterized by a slow progression and a long duration</w:t>
      </w:r>
    </w:p>
    <w:p w14:paraId="630FBC96" w14:textId="77777777" w:rsidR="00C46B74" w:rsidRDefault="00C46B74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Risk factors</w:t>
      </w:r>
      <w:r>
        <w:rPr>
          <w:rFonts w:ascii="Times New Roman" w:hAnsi="Times New Roman" w:cs="Times New Roman"/>
        </w:rPr>
        <w:t xml:space="preserve">: a condition or behavior associated with elevated frequency of a disease but has not been proven to be causal </w:t>
      </w:r>
    </w:p>
    <w:p w14:paraId="6DC2C51E" w14:textId="77777777" w:rsidR="00C46B74" w:rsidRDefault="00C46B74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Nutrient content claims</w:t>
      </w:r>
      <w:r>
        <w:rPr>
          <w:rFonts w:ascii="Times New Roman" w:hAnsi="Times New Roman" w:cs="Times New Roman"/>
        </w:rPr>
        <w:t>: may highlight a nutrition feature of a food such as light, low, less, free</w:t>
      </w:r>
    </w:p>
    <w:p w14:paraId="64110F0D" w14:textId="77777777" w:rsidR="00C46B74" w:rsidRDefault="00C46B74" w:rsidP="00231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Health claims</w:t>
      </w:r>
      <w:r>
        <w:rPr>
          <w:rFonts w:ascii="Times New Roman" w:hAnsi="Times New Roman" w:cs="Times New Roman"/>
        </w:rPr>
        <w:t xml:space="preserve">: may highlight a relationship between consumption of a food or ingredient and a person’s health </w:t>
      </w:r>
    </w:p>
    <w:p w14:paraId="7D7B4900" w14:textId="77777777" w:rsidR="00F42AB4" w:rsidRDefault="00F42AB4" w:rsidP="00F42AB4">
      <w:pPr>
        <w:rPr>
          <w:rFonts w:ascii="Times New Roman" w:hAnsi="Times New Roman" w:cs="Times New Roman"/>
        </w:rPr>
      </w:pPr>
    </w:p>
    <w:p w14:paraId="7DAC78B0" w14:textId="77777777" w:rsidR="00F42AB4" w:rsidRDefault="00F42AB4" w:rsidP="00F42AB4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Lecture #2</w:t>
      </w:r>
      <w:r w:rsidRPr="00F42AB4">
        <w:rPr>
          <w:rFonts w:ascii="Times New Roman" w:hAnsi="Times New Roman" w:cs="Times New Roman"/>
          <w:i/>
        </w:rPr>
        <w:t xml:space="preserve">: </w:t>
      </w:r>
      <w:r>
        <w:rPr>
          <w:rFonts w:ascii="Times New Roman" w:hAnsi="Times New Roman" w:cs="Times New Roman"/>
          <w:i/>
        </w:rPr>
        <w:t>Digestion</w:t>
      </w:r>
    </w:p>
    <w:p w14:paraId="5C9EE329" w14:textId="77777777" w:rsidR="00F42AB4" w:rsidRDefault="00F42AB4" w:rsidP="00F42AB4">
      <w:pPr>
        <w:rPr>
          <w:rFonts w:ascii="Times New Roman" w:hAnsi="Times New Roman" w:cs="Times New Roman"/>
          <w:i/>
        </w:rPr>
      </w:pPr>
    </w:p>
    <w:p w14:paraId="567D7309" w14:textId="77777777" w:rsidR="00F42AB4" w:rsidRPr="00F42AB4" w:rsidRDefault="00F42AB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42AB4">
        <w:rPr>
          <w:rFonts w:ascii="Times New Roman" w:hAnsi="Times New Roman" w:cs="Times New Roman"/>
          <w:b/>
        </w:rPr>
        <w:t>Dysphagia</w:t>
      </w:r>
      <w:r w:rsidRPr="00F42AB4">
        <w:rPr>
          <w:rFonts w:ascii="Times New Roman" w:hAnsi="Times New Roman" w:cs="Times New Roman"/>
        </w:rPr>
        <w:t xml:space="preserve">: difficulty in swallowing </w:t>
      </w:r>
    </w:p>
    <w:p w14:paraId="25B303A0" w14:textId="77777777" w:rsidR="00F42AB4" w:rsidRDefault="00F42AB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Xerostomia</w:t>
      </w:r>
      <w:r>
        <w:rPr>
          <w:rFonts w:ascii="Times New Roman" w:hAnsi="Times New Roman" w:cs="Times New Roman"/>
        </w:rPr>
        <w:t xml:space="preserve">: decrease in saliva production </w:t>
      </w:r>
    </w:p>
    <w:p w14:paraId="5F9EE56B" w14:textId="77777777" w:rsidR="00F42AB4" w:rsidRDefault="00046112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Gastroesophageal reflux (GERD)</w:t>
      </w:r>
      <w:r>
        <w:rPr>
          <w:rFonts w:ascii="Times New Roman" w:hAnsi="Times New Roman" w:cs="Times New Roman"/>
        </w:rPr>
        <w:t xml:space="preserve">: backflow of gastric contents into esophagus because of failure of LES to relax properly  </w:t>
      </w:r>
    </w:p>
    <w:p w14:paraId="6DD420F8" w14:textId="77777777" w:rsidR="00046112" w:rsidRDefault="00046112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Achalasia</w:t>
      </w:r>
      <w:r>
        <w:rPr>
          <w:rFonts w:ascii="Times New Roman" w:hAnsi="Times New Roman" w:cs="Times New Roman"/>
        </w:rPr>
        <w:t xml:space="preserve">: failure of the LES to relax during the swallow, causing the esophagus to become distended due to a build up of food in the esophagus </w:t>
      </w:r>
    </w:p>
    <w:p w14:paraId="7E01C7E5" w14:textId="77777777" w:rsidR="00046112" w:rsidRDefault="00254916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Prebiotics</w:t>
      </w:r>
      <w:r>
        <w:rPr>
          <w:rFonts w:ascii="Times New Roman" w:hAnsi="Times New Roman" w:cs="Times New Roman"/>
        </w:rPr>
        <w:t>: food that are not digested (such as fibres) that promote bacterial growth by acting as food for the bacteria</w:t>
      </w:r>
    </w:p>
    <w:p w14:paraId="255E9B7F" w14:textId="77777777" w:rsidR="00254916" w:rsidRDefault="00254916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Probiotics</w:t>
      </w:r>
      <w:r>
        <w:rPr>
          <w:rFonts w:ascii="Times New Roman" w:hAnsi="Times New Roman" w:cs="Times New Roman"/>
        </w:rPr>
        <w:t xml:space="preserve">: living microorganisms found in foods and supplements that when consumed in sufficient quantities are beneficial to health </w:t>
      </w:r>
    </w:p>
    <w:p w14:paraId="398021FE" w14:textId="77777777" w:rsidR="00254916" w:rsidRDefault="00F464A3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Crypts</w:t>
      </w:r>
      <w:r>
        <w:rPr>
          <w:rFonts w:ascii="Times New Roman" w:hAnsi="Times New Roman" w:cs="Times New Roman"/>
        </w:rPr>
        <w:t>: tubular glands that secrete intestinal juices into the small intestine</w:t>
      </w:r>
    </w:p>
    <w:p w14:paraId="03A4D25D" w14:textId="1AE9A89E" w:rsidR="00F464A3" w:rsidRDefault="008F3B66" w:rsidP="008F3B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Aspiration pneumonia</w:t>
      </w:r>
      <w:r>
        <w:rPr>
          <w:rFonts w:ascii="Times New Roman" w:hAnsi="Times New Roman" w:cs="Times New Roman"/>
        </w:rPr>
        <w:t>: infection of the lungs caused by abnormal entry of fluids, particulate matter, or secretions into lower airways</w:t>
      </w:r>
    </w:p>
    <w:p w14:paraId="3A925593" w14:textId="7DF0EE66" w:rsidR="008F3B66" w:rsidRDefault="00F65BF5" w:rsidP="008F3B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Hypokalemia</w:t>
      </w:r>
      <w:r>
        <w:rPr>
          <w:rFonts w:ascii="Times New Roman" w:hAnsi="Times New Roman" w:cs="Times New Roman"/>
        </w:rPr>
        <w:t>: deficiency of potassium in bloodstream</w:t>
      </w:r>
    </w:p>
    <w:p w14:paraId="02331D1F" w14:textId="788A21B2" w:rsidR="00F65BF5" w:rsidRDefault="00F65BF5" w:rsidP="008F3B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Hypomagnesaemia</w:t>
      </w:r>
      <w:r>
        <w:rPr>
          <w:rFonts w:ascii="Times New Roman" w:hAnsi="Times New Roman" w:cs="Times New Roman"/>
        </w:rPr>
        <w:t xml:space="preserve">: deficiency of magnesium in blood </w:t>
      </w:r>
    </w:p>
    <w:p w14:paraId="26EEBF0F" w14:textId="0D06B277" w:rsidR="00EB54FD" w:rsidRDefault="00EB54FD" w:rsidP="008F3B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Metabolic acidosis</w:t>
      </w:r>
      <w:r>
        <w:rPr>
          <w:rFonts w:ascii="Times New Roman" w:hAnsi="Times New Roman" w:cs="Times New Roman"/>
        </w:rPr>
        <w:t xml:space="preserve">: change in pH of the body </w:t>
      </w:r>
    </w:p>
    <w:p w14:paraId="7E152A5A" w14:textId="46CF0E53" w:rsidR="00EB54FD" w:rsidRDefault="00EB54FD" w:rsidP="008F3B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Ulcerative colitis</w:t>
      </w:r>
      <w:r>
        <w:rPr>
          <w:rFonts w:ascii="Times New Roman" w:hAnsi="Times New Roman" w:cs="Times New Roman"/>
        </w:rPr>
        <w:t xml:space="preserve">: type of inflammatory bowel disease localized in the colon and rectum </w:t>
      </w:r>
    </w:p>
    <w:p w14:paraId="6526D907" w14:textId="134CB600" w:rsidR="00F42AB4" w:rsidRPr="001C511F" w:rsidRDefault="00333252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Barrett’s esophagus</w:t>
      </w:r>
      <w:r>
        <w:rPr>
          <w:rFonts w:ascii="Times New Roman" w:hAnsi="Times New Roman" w:cs="Times New Roman"/>
        </w:rPr>
        <w:t>: stomach like mucosa replaces epithelium of distal esophagus during healing phase of acute esophagitis – risk of esophageal cancer greatly increases</w:t>
      </w:r>
    </w:p>
    <w:p w14:paraId="1E60D7EF" w14:textId="77777777" w:rsidR="00C46B74" w:rsidRDefault="00C46B74" w:rsidP="00F42AB4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2127"/>
        <w:gridCol w:w="4353"/>
      </w:tblGrid>
      <w:tr w:rsidR="001B15BD" w14:paraId="03523F5F" w14:textId="77777777" w:rsidTr="001B15BD">
        <w:tc>
          <w:tcPr>
            <w:tcW w:w="2376" w:type="dxa"/>
          </w:tcPr>
          <w:p w14:paraId="04489F01" w14:textId="77777777" w:rsidR="001B15BD" w:rsidRPr="001B15BD" w:rsidRDefault="001B15BD" w:rsidP="001B15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Secretion/</w:t>
            </w:r>
            <w:r w:rsidRPr="001B15BD">
              <w:rPr>
                <w:rFonts w:ascii="Times New Roman" w:hAnsi="Times New Roman" w:cs="Times New Roman"/>
                <w:b/>
              </w:rPr>
              <w:t>Enzyme</w:t>
            </w:r>
          </w:p>
        </w:tc>
        <w:tc>
          <w:tcPr>
            <w:tcW w:w="2127" w:type="dxa"/>
          </w:tcPr>
          <w:p w14:paraId="71089F29" w14:textId="77777777" w:rsidR="001B15BD" w:rsidRPr="001B15BD" w:rsidRDefault="001B15BD" w:rsidP="001B15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Location</w:t>
            </w:r>
          </w:p>
        </w:tc>
        <w:tc>
          <w:tcPr>
            <w:tcW w:w="4353" w:type="dxa"/>
          </w:tcPr>
          <w:p w14:paraId="72CED1C4" w14:textId="77777777" w:rsidR="001B15BD" w:rsidRPr="001B15BD" w:rsidRDefault="001B15BD" w:rsidP="001B15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Role </w:t>
            </w:r>
          </w:p>
        </w:tc>
      </w:tr>
      <w:tr w:rsidR="001B15BD" w14:paraId="79AE91E2" w14:textId="77777777" w:rsidTr="001B15BD">
        <w:tc>
          <w:tcPr>
            <w:tcW w:w="2376" w:type="dxa"/>
          </w:tcPr>
          <w:p w14:paraId="0555DA09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Pepsin</w:t>
            </w:r>
          </w:p>
        </w:tc>
        <w:tc>
          <w:tcPr>
            <w:tcW w:w="2127" w:type="dxa"/>
          </w:tcPr>
          <w:p w14:paraId="499A396D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Stomach</w:t>
            </w:r>
          </w:p>
        </w:tc>
        <w:tc>
          <w:tcPr>
            <w:tcW w:w="4353" w:type="dxa"/>
          </w:tcPr>
          <w:p w14:paraId="3C99F73C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Begins protein digestion by splitting amino acid chains </w:t>
            </w:r>
          </w:p>
        </w:tc>
      </w:tr>
      <w:tr w:rsidR="001B15BD" w14:paraId="28E6287E" w14:textId="77777777" w:rsidTr="001B15BD">
        <w:tc>
          <w:tcPr>
            <w:tcW w:w="2376" w:type="dxa"/>
          </w:tcPr>
          <w:p w14:paraId="391F8A2E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HCl</w:t>
            </w:r>
          </w:p>
        </w:tc>
        <w:tc>
          <w:tcPr>
            <w:tcW w:w="2127" w:type="dxa"/>
          </w:tcPr>
          <w:p w14:paraId="0A04E2F4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Stomach</w:t>
            </w:r>
          </w:p>
        </w:tc>
        <w:tc>
          <w:tcPr>
            <w:tcW w:w="4353" w:type="dxa"/>
          </w:tcPr>
          <w:p w14:paraId="78834EC1" w14:textId="77777777" w:rsidR="001B15BD" w:rsidRPr="001B15BD" w:rsidRDefault="001B15BD" w:rsidP="001B15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B15BD">
              <w:rPr>
                <w:rFonts w:ascii="Times New Roman" w:hAnsi="Times New Roman" w:cs="Times New Roman"/>
              </w:rPr>
              <w:t xml:space="preserve">Cleaves pepsinogen into pepsin </w:t>
            </w:r>
          </w:p>
          <w:p w14:paraId="60713115" w14:textId="77777777" w:rsidR="001B15BD" w:rsidRDefault="001B15BD" w:rsidP="001B15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Aids in breakdown of foods</w:t>
            </w:r>
          </w:p>
          <w:p w14:paraId="7174CCEA" w14:textId="77777777" w:rsidR="001B15BD" w:rsidRPr="001B15BD" w:rsidRDefault="001B15BD" w:rsidP="001B15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Kills many microorganisms </w:t>
            </w:r>
          </w:p>
        </w:tc>
      </w:tr>
      <w:tr w:rsidR="001B15BD" w14:paraId="509AF189" w14:textId="77777777" w:rsidTr="001B15BD">
        <w:tc>
          <w:tcPr>
            <w:tcW w:w="2376" w:type="dxa"/>
          </w:tcPr>
          <w:p w14:paraId="20AC2A70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Intrinsic factor</w:t>
            </w:r>
          </w:p>
        </w:tc>
        <w:tc>
          <w:tcPr>
            <w:tcW w:w="2127" w:type="dxa"/>
          </w:tcPr>
          <w:p w14:paraId="07E4DB2A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Stomach</w:t>
            </w:r>
          </w:p>
        </w:tc>
        <w:tc>
          <w:tcPr>
            <w:tcW w:w="4353" w:type="dxa"/>
          </w:tcPr>
          <w:p w14:paraId="71B890E1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Joins B12 in the small intestine</w:t>
            </w:r>
          </w:p>
        </w:tc>
      </w:tr>
      <w:tr w:rsidR="001B15BD" w14:paraId="5E152617" w14:textId="77777777" w:rsidTr="001B15BD">
        <w:tc>
          <w:tcPr>
            <w:tcW w:w="2376" w:type="dxa"/>
          </w:tcPr>
          <w:p w14:paraId="633100E4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Gastrin</w:t>
            </w:r>
          </w:p>
        </w:tc>
        <w:tc>
          <w:tcPr>
            <w:tcW w:w="2127" w:type="dxa"/>
          </w:tcPr>
          <w:p w14:paraId="69FC08C9" w14:textId="77777777" w:rsidR="001B15BD" w:rsidRDefault="001B15B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Stomach</w:t>
            </w:r>
          </w:p>
        </w:tc>
        <w:tc>
          <w:tcPr>
            <w:tcW w:w="4353" w:type="dxa"/>
          </w:tcPr>
          <w:p w14:paraId="04E9FEAF" w14:textId="77777777" w:rsidR="001B15BD" w:rsidRPr="001B15BD" w:rsidRDefault="001B15BD" w:rsidP="001B15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B15BD">
              <w:rPr>
                <w:rFonts w:ascii="Times New Roman" w:hAnsi="Times New Roman" w:cs="Times New Roman"/>
              </w:rPr>
              <w:t>Leads to increased secretion of components of HCl</w:t>
            </w:r>
          </w:p>
          <w:p w14:paraId="1FDC3620" w14:textId="77777777" w:rsidR="001B15BD" w:rsidRPr="001B15BD" w:rsidRDefault="001B15BD" w:rsidP="001B15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When pH 1.5 is reached, gastrin producing cells are “turned off” </w:t>
            </w:r>
          </w:p>
        </w:tc>
      </w:tr>
      <w:tr w:rsidR="001B15BD" w14:paraId="3828C4BD" w14:textId="77777777" w:rsidTr="001B15BD">
        <w:tc>
          <w:tcPr>
            <w:tcW w:w="2376" w:type="dxa"/>
          </w:tcPr>
          <w:p w14:paraId="6C633098" w14:textId="77777777" w:rsidR="001B15BD" w:rsidRDefault="00B06D6A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Secretin</w:t>
            </w:r>
          </w:p>
        </w:tc>
        <w:tc>
          <w:tcPr>
            <w:tcW w:w="2127" w:type="dxa"/>
          </w:tcPr>
          <w:p w14:paraId="344C3B2B" w14:textId="77777777" w:rsidR="001B15BD" w:rsidRDefault="00B06D6A" w:rsidP="00B06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Small intestine</w:t>
            </w:r>
          </w:p>
        </w:tc>
        <w:tc>
          <w:tcPr>
            <w:tcW w:w="4353" w:type="dxa"/>
          </w:tcPr>
          <w:p w14:paraId="6B86B583" w14:textId="77777777" w:rsidR="00254916" w:rsidRPr="00F464A3" w:rsidRDefault="00B06D6A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F464A3">
              <w:rPr>
                <w:rFonts w:ascii="Times New Roman" w:hAnsi="Times New Roman" w:cs="Times New Roman"/>
              </w:rPr>
              <w:t>Stimulates the pancreas to release bicarbonate rich juices, neutralizing acidic chyme</w:t>
            </w:r>
          </w:p>
          <w:p w14:paraId="29EE5B14" w14:textId="77777777" w:rsidR="00F464A3" w:rsidRPr="00F464A3" w:rsidRDefault="00F464A3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Ensures intestinal contents always remain at slightly alkaline pH </w:t>
            </w:r>
          </w:p>
        </w:tc>
      </w:tr>
      <w:tr w:rsidR="001B15BD" w14:paraId="067D652B" w14:textId="77777777" w:rsidTr="001B15BD">
        <w:tc>
          <w:tcPr>
            <w:tcW w:w="2376" w:type="dxa"/>
          </w:tcPr>
          <w:p w14:paraId="0F106287" w14:textId="77777777" w:rsidR="001B15BD" w:rsidRDefault="00B06D6A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Bile</w:t>
            </w:r>
          </w:p>
        </w:tc>
        <w:tc>
          <w:tcPr>
            <w:tcW w:w="2127" w:type="dxa"/>
          </w:tcPr>
          <w:p w14:paraId="02A07CAF" w14:textId="77777777" w:rsidR="001B15BD" w:rsidRDefault="00B06D6A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Liver</w:t>
            </w:r>
          </w:p>
        </w:tc>
        <w:tc>
          <w:tcPr>
            <w:tcW w:w="4353" w:type="dxa"/>
          </w:tcPr>
          <w:p w14:paraId="61DBFC6C" w14:textId="77777777" w:rsidR="00B06D6A" w:rsidRPr="00B06D6A" w:rsidRDefault="00B06D6A" w:rsidP="00B06D6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B06D6A">
              <w:rPr>
                <w:rFonts w:ascii="Times New Roman" w:hAnsi="Times New Roman" w:cs="Times New Roman"/>
              </w:rPr>
              <w:t xml:space="preserve">Emulsifier which aids in fat digestion </w:t>
            </w:r>
          </w:p>
          <w:p w14:paraId="4F6F9394" w14:textId="0DC464EE" w:rsidR="001B15BD" w:rsidRPr="00B06D6A" w:rsidRDefault="00EB54FD" w:rsidP="00B06D6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Produced by liver and s</w:t>
            </w:r>
            <w:r w:rsidR="00B06D6A">
              <w:rPr>
                <w:rFonts w:ascii="Times New Roman" w:hAnsi="Times New Roman" w:cs="Times New Roman"/>
              </w:rPr>
              <w:t xml:space="preserve">tored in gall </w:t>
            </w:r>
            <w:r>
              <w:rPr>
                <w:rFonts w:ascii="Times New Roman" w:hAnsi="Times New Roman" w:cs="Times New Roman"/>
              </w:rPr>
              <w:t>bladder to be</w:t>
            </w:r>
            <w:r w:rsidR="00B06D6A">
              <w:rPr>
                <w:rFonts w:ascii="Times New Roman" w:hAnsi="Times New Roman" w:cs="Times New Roman"/>
              </w:rPr>
              <w:t xml:space="preserve"> released into duodenal lumen</w:t>
            </w:r>
          </w:p>
        </w:tc>
      </w:tr>
      <w:tr w:rsidR="001B15BD" w14:paraId="1E4131EC" w14:textId="77777777" w:rsidTr="001B15BD">
        <w:tc>
          <w:tcPr>
            <w:tcW w:w="2376" w:type="dxa"/>
          </w:tcPr>
          <w:p w14:paraId="139ED247" w14:textId="77777777" w:rsidR="001B15BD" w:rsidRDefault="00254916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Pancreatic juice</w:t>
            </w:r>
          </w:p>
        </w:tc>
        <w:tc>
          <w:tcPr>
            <w:tcW w:w="2127" w:type="dxa"/>
          </w:tcPr>
          <w:p w14:paraId="4EF5B559" w14:textId="77777777" w:rsidR="001B15BD" w:rsidRDefault="00254916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Pancreas</w:t>
            </w:r>
          </w:p>
        </w:tc>
        <w:tc>
          <w:tcPr>
            <w:tcW w:w="4353" w:type="dxa"/>
          </w:tcPr>
          <w:p w14:paraId="433B0314" w14:textId="77777777" w:rsidR="001B15BD" w:rsidRPr="00254916" w:rsidRDefault="00254916" w:rsidP="0025491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254916">
              <w:rPr>
                <w:rFonts w:ascii="Times New Roman" w:hAnsi="Times New Roman" w:cs="Times New Roman"/>
              </w:rPr>
              <w:t>NaCHO3 (sodium bicarbonate) rich fluid is excreted</w:t>
            </w:r>
          </w:p>
          <w:p w14:paraId="49F1F7BF" w14:textId="77777777" w:rsidR="00254916" w:rsidRDefault="00254916" w:rsidP="0025491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Neutralizes acidic chyme </w:t>
            </w:r>
          </w:p>
          <w:p w14:paraId="62BA404A" w14:textId="77777777" w:rsidR="00254916" w:rsidRPr="00254916" w:rsidRDefault="00254916" w:rsidP="0025491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Contains proteolytic enzymes, pancreatic amylase, pancreatic lipase </w:t>
            </w:r>
          </w:p>
        </w:tc>
      </w:tr>
      <w:tr w:rsidR="001B15BD" w14:paraId="5345DD89" w14:textId="77777777" w:rsidTr="001B15BD">
        <w:tc>
          <w:tcPr>
            <w:tcW w:w="2376" w:type="dxa"/>
          </w:tcPr>
          <w:p w14:paraId="4624F8CF" w14:textId="77777777" w:rsidR="001B15BD" w:rsidRDefault="00F464A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Cholecystokinin (CCK)</w:t>
            </w:r>
          </w:p>
        </w:tc>
        <w:tc>
          <w:tcPr>
            <w:tcW w:w="2127" w:type="dxa"/>
          </w:tcPr>
          <w:p w14:paraId="136A0162" w14:textId="77777777" w:rsidR="001B15BD" w:rsidRDefault="00F464A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Small intestine</w:t>
            </w:r>
          </w:p>
        </w:tc>
        <w:tc>
          <w:tcPr>
            <w:tcW w:w="4353" w:type="dxa"/>
          </w:tcPr>
          <w:p w14:paraId="64C3BA75" w14:textId="77777777" w:rsidR="001B15BD" w:rsidRPr="00F464A3" w:rsidRDefault="00F464A3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F464A3">
              <w:rPr>
                <w:rFonts w:ascii="Times New Roman" w:hAnsi="Times New Roman" w:cs="Times New Roman"/>
              </w:rPr>
              <w:t xml:space="preserve">Released into bloodstream and stimulated by fat or protein </w:t>
            </w:r>
          </w:p>
          <w:p w14:paraId="43D4FAA3" w14:textId="77777777" w:rsidR="00F464A3" w:rsidRDefault="00F464A3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Acts on both gallbladder and pancreas</w:t>
            </w:r>
          </w:p>
          <w:p w14:paraId="5CA01AC7" w14:textId="77777777" w:rsidR="00F464A3" w:rsidRDefault="00F464A3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Stimulates gallbladder to contract, releasing bile into small intestine </w:t>
            </w:r>
          </w:p>
          <w:p w14:paraId="05301CCA" w14:textId="77777777" w:rsidR="00F464A3" w:rsidRDefault="00F464A3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Stimulates pancreas to release bicarbonate and enzymes into small intestine</w:t>
            </w:r>
          </w:p>
          <w:p w14:paraId="21CD125A" w14:textId="77777777" w:rsidR="00F464A3" w:rsidRPr="00F464A3" w:rsidRDefault="00F464A3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Slows GI motility </w:t>
            </w:r>
          </w:p>
        </w:tc>
      </w:tr>
      <w:tr w:rsidR="00640DCD" w14:paraId="3A73E69E" w14:textId="77777777" w:rsidTr="001B15BD">
        <w:tc>
          <w:tcPr>
            <w:tcW w:w="2376" w:type="dxa"/>
          </w:tcPr>
          <w:p w14:paraId="73F2885D" w14:textId="1A04EAC8" w:rsidR="00640DCD" w:rsidRDefault="00640DC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Maltase, sucrose, lactase</w:t>
            </w:r>
          </w:p>
        </w:tc>
        <w:tc>
          <w:tcPr>
            <w:tcW w:w="2127" w:type="dxa"/>
          </w:tcPr>
          <w:p w14:paraId="3A665451" w14:textId="49AFCD3A" w:rsidR="00640DCD" w:rsidRDefault="00640DC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Small intestine</w:t>
            </w:r>
          </w:p>
        </w:tc>
        <w:tc>
          <w:tcPr>
            <w:tcW w:w="4353" w:type="dxa"/>
          </w:tcPr>
          <w:p w14:paraId="2A5F8718" w14:textId="77777777" w:rsidR="00640DCD" w:rsidRDefault="00640DCD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Maltose </w:t>
            </w:r>
            <w:r w:rsidRPr="00640DCD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glucose + glucose</w:t>
            </w:r>
          </w:p>
          <w:p w14:paraId="0A637E91" w14:textId="77777777" w:rsidR="00640DCD" w:rsidRDefault="00640DCD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Sucrose </w:t>
            </w:r>
            <w:r w:rsidRPr="00640DCD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glucose + fructose</w:t>
            </w:r>
          </w:p>
          <w:p w14:paraId="02BD7D13" w14:textId="78FC097A" w:rsidR="00640DCD" w:rsidRPr="00F464A3" w:rsidRDefault="00640DCD" w:rsidP="00F464A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Lactase </w:t>
            </w:r>
            <w:r w:rsidRPr="00640DCD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glucose + galactose </w:t>
            </w:r>
          </w:p>
        </w:tc>
      </w:tr>
    </w:tbl>
    <w:p w14:paraId="125EF409" w14:textId="25FB3B1F" w:rsidR="00F42AB4" w:rsidRDefault="00F42AB4" w:rsidP="00F42AB4">
      <w:pPr>
        <w:rPr>
          <w:rFonts w:ascii="Times New Roman" w:hAnsi="Times New Roman" w:cs="Times New Roman"/>
        </w:rPr>
      </w:pPr>
    </w:p>
    <w:p w14:paraId="00EEEB68" w14:textId="77777777" w:rsidR="001C511F" w:rsidRDefault="001C511F" w:rsidP="00F42AB4">
      <w:pPr>
        <w:rPr>
          <w:rFonts w:ascii="Times New Roman" w:hAnsi="Times New Roman" w:cs="Times New Roman"/>
        </w:rPr>
      </w:pPr>
    </w:p>
    <w:p w14:paraId="192F35D6" w14:textId="77777777" w:rsidR="001C511F" w:rsidRDefault="001C511F" w:rsidP="001C51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Foodborne infections</w:t>
      </w:r>
      <w:r>
        <w:rPr>
          <w:rFonts w:ascii="Times New Roman" w:hAnsi="Times New Roman" w:cs="Times New Roman"/>
        </w:rPr>
        <w:t xml:space="preserve">: caused by foods contaminated with infectious microbes </w:t>
      </w:r>
    </w:p>
    <w:p w14:paraId="4331149B" w14:textId="77777777" w:rsidR="001C511F" w:rsidRPr="001C511F" w:rsidRDefault="001C511F" w:rsidP="001C51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Food intoxications</w:t>
      </w:r>
      <w:r>
        <w:rPr>
          <w:rFonts w:ascii="Times New Roman" w:hAnsi="Times New Roman" w:cs="Times New Roman"/>
        </w:rPr>
        <w:t xml:space="preserve">: caused by foods containing natural toxins or from foods that contain microbes that produce toxins </w:t>
      </w:r>
    </w:p>
    <w:p w14:paraId="68C99A3E" w14:textId="77777777" w:rsidR="001C511F" w:rsidRDefault="001C511F" w:rsidP="00F42AB4">
      <w:pPr>
        <w:rPr>
          <w:rFonts w:ascii="Times New Roman" w:hAnsi="Times New Roman" w:cs="Times New Roman"/>
        </w:rPr>
      </w:pPr>
    </w:p>
    <w:tbl>
      <w:tblPr>
        <w:tblStyle w:val="TableGrid"/>
        <w:tblW w:w="1016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1842"/>
        <w:gridCol w:w="2268"/>
        <w:gridCol w:w="2268"/>
        <w:gridCol w:w="2086"/>
      </w:tblGrid>
      <w:tr w:rsidR="006C14C8" w14:paraId="3F5D792C" w14:textId="77777777" w:rsidTr="003D0CC3">
        <w:tc>
          <w:tcPr>
            <w:tcW w:w="1702" w:type="dxa"/>
          </w:tcPr>
          <w:p w14:paraId="1468C0FD" w14:textId="77777777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11C05E5D" w14:textId="04E39866" w:rsidR="007B5111" w:rsidRPr="007B5111" w:rsidRDefault="007B5111" w:rsidP="007B51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5111">
              <w:rPr>
                <w:rFonts w:ascii="Times New Roman" w:hAnsi="Times New Roman" w:cs="Times New Roman"/>
                <w:b/>
              </w:rPr>
              <w:t>Organism</w:t>
            </w:r>
          </w:p>
        </w:tc>
        <w:tc>
          <w:tcPr>
            <w:tcW w:w="2268" w:type="dxa"/>
          </w:tcPr>
          <w:p w14:paraId="1BF0CEF5" w14:textId="2A5A2506" w:rsidR="007B5111" w:rsidRPr="007B5111" w:rsidRDefault="007B5111" w:rsidP="007B51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5111">
              <w:rPr>
                <w:rFonts w:ascii="Times New Roman" w:hAnsi="Times New Roman" w:cs="Times New Roman"/>
                <w:b/>
              </w:rPr>
              <w:t>Food sources</w:t>
            </w:r>
          </w:p>
        </w:tc>
        <w:tc>
          <w:tcPr>
            <w:tcW w:w="2268" w:type="dxa"/>
          </w:tcPr>
          <w:p w14:paraId="03DFA17C" w14:textId="25A9BCA7" w:rsidR="007B5111" w:rsidRPr="007B5111" w:rsidRDefault="007B5111" w:rsidP="007B51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5111">
              <w:rPr>
                <w:rFonts w:ascii="Times New Roman" w:hAnsi="Times New Roman" w:cs="Times New Roman"/>
                <w:b/>
              </w:rPr>
              <w:t>Symptoms</w:t>
            </w:r>
          </w:p>
        </w:tc>
        <w:tc>
          <w:tcPr>
            <w:tcW w:w="2086" w:type="dxa"/>
          </w:tcPr>
          <w:p w14:paraId="00405730" w14:textId="3A5EE97D" w:rsidR="007B5111" w:rsidRPr="007B5111" w:rsidRDefault="007B5111" w:rsidP="007B51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5111">
              <w:rPr>
                <w:rFonts w:ascii="Times New Roman" w:hAnsi="Times New Roman" w:cs="Times New Roman"/>
                <w:b/>
              </w:rPr>
              <w:t>Prevention</w:t>
            </w:r>
          </w:p>
        </w:tc>
      </w:tr>
      <w:tr w:rsidR="006C14C8" w14:paraId="607684A0" w14:textId="77777777" w:rsidTr="003D0CC3">
        <w:tc>
          <w:tcPr>
            <w:tcW w:w="1702" w:type="dxa"/>
          </w:tcPr>
          <w:p w14:paraId="604C90C7" w14:textId="3DCAE4F6" w:rsidR="007B5111" w:rsidRPr="006C14C8" w:rsidRDefault="007B5111" w:rsidP="00F42AB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C14C8">
              <w:rPr>
                <w:rFonts w:ascii="Times New Roman" w:hAnsi="Times New Roman" w:cs="Times New Roman"/>
                <w:b/>
                <w:u w:val="single"/>
              </w:rPr>
              <w:t>Foodborne Infections</w:t>
            </w:r>
          </w:p>
        </w:tc>
        <w:tc>
          <w:tcPr>
            <w:tcW w:w="1842" w:type="dxa"/>
          </w:tcPr>
          <w:p w14:paraId="745B1322" w14:textId="77777777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4F9EE52" w14:textId="77777777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3389A13" w14:textId="77777777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</w:tcPr>
          <w:p w14:paraId="0D7BC663" w14:textId="77777777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</w:tr>
      <w:tr w:rsidR="006C14C8" w14:paraId="7F7643E0" w14:textId="77777777" w:rsidTr="003D0CC3">
        <w:tc>
          <w:tcPr>
            <w:tcW w:w="1702" w:type="dxa"/>
          </w:tcPr>
          <w:p w14:paraId="7FFE5151" w14:textId="66303CA5" w:rsidR="007B5111" w:rsidRDefault="007B5111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Hepatitis</w:t>
            </w:r>
          </w:p>
        </w:tc>
        <w:tc>
          <w:tcPr>
            <w:tcW w:w="1842" w:type="dxa"/>
          </w:tcPr>
          <w:p w14:paraId="5A8291D3" w14:textId="13B0284B" w:rsidR="007B5111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Hepatitis A virus</w:t>
            </w:r>
          </w:p>
        </w:tc>
        <w:tc>
          <w:tcPr>
            <w:tcW w:w="2268" w:type="dxa"/>
          </w:tcPr>
          <w:p w14:paraId="4DDE426E" w14:textId="1EC1BCDE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Undercooked/raw</w:t>
            </w:r>
            <w:r w:rsidRPr="006C14C8">
              <w:rPr>
                <w:rFonts w:ascii="Times New Roman" w:hAnsi="Times New Roman" w:cs="Times New Roman"/>
              </w:rPr>
              <w:t xml:space="preserve"> shellfish</w:t>
            </w:r>
          </w:p>
          <w:p w14:paraId="61722CBD" w14:textId="77777777" w:rsid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Contaminated fruits and vegetables </w:t>
            </w:r>
          </w:p>
          <w:p w14:paraId="5E21402A" w14:textId="393BAB76" w:rsidR="006C14C8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Contaminated water</w:t>
            </w:r>
          </w:p>
        </w:tc>
        <w:tc>
          <w:tcPr>
            <w:tcW w:w="2268" w:type="dxa"/>
          </w:tcPr>
          <w:p w14:paraId="412DAD1A" w14:textId="1A7504B9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Onset: 2-</w:t>
            </w:r>
            <w:r w:rsidRPr="006C14C8">
              <w:rPr>
                <w:rFonts w:ascii="Times New Roman" w:hAnsi="Times New Roman" w:cs="Times New Roman"/>
              </w:rPr>
              <w:t>7 weeks and last several weeks to a few months</w:t>
            </w:r>
          </w:p>
          <w:p w14:paraId="5FEADCF8" w14:textId="7F58333A" w:rsidR="006C14C8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Fever, loss of appetite, stomach cramps, jaundice </w:t>
            </w:r>
          </w:p>
        </w:tc>
        <w:tc>
          <w:tcPr>
            <w:tcW w:w="2086" w:type="dxa"/>
          </w:tcPr>
          <w:p w14:paraId="28410D3A" w14:textId="76E94D4F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6C14C8">
              <w:rPr>
                <w:rFonts w:ascii="Times New Roman" w:hAnsi="Times New Roman" w:cs="Times New Roman"/>
              </w:rPr>
              <w:t>Cook foods thoroughly</w:t>
            </w:r>
          </w:p>
          <w:p w14:paraId="49E018E3" w14:textId="77777777" w:rsid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Avoid untreated water</w:t>
            </w:r>
          </w:p>
          <w:p w14:paraId="3CA77668" w14:textId="0608EFF8" w:rsidR="006C14C8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Avoid raw non-peelable fruits and veg. </w:t>
            </w:r>
          </w:p>
        </w:tc>
      </w:tr>
      <w:tr w:rsidR="006C14C8" w14:paraId="0A4D0543" w14:textId="77777777" w:rsidTr="003D0CC3">
        <w:tc>
          <w:tcPr>
            <w:tcW w:w="1702" w:type="dxa"/>
          </w:tcPr>
          <w:p w14:paraId="7716EF3E" w14:textId="3527A2F8" w:rsidR="007B5111" w:rsidRDefault="007B5111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Listeriosis</w:t>
            </w:r>
          </w:p>
        </w:tc>
        <w:tc>
          <w:tcPr>
            <w:tcW w:w="1842" w:type="dxa"/>
          </w:tcPr>
          <w:p w14:paraId="45E51BED" w14:textId="1FEABBD0" w:rsidR="007B5111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Listeria bacterium</w:t>
            </w:r>
          </w:p>
        </w:tc>
        <w:tc>
          <w:tcPr>
            <w:tcW w:w="2268" w:type="dxa"/>
          </w:tcPr>
          <w:p w14:paraId="0977653F" w14:textId="333A2549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6C14C8">
              <w:rPr>
                <w:rFonts w:ascii="Times New Roman" w:hAnsi="Times New Roman" w:cs="Times New Roman"/>
              </w:rPr>
              <w:t>Unpasteurized milk</w:t>
            </w:r>
          </w:p>
          <w:p w14:paraId="58B52481" w14:textId="77777777" w:rsid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Fresh soft cheeses</w:t>
            </w:r>
          </w:p>
          <w:p w14:paraId="016D3D6D" w14:textId="7CB2EB74" w:rsidR="006C14C8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Luncheon meet/hot dogs</w:t>
            </w:r>
          </w:p>
        </w:tc>
        <w:tc>
          <w:tcPr>
            <w:tcW w:w="2268" w:type="dxa"/>
          </w:tcPr>
          <w:p w14:paraId="76FFB68D" w14:textId="0770A2A9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6C14C8">
              <w:rPr>
                <w:rFonts w:ascii="Times New Roman" w:hAnsi="Times New Roman" w:cs="Times New Roman"/>
              </w:rPr>
              <w:t>Onset average 21 days up to 70 days</w:t>
            </w:r>
          </w:p>
          <w:p w14:paraId="5B27E5C1" w14:textId="77777777" w:rsid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Mimics flu</w:t>
            </w:r>
          </w:p>
          <w:p w14:paraId="410DB095" w14:textId="11BCF540" w:rsidR="006C14C8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Blood poisoning</w:t>
            </w:r>
          </w:p>
        </w:tc>
        <w:tc>
          <w:tcPr>
            <w:tcW w:w="2086" w:type="dxa"/>
          </w:tcPr>
          <w:p w14:paraId="1919540C" w14:textId="29E73DC7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6C14C8">
              <w:rPr>
                <w:rFonts w:ascii="Times New Roman" w:hAnsi="Times New Roman" w:cs="Times New Roman"/>
              </w:rPr>
              <w:t>Use sanitary food handling methods</w:t>
            </w:r>
          </w:p>
          <w:p w14:paraId="45BA21E8" w14:textId="6322E3E4" w:rsid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Cook foods thoroughly</w:t>
            </w:r>
          </w:p>
          <w:p w14:paraId="56DA2868" w14:textId="4C8D92BF" w:rsidR="006C14C8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Pasteurized milk</w:t>
            </w:r>
          </w:p>
        </w:tc>
      </w:tr>
      <w:tr w:rsidR="006C14C8" w14:paraId="085C4B2D" w14:textId="77777777" w:rsidTr="003D0CC3">
        <w:tc>
          <w:tcPr>
            <w:tcW w:w="1702" w:type="dxa"/>
          </w:tcPr>
          <w:p w14:paraId="47CF945C" w14:textId="10B3A9BC" w:rsidR="007B5111" w:rsidRDefault="007B5111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Perfringens food poisoning </w:t>
            </w:r>
          </w:p>
        </w:tc>
        <w:tc>
          <w:tcPr>
            <w:tcW w:w="1842" w:type="dxa"/>
          </w:tcPr>
          <w:p w14:paraId="017B7008" w14:textId="2D844B76" w:rsidR="007B5111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Clostridium perfringens bacterium </w:t>
            </w:r>
          </w:p>
        </w:tc>
        <w:tc>
          <w:tcPr>
            <w:tcW w:w="2268" w:type="dxa"/>
          </w:tcPr>
          <w:p w14:paraId="474FBC78" w14:textId="52B742FB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 protein an</w:t>
            </w:r>
            <w:r w:rsidRPr="006C14C8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C14C8">
              <w:rPr>
                <w:rFonts w:ascii="Times New Roman" w:hAnsi="Times New Roman" w:cs="Times New Roman"/>
              </w:rPr>
              <w:t xml:space="preserve">high starch foods </w:t>
            </w:r>
          </w:p>
          <w:p w14:paraId="778597E1" w14:textId="5B916F00" w:rsidR="006C14C8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Most frequently meats and meat products stored between 50-55C</w:t>
            </w:r>
          </w:p>
        </w:tc>
        <w:tc>
          <w:tcPr>
            <w:tcW w:w="2268" w:type="dxa"/>
          </w:tcPr>
          <w:p w14:paraId="755C2857" w14:textId="5736AB64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6C14C8">
              <w:rPr>
                <w:rFonts w:ascii="Times New Roman" w:hAnsi="Times New Roman" w:cs="Times New Roman"/>
              </w:rPr>
              <w:t xml:space="preserve">Onset: 6-24hrs-12hrs </w:t>
            </w:r>
          </w:p>
          <w:p w14:paraId="1642F06C" w14:textId="77777777" w:rsid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Abdominal pain, diarrhea, nausea</w:t>
            </w:r>
          </w:p>
          <w:p w14:paraId="338C0651" w14:textId="77777777" w:rsid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Lasts 1-2 days</w:t>
            </w:r>
          </w:p>
          <w:p w14:paraId="2DCC8AFA" w14:textId="210E1017" w:rsidR="006C14C8" w:rsidRPr="006C14C8" w:rsidRDefault="006C14C8" w:rsidP="006C14C8">
            <w:pPr>
              <w:pStyle w:val="ListParagraph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86" w:type="dxa"/>
          </w:tcPr>
          <w:p w14:paraId="421E769D" w14:textId="25B93C07" w:rsidR="007B5111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6C14C8">
              <w:rPr>
                <w:rFonts w:ascii="Times New Roman" w:hAnsi="Times New Roman" w:cs="Times New Roman"/>
              </w:rPr>
              <w:t xml:space="preserve">Cook foods thoroughly </w:t>
            </w:r>
          </w:p>
          <w:p w14:paraId="5B207CB0" w14:textId="1DB15FDA" w:rsidR="006C14C8" w:rsidRPr="006C14C8" w:rsidRDefault="006C14C8" w:rsidP="006C14C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Refrigerate foods promptly</w:t>
            </w:r>
          </w:p>
        </w:tc>
      </w:tr>
      <w:tr w:rsidR="006C14C8" w14:paraId="2F0B8380" w14:textId="77777777" w:rsidTr="003D0CC3">
        <w:tc>
          <w:tcPr>
            <w:tcW w:w="1702" w:type="dxa"/>
          </w:tcPr>
          <w:p w14:paraId="57BCABA7" w14:textId="3E0223AB" w:rsidR="007B5111" w:rsidRDefault="007B5111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Salmonellosis </w:t>
            </w:r>
          </w:p>
        </w:tc>
        <w:tc>
          <w:tcPr>
            <w:tcW w:w="1842" w:type="dxa"/>
          </w:tcPr>
          <w:p w14:paraId="7C12093F" w14:textId="38B6F407" w:rsidR="007B5111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Salmonella bacteria</w:t>
            </w:r>
          </w:p>
        </w:tc>
        <w:tc>
          <w:tcPr>
            <w:tcW w:w="2268" w:type="dxa"/>
          </w:tcPr>
          <w:p w14:paraId="5AF99F16" w14:textId="5DBC9578" w:rsidR="007B5111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Raw or uncooked eggs, meat, milk and other dairy products, fruit and vegetables</w:t>
            </w:r>
          </w:p>
        </w:tc>
        <w:tc>
          <w:tcPr>
            <w:tcW w:w="2268" w:type="dxa"/>
          </w:tcPr>
          <w:p w14:paraId="26BF1023" w14:textId="77777777" w:rsidR="007B5111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Onset: 1-3 days </w:t>
            </w:r>
          </w:p>
          <w:p w14:paraId="5CDC87B6" w14:textId="289542AD" w:rsidR="006C14C8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Nausea, fever, chills, vomiting, abdominal cramps, diarrhea – can be fatal</w:t>
            </w:r>
          </w:p>
        </w:tc>
        <w:tc>
          <w:tcPr>
            <w:tcW w:w="2086" w:type="dxa"/>
          </w:tcPr>
          <w:p w14:paraId="38B9DD3B" w14:textId="77777777" w:rsidR="006C14C8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Use sanitary food handling methods</w:t>
            </w:r>
          </w:p>
          <w:p w14:paraId="7B7E2F1E" w14:textId="7B55B883" w:rsidR="006C14C8" w:rsidRDefault="006C14C8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4E175D">
              <w:rPr>
                <w:rFonts w:ascii="Times New Roman" w:hAnsi="Times New Roman" w:cs="Times New Roman"/>
              </w:rPr>
              <w:t>Cook foods thoroughly</w:t>
            </w:r>
          </w:p>
          <w:p w14:paraId="3558E9BB" w14:textId="22946E8E" w:rsidR="004E175D" w:rsidRDefault="004E175D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Refrigerate foods promptly </w:t>
            </w:r>
          </w:p>
        </w:tc>
      </w:tr>
      <w:tr w:rsidR="006C14C8" w14:paraId="1650D6E7" w14:textId="77777777" w:rsidTr="003D0CC3">
        <w:tc>
          <w:tcPr>
            <w:tcW w:w="1702" w:type="dxa"/>
          </w:tcPr>
          <w:p w14:paraId="67C093CC" w14:textId="32E293D3" w:rsidR="007B5111" w:rsidRDefault="007B5111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E. Coli</w:t>
            </w:r>
          </w:p>
        </w:tc>
        <w:tc>
          <w:tcPr>
            <w:tcW w:w="1842" w:type="dxa"/>
          </w:tcPr>
          <w:p w14:paraId="61F2F231" w14:textId="57F16D57" w:rsidR="007B5111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E. Coli 0157:H7</w:t>
            </w:r>
          </w:p>
        </w:tc>
        <w:tc>
          <w:tcPr>
            <w:tcW w:w="2268" w:type="dxa"/>
          </w:tcPr>
          <w:p w14:paraId="40423005" w14:textId="1E5754C4" w:rsidR="00196079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Uncooked ground beef, unpasteurized milk and milk products, contaminated water, person-to-person contact</w:t>
            </w:r>
          </w:p>
        </w:tc>
        <w:tc>
          <w:tcPr>
            <w:tcW w:w="2268" w:type="dxa"/>
          </w:tcPr>
          <w:p w14:paraId="175B92C9" w14:textId="77777777" w:rsidR="007B5111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Onset: 1 to 8 days </w:t>
            </w:r>
          </w:p>
          <w:p w14:paraId="5F694816" w14:textId="3680CF2D" w:rsidR="00196079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Severe bloody diarrhea, abdominal cramps, acute kidney failure</w:t>
            </w:r>
          </w:p>
        </w:tc>
        <w:tc>
          <w:tcPr>
            <w:tcW w:w="2086" w:type="dxa"/>
          </w:tcPr>
          <w:p w14:paraId="0698D275" w14:textId="77777777" w:rsidR="007B5111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Cook ground beef thoroughly (71C) </w:t>
            </w:r>
          </w:p>
          <w:p w14:paraId="234CA4F5" w14:textId="77777777" w:rsidR="00196079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Avoid unpasteurized milk and milk products</w:t>
            </w:r>
          </w:p>
          <w:p w14:paraId="46391113" w14:textId="68A2AEFD" w:rsidR="00196079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Use sanitary food handling methods</w:t>
            </w:r>
          </w:p>
        </w:tc>
      </w:tr>
      <w:tr w:rsidR="006C14C8" w14:paraId="5C8BC8F1" w14:textId="77777777" w:rsidTr="003D0CC3">
        <w:tc>
          <w:tcPr>
            <w:tcW w:w="1702" w:type="dxa"/>
          </w:tcPr>
          <w:p w14:paraId="36511CF5" w14:textId="6766AA5D" w:rsidR="007B5111" w:rsidRPr="006C14C8" w:rsidRDefault="007B5111" w:rsidP="00F42AB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C14C8">
              <w:rPr>
                <w:rFonts w:ascii="Times New Roman" w:hAnsi="Times New Roman" w:cs="Times New Roman"/>
                <w:b/>
                <w:u w:val="single"/>
              </w:rPr>
              <w:t xml:space="preserve">Food Intoxication </w:t>
            </w:r>
          </w:p>
        </w:tc>
        <w:tc>
          <w:tcPr>
            <w:tcW w:w="1842" w:type="dxa"/>
          </w:tcPr>
          <w:p w14:paraId="60D0AFF4" w14:textId="77777777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0FB1263" w14:textId="77777777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62DBE71" w14:textId="77777777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</w:tcPr>
          <w:p w14:paraId="7AFD2545" w14:textId="64FF6E0C" w:rsidR="007B5111" w:rsidRDefault="007B5111" w:rsidP="00F42AB4">
            <w:pPr>
              <w:rPr>
                <w:rFonts w:ascii="Times New Roman" w:hAnsi="Times New Roman" w:cs="Times New Roman"/>
              </w:rPr>
            </w:pPr>
          </w:p>
        </w:tc>
      </w:tr>
      <w:tr w:rsidR="006C14C8" w14:paraId="3DE236D3" w14:textId="77777777" w:rsidTr="003D0CC3">
        <w:tc>
          <w:tcPr>
            <w:tcW w:w="1702" w:type="dxa"/>
          </w:tcPr>
          <w:p w14:paraId="79A8AF92" w14:textId="714B64C4" w:rsidR="007B5111" w:rsidRPr="007B5111" w:rsidRDefault="007B5111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Botulism </w:t>
            </w:r>
          </w:p>
        </w:tc>
        <w:tc>
          <w:tcPr>
            <w:tcW w:w="1842" w:type="dxa"/>
          </w:tcPr>
          <w:p w14:paraId="57647511" w14:textId="44200DC1" w:rsidR="007B5111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Clostridium botulinum bacterium produces botulinum toxin (botulin) </w:t>
            </w:r>
          </w:p>
        </w:tc>
        <w:tc>
          <w:tcPr>
            <w:tcW w:w="2268" w:type="dxa"/>
          </w:tcPr>
          <w:p w14:paraId="43EBDEEC" w14:textId="1CBC89E5" w:rsidR="007B5111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Anaerobic environments with low acidity (asparagus, beets, green beans, mushrooms, ham, sausage, salted fish) </w:t>
            </w:r>
          </w:p>
        </w:tc>
        <w:tc>
          <w:tcPr>
            <w:tcW w:w="2268" w:type="dxa"/>
          </w:tcPr>
          <w:p w14:paraId="0802D56F" w14:textId="77777777" w:rsidR="007B5111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Onset: 12 to 36 hours</w:t>
            </w:r>
          </w:p>
          <w:p w14:paraId="70B5DFF2" w14:textId="1DAC13F9" w:rsidR="00196079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Nervous system symptoms include double vision, inability to swallow, speech difficulty, progressive paralysis of resp. system</w:t>
            </w:r>
          </w:p>
        </w:tc>
        <w:tc>
          <w:tcPr>
            <w:tcW w:w="2086" w:type="dxa"/>
          </w:tcPr>
          <w:p w14:paraId="6D86F3EC" w14:textId="77777777" w:rsidR="007B5111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Proper canning methods for low acid foods</w:t>
            </w:r>
          </w:p>
          <w:p w14:paraId="1A0B5F57" w14:textId="77777777" w:rsidR="00196079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Refrigerate homemade garlic and herb oils</w:t>
            </w:r>
          </w:p>
          <w:p w14:paraId="4AD3E418" w14:textId="41553B10" w:rsidR="00196079" w:rsidRDefault="00196079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Avoid bent, broken or bulging cans </w:t>
            </w:r>
          </w:p>
        </w:tc>
      </w:tr>
      <w:tr w:rsidR="006C14C8" w14:paraId="33FD28DB" w14:textId="77777777" w:rsidTr="003D0CC3">
        <w:tc>
          <w:tcPr>
            <w:tcW w:w="1702" w:type="dxa"/>
          </w:tcPr>
          <w:p w14:paraId="2A5E08C8" w14:textId="4422E26B" w:rsidR="007B5111" w:rsidRDefault="007B5111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Staphylococcal food poisoning </w:t>
            </w:r>
          </w:p>
        </w:tc>
        <w:tc>
          <w:tcPr>
            <w:tcW w:w="1842" w:type="dxa"/>
          </w:tcPr>
          <w:p w14:paraId="7483A91C" w14:textId="16911A3F" w:rsidR="007B5111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Staphylococcus aureus bacterium produces staphylococcal toxin </w:t>
            </w:r>
          </w:p>
        </w:tc>
        <w:tc>
          <w:tcPr>
            <w:tcW w:w="2268" w:type="dxa"/>
          </w:tcPr>
          <w:p w14:paraId="79FB89CF" w14:textId="0C7B564C" w:rsidR="007B5111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Toxin produced in improperly refrigerated meat, poultry, egg products, tuna, macaroni salads</w:t>
            </w:r>
          </w:p>
        </w:tc>
        <w:tc>
          <w:tcPr>
            <w:tcW w:w="2268" w:type="dxa"/>
          </w:tcPr>
          <w:p w14:paraId="0AF98564" w14:textId="77777777" w:rsidR="007B5111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Onset: 1-6 hours </w:t>
            </w:r>
          </w:p>
          <w:p w14:paraId="23A18A3B" w14:textId="77777777" w:rsidR="003D0CC3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Diarrhea, nausea, vomiting, abdominal cramps, fatigue </w:t>
            </w:r>
          </w:p>
          <w:p w14:paraId="7269D10A" w14:textId="79BAC18A" w:rsidR="003D0CC3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Lasts 1-2 days</w:t>
            </w:r>
          </w:p>
        </w:tc>
        <w:tc>
          <w:tcPr>
            <w:tcW w:w="2086" w:type="dxa"/>
          </w:tcPr>
          <w:p w14:paraId="0C9FCA24" w14:textId="77777777" w:rsidR="007B5111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Use sanitary food handling methods</w:t>
            </w:r>
          </w:p>
          <w:p w14:paraId="372FF305" w14:textId="77777777" w:rsidR="003D0CC3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Cook food thoroughly </w:t>
            </w:r>
          </w:p>
          <w:p w14:paraId="7897C434" w14:textId="77777777" w:rsidR="003D0CC3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Refrigerate foods promptly </w:t>
            </w:r>
          </w:p>
          <w:p w14:paraId="41E2C71B" w14:textId="7F6C0427" w:rsidR="003D0CC3" w:rsidRDefault="003D0CC3" w:rsidP="00F42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Use proper home canning methods </w:t>
            </w:r>
          </w:p>
        </w:tc>
      </w:tr>
    </w:tbl>
    <w:p w14:paraId="4F13D230" w14:textId="77777777" w:rsidR="003D0CC3" w:rsidRDefault="003D0CC3" w:rsidP="003D0CC3">
      <w:pPr>
        <w:rPr>
          <w:rFonts w:ascii="Times New Roman" w:hAnsi="Times New Roman" w:cs="Times New Roman"/>
        </w:rPr>
      </w:pPr>
    </w:p>
    <w:p w14:paraId="283D3480" w14:textId="17D9EBA1" w:rsidR="003D0CC3" w:rsidRDefault="009E3B25" w:rsidP="003D0CC3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Lecture #3</w:t>
      </w:r>
      <w:r w:rsidR="003D0CC3" w:rsidRPr="00F42AB4">
        <w:rPr>
          <w:rFonts w:ascii="Times New Roman" w:hAnsi="Times New Roman" w:cs="Times New Roman"/>
          <w:i/>
        </w:rPr>
        <w:t xml:space="preserve">: </w:t>
      </w:r>
      <w:r>
        <w:rPr>
          <w:rFonts w:ascii="Times New Roman" w:hAnsi="Times New Roman" w:cs="Times New Roman"/>
          <w:i/>
        </w:rPr>
        <w:t xml:space="preserve">Carbohydrates – Sugars, starches and fibres </w:t>
      </w:r>
    </w:p>
    <w:p w14:paraId="42A2AB61" w14:textId="77777777" w:rsidR="003D0CC3" w:rsidRDefault="003D0CC3" w:rsidP="003D0CC3">
      <w:pPr>
        <w:rPr>
          <w:rFonts w:ascii="Times New Roman" w:hAnsi="Times New Roman" w:cs="Times New Roman"/>
          <w:i/>
        </w:rPr>
      </w:pPr>
    </w:p>
    <w:p w14:paraId="759587B2" w14:textId="215689DB" w:rsidR="003D0CC3" w:rsidRDefault="009E3B25" w:rsidP="0078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823BC">
        <w:rPr>
          <w:rFonts w:ascii="Times New Roman" w:hAnsi="Times New Roman" w:cs="Times New Roman"/>
          <w:b/>
        </w:rPr>
        <w:t xml:space="preserve">Carbohydrate: </w:t>
      </w:r>
      <w:r w:rsidR="007823BC" w:rsidRPr="007823BC">
        <w:rPr>
          <w:rFonts w:ascii="Times New Roman" w:hAnsi="Times New Roman" w:cs="Times New Roman"/>
        </w:rPr>
        <w:t>compounds composed of carbon, hydrogen and oxygen arranged in monosaccharides and multiples of monosaccharides</w:t>
      </w:r>
      <w:r w:rsidR="007823BC">
        <w:rPr>
          <w:rFonts w:ascii="Times New Roman" w:hAnsi="Times New Roman" w:cs="Times New Roman"/>
        </w:rPr>
        <w:t xml:space="preserve"> – (CH2O)</w:t>
      </w:r>
      <w:r w:rsidR="007823BC">
        <w:rPr>
          <w:rFonts w:ascii="Times New Roman" w:hAnsi="Times New Roman" w:cs="Times New Roman"/>
          <w:vertAlign w:val="subscript"/>
        </w:rPr>
        <w:t xml:space="preserve">n </w:t>
      </w:r>
    </w:p>
    <w:p w14:paraId="2494E896" w14:textId="30C23C21" w:rsidR="007823BC" w:rsidRDefault="007823BC" w:rsidP="0078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Dextrose</w:t>
      </w:r>
      <w:r>
        <w:rPr>
          <w:rFonts w:ascii="Times New Roman" w:hAnsi="Times New Roman" w:cs="Times New Roman"/>
        </w:rPr>
        <w:t xml:space="preserve">: refined glucose </w:t>
      </w:r>
    </w:p>
    <w:p w14:paraId="2689870C" w14:textId="6A3C6CB2" w:rsidR="007823BC" w:rsidRPr="007823BC" w:rsidRDefault="007823BC" w:rsidP="0078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823BC">
        <w:rPr>
          <w:rFonts w:ascii="Times New Roman" w:hAnsi="Times New Roman" w:cs="Times New Roman"/>
          <w:b/>
        </w:rPr>
        <w:t>High-fructose corn syrup</w:t>
      </w:r>
      <w:r w:rsidRPr="007823B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a syrup made from cornstarch that has been treated with an enzyme that converts some of the glucose to the sweeter fructose </w:t>
      </w:r>
    </w:p>
    <w:p w14:paraId="66190E09" w14:textId="3AE5DEE8" w:rsidR="007823BC" w:rsidRPr="007823BC" w:rsidRDefault="007823BC" w:rsidP="0078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Amylopectin</w:t>
      </w:r>
      <w:r>
        <w:rPr>
          <w:rFonts w:ascii="Times New Roman" w:hAnsi="Times New Roman" w:cs="Times New Roman"/>
        </w:rPr>
        <w:t xml:space="preserve">: branched starch </w:t>
      </w:r>
    </w:p>
    <w:p w14:paraId="1FA5385C" w14:textId="14F770EB" w:rsidR="007823BC" w:rsidRPr="005F5F64" w:rsidRDefault="007823BC" w:rsidP="0078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Amylose</w:t>
      </w:r>
      <w:r>
        <w:rPr>
          <w:rFonts w:ascii="Times New Roman" w:hAnsi="Times New Roman" w:cs="Times New Roman"/>
        </w:rPr>
        <w:t>: un</w:t>
      </w:r>
      <w:r w:rsidR="005F5F6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branched starch </w:t>
      </w:r>
    </w:p>
    <w:p w14:paraId="4CC0A143" w14:textId="0FD207D3" w:rsidR="005F5F64" w:rsidRPr="005F5F64" w:rsidRDefault="005F5F64" w:rsidP="0078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Dietary fibre</w:t>
      </w:r>
      <w:r>
        <w:rPr>
          <w:rFonts w:ascii="Times New Roman" w:hAnsi="Times New Roman" w:cs="Times New Roman"/>
        </w:rPr>
        <w:t xml:space="preserve">: structural part of plants that provide little or no energy </w:t>
      </w:r>
    </w:p>
    <w:p w14:paraId="562E961E" w14:textId="1CE79258" w:rsidR="005F5F64" w:rsidRPr="005F5F64" w:rsidRDefault="005F5F64" w:rsidP="00782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Soluble fibres</w:t>
      </w:r>
      <w:r>
        <w:rPr>
          <w:rFonts w:ascii="Times New Roman" w:hAnsi="Times New Roman" w:cs="Times New Roman"/>
        </w:rPr>
        <w:t xml:space="preserve">: help lower blood glucose and cholesterol; digested by bacteria in the colon and sometimes called vicious fibres (gums and mucilages, pectins, psyllium, some hemicelluloses) </w:t>
      </w:r>
    </w:p>
    <w:p w14:paraId="5100AB39" w14:textId="2B269491" w:rsidR="005F5F64" w:rsidRPr="005F5F64" w:rsidRDefault="005F5F64" w:rsidP="005F5F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Insoluble fibres</w:t>
      </w:r>
      <w:r>
        <w:rPr>
          <w:rFonts w:ascii="Times New Roman" w:hAnsi="Times New Roman" w:cs="Times New Roman"/>
        </w:rPr>
        <w:t xml:space="preserve">: less readily fermented and do not form gels (non-viscous); promote bowel movements, alleviate constipation and help in prevention of diverticular disease (cellulose, lignins, psyllium, many hemicelluloses) </w:t>
      </w:r>
    </w:p>
    <w:p w14:paraId="021E3F91" w14:textId="7073D9A8" w:rsidR="005F5F64" w:rsidRPr="005F5F64" w:rsidRDefault="005F5F64" w:rsidP="005F5F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Resistant starches</w:t>
      </w:r>
      <w:r>
        <w:rPr>
          <w:rFonts w:ascii="Times New Roman" w:hAnsi="Times New Roman" w:cs="Times New Roman"/>
        </w:rPr>
        <w:t xml:space="preserve">: escape absorption and digestion in small intestine </w:t>
      </w:r>
    </w:p>
    <w:p w14:paraId="315B595F" w14:textId="6A1EE7DE" w:rsidR="008244CA" w:rsidRPr="008244CA" w:rsidRDefault="008244CA" w:rsidP="005F5F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Diverticulosis</w:t>
      </w:r>
      <w:r>
        <w:rPr>
          <w:rFonts w:ascii="Times New Roman" w:hAnsi="Times New Roman" w:cs="Times New Roman"/>
        </w:rPr>
        <w:t xml:space="preserve">: intestinal wall develops bulges (diverticula) in weakened areas, most commonly in colon </w:t>
      </w:r>
    </w:p>
    <w:p w14:paraId="3EB21840" w14:textId="5ED1CAFC" w:rsidR="008244CA" w:rsidRPr="008244CA" w:rsidRDefault="008244CA" w:rsidP="005F5F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Diverticulitis</w:t>
      </w:r>
      <w:r>
        <w:rPr>
          <w:rFonts w:ascii="Times New Roman" w:hAnsi="Times New Roman" w:cs="Times New Roman"/>
        </w:rPr>
        <w:t>: bulging pocks are infected and inflamed</w:t>
      </w:r>
    </w:p>
    <w:p w14:paraId="6211C57A" w14:textId="2B1D1B8B" w:rsidR="008244CA" w:rsidRPr="00292898" w:rsidRDefault="00292898" w:rsidP="005F5F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Glycogenolysis</w:t>
      </w:r>
      <w:r>
        <w:rPr>
          <w:rFonts w:ascii="Times New Roman" w:hAnsi="Times New Roman" w:cs="Times New Roman"/>
        </w:rPr>
        <w:t>: when blood glucose falls, glycogen is broken down and is released into bloodstream as needed</w:t>
      </w:r>
    </w:p>
    <w:p w14:paraId="431F8423" w14:textId="51DBA0E0" w:rsidR="00292898" w:rsidRPr="00292898" w:rsidRDefault="00292898" w:rsidP="005F5F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Gluconeogenesis</w:t>
      </w:r>
      <w:r>
        <w:rPr>
          <w:rFonts w:ascii="Times New Roman" w:hAnsi="Times New Roman" w:cs="Times New Roman"/>
        </w:rPr>
        <w:t xml:space="preserve">: make glucose from protein when adequate carbohydrate not available fro glycogen and diet </w:t>
      </w:r>
    </w:p>
    <w:p w14:paraId="42E121D4" w14:textId="4C1C7B0E" w:rsidR="00292898" w:rsidRPr="00292898" w:rsidRDefault="00292898" w:rsidP="005F5F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Ketosis</w:t>
      </w:r>
      <w:r>
        <w:rPr>
          <w:rFonts w:ascii="Times New Roman" w:hAnsi="Times New Roman" w:cs="Times New Roman"/>
        </w:rPr>
        <w:t xml:space="preserve">: raised levels of ketone bodies associated with abnormal fat metabolism and diabetes mellitus </w:t>
      </w:r>
    </w:p>
    <w:p w14:paraId="68BD957B" w14:textId="136AB900" w:rsidR="00292898" w:rsidRPr="00292898" w:rsidRDefault="00292898" w:rsidP="005F5F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Insulin</w:t>
      </w:r>
      <w:r>
        <w:rPr>
          <w:rFonts w:ascii="Times New Roman" w:hAnsi="Times New Roman" w:cs="Times New Roman"/>
        </w:rPr>
        <w:t>: hormone secreted by pancreas in response to increased blood concentration to sugar – transport glucose from bloodstream to cells</w:t>
      </w:r>
    </w:p>
    <w:p w14:paraId="6087BF3F" w14:textId="6CBA7306" w:rsidR="00292898" w:rsidRPr="00292898" w:rsidRDefault="00292898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Glucagon</w:t>
      </w:r>
      <w:r>
        <w:rPr>
          <w:rFonts w:ascii="Times New Roman" w:hAnsi="Times New Roman" w:cs="Times New Roman"/>
        </w:rPr>
        <w:t>: hormone secreted by pancreas in response to low blood glucose concentration – release glucose from liver glycogen stores</w:t>
      </w:r>
    </w:p>
    <w:p w14:paraId="2A93373A" w14:textId="1A12414C" w:rsidR="00292898" w:rsidRPr="00811F59" w:rsidRDefault="00292898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Epinephrine</w:t>
      </w:r>
      <w:r>
        <w:rPr>
          <w:rFonts w:ascii="Times New Roman" w:hAnsi="Times New Roman" w:cs="Times New Roman"/>
        </w:rPr>
        <w:t>: under stress, ensure all body cells have fuel –</w:t>
      </w:r>
      <w:r w:rsidR="00811F59">
        <w:rPr>
          <w:rFonts w:ascii="Times New Roman" w:hAnsi="Times New Roman" w:cs="Times New Roman"/>
        </w:rPr>
        <w:t xml:space="preserve"> breakdown of glycogen in muscle and liver – liver is more responsive to glucagon </w:t>
      </w:r>
    </w:p>
    <w:p w14:paraId="1EBB7F60" w14:textId="0FF2DB34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Type I Diabetes</w:t>
      </w:r>
      <w:r>
        <w:rPr>
          <w:rFonts w:ascii="Times New Roman" w:hAnsi="Times New Roman" w:cs="Times New Roman"/>
        </w:rPr>
        <w:t xml:space="preserve">: occurs when pancreas no longer produces any insulin or produces very little insulin – 10% of people with diabetes </w:t>
      </w:r>
    </w:p>
    <w:p w14:paraId="77C8DEF2" w14:textId="6DEA208B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Type II Diabetes</w:t>
      </w:r>
      <w:r>
        <w:rPr>
          <w:rFonts w:ascii="Times New Roman" w:hAnsi="Times New Roman" w:cs="Times New Roman"/>
        </w:rPr>
        <w:t xml:space="preserve">: pancreas does not produce enough insulin to meet the body’s needs or the insulin is not metabolized effectively – 90% of people with diabetes </w:t>
      </w:r>
    </w:p>
    <w:p w14:paraId="1086DEC5" w14:textId="7070A415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Hypoglycemia</w:t>
      </w:r>
      <w:r>
        <w:rPr>
          <w:rFonts w:ascii="Times New Roman" w:hAnsi="Times New Roman" w:cs="Times New Roman"/>
        </w:rPr>
        <w:t xml:space="preserve">: blood glucose drops dramatically out of normal range </w:t>
      </w:r>
    </w:p>
    <w:p w14:paraId="7E4677D8" w14:textId="6031DBCB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Glycemic response</w:t>
      </w:r>
      <w:r>
        <w:rPr>
          <w:rFonts w:ascii="Times New Roman" w:hAnsi="Times New Roman" w:cs="Times New Roman"/>
        </w:rPr>
        <w:t xml:space="preserve">: extent to which a food raises the blood glucose concentration and elicits an insulin response </w:t>
      </w:r>
    </w:p>
    <w:p w14:paraId="23466F8B" w14:textId="34AB840B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Glycemic index</w:t>
      </w:r>
      <w:r>
        <w:rPr>
          <w:rFonts w:ascii="Times New Roman" w:hAnsi="Times New Roman" w:cs="Times New Roman"/>
        </w:rPr>
        <w:t xml:space="preserve">: method of classifying food according to potential to raise blood glucose (low, moderate, high) </w:t>
      </w:r>
    </w:p>
    <w:p w14:paraId="2570DC2D" w14:textId="14533CC5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Empty calories</w:t>
      </w:r>
      <w:r>
        <w:rPr>
          <w:rFonts w:ascii="Times New Roman" w:hAnsi="Times New Roman" w:cs="Times New Roman"/>
        </w:rPr>
        <w:t xml:space="preserve">: high number of calories with very few nutrients </w:t>
      </w:r>
    </w:p>
    <w:p w14:paraId="0BE2BC01" w14:textId="66C9CED8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Dental carries</w:t>
      </w:r>
      <w:r>
        <w:rPr>
          <w:rFonts w:ascii="Times New Roman" w:hAnsi="Times New Roman" w:cs="Times New Roman"/>
        </w:rPr>
        <w:t xml:space="preserve">: bacteria in mouth ferment sugars and producing an acid that dissolves tooth enamel </w:t>
      </w:r>
    </w:p>
    <w:p w14:paraId="6CA09039" w14:textId="2EBDED4A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Celiac disease</w:t>
      </w:r>
      <w:r>
        <w:rPr>
          <w:rFonts w:ascii="Times New Roman" w:hAnsi="Times New Roman" w:cs="Times New Roman"/>
        </w:rPr>
        <w:t xml:space="preserve">: immune reaction to gluten (protein found in wheat, rye, and barley) </w:t>
      </w:r>
    </w:p>
    <w:p w14:paraId="17839A2A" w14:textId="3B4E5583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Dermatitis herpetiformis</w:t>
      </w:r>
      <w:r>
        <w:rPr>
          <w:rFonts w:ascii="Times New Roman" w:hAnsi="Times New Roman" w:cs="Times New Roman"/>
        </w:rPr>
        <w:t xml:space="preserve">: intense burning and itching rash </w:t>
      </w:r>
    </w:p>
    <w:p w14:paraId="473365F2" w14:textId="3509DC91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Artificial sweeteners</w:t>
      </w:r>
      <w:r>
        <w:rPr>
          <w:rFonts w:ascii="Times New Roman" w:hAnsi="Times New Roman" w:cs="Times New Roman"/>
        </w:rPr>
        <w:t xml:space="preserve">: sugar substitutes that provide negligible, if any energy </w:t>
      </w:r>
    </w:p>
    <w:p w14:paraId="59733D77" w14:textId="2C0171FE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Nonnutritive sweeteners</w:t>
      </w:r>
      <w:r>
        <w:rPr>
          <w:rFonts w:ascii="Times New Roman" w:hAnsi="Times New Roman" w:cs="Times New Roman"/>
        </w:rPr>
        <w:t xml:space="preserve">: sweeteners that yield no energy (or insignificant energy in the case of aspartame) </w:t>
      </w:r>
    </w:p>
    <w:p w14:paraId="2C3F6D89" w14:textId="69F3EBDC" w:rsidR="00811F59" w:rsidRPr="00811F59" w:rsidRDefault="00811F59" w:rsidP="00292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Nutritive sweeteners</w:t>
      </w:r>
      <w:r>
        <w:rPr>
          <w:rFonts w:ascii="Times New Roman" w:hAnsi="Times New Roman" w:cs="Times New Roman"/>
        </w:rPr>
        <w:t xml:space="preserve">: sweeteners that yield energy, including both sugars and sugar alcohols </w:t>
      </w:r>
    </w:p>
    <w:p w14:paraId="4B21C79F" w14:textId="77777777" w:rsidR="00811F59" w:rsidRDefault="00811F59" w:rsidP="00AB670F">
      <w:pPr>
        <w:rPr>
          <w:rFonts w:ascii="Times New Roman" w:hAnsi="Times New Roman" w:cs="Times New Roman"/>
          <w:b/>
        </w:rPr>
      </w:pPr>
    </w:p>
    <w:tbl>
      <w:tblPr>
        <w:tblStyle w:val="TableGrid"/>
        <w:tblW w:w="8856" w:type="dxa"/>
        <w:tblLook w:val="04A0" w:firstRow="1" w:lastRow="0" w:firstColumn="1" w:lastColumn="0" w:noHBand="0" w:noVBand="1"/>
      </w:tblPr>
      <w:tblGrid>
        <w:gridCol w:w="1750"/>
        <w:gridCol w:w="1865"/>
        <w:gridCol w:w="1656"/>
        <w:gridCol w:w="1809"/>
        <w:gridCol w:w="1776"/>
      </w:tblGrid>
      <w:tr w:rsidR="00521FD8" w14:paraId="0DA80C73" w14:textId="20FCE1AA" w:rsidTr="006571DE">
        <w:tc>
          <w:tcPr>
            <w:tcW w:w="1764" w:type="dxa"/>
          </w:tcPr>
          <w:p w14:paraId="12C5924E" w14:textId="6C942E8C" w:rsidR="006571DE" w:rsidRDefault="006571DE" w:rsidP="00657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Sweetener</w:t>
            </w:r>
          </w:p>
        </w:tc>
        <w:tc>
          <w:tcPr>
            <w:tcW w:w="1888" w:type="dxa"/>
          </w:tcPr>
          <w:p w14:paraId="408A8796" w14:textId="621D8BC1" w:rsidR="006571DE" w:rsidRDefault="006571DE" w:rsidP="00657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GI pathway</w:t>
            </w:r>
          </w:p>
        </w:tc>
        <w:tc>
          <w:tcPr>
            <w:tcW w:w="1701" w:type="dxa"/>
          </w:tcPr>
          <w:p w14:paraId="1D8069C0" w14:textId="40597A3A" w:rsidR="006571DE" w:rsidRDefault="006571DE" w:rsidP="00657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Added to foods?</w:t>
            </w:r>
          </w:p>
        </w:tc>
        <w:tc>
          <w:tcPr>
            <w:tcW w:w="1846" w:type="dxa"/>
          </w:tcPr>
          <w:p w14:paraId="62659F93" w14:textId="67594446" w:rsidR="006571DE" w:rsidRDefault="006571DE" w:rsidP="00657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ADI</w:t>
            </w:r>
          </w:p>
        </w:tc>
        <w:tc>
          <w:tcPr>
            <w:tcW w:w="1657" w:type="dxa"/>
          </w:tcPr>
          <w:p w14:paraId="2069F9AC" w14:textId="6468A9C4" w:rsidR="006571DE" w:rsidRDefault="006571DE" w:rsidP="00657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Properties</w:t>
            </w:r>
          </w:p>
        </w:tc>
      </w:tr>
      <w:tr w:rsidR="00521FD8" w:rsidRPr="006571DE" w14:paraId="52FD9EC0" w14:textId="1C9BF6D4" w:rsidTr="006571DE">
        <w:tc>
          <w:tcPr>
            <w:tcW w:w="1764" w:type="dxa"/>
          </w:tcPr>
          <w:p w14:paraId="02F24676" w14:textId="42325500" w:rsidR="006571DE" w:rsidRPr="006571DE" w:rsidRDefault="006571DE" w:rsidP="006571DE">
            <w:pPr>
              <w:rPr>
                <w:rFonts w:ascii="Times New Roman" w:hAnsi="Times New Roman" w:cs="Times New Roman"/>
                <w:b/>
              </w:rPr>
            </w:pPr>
            <w:r w:rsidRPr="006571D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cesulfame-K/Ace-K </w:t>
            </w:r>
            <w:r>
              <w:rPr>
                <w:rFonts w:ascii="Times New Roman" w:hAnsi="Times New Roman" w:cs="Times New Roman"/>
                <w:b/>
              </w:rPr>
              <w:t xml:space="preserve">200x </w:t>
            </w:r>
          </w:p>
        </w:tc>
        <w:tc>
          <w:tcPr>
            <w:tcW w:w="1888" w:type="dxa"/>
          </w:tcPr>
          <w:p w14:paraId="2385D690" w14:textId="64C819A7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Not digested or absorbed</w:t>
            </w:r>
          </w:p>
        </w:tc>
        <w:tc>
          <w:tcPr>
            <w:tcW w:w="1701" w:type="dxa"/>
          </w:tcPr>
          <w:p w14:paraId="608526E8" w14:textId="1A45E74E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846" w:type="dxa"/>
          </w:tcPr>
          <w:p w14:paraId="6F3285E5" w14:textId="06C76272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cans diet pop</w:t>
            </w:r>
          </w:p>
        </w:tc>
        <w:tc>
          <w:tcPr>
            <w:tcW w:w="1657" w:type="dxa"/>
          </w:tcPr>
          <w:p w14:paraId="2658F776" w14:textId="77777777" w:rsid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1FD8" w:rsidRPr="006571DE" w14:paraId="6B61BD87" w14:textId="3E1A388B" w:rsidTr="006571DE">
        <w:tc>
          <w:tcPr>
            <w:tcW w:w="1764" w:type="dxa"/>
          </w:tcPr>
          <w:p w14:paraId="66C015B3" w14:textId="24C002E6" w:rsidR="006571DE" w:rsidRPr="006571DE" w:rsidRDefault="006571DE" w:rsidP="006571D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Neotame </w:t>
            </w:r>
            <w:r>
              <w:rPr>
                <w:rFonts w:ascii="Times New Roman" w:hAnsi="Times New Roman" w:cs="Times New Roman"/>
                <w:b/>
              </w:rPr>
              <w:t>8000x</w:t>
            </w:r>
          </w:p>
        </w:tc>
        <w:tc>
          <w:tcPr>
            <w:tcW w:w="1888" w:type="dxa"/>
          </w:tcPr>
          <w:p w14:paraId="720D561B" w14:textId="432E5ACA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Not digested or absorbed</w:t>
            </w:r>
          </w:p>
        </w:tc>
        <w:tc>
          <w:tcPr>
            <w:tcW w:w="1701" w:type="dxa"/>
          </w:tcPr>
          <w:p w14:paraId="04AD4119" w14:textId="645DC12F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846" w:type="dxa"/>
          </w:tcPr>
          <w:p w14:paraId="05A71628" w14:textId="7BC9250D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cans of diet pop</w:t>
            </w:r>
          </w:p>
        </w:tc>
        <w:tc>
          <w:tcPr>
            <w:tcW w:w="1657" w:type="dxa"/>
          </w:tcPr>
          <w:p w14:paraId="0EF7FBB3" w14:textId="03007054" w:rsidR="006571DE" w:rsidRDefault="006571DE" w:rsidP="00657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Can be sold as a table top sweetener in Canada </w:t>
            </w:r>
          </w:p>
        </w:tc>
      </w:tr>
      <w:tr w:rsidR="00521FD8" w:rsidRPr="006571DE" w14:paraId="59EC2DB6" w14:textId="5A7FB547" w:rsidTr="006571DE">
        <w:tc>
          <w:tcPr>
            <w:tcW w:w="1764" w:type="dxa"/>
          </w:tcPr>
          <w:p w14:paraId="4C834714" w14:textId="634A969E" w:rsidR="006571DE" w:rsidRDefault="006571DE" w:rsidP="00AB6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Sucralose (Splenda)</w:t>
            </w:r>
          </w:p>
          <w:p w14:paraId="1FB0D350" w14:textId="08EDE7D7" w:rsidR="006571DE" w:rsidRPr="006571DE" w:rsidRDefault="006571DE" w:rsidP="006571D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(OH</w:t>
            </w:r>
            <w:r w:rsidRPr="006571DE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Cl) </w:t>
            </w:r>
            <w:r>
              <w:rPr>
                <w:rFonts w:ascii="Times New Roman" w:hAnsi="Times New Roman" w:cs="Times New Roman"/>
                <w:b/>
              </w:rPr>
              <w:t>600x</w:t>
            </w:r>
          </w:p>
        </w:tc>
        <w:tc>
          <w:tcPr>
            <w:tcW w:w="1888" w:type="dxa"/>
          </w:tcPr>
          <w:p w14:paraId="5DA773DC" w14:textId="1CF3A5CF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Not digested or absorbed (O kcal)</w:t>
            </w:r>
          </w:p>
        </w:tc>
        <w:tc>
          <w:tcPr>
            <w:tcW w:w="1701" w:type="dxa"/>
          </w:tcPr>
          <w:p w14:paraId="7C14A9EB" w14:textId="4A2CAF25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846" w:type="dxa"/>
          </w:tcPr>
          <w:p w14:paraId="3FC784E5" w14:textId="2F47FA14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cans of diet pop</w:t>
            </w:r>
          </w:p>
        </w:tc>
        <w:tc>
          <w:tcPr>
            <w:tcW w:w="1657" w:type="dxa"/>
          </w:tcPr>
          <w:p w14:paraId="705A47EC" w14:textId="615447FA" w:rsidR="006571DE" w:rsidRDefault="006571DE" w:rsidP="00657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521FD8">
              <w:rPr>
                <w:rFonts w:ascii="Times New Roman" w:hAnsi="Times New Roman" w:cs="Times New Roman"/>
              </w:rPr>
              <w:t>Found in table-top sweeteners and range of foods</w:t>
            </w:r>
          </w:p>
        </w:tc>
      </w:tr>
      <w:tr w:rsidR="00521FD8" w:rsidRPr="006571DE" w14:paraId="5975B3B9" w14:textId="52860E7C" w:rsidTr="006571DE">
        <w:tc>
          <w:tcPr>
            <w:tcW w:w="1764" w:type="dxa"/>
          </w:tcPr>
          <w:p w14:paraId="54A28C49" w14:textId="43CAB175" w:rsidR="006571DE" w:rsidRPr="00521FD8" w:rsidRDefault="006571DE" w:rsidP="00521F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Aspartame </w:t>
            </w:r>
            <w:r w:rsidR="00521FD8">
              <w:rPr>
                <w:rFonts w:ascii="Times New Roman" w:hAnsi="Times New Roman" w:cs="Times New Roman"/>
              </w:rPr>
              <w:t xml:space="preserve">(Nutrasweet, Equal) </w:t>
            </w:r>
            <w:r w:rsidR="00521FD8">
              <w:rPr>
                <w:rFonts w:ascii="Times New Roman" w:hAnsi="Times New Roman" w:cs="Times New Roman"/>
                <w:b/>
              </w:rPr>
              <w:t xml:space="preserve">200x </w:t>
            </w:r>
          </w:p>
        </w:tc>
        <w:tc>
          <w:tcPr>
            <w:tcW w:w="1888" w:type="dxa"/>
          </w:tcPr>
          <w:p w14:paraId="7AECBF4E" w14:textId="13F592C9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Digested and absorbed</w:t>
            </w:r>
          </w:p>
        </w:tc>
        <w:tc>
          <w:tcPr>
            <w:tcW w:w="1701" w:type="dxa"/>
          </w:tcPr>
          <w:p w14:paraId="67741E07" w14:textId="4F0CD9F2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846" w:type="dxa"/>
          </w:tcPr>
          <w:p w14:paraId="6CB0D4C6" w14:textId="3B120A35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cans of diet pop</w:t>
            </w:r>
          </w:p>
        </w:tc>
        <w:tc>
          <w:tcPr>
            <w:tcW w:w="1657" w:type="dxa"/>
          </w:tcPr>
          <w:p w14:paraId="7BE69EA8" w14:textId="1E4A28A4" w:rsidR="006571DE" w:rsidRDefault="006571DE" w:rsidP="006571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Problem for people with PKU phenylketonuria who are unable to dispose of any excess phenylalanine </w:t>
            </w:r>
            <w:r w:rsidRPr="006571DE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571DE">
              <w:rPr>
                <w:rFonts w:ascii="Times New Roman" w:hAnsi="Times New Roman" w:cs="Times New Roman"/>
                <w:sz w:val="22"/>
              </w:rPr>
              <w:t>accumulation</w:t>
            </w:r>
          </w:p>
        </w:tc>
      </w:tr>
      <w:tr w:rsidR="00521FD8" w:rsidRPr="006571DE" w14:paraId="008E07BA" w14:textId="59619DA6" w:rsidTr="006571DE">
        <w:tc>
          <w:tcPr>
            <w:tcW w:w="1764" w:type="dxa"/>
          </w:tcPr>
          <w:p w14:paraId="137C9FF8" w14:textId="011E85AA" w:rsidR="006571DE" w:rsidRPr="006571DE" w:rsidRDefault="006571DE" w:rsidP="006571D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Cyclamate (Sucaryl) </w:t>
            </w:r>
            <w:r>
              <w:rPr>
                <w:rFonts w:ascii="Times New Roman" w:hAnsi="Times New Roman" w:cs="Times New Roman"/>
                <w:b/>
              </w:rPr>
              <w:t>30x</w:t>
            </w:r>
          </w:p>
        </w:tc>
        <w:tc>
          <w:tcPr>
            <w:tcW w:w="1888" w:type="dxa"/>
          </w:tcPr>
          <w:p w14:paraId="2F11A5D1" w14:textId="2C8ED0D6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Absorbed (or unabsorbed, can be metabolized)</w:t>
            </w:r>
          </w:p>
        </w:tc>
        <w:tc>
          <w:tcPr>
            <w:tcW w:w="1701" w:type="dxa"/>
          </w:tcPr>
          <w:p w14:paraId="531309A8" w14:textId="7DEE77C2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846" w:type="dxa"/>
          </w:tcPr>
          <w:p w14:paraId="1C665DDB" w14:textId="40753B66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cans of pop</w:t>
            </w:r>
          </w:p>
        </w:tc>
        <w:tc>
          <w:tcPr>
            <w:tcW w:w="1657" w:type="dxa"/>
          </w:tcPr>
          <w:p w14:paraId="10E9C4A5" w14:textId="145F0BFA" w:rsidR="006571DE" w:rsidRDefault="00521FD8" w:rsidP="00521F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CANNOT be added to foods by manufacturer </w:t>
            </w:r>
          </w:p>
        </w:tc>
      </w:tr>
      <w:tr w:rsidR="00521FD8" w:rsidRPr="006571DE" w14:paraId="4F117A78" w14:textId="7329B186" w:rsidTr="006571DE">
        <w:tc>
          <w:tcPr>
            <w:tcW w:w="1764" w:type="dxa"/>
          </w:tcPr>
          <w:p w14:paraId="63CB1F9E" w14:textId="4BFFF30A" w:rsidR="006571DE" w:rsidRPr="006571DE" w:rsidRDefault="006571DE" w:rsidP="00AB6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Saccharin (Hermesetus) </w:t>
            </w:r>
            <w:r w:rsidRPr="006571DE">
              <w:rPr>
                <w:rFonts w:ascii="Times New Roman" w:hAnsi="Times New Roman" w:cs="Times New Roman"/>
                <w:b/>
              </w:rPr>
              <w:t>450x</w:t>
            </w:r>
          </w:p>
        </w:tc>
        <w:tc>
          <w:tcPr>
            <w:tcW w:w="1888" w:type="dxa"/>
          </w:tcPr>
          <w:p w14:paraId="0288E152" w14:textId="1FF3BD2A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Absorbed but not metabolized</w:t>
            </w:r>
          </w:p>
        </w:tc>
        <w:tc>
          <w:tcPr>
            <w:tcW w:w="1701" w:type="dxa"/>
          </w:tcPr>
          <w:p w14:paraId="5838BB76" w14:textId="64ACB7C4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846" w:type="dxa"/>
          </w:tcPr>
          <w:p w14:paraId="137C9250" w14:textId="5112CD4B" w:rsidR="006571DE" w:rsidRPr="006571DE" w:rsidRDefault="006571DE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packets of sweetener </w:t>
            </w:r>
          </w:p>
        </w:tc>
        <w:tc>
          <w:tcPr>
            <w:tcW w:w="1657" w:type="dxa"/>
          </w:tcPr>
          <w:p w14:paraId="218C5BBD" w14:textId="6498D1D0" w:rsidR="006571DE" w:rsidRDefault="004B6BB5" w:rsidP="00B57C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A32EF7">
              <w:rPr>
                <w:rFonts w:ascii="Times New Roman" w:hAnsi="Times New Roman" w:cs="Times New Roman"/>
              </w:rPr>
              <w:t xml:space="preserve">Slightly bitter/metallic aftertaste </w:t>
            </w:r>
          </w:p>
        </w:tc>
      </w:tr>
      <w:tr w:rsidR="00B57CD9" w:rsidRPr="006571DE" w14:paraId="599BC832" w14:textId="77777777" w:rsidTr="006571DE">
        <w:tc>
          <w:tcPr>
            <w:tcW w:w="1764" w:type="dxa"/>
          </w:tcPr>
          <w:p w14:paraId="17C30976" w14:textId="0E590271" w:rsidR="00B57CD9" w:rsidRPr="00B57CD9" w:rsidRDefault="00B57CD9" w:rsidP="00AB670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Stevia </w:t>
            </w:r>
            <w:r>
              <w:rPr>
                <w:rFonts w:ascii="Times New Roman" w:hAnsi="Times New Roman" w:cs="Times New Roman"/>
                <w:b/>
              </w:rPr>
              <w:t>300x</w:t>
            </w:r>
          </w:p>
        </w:tc>
        <w:tc>
          <w:tcPr>
            <w:tcW w:w="1888" w:type="dxa"/>
          </w:tcPr>
          <w:p w14:paraId="304EB821" w14:textId="07BF5E67" w:rsidR="00B57CD9" w:rsidRDefault="00B57CD9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Digested and absorbed</w:t>
            </w:r>
          </w:p>
        </w:tc>
        <w:tc>
          <w:tcPr>
            <w:tcW w:w="1701" w:type="dxa"/>
          </w:tcPr>
          <w:p w14:paraId="56FA8FAC" w14:textId="5395557B" w:rsidR="00B57CD9" w:rsidRDefault="00B57CD9" w:rsidP="006571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846" w:type="dxa"/>
          </w:tcPr>
          <w:p w14:paraId="65669079" w14:textId="66EC574E" w:rsidR="00B57CD9" w:rsidRDefault="00B57CD9" w:rsidP="006571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</w:tcPr>
          <w:p w14:paraId="2AC16DBD" w14:textId="4138508F" w:rsidR="00B57CD9" w:rsidRDefault="00B57CD9" w:rsidP="00B57C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Can be sold as sweetening agent on its own or added to foods by manufacturers </w:t>
            </w:r>
          </w:p>
        </w:tc>
      </w:tr>
    </w:tbl>
    <w:p w14:paraId="5361C3D9" w14:textId="77777777" w:rsidR="00AB670F" w:rsidRPr="006571DE" w:rsidRDefault="00AB670F" w:rsidP="00AB670F">
      <w:pPr>
        <w:rPr>
          <w:rFonts w:ascii="Times New Roman" w:hAnsi="Times New Roman" w:cs="Times New Roman"/>
        </w:rPr>
      </w:pPr>
    </w:p>
    <w:p w14:paraId="22757763" w14:textId="77777777" w:rsidR="00B57CD9" w:rsidRDefault="00B57CD9" w:rsidP="00B57CD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Lecture #4</w:t>
      </w:r>
      <w:r w:rsidRPr="00F42AB4">
        <w:rPr>
          <w:rFonts w:ascii="Times New Roman" w:hAnsi="Times New Roman" w:cs="Times New Roman"/>
          <w:i/>
        </w:rPr>
        <w:t xml:space="preserve">: </w:t>
      </w:r>
      <w:r>
        <w:rPr>
          <w:rFonts w:ascii="Times New Roman" w:hAnsi="Times New Roman" w:cs="Times New Roman"/>
          <w:i/>
        </w:rPr>
        <w:t xml:space="preserve">Lipids – Triglycerides, Phospholipids and Sterols </w:t>
      </w:r>
    </w:p>
    <w:p w14:paraId="1BF9E42C" w14:textId="77777777" w:rsidR="00B57CD9" w:rsidRDefault="00B57CD9" w:rsidP="00B57CD9">
      <w:pPr>
        <w:rPr>
          <w:rFonts w:ascii="Times New Roman" w:hAnsi="Times New Roman" w:cs="Times New Roman"/>
          <w:i/>
        </w:rPr>
      </w:pPr>
    </w:p>
    <w:p w14:paraId="0402A27C" w14:textId="2448742E" w:rsidR="00B57CD9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1429F">
        <w:rPr>
          <w:rFonts w:ascii="Times New Roman" w:hAnsi="Times New Roman" w:cs="Times New Roman"/>
          <w:b/>
        </w:rPr>
        <w:t>Fatty acid</w:t>
      </w:r>
      <w:r w:rsidRPr="00E1429F">
        <w:rPr>
          <w:rFonts w:ascii="Times New Roman" w:hAnsi="Times New Roman" w:cs="Times New Roman"/>
        </w:rPr>
        <w:t>: an organic acid chain of carbon atoms with acid group (COOH) at one end and methyl group (CH</w:t>
      </w:r>
      <w:r w:rsidRPr="00E1429F">
        <w:rPr>
          <w:rFonts w:ascii="Times New Roman" w:hAnsi="Times New Roman" w:cs="Times New Roman"/>
          <w:sz w:val="22"/>
          <w:vertAlign w:val="subscript"/>
        </w:rPr>
        <w:t>3</w:t>
      </w:r>
      <w:r w:rsidRPr="00E1429F">
        <w:rPr>
          <w:rFonts w:ascii="Times New Roman" w:hAnsi="Times New Roman" w:cs="Times New Roman"/>
        </w:rPr>
        <w:t>) at the other end</w:t>
      </w:r>
    </w:p>
    <w:p w14:paraId="69459A52" w14:textId="6A7CB200" w:rsidR="00E1429F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Saturated fatty acid</w:t>
      </w:r>
      <w:r>
        <w:rPr>
          <w:rFonts w:ascii="Times New Roman" w:hAnsi="Times New Roman" w:cs="Times New Roman"/>
        </w:rPr>
        <w:t>: fatty acid carrying the maximum possible number of hydrogen atoms</w:t>
      </w:r>
    </w:p>
    <w:p w14:paraId="01746CC0" w14:textId="62E6693A" w:rsidR="00E1429F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Unsaturated fatty acid</w:t>
      </w:r>
      <w:r>
        <w:rPr>
          <w:rFonts w:ascii="Times New Roman" w:hAnsi="Times New Roman" w:cs="Times New Roman"/>
        </w:rPr>
        <w:t>: fatty acid which has at least one double bond and therefore lacks hydrogen atoms</w:t>
      </w:r>
    </w:p>
    <w:p w14:paraId="55FCEB94" w14:textId="0E064BBA" w:rsidR="00E1429F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Monounsaturated fatty acid</w:t>
      </w:r>
      <w:r>
        <w:rPr>
          <w:rFonts w:ascii="Times New Roman" w:hAnsi="Times New Roman" w:cs="Times New Roman"/>
        </w:rPr>
        <w:t>: fatty acid that has one double bond and therefore lacks 2 hydrogen atoms</w:t>
      </w:r>
    </w:p>
    <w:p w14:paraId="3EC105BF" w14:textId="2E0E42CA" w:rsidR="00E1429F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Polyunsaturated fatty acid</w:t>
      </w:r>
      <w:r w:rsidRPr="00E1429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b/>
          <w:i/>
        </w:rPr>
        <w:t xml:space="preserve"> </w:t>
      </w:r>
      <w:r w:rsidRPr="00E1429F">
        <w:rPr>
          <w:rFonts w:ascii="Times New Roman" w:hAnsi="Times New Roman" w:cs="Times New Roman"/>
        </w:rPr>
        <w:t>fatty acid lacks 4 or more hydrogen atoms and has 2 or more double bonds between carbons</w:t>
      </w:r>
      <w:r>
        <w:rPr>
          <w:rFonts w:ascii="Times New Roman" w:hAnsi="Times New Roman" w:cs="Times New Roman"/>
          <w:b/>
          <w:i/>
        </w:rPr>
        <w:t xml:space="preserve"> </w:t>
      </w:r>
    </w:p>
    <w:p w14:paraId="7425116D" w14:textId="26992AA4" w:rsidR="00E1429F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Omega 3 fatty acid (linolenic acid)</w:t>
      </w:r>
      <w:r>
        <w:rPr>
          <w:rFonts w:ascii="Times New Roman" w:hAnsi="Times New Roman" w:cs="Times New Roman"/>
        </w:rPr>
        <w:t>: has its first double bond three carbons away from methyl end</w:t>
      </w:r>
    </w:p>
    <w:p w14:paraId="359B6C5E" w14:textId="23B21BE5" w:rsidR="00E1429F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Omega 6 fatty acid (linoleic acid)</w:t>
      </w:r>
      <w:r>
        <w:rPr>
          <w:rFonts w:ascii="Times New Roman" w:hAnsi="Times New Roman" w:cs="Times New Roman"/>
        </w:rPr>
        <w:t xml:space="preserve">: has its first double bond six carbons away from methyl end </w:t>
      </w:r>
    </w:p>
    <w:p w14:paraId="213CC5EA" w14:textId="4ABF5AFD" w:rsidR="00E1429F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Oxidation</w:t>
      </w:r>
      <w:r>
        <w:rPr>
          <w:rFonts w:ascii="Times New Roman" w:hAnsi="Times New Roman" w:cs="Times New Roman"/>
        </w:rPr>
        <w:t xml:space="preserve">: process of a substance combining with oxygen </w:t>
      </w:r>
    </w:p>
    <w:p w14:paraId="4E91CF02" w14:textId="65427EC6" w:rsidR="00E1429F" w:rsidRPr="00E1429F" w:rsidRDefault="00E1429F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Hydrogenation</w:t>
      </w:r>
      <w:r>
        <w:rPr>
          <w:rFonts w:ascii="Times New Roman" w:hAnsi="Times New Roman" w:cs="Times New Roman"/>
        </w:rPr>
        <w:t xml:space="preserve">: chemical process by which hydrogens are added to monounsaturated or polyunsaturated fatty acids to reduce number of double bonds, making fats more saturated solid) and more resistant to oxidation </w:t>
      </w:r>
    </w:p>
    <w:p w14:paraId="43065582" w14:textId="5F948250" w:rsidR="00E1429F" w:rsidRPr="000A7C72" w:rsidRDefault="000A7C72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Low-density lipoprotein (LDL) cholesterol</w:t>
      </w:r>
      <w:r>
        <w:rPr>
          <w:rFonts w:ascii="Times New Roman" w:hAnsi="Times New Roman" w:cs="Times New Roman"/>
        </w:rPr>
        <w:t>: bad cholesterol</w:t>
      </w:r>
      <w:r w:rsidR="00F21420">
        <w:rPr>
          <w:rFonts w:ascii="Times New Roman" w:hAnsi="Times New Roman" w:cs="Times New Roman"/>
        </w:rPr>
        <w:t xml:space="preserve"> – cholesterol rich lipoprotein; circulate throughout body making their contents available to cells of all tissues (muscles, fat stores, mammary glands, and others) </w:t>
      </w:r>
    </w:p>
    <w:p w14:paraId="72C4AD5D" w14:textId="5CD26F0A" w:rsidR="000A7C72" w:rsidRPr="000A7C72" w:rsidRDefault="000A7C72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High-density lipoprotein (HDL) cholesterol</w:t>
      </w:r>
      <w:r>
        <w:rPr>
          <w:rFonts w:ascii="Times New Roman" w:hAnsi="Times New Roman" w:cs="Times New Roman"/>
        </w:rPr>
        <w:t xml:space="preserve">: good cholesterol </w:t>
      </w:r>
      <w:r w:rsidR="004A7BA4">
        <w:rPr>
          <w:rFonts w:ascii="Times New Roman" w:hAnsi="Times New Roman" w:cs="Times New Roman"/>
        </w:rPr>
        <w:t xml:space="preserve">– made by liver to pick up cholesterol from the cells and bring it back to the liver for recycling and disposal; contributes to cholesterol removal from cells and excretion of it from body </w:t>
      </w:r>
    </w:p>
    <w:p w14:paraId="22E68466" w14:textId="4AF086B7" w:rsidR="000A7C72" w:rsidRPr="000A7C72" w:rsidRDefault="000A7C72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Triglyceride</w:t>
      </w:r>
      <w:r>
        <w:rPr>
          <w:rFonts w:ascii="Times New Roman" w:hAnsi="Times New Roman" w:cs="Times New Roman"/>
        </w:rPr>
        <w:t xml:space="preserve">: lipids composed of 3 fatty acids attached to a glycerol </w:t>
      </w:r>
    </w:p>
    <w:p w14:paraId="75369B4B" w14:textId="4A7E792C" w:rsidR="000A7C72" w:rsidRPr="000A7C72" w:rsidRDefault="000A7C72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Resistin</w:t>
      </w:r>
      <w:r>
        <w:rPr>
          <w:rFonts w:ascii="Times New Roman" w:hAnsi="Times New Roman" w:cs="Times New Roman"/>
        </w:rPr>
        <w:t>: promotes inflammation and insulin resistance</w:t>
      </w:r>
    </w:p>
    <w:p w14:paraId="592A6556" w14:textId="1DED425D" w:rsidR="000A7C72" w:rsidRPr="000A7C72" w:rsidRDefault="000A7C72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Adiponectin</w:t>
      </w:r>
      <w:r>
        <w:rPr>
          <w:rFonts w:ascii="Times New Roman" w:hAnsi="Times New Roman" w:cs="Times New Roman"/>
        </w:rPr>
        <w:t>: protects against inflammation, diabetes and heart disease</w:t>
      </w:r>
    </w:p>
    <w:p w14:paraId="69F60366" w14:textId="2978ABFD" w:rsidR="000A7C72" w:rsidRPr="000A7C72" w:rsidRDefault="000A7C72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Phospholipid</w:t>
      </w:r>
      <w:r>
        <w:rPr>
          <w:rFonts w:ascii="Times New Roman" w:hAnsi="Times New Roman" w:cs="Times New Roman"/>
        </w:rPr>
        <w:t>: compound similar to a triglyceride but has a phosphate group and other compound in place of one of the fatty acids</w:t>
      </w:r>
    </w:p>
    <w:p w14:paraId="50C4D052" w14:textId="060FB5DC" w:rsidR="000A7C72" w:rsidRPr="002944AE" w:rsidRDefault="002944AE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Lecithin</w:t>
      </w:r>
      <w:r>
        <w:rPr>
          <w:rFonts w:ascii="Times New Roman" w:hAnsi="Times New Roman" w:cs="Times New Roman"/>
        </w:rPr>
        <w:t>: substance widely distributed in animal tissues, egg yolk, and some higher plants, consisting of phospholipids linked to choline</w:t>
      </w:r>
    </w:p>
    <w:p w14:paraId="73B1C642" w14:textId="5E224DD0" w:rsidR="002944AE" w:rsidRPr="002944AE" w:rsidRDefault="002944AE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Sterols</w:t>
      </w:r>
      <w:r>
        <w:rPr>
          <w:rFonts w:ascii="Times New Roman" w:hAnsi="Times New Roman" w:cs="Times New Roman"/>
        </w:rPr>
        <w:t xml:space="preserve">: compounds containing a four ring carbon structure with any of a variety of side chains attached (bile acids, sex hormones, adrenal hormones, vitamin D, cholesterol)  </w:t>
      </w:r>
    </w:p>
    <w:p w14:paraId="28C90E31" w14:textId="16EE3F3B" w:rsidR="002944AE" w:rsidRPr="002944AE" w:rsidRDefault="002944AE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Phytosterols (plant sterols)</w:t>
      </w:r>
      <w:r>
        <w:rPr>
          <w:rFonts w:ascii="Times New Roman" w:hAnsi="Times New Roman" w:cs="Times New Roman"/>
        </w:rPr>
        <w:t xml:space="preserve">: plant-derived compounds that have structural similarities to cholesterol and lower blood cholesterol by competing with cholesterol for absorption </w:t>
      </w:r>
    </w:p>
    <w:p w14:paraId="4CFC89DB" w14:textId="6213AF79" w:rsidR="002944AE" w:rsidRPr="00E36EA5" w:rsidRDefault="00E36EA5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Atherosclerosis</w:t>
      </w:r>
      <w:r>
        <w:rPr>
          <w:rFonts w:ascii="Times New Roman" w:hAnsi="Times New Roman" w:cs="Times New Roman"/>
        </w:rPr>
        <w:t>: type of artery disease characterized by plaques on inner walls of arteries</w:t>
      </w:r>
    </w:p>
    <w:p w14:paraId="26172C85" w14:textId="0E312DEA" w:rsidR="00E36EA5" w:rsidRPr="008059FA" w:rsidRDefault="008059FA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Lingual lipase</w:t>
      </w:r>
      <w:r>
        <w:rPr>
          <w:rFonts w:ascii="Times New Roman" w:hAnsi="Times New Roman" w:cs="Times New Roman"/>
        </w:rPr>
        <w:t xml:space="preserve">: released by salivary glands at the base of the tongue; efficiently digest short and medium chain fatty acids in milk </w:t>
      </w:r>
    </w:p>
    <w:p w14:paraId="658A8585" w14:textId="3B91FC94" w:rsidR="008059FA" w:rsidRPr="008059FA" w:rsidRDefault="008059FA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Gastric lipase</w:t>
      </w:r>
      <w:r>
        <w:rPr>
          <w:rFonts w:ascii="Times New Roman" w:hAnsi="Times New Roman" w:cs="Times New Roman"/>
        </w:rPr>
        <w:t>: breaks down fat droplet</w:t>
      </w:r>
      <w:r w:rsidRPr="008059FA">
        <w:rPr>
          <w:rFonts w:ascii="Times New Roman" w:hAnsi="Times New Roman" w:cs="Times New Roman"/>
        </w:rPr>
        <w:t xml:space="preserve">s – works best in acidic environment of the stomach </w:t>
      </w:r>
    </w:p>
    <w:p w14:paraId="18FC68FF" w14:textId="5CEEBA29" w:rsidR="008059FA" w:rsidRPr="006D3C17" w:rsidRDefault="006D3C17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Chylomicrons</w:t>
      </w:r>
      <w:r>
        <w:rPr>
          <w:rFonts w:ascii="Times New Roman" w:hAnsi="Times New Roman" w:cs="Times New Roman"/>
        </w:rPr>
        <w:t xml:space="preserve">: lipoprotein particles that consist of triglycerides, phospholipids, cholesterol and proteins – transport dietary lipids from intestines to other locations in the body via the lymphatic system </w:t>
      </w:r>
    </w:p>
    <w:p w14:paraId="134B6DF7" w14:textId="518BD46F" w:rsidR="006D3C17" w:rsidRPr="006D3C17" w:rsidRDefault="006D3C17" w:rsidP="00E14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Micelles</w:t>
      </w:r>
      <w:r>
        <w:rPr>
          <w:rFonts w:ascii="Times New Roman" w:hAnsi="Times New Roman" w:cs="Times New Roman"/>
        </w:rPr>
        <w:t xml:space="preserve">: tiny spherical complexes of emulsified fat droplets that arise during digestion – most contain bile salts and products of lipid digestion </w:t>
      </w:r>
    </w:p>
    <w:p w14:paraId="46C0376D" w14:textId="7136C349" w:rsidR="006D3C17" w:rsidRPr="006D3C17" w:rsidRDefault="006D3C17" w:rsidP="006D3C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Lipoprotein</w:t>
      </w:r>
      <w:r>
        <w:rPr>
          <w:rFonts w:ascii="Times New Roman" w:hAnsi="Times New Roman" w:cs="Times New Roman"/>
        </w:rPr>
        <w:t xml:space="preserve">: clusters of lipids associated with proteins that serve as transport vehicles for lipids in the lymph and blood (chylomicrons, VLDL, LDL, HDL) </w:t>
      </w:r>
    </w:p>
    <w:p w14:paraId="18FDB9CC" w14:textId="5D25DD1C" w:rsidR="003D0CC3" w:rsidRPr="004A7BA4" w:rsidRDefault="006D3C17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Very-low density lipoproteins (VLDL)</w:t>
      </w:r>
      <w:r>
        <w:rPr>
          <w:rFonts w:ascii="Times New Roman" w:hAnsi="Times New Roman" w:cs="Times New Roman"/>
        </w:rPr>
        <w:t xml:space="preserve">: </w:t>
      </w:r>
      <w:r w:rsidR="004A7BA4">
        <w:rPr>
          <w:rFonts w:ascii="Times New Roman" w:hAnsi="Times New Roman" w:cs="Times New Roman"/>
        </w:rPr>
        <w:t xml:space="preserve">Carries lipids made by and taken up by the liver to cells </w:t>
      </w:r>
      <w:r w:rsidR="00F21420">
        <w:rPr>
          <w:rFonts w:ascii="Times New Roman" w:hAnsi="Times New Roman" w:cs="Times New Roman"/>
        </w:rPr>
        <w:t xml:space="preserve"> </w:t>
      </w:r>
    </w:p>
    <w:p w14:paraId="10A06AF8" w14:textId="72BBBD16" w:rsidR="004A7BA4" w:rsidRPr="004A7BA4" w:rsidRDefault="004A7BA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Eicosanoids</w:t>
      </w:r>
      <w:r>
        <w:rPr>
          <w:rFonts w:ascii="Times New Roman" w:hAnsi="Times New Roman" w:cs="Times New Roman"/>
        </w:rPr>
        <w:t xml:space="preserve">: biologically active compounds that help to regulate blood pressure, blood clotting and other body functions – derived from Omega 3 and Omega 6 fatty acids </w:t>
      </w:r>
    </w:p>
    <w:p w14:paraId="2751FD10" w14:textId="50896A58" w:rsidR="004A7BA4" w:rsidRPr="004A7BA4" w:rsidRDefault="004A7BA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Lipoprotein lipase</w:t>
      </w:r>
      <w:r>
        <w:rPr>
          <w:rFonts w:ascii="Times New Roman" w:hAnsi="Times New Roman" w:cs="Times New Roman"/>
        </w:rPr>
        <w:t>: enzyme that hydrolyzes triglycerides passing in the bloodstream and direts their parts into the cells where they can be metabolized for energy or reassembled for storage</w:t>
      </w:r>
    </w:p>
    <w:p w14:paraId="003A1D79" w14:textId="52AD832D" w:rsidR="004A7BA4" w:rsidRPr="004A7BA4" w:rsidRDefault="004A7BA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Emulsifier</w:t>
      </w:r>
      <w:r>
        <w:rPr>
          <w:rFonts w:ascii="Times New Roman" w:hAnsi="Times New Roman" w:cs="Times New Roman"/>
        </w:rPr>
        <w:t xml:space="preserve">: to help a product keep its form </w:t>
      </w:r>
    </w:p>
    <w:p w14:paraId="19F47808" w14:textId="3B8E09B4" w:rsidR="004A7BA4" w:rsidRPr="004A7BA4" w:rsidRDefault="004A7BA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Fat replacers</w:t>
      </w:r>
      <w:r>
        <w:rPr>
          <w:rFonts w:ascii="Times New Roman" w:hAnsi="Times New Roman" w:cs="Times New Roman"/>
        </w:rPr>
        <w:t>: ingredients that replace some or all of the functions of fat and may or may not provide energy – can be derived from carbohydrate, protein or fat</w:t>
      </w:r>
    </w:p>
    <w:p w14:paraId="32F6A7BF" w14:textId="3EB4B878" w:rsidR="004A7BA4" w:rsidRPr="004A7BA4" w:rsidRDefault="004A7BA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Artificial fats</w:t>
      </w:r>
      <w:r w:rsidRPr="004A7BA4">
        <w:rPr>
          <w:rFonts w:ascii="Times New Roman" w:hAnsi="Times New Roman" w:cs="Times New Roman"/>
        </w:rPr>
        <w:t>: zero-energy fat replacers that are chemically made to mimic the sensory and cooking qualities of naturally occurring fats but are totally or partially resistant to digestion</w:t>
      </w:r>
      <w:r>
        <w:rPr>
          <w:rFonts w:ascii="Times New Roman" w:hAnsi="Times New Roman" w:cs="Times New Roman"/>
          <w:b/>
        </w:rPr>
        <w:t xml:space="preserve"> </w:t>
      </w:r>
    </w:p>
    <w:p w14:paraId="3615B4B4" w14:textId="3A7FBA96" w:rsidR="004A7BA4" w:rsidRPr="004A7BA4" w:rsidRDefault="004A7BA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Visible fat</w:t>
      </w:r>
      <w:r>
        <w:rPr>
          <w:rFonts w:ascii="Times New Roman" w:hAnsi="Times New Roman" w:cs="Times New Roman"/>
        </w:rPr>
        <w:t>: fat which is identifiable or added</w:t>
      </w:r>
    </w:p>
    <w:p w14:paraId="2763CB6C" w14:textId="36893679" w:rsidR="004A7BA4" w:rsidRPr="004A7BA4" w:rsidRDefault="004A7BA4" w:rsidP="00F42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Invisible fat</w:t>
      </w:r>
      <w:r>
        <w:rPr>
          <w:rFonts w:ascii="Times New Roman" w:hAnsi="Times New Roman" w:cs="Times New Roman"/>
        </w:rPr>
        <w:t xml:space="preserve">: fat which is hidden in foods </w:t>
      </w:r>
      <w:bookmarkStart w:id="0" w:name="_GoBack"/>
      <w:bookmarkEnd w:id="0"/>
    </w:p>
    <w:sectPr w:rsidR="004A7BA4" w:rsidRPr="004A7BA4" w:rsidSect="003A07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E1527"/>
    <w:multiLevelType w:val="hybridMultilevel"/>
    <w:tmpl w:val="B3240150"/>
    <w:lvl w:ilvl="0" w:tplc="C534EC44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6D8"/>
    <w:rsid w:val="00046112"/>
    <w:rsid w:val="000A7C72"/>
    <w:rsid w:val="00196079"/>
    <w:rsid w:val="001B15BD"/>
    <w:rsid w:val="001C511F"/>
    <w:rsid w:val="002316D8"/>
    <w:rsid w:val="00254916"/>
    <w:rsid w:val="00292898"/>
    <w:rsid w:val="002944AE"/>
    <w:rsid w:val="00333252"/>
    <w:rsid w:val="003A0738"/>
    <w:rsid w:val="003D0CC3"/>
    <w:rsid w:val="004A7BA4"/>
    <w:rsid w:val="004B6BB5"/>
    <w:rsid w:val="004E175D"/>
    <w:rsid w:val="00521FD8"/>
    <w:rsid w:val="005F5F64"/>
    <w:rsid w:val="00640DCD"/>
    <w:rsid w:val="006571DE"/>
    <w:rsid w:val="006C14C8"/>
    <w:rsid w:val="006D3C17"/>
    <w:rsid w:val="007823BC"/>
    <w:rsid w:val="007B5111"/>
    <w:rsid w:val="008059FA"/>
    <w:rsid w:val="00811F59"/>
    <w:rsid w:val="008244CA"/>
    <w:rsid w:val="008F3B66"/>
    <w:rsid w:val="009E3B25"/>
    <w:rsid w:val="00A32EF7"/>
    <w:rsid w:val="00AB670F"/>
    <w:rsid w:val="00B06D6A"/>
    <w:rsid w:val="00B57CD9"/>
    <w:rsid w:val="00C46B74"/>
    <w:rsid w:val="00E1429F"/>
    <w:rsid w:val="00E36EA5"/>
    <w:rsid w:val="00EB54FD"/>
    <w:rsid w:val="00F21420"/>
    <w:rsid w:val="00F42AB4"/>
    <w:rsid w:val="00F464A3"/>
    <w:rsid w:val="00F6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2790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6D8"/>
    <w:pPr>
      <w:ind w:left="720"/>
      <w:contextualSpacing/>
    </w:pPr>
  </w:style>
  <w:style w:type="table" w:styleId="TableGrid">
    <w:name w:val="Table Grid"/>
    <w:basedOn w:val="TableNormal"/>
    <w:uiPriority w:val="59"/>
    <w:rsid w:val="001B15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6D8"/>
    <w:pPr>
      <w:ind w:left="720"/>
      <w:contextualSpacing/>
    </w:pPr>
  </w:style>
  <w:style w:type="table" w:styleId="TableGrid">
    <w:name w:val="Table Grid"/>
    <w:basedOn w:val="TableNormal"/>
    <w:uiPriority w:val="59"/>
    <w:rsid w:val="001B15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8</Pages>
  <Words>2393</Words>
  <Characters>13641</Characters>
  <Application>Microsoft Macintosh Word</Application>
  <DocSecurity>0</DocSecurity>
  <Lines>113</Lines>
  <Paragraphs>32</Paragraphs>
  <ScaleCrop>false</ScaleCrop>
  <Company/>
  <LinksUpToDate>false</LinksUpToDate>
  <CharactersWithSpaces>16002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Hong</dc:creator>
  <cp:keywords/>
  <dc:description/>
  <cp:lastModifiedBy>Kathryn Hong</cp:lastModifiedBy>
  <cp:revision>20</cp:revision>
  <dcterms:created xsi:type="dcterms:W3CDTF">2015-10-19T19:35:00Z</dcterms:created>
  <dcterms:modified xsi:type="dcterms:W3CDTF">2015-10-19T23:49:00Z</dcterms:modified>
</cp:coreProperties>
</file>