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792305" w14:textId="77777777" w:rsidR="008B29AC" w:rsidRDefault="00B43CFC">
      <w:r>
        <w:t>ENG 1102-The Secret Sharer</w:t>
      </w:r>
    </w:p>
    <w:p w14:paraId="00415501" w14:textId="77777777" w:rsidR="00B43CFC" w:rsidRDefault="00B43CFC">
      <w:r>
        <w:t>February 4</w:t>
      </w:r>
      <w:r w:rsidRPr="00B43CFC">
        <w:rPr>
          <w:vertAlign w:val="superscript"/>
        </w:rPr>
        <w:t>th</w:t>
      </w:r>
      <w:r>
        <w:t xml:space="preserve"> 2015</w:t>
      </w:r>
    </w:p>
    <w:p w14:paraId="6566C733" w14:textId="77777777" w:rsidR="00B43CFC" w:rsidRDefault="00B43CFC"/>
    <w:p w14:paraId="32F4E671" w14:textId="77777777" w:rsidR="00B43CFC" w:rsidRDefault="00B43CFC">
      <w:r>
        <w:t>Joseph Conrad:</w:t>
      </w:r>
    </w:p>
    <w:p w14:paraId="78394906" w14:textId="77777777" w:rsidR="00B43CFC" w:rsidRDefault="00B43CFC">
      <w:r>
        <w:t xml:space="preserve">Joseph </w:t>
      </w:r>
      <w:proofErr w:type="spellStart"/>
      <w:r>
        <w:t>Teodor</w:t>
      </w:r>
      <w:proofErr w:type="spellEnd"/>
      <w:r>
        <w:t xml:space="preserve"> </w:t>
      </w:r>
      <w:proofErr w:type="spellStart"/>
      <w:r>
        <w:t>Konrad</w:t>
      </w:r>
      <w:proofErr w:type="spellEnd"/>
      <w:r>
        <w:t xml:space="preserve"> </w:t>
      </w:r>
      <w:proofErr w:type="spellStart"/>
      <w:r>
        <w:t>Nalecz</w:t>
      </w:r>
      <w:proofErr w:type="spellEnd"/>
      <w:r>
        <w:t xml:space="preserve"> </w:t>
      </w:r>
      <w:proofErr w:type="spellStart"/>
      <w:r>
        <w:t>Koreniowski</w:t>
      </w:r>
      <w:proofErr w:type="spellEnd"/>
      <w:r>
        <w:t xml:space="preserve"> was born in 185 in what is now Ukraine and under Russian Rule. </w:t>
      </w:r>
    </w:p>
    <w:p w14:paraId="48B3726D" w14:textId="77777777" w:rsidR="00B43CFC" w:rsidRDefault="00B43CFC"/>
    <w:p w14:paraId="27399432" w14:textId="77777777" w:rsidR="00B43CFC" w:rsidRDefault="00B43CFC">
      <w:r>
        <w:t xml:space="preserve">His Father—Apollo—was a translator of French and English texts who was also an </w:t>
      </w:r>
      <w:proofErr w:type="gramStart"/>
      <w:r>
        <w:t>activists</w:t>
      </w:r>
      <w:proofErr w:type="gramEnd"/>
      <w:r>
        <w:t xml:space="preserve"> who objected to Russian rule. For his part in 1863 uprising against the Russians, Apollo was exiled to Siberia in Northern Russia with is family. Conrad’s mother dies of TB in 1865, as did her father in 1869. Conrad was shipped off to an uncle and sent to school in Krakow in Poland. </w:t>
      </w:r>
    </w:p>
    <w:p w14:paraId="66F6F869" w14:textId="77777777" w:rsidR="00B43CFC" w:rsidRDefault="00B43CFC"/>
    <w:p w14:paraId="2BA4C177" w14:textId="77777777" w:rsidR="00B43CFC" w:rsidRDefault="00B43CFC">
      <w:r>
        <w:t xml:space="preserve">Conrad decided to go to sea at around 15 years of age. French was his second language so in 1874 he went to Marseille in France to become a sailor, and sailed on French ships. He made his living on ships for twenty years: “The Secret Sharer” is based partly on things he experienced or heard about. In the late 1870s, though speaking very little English, he began sailing on English ships and went on to make his home in English and became a British citizen. At some point around 1890 he began writing a novel in English, his third language and in 1895 published it as </w:t>
      </w:r>
      <w:r w:rsidRPr="00B43CFC">
        <w:rPr>
          <w:i/>
        </w:rPr>
        <w:t>Almayer’s Folly</w:t>
      </w:r>
      <w:r>
        <w:t xml:space="preserve">. After the novel was published, he gave up the sea as a temporary move, which became permanent.  He </w:t>
      </w:r>
      <w:proofErr w:type="gramStart"/>
      <w:r>
        <w:t>was offered to be knighted but</w:t>
      </w:r>
      <w:proofErr w:type="gramEnd"/>
      <w:r>
        <w:t xml:space="preserve"> declined. </w:t>
      </w:r>
    </w:p>
    <w:p w14:paraId="6A9ECC97" w14:textId="77777777" w:rsidR="00B43CFC" w:rsidRDefault="00B43CFC"/>
    <w:p w14:paraId="691BBF4E" w14:textId="77777777" w:rsidR="00B43CFC" w:rsidRDefault="00B43CFC">
      <w:r>
        <w:t>Conrad’s Stories:</w:t>
      </w:r>
    </w:p>
    <w:p w14:paraId="6886F63D" w14:textId="77777777" w:rsidR="00B43CFC" w:rsidRDefault="00B43CFC">
      <w:r>
        <w:t xml:space="preserve">Several of Conrad’s stories involve ships and men who command them.  His protagonists are usually lonely or feel themselves to be alone. They are forced to draw on their own resources, to rely on themselves. According to Polish writer Jan Jozef </w:t>
      </w:r>
      <w:proofErr w:type="spellStart"/>
      <w:r>
        <w:t>Szczepanski</w:t>
      </w:r>
      <w:proofErr w:type="spellEnd"/>
      <w:r>
        <w:t xml:space="preserve"> (1919-2003), because of his being (or feeling) alone, a typical Conrad central character is “his own judge” and “represents a closed, autonomous moral system” which combines honestly, professional honour and self-respect. </w:t>
      </w:r>
    </w:p>
    <w:p w14:paraId="1CA17960" w14:textId="77777777" w:rsidR="001E17A6" w:rsidRDefault="001E17A6"/>
    <w:p w14:paraId="79BA0AF9" w14:textId="77777777" w:rsidR="001E17A6" w:rsidRDefault="001E17A6">
      <w:r>
        <w:t xml:space="preserve">Where possible, Conrad’s titles are ambiguous or have more than one possible meaning (like that of his novella Heart of Darkness). This is also true of the secret Sharer.  Ambiguity is also typical of the meanings of the stories. </w:t>
      </w:r>
    </w:p>
    <w:p w14:paraId="7143EE03" w14:textId="77777777" w:rsidR="001E17A6" w:rsidRDefault="001E17A6"/>
    <w:p w14:paraId="560ED729" w14:textId="77777777" w:rsidR="001E17A6" w:rsidRDefault="001E17A6">
      <w:r>
        <w:t xml:space="preserve">The main story teller in Heart of Darkness supposedly tells stories in which the meaning is “not inside like a kernel but outside.” So the meaning will not be obvious or stated clearly but infuses the story as a whole. </w:t>
      </w:r>
    </w:p>
    <w:p w14:paraId="1261134B" w14:textId="77777777" w:rsidR="001E17A6" w:rsidRDefault="001E17A6"/>
    <w:p w14:paraId="312DDE18" w14:textId="77777777" w:rsidR="001E17A6" w:rsidRDefault="001E17A6">
      <w:r>
        <w:t>“The Secret Sharer”</w:t>
      </w:r>
      <w:r>
        <w:br/>
      </w:r>
    </w:p>
    <w:p w14:paraId="47ADFAE3" w14:textId="77777777" w:rsidR="001E17A6" w:rsidRDefault="001E17A6">
      <w:r>
        <w:t xml:space="preserve">A minor parallel with “The Tell-Tale Heart” is where Captain </w:t>
      </w:r>
      <w:proofErr w:type="spellStart"/>
      <w:r>
        <w:t>Archbold</w:t>
      </w:r>
      <w:proofErr w:type="spellEnd"/>
      <w:r>
        <w:t xml:space="preserve"> comes aboard and the protagonist gives his a tour of the ship. Of course, in Conrad’s story, the protagonist does not give himself away, and claims to </w:t>
      </w:r>
      <w:proofErr w:type="spellStart"/>
      <w:r>
        <w:t>Archbold</w:t>
      </w:r>
      <w:proofErr w:type="spellEnd"/>
      <w:r>
        <w:t xml:space="preserve"> to be a little deaf. </w:t>
      </w:r>
    </w:p>
    <w:p w14:paraId="787EAAD5" w14:textId="77777777" w:rsidR="001E17A6" w:rsidRDefault="001E17A6"/>
    <w:p w14:paraId="2E6C9B73" w14:textId="77777777" w:rsidR="001E17A6" w:rsidRDefault="001E17A6"/>
    <w:p w14:paraId="17945E2D" w14:textId="77777777" w:rsidR="001E17A6" w:rsidRDefault="001E17A6">
      <w:r w:rsidRPr="001E17A6">
        <w:rPr>
          <w:u w:val="single"/>
        </w:rPr>
        <w:lastRenderedPageBreak/>
        <w:t>One interpretation of the story</w:t>
      </w:r>
      <w:r>
        <w:t>:</w:t>
      </w:r>
    </w:p>
    <w:p w14:paraId="31ED9E32" w14:textId="77777777" w:rsidR="001E17A6" w:rsidRDefault="001E17A6">
      <w:r>
        <w:t xml:space="preserve">-A somewhat insecure and self-conscious sea captain has been given his first command. He takes a fugitive on board, a self-confessed killer, who has some similarities to </w:t>
      </w:r>
      <w:proofErr w:type="gramStart"/>
      <w:r>
        <w:t>himself</w:t>
      </w:r>
      <w:proofErr w:type="gramEnd"/>
      <w:r>
        <w:t xml:space="preserve"> and whose fundamental qualities are </w:t>
      </w:r>
      <w:r w:rsidR="00E83082">
        <w:t>those, which</w:t>
      </w:r>
      <w:r>
        <w:t xml:space="preserve"> the captain needs to find within himself to be the man he wants to be. Although the captain—as the authority of the ship—chooses not to represent “the law,” he does seem to represent a sort of justice. As a result, the captain </w:t>
      </w:r>
      <w:r w:rsidR="002232B8">
        <w:t xml:space="preserve">matures into a more complete self. </w:t>
      </w:r>
    </w:p>
    <w:p w14:paraId="03DAA056" w14:textId="77777777" w:rsidR="002232B8" w:rsidRDefault="002232B8"/>
    <w:p w14:paraId="7545B13F" w14:textId="77777777" w:rsidR="002232B8" w:rsidRDefault="002232B8">
      <w:r w:rsidRPr="00E83082">
        <w:rPr>
          <w:u w:val="single"/>
        </w:rPr>
        <w:t>Some notes</w:t>
      </w:r>
      <w:r>
        <w:t>:</w:t>
      </w:r>
    </w:p>
    <w:p w14:paraId="0DADABF6" w14:textId="77777777" w:rsidR="002232B8" w:rsidRDefault="002232B8">
      <w:proofErr w:type="gramStart"/>
      <w:r>
        <w:t>Cain: The son of Adam &amp; Eve who killed his brother Abel.</w:t>
      </w:r>
      <w:proofErr w:type="gramEnd"/>
      <w:r>
        <w:t xml:space="preserve"> Cursed by God to be a nomad and given a visible mark of “brand” of some kind. </w:t>
      </w:r>
    </w:p>
    <w:p w14:paraId="5AAAA966" w14:textId="77777777" w:rsidR="00E83082" w:rsidRDefault="00E83082"/>
    <w:p w14:paraId="60318E43" w14:textId="77777777" w:rsidR="00E83082" w:rsidRDefault="00E83082">
      <w:r w:rsidRPr="00E83082">
        <w:rPr>
          <w:u w:val="single"/>
        </w:rPr>
        <w:t>The story</w:t>
      </w:r>
      <w:r>
        <w:t>:</w:t>
      </w:r>
    </w:p>
    <w:p w14:paraId="682B82DE" w14:textId="77777777" w:rsidR="00E83082" w:rsidRDefault="00E83082">
      <w:r>
        <w:t xml:space="preserve">The first paragraph helps to give a sense of being alone. In the vast seascape, and the landscape.  So, when the story begins, the narrator feels alone, in a sense. While he is not new to the route he will be taking, he is new to the boat and new to being in command. He worries about not living up to “That ideal conception of one’s own personality that very man sets up for himself secretly” (167).  He knows that his future “would perhaps go irretrievably to pieces in any mishap on [his] first command” (189). </w:t>
      </w:r>
    </w:p>
    <w:p w14:paraId="68487961" w14:textId="77777777" w:rsidR="00E83082" w:rsidRDefault="00E83082"/>
    <w:p w14:paraId="3F656C4F" w14:textId="77777777" w:rsidR="00E83082" w:rsidRDefault="00E83082">
      <w:r>
        <w:t xml:space="preserve">There is no-real connection between him and these lower-ranking individuals to whom he is a stranger. He has more in common with </w:t>
      </w:r>
      <w:proofErr w:type="spellStart"/>
      <w:r>
        <w:t>Legatt</w:t>
      </w:r>
      <w:proofErr w:type="spellEnd"/>
      <w:r>
        <w:t>: both trained on the Conway, both being (in sense) “stranger[s] on board” (foot 175), etc.</w:t>
      </w:r>
    </w:p>
    <w:p w14:paraId="30F8E605" w14:textId="77777777" w:rsidR="00E83082" w:rsidRDefault="00E83082"/>
    <w:p w14:paraId="579D270E" w14:textId="77777777" w:rsidR="00E83082" w:rsidRDefault="00E83082">
      <w:r>
        <w:t>A possible parallel might exist between the protagonist and the Sephora’s captain. However, (a) that captain has had “seven-and-thirty…years at sea” and commanded the Sepho</w:t>
      </w:r>
      <w:r w:rsidR="00493398">
        <w:t>ra for 15 of those (180), and (b</w:t>
      </w:r>
      <w:r w:rsidR="004A0C2F">
        <w:t xml:space="preserve">) seems weak (174, 183). </w:t>
      </w:r>
    </w:p>
    <w:p w14:paraId="42F02ABD" w14:textId="77777777" w:rsidR="004A0C2F" w:rsidRDefault="004A0C2F"/>
    <w:p w14:paraId="12A468A8" w14:textId="77777777" w:rsidR="004A0C2F" w:rsidRDefault="004A0C2F">
      <w:r>
        <w:t xml:space="preserve">-Protagonist believes Leggatt NOT to be a “homicidal ruffian”, understanding the danger of having men aboard like the one Leggatt killed (171). As for Leggatt’s violence, twice Leggatt says he sought to avoid struggles that might have resulted in more deaths (174-75). </w:t>
      </w:r>
    </w:p>
    <w:p w14:paraId="484FC042" w14:textId="77777777" w:rsidR="004A0C2F" w:rsidRDefault="004A0C2F">
      <w:r>
        <w:t xml:space="preserve"> </w:t>
      </w:r>
    </w:p>
    <w:p w14:paraId="368F8BE7" w14:textId="77777777" w:rsidR="004A0C2F" w:rsidRDefault="004A0C2F">
      <w:r>
        <w:t xml:space="preserve">Once in position to do so, the fugitive decides to take his chances (187) and the protagonist chooses to help him, coming up with an excuse to justify his actions (188), and causing concern on the part of his crew (188-192). </w:t>
      </w:r>
    </w:p>
    <w:p w14:paraId="3BF6F449" w14:textId="77777777" w:rsidR="004A0C2F" w:rsidRDefault="004A0C2F"/>
    <w:p w14:paraId="0C06666B" w14:textId="77777777" w:rsidR="004A0C2F" w:rsidRDefault="004A0C2F">
      <w:r>
        <w:t xml:space="preserve">Eventually, his use of the hat he has given Leggatt saves him and the ship (193). Of course, Leggatt’s Cain-like future is not one the protagonist would choose for himself; nevertheless, the last line of the story shows his admiration for the fugitive (193). </w:t>
      </w:r>
    </w:p>
    <w:p w14:paraId="6C93DECD" w14:textId="77777777" w:rsidR="00CA55CB" w:rsidRDefault="00CA55CB"/>
    <w:p w14:paraId="7FD746B2" w14:textId="77777777" w:rsidR="00CA55CB" w:rsidRDefault="00CA55CB">
      <w:bookmarkStart w:id="0" w:name="_GoBack"/>
      <w:bookmarkEnd w:id="0"/>
    </w:p>
    <w:sectPr w:rsidR="00CA55CB" w:rsidSect="00365AFE">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CFC"/>
    <w:rsid w:val="001E17A6"/>
    <w:rsid w:val="002232B8"/>
    <w:rsid w:val="00365AFE"/>
    <w:rsid w:val="00493398"/>
    <w:rsid w:val="004A0C2F"/>
    <w:rsid w:val="008B29AC"/>
    <w:rsid w:val="00B43CFC"/>
    <w:rsid w:val="00CA55CB"/>
    <w:rsid w:val="00E830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2E51E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353</TotalTime>
  <Pages>2</Pages>
  <Words>733</Words>
  <Characters>4183</Characters>
  <Application>Microsoft Macintosh Word</Application>
  <DocSecurity>0</DocSecurity>
  <Lines>34</Lines>
  <Paragraphs>9</Paragraphs>
  <ScaleCrop>false</ScaleCrop>
  <Company/>
  <LinksUpToDate>false</LinksUpToDate>
  <CharactersWithSpaces>4907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dc:creator>
  <cp:keywords/>
  <dc:description/>
  <cp:lastModifiedBy>Lauren</cp:lastModifiedBy>
  <cp:revision>2</cp:revision>
  <dcterms:created xsi:type="dcterms:W3CDTF">2015-02-04T19:59:00Z</dcterms:created>
  <dcterms:modified xsi:type="dcterms:W3CDTF">2015-02-09T21:46:00Z</dcterms:modified>
</cp:coreProperties>
</file>