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drawings/drawing2.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256" w:rsidRDefault="0048776A" w:rsidP="0048776A">
      <w:pPr>
        <w:spacing w:after="0"/>
        <w:jc w:val="center"/>
        <w:rPr>
          <w:rFonts w:ascii="Times New Roman" w:hAnsi="Times New Roman"/>
          <w:b/>
          <w:sz w:val="20"/>
          <w:szCs w:val="20"/>
          <w:u w:val="single"/>
        </w:rPr>
      </w:pPr>
      <w:bookmarkStart w:id="0" w:name="_GoBack"/>
      <w:bookmarkEnd w:id="0"/>
      <w:r>
        <w:rPr>
          <w:rFonts w:ascii="Times New Roman" w:hAnsi="Times New Roman"/>
          <w:b/>
          <w:sz w:val="20"/>
          <w:szCs w:val="20"/>
          <w:u w:val="single"/>
        </w:rPr>
        <w:t>BIOCHEMISTRY LAB EXAM REVIEW</w:t>
      </w:r>
    </w:p>
    <w:p w:rsidR="0048776A" w:rsidRDefault="0048776A" w:rsidP="0048776A">
      <w:pPr>
        <w:spacing w:after="0"/>
        <w:jc w:val="center"/>
        <w:rPr>
          <w:rFonts w:ascii="Times New Roman" w:hAnsi="Times New Roman"/>
          <w:b/>
          <w:sz w:val="20"/>
          <w:szCs w:val="20"/>
          <w:u w:val="single"/>
        </w:rPr>
      </w:pPr>
    </w:p>
    <w:p w:rsidR="0048776A" w:rsidRDefault="0048776A" w:rsidP="0048776A">
      <w:pPr>
        <w:spacing w:after="0"/>
        <w:rPr>
          <w:rFonts w:ascii="Times New Roman" w:hAnsi="Times New Roman"/>
          <w:b/>
          <w:sz w:val="20"/>
          <w:szCs w:val="20"/>
          <w:u w:val="single"/>
        </w:rPr>
      </w:pPr>
      <w:r>
        <w:rPr>
          <w:rFonts w:ascii="Times New Roman" w:hAnsi="Times New Roman"/>
          <w:b/>
          <w:sz w:val="20"/>
          <w:szCs w:val="20"/>
          <w:u w:val="single"/>
        </w:rPr>
        <w:t>LAB 1: ENZYMATIC CHARACTERIZATION OF HEART TRANSAMINASES</w:t>
      </w:r>
    </w:p>
    <w:p w:rsidR="00954845" w:rsidRPr="00954845" w:rsidRDefault="00954845" w:rsidP="00954845">
      <w:pPr>
        <w:pStyle w:val="Default"/>
        <w:rPr>
          <w:rFonts w:ascii="Times New Roman" w:hAnsi="Times New Roman" w:cs="Times New Roman"/>
          <w:b/>
          <w:sz w:val="20"/>
          <w:szCs w:val="20"/>
        </w:rPr>
      </w:pPr>
      <w:r>
        <w:rPr>
          <w:rFonts w:ascii="Times New Roman" w:hAnsi="Times New Roman" w:cs="Times New Roman"/>
          <w:b/>
          <w:sz w:val="20"/>
          <w:szCs w:val="20"/>
        </w:rPr>
        <w:t>BACKGROUND</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w:t>
      </w:r>
      <w:r w:rsidR="00954845" w:rsidRPr="00954845">
        <w:rPr>
          <w:rFonts w:ascii="Times New Roman" w:hAnsi="Times New Roman" w:cs="Times New Roman"/>
          <w:sz w:val="20"/>
          <w:szCs w:val="20"/>
        </w:rPr>
        <w:t xml:space="preserve"> </w:t>
      </w:r>
      <w:r>
        <w:rPr>
          <w:rFonts w:ascii="Times New Roman" w:hAnsi="Times New Roman" w:cs="Times New Roman"/>
          <w:sz w:val="20"/>
          <w:szCs w:val="20"/>
        </w:rPr>
        <w:t>T</w:t>
      </w:r>
      <w:r w:rsidR="00954845" w:rsidRPr="00954845">
        <w:rPr>
          <w:rFonts w:ascii="Times New Roman" w:hAnsi="Times New Roman" w:cs="Times New Roman"/>
          <w:sz w:val="20"/>
          <w:szCs w:val="20"/>
        </w:rPr>
        <w:t xml:space="preserve">ransaminases catalyze the transfer of an amino group from one amino acid to a keto acid.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T</w:t>
      </w:r>
      <w:r w:rsidR="00954845" w:rsidRPr="00954845">
        <w:rPr>
          <w:rFonts w:ascii="Times New Roman" w:hAnsi="Times New Roman" w:cs="Times New Roman"/>
          <w:sz w:val="20"/>
          <w:szCs w:val="20"/>
        </w:rPr>
        <w:t xml:space="preserve">he reaction occurs without yielding free NH3; the amino group is retained through the transfer to the vitamin B6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derivative pyridoxal phosphate (PLP), a prosthetic group present within the transaminase.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 xml:space="preserve">The reaction involves the formation of a Schiff base intermediate between the amino acid and the PLP (Garrett,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R.H. and Grisham, C.M., 2004). </w:t>
      </w:r>
    </w:p>
    <w:p w:rsidR="00954845" w:rsidRPr="00954845"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 xml:space="preserve">Glutamate-Oxaloacetate Transaminase (GOT) and Glutamate-Pyruvate Transaminase (GPT) are responsible for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the transfer of an amino group from glutamate to oxaloacetate and pyruvate respectively. </w:t>
      </w:r>
    </w:p>
    <w:p w:rsidR="00954845" w:rsidRPr="00954845" w:rsidRDefault="00954845" w:rsidP="00954845">
      <w:pPr>
        <w:pStyle w:val="Default"/>
        <w:rPr>
          <w:rFonts w:ascii="Times New Roman" w:hAnsi="Times New Roman" w:cs="Times New Roman"/>
          <w:sz w:val="20"/>
          <w:szCs w:val="20"/>
        </w:rPr>
      </w:pPr>
    </w:p>
    <w:p w:rsidR="00954845" w:rsidRPr="00954845" w:rsidRDefault="00954845" w:rsidP="00954845">
      <w:pPr>
        <w:pStyle w:val="Default"/>
        <w:rPr>
          <w:rFonts w:ascii="Times New Roman" w:hAnsi="Times New Roman" w:cs="Times New Roman"/>
          <w:b/>
          <w:bCs/>
          <w:sz w:val="20"/>
          <w:szCs w:val="20"/>
        </w:rPr>
      </w:pPr>
    </w:p>
    <w:p w:rsidR="00954845" w:rsidRDefault="00954845" w:rsidP="00954845">
      <w:pPr>
        <w:pStyle w:val="Default"/>
        <w:rPr>
          <w:rFonts w:ascii="Times New Roman" w:hAnsi="Times New Roman" w:cs="Times New Roman"/>
          <w:b/>
          <w:bCs/>
          <w:sz w:val="20"/>
          <w:szCs w:val="20"/>
        </w:rPr>
      </w:pPr>
    </w:p>
    <w:p w:rsidR="00EE6769" w:rsidRDefault="00EE6769" w:rsidP="00954845">
      <w:pPr>
        <w:pStyle w:val="Default"/>
        <w:rPr>
          <w:rFonts w:ascii="Times New Roman" w:hAnsi="Times New Roman" w:cs="Times New Roman"/>
          <w:b/>
          <w:bCs/>
          <w:sz w:val="20"/>
          <w:szCs w:val="20"/>
        </w:rPr>
      </w:pPr>
    </w:p>
    <w:p w:rsidR="00EE6769" w:rsidRPr="00954845" w:rsidRDefault="00EE6769" w:rsidP="00954845">
      <w:pPr>
        <w:pStyle w:val="Default"/>
        <w:rPr>
          <w:rFonts w:ascii="Times New Roman" w:hAnsi="Times New Roman" w:cs="Times New Roman"/>
          <w:b/>
          <w:bCs/>
          <w:sz w:val="20"/>
          <w:szCs w:val="20"/>
        </w:rPr>
      </w:pPr>
    </w:p>
    <w:p w:rsidR="00954845" w:rsidRPr="00954845" w:rsidRDefault="00954845" w:rsidP="00954845">
      <w:pPr>
        <w:pStyle w:val="Default"/>
        <w:rPr>
          <w:rFonts w:ascii="Times New Roman" w:hAnsi="Times New Roman" w:cs="Times New Roman"/>
          <w:b/>
          <w:bCs/>
          <w:sz w:val="20"/>
          <w:szCs w:val="20"/>
        </w:rPr>
      </w:pPr>
    </w:p>
    <w:p w:rsidR="00954845" w:rsidRPr="00954845" w:rsidRDefault="00954845" w:rsidP="00954845">
      <w:pPr>
        <w:pStyle w:val="Default"/>
        <w:rPr>
          <w:rFonts w:ascii="Times New Roman" w:hAnsi="Times New Roman" w:cs="Times New Roman"/>
          <w:b/>
          <w:bCs/>
          <w:sz w:val="20"/>
          <w:szCs w:val="20"/>
        </w:rPr>
      </w:pP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T</w:t>
      </w:r>
      <w:r w:rsidR="00954845" w:rsidRPr="00954845">
        <w:rPr>
          <w:rFonts w:ascii="Times New Roman" w:hAnsi="Times New Roman" w:cs="Times New Roman"/>
          <w:sz w:val="20"/>
          <w:szCs w:val="20"/>
        </w:rPr>
        <w:t xml:space="preserve">he transamination reaction is reversible (ΔGo ≈ 0) and can be initiated from either direction by supplying the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appropriate substrates.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 xml:space="preserve">The equilibrium constant of this reversible reaction can be determined by measuring the concentration of each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component at equilibrium.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Transaminases play an important</w:t>
      </w:r>
      <w:r>
        <w:rPr>
          <w:rFonts w:ascii="Times New Roman" w:hAnsi="Times New Roman" w:cs="Times New Roman"/>
          <w:sz w:val="20"/>
          <w:szCs w:val="20"/>
        </w:rPr>
        <w:t xml:space="preserve"> role in amino acid metabolism:</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ab/>
        <w:t>1) deamination:</w:t>
      </w:r>
      <w:r w:rsidR="00954845" w:rsidRPr="00954845">
        <w:rPr>
          <w:rFonts w:ascii="Times New Roman" w:hAnsi="Times New Roman" w:cs="Times New Roman"/>
          <w:sz w:val="20"/>
          <w:szCs w:val="20"/>
        </w:rPr>
        <w:t xml:space="preserve"> most amino acids transfer their amino group to α-ketoglutarate to form glutamate.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ab/>
        <w:t xml:space="preserve">2) </w:t>
      </w:r>
      <w:r w:rsidR="00954845" w:rsidRPr="00954845">
        <w:rPr>
          <w:rFonts w:ascii="Times New Roman" w:hAnsi="Times New Roman" w:cs="Times New Roman"/>
          <w:sz w:val="20"/>
          <w:szCs w:val="20"/>
        </w:rPr>
        <w:t xml:space="preserve">The glutamate is converted by the action of GOT into aspartate, a precursor of the urea cycle.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ab/>
        <w:t xml:space="preserve">3) </w:t>
      </w:r>
      <w:r w:rsidR="00954845" w:rsidRPr="00954845">
        <w:rPr>
          <w:rFonts w:ascii="Times New Roman" w:hAnsi="Times New Roman" w:cs="Times New Roman"/>
          <w:sz w:val="20"/>
          <w:szCs w:val="20"/>
        </w:rPr>
        <w:t xml:space="preserve">The second amino group in the urea comes from the deamination of glutamate through the glutamate </w:t>
      </w:r>
      <w:r>
        <w:rPr>
          <w:rFonts w:ascii="Times New Roman" w:hAnsi="Times New Roman" w:cs="Times New Roman"/>
          <w:sz w:val="20"/>
          <w:szCs w:val="20"/>
        </w:rPr>
        <w:tab/>
      </w:r>
      <w:r w:rsidR="00954845" w:rsidRPr="00954845">
        <w:rPr>
          <w:rFonts w:ascii="Times New Roman" w:hAnsi="Times New Roman" w:cs="Times New Roman"/>
          <w:sz w:val="20"/>
          <w:szCs w:val="20"/>
        </w:rPr>
        <w:t xml:space="preserve">dehydrogenase reaction.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w:t>
      </w:r>
      <w:r w:rsidR="00954845" w:rsidRPr="00954845">
        <w:rPr>
          <w:rFonts w:ascii="Times New Roman" w:hAnsi="Times New Roman" w:cs="Times New Roman"/>
          <w:sz w:val="20"/>
          <w:szCs w:val="20"/>
        </w:rPr>
        <w:t xml:space="preserve"> urea excretion is the pathway used for elimination of nitrogen by most terrestrial vertebrates. </w:t>
      </w:r>
    </w:p>
    <w:p w:rsidR="00823761"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 xml:space="preserve">In the muscle, GPT is responsible for the conversion of pyruvate into alanine which is delivered to the liver where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it is used for glucose synthesis. The amino group of alanine ends up in the urea cycle (Ratner, S. 1977;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Voet, D. and Voet, J.G., 2004). </w:t>
      </w:r>
    </w:p>
    <w:p w:rsidR="00954845" w:rsidRPr="00954845" w:rsidRDefault="00823761" w:rsidP="00954845">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954845" w:rsidRPr="00954845">
        <w:rPr>
          <w:rFonts w:ascii="Times New Roman" w:hAnsi="Times New Roman" w:cs="Times New Roman"/>
          <w:sz w:val="20"/>
          <w:szCs w:val="20"/>
        </w:rPr>
        <w:t xml:space="preserve">Other transaminases are involved in the transfer of the amino group from glutamate to different keto acid </w:t>
      </w:r>
      <w:r w:rsidR="006A53A6">
        <w:rPr>
          <w:rFonts w:ascii="Times New Roman" w:hAnsi="Times New Roman" w:cs="Times New Roman"/>
          <w:sz w:val="20"/>
          <w:szCs w:val="20"/>
        </w:rPr>
        <w:tab/>
      </w:r>
      <w:r w:rsidR="00954845" w:rsidRPr="00954845">
        <w:rPr>
          <w:rFonts w:ascii="Times New Roman" w:hAnsi="Times New Roman" w:cs="Times New Roman"/>
          <w:sz w:val="20"/>
          <w:szCs w:val="20"/>
        </w:rPr>
        <w:t xml:space="preserve">precursors of some amino acids synthesis. </w:t>
      </w:r>
    </w:p>
    <w:p w:rsidR="007B3187" w:rsidRDefault="007B3187" w:rsidP="00954845">
      <w:pPr>
        <w:spacing w:after="0"/>
        <w:rPr>
          <w:rFonts w:ascii="Times New Roman" w:hAnsi="Times New Roman"/>
          <w:sz w:val="20"/>
          <w:szCs w:val="20"/>
        </w:rPr>
      </w:pPr>
      <w:r>
        <w:rPr>
          <w:rFonts w:ascii="Times New Roman" w:hAnsi="Times New Roman"/>
          <w:sz w:val="20"/>
          <w:szCs w:val="20"/>
        </w:rPr>
        <w:t xml:space="preserve">- </w:t>
      </w:r>
      <w:r w:rsidR="00EE6769" w:rsidRPr="00EE6769">
        <w:rPr>
          <w:rFonts w:ascii="Times New Roman" w:hAnsi="Times New Roman"/>
          <w:sz w:val="20"/>
          <w:szCs w:val="20"/>
        </w:rPr>
        <w:t xml:space="preserve">Transaminases are intracellular enzymes, and are present in high concentrations in muscle and liver. </w:t>
      </w:r>
    </w:p>
    <w:p w:rsidR="007B3187" w:rsidRDefault="007B3187" w:rsidP="00954845">
      <w:pPr>
        <w:spacing w:after="0"/>
        <w:rPr>
          <w:rFonts w:ascii="Times New Roman" w:hAnsi="Times New Roman"/>
          <w:sz w:val="20"/>
          <w:szCs w:val="20"/>
        </w:rPr>
      </w:pPr>
      <w:r>
        <w:rPr>
          <w:rFonts w:ascii="Times New Roman" w:hAnsi="Times New Roman"/>
          <w:sz w:val="20"/>
          <w:szCs w:val="20"/>
        </w:rPr>
        <w:tab/>
        <w:t xml:space="preserve">- </w:t>
      </w:r>
      <w:r w:rsidR="00EE6769" w:rsidRPr="00EE6769">
        <w:rPr>
          <w:rFonts w:ascii="Times New Roman" w:hAnsi="Times New Roman"/>
          <w:sz w:val="20"/>
          <w:szCs w:val="20"/>
        </w:rPr>
        <w:t xml:space="preserve">Under conditions of extensive tissue damage, necrosis and cell breakdown such as hepatitis and </w:t>
      </w:r>
      <w:r>
        <w:rPr>
          <w:rFonts w:ascii="Times New Roman" w:hAnsi="Times New Roman"/>
          <w:sz w:val="20"/>
          <w:szCs w:val="20"/>
        </w:rPr>
        <w:tab/>
      </w:r>
      <w:r w:rsidR="00EE6769" w:rsidRPr="00EE6769">
        <w:rPr>
          <w:rFonts w:ascii="Times New Roman" w:hAnsi="Times New Roman"/>
          <w:sz w:val="20"/>
          <w:szCs w:val="20"/>
        </w:rPr>
        <w:t xml:space="preserve">myocardial infarction, these enzymes leak into the blood stream. Thus, high serum levels of GPT and GOT </w:t>
      </w:r>
      <w:r>
        <w:rPr>
          <w:rFonts w:ascii="Times New Roman" w:hAnsi="Times New Roman"/>
          <w:sz w:val="20"/>
          <w:szCs w:val="20"/>
        </w:rPr>
        <w:tab/>
      </w:r>
      <w:r w:rsidR="00EE6769" w:rsidRPr="00EE6769">
        <w:rPr>
          <w:rFonts w:ascii="Times New Roman" w:hAnsi="Times New Roman"/>
          <w:sz w:val="20"/>
          <w:szCs w:val="20"/>
        </w:rPr>
        <w:t xml:space="preserve">are indicators of those diseases. </w:t>
      </w:r>
    </w:p>
    <w:p w:rsidR="007B3187" w:rsidRDefault="007B3187" w:rsidP="00954845">
      <w:pPr>
        <w:spacing w:after="0"/>
        <w:rPr>
          <w:rFonts w:ascii="Times New Roman" w:hAnsi="Times New Roman"/>
          <w:sz w:val="20"/>
          <w:szCs w:val="20"/>
        </w:rPr>
      </w:pPr>
    </w:p>
    <w:p w:rsidR="007B3187" w:rsidRPr="007B3187" w:rsidRDefault="007B3187" w:rsidP="00954845">
      <w:pPr>
        <w:spacing w:after="0"/>
        <w:rPr>
          <w:rFonts w:ascii="Times New Roman" w:hAnsi="Times New Roman"/>
          <w:sz w:val="20"/>
          <w:szCs w:val="20"/>
          <w:u w:val="single"/>
        </w:rPr>
      </w:pPr>
      <w:r>
        <w:rPr>
          <w:rFonts w:ascii="Times New Roman" w:hAnsi="Times New Roman"/>
          <w:sz w:val="20"/>
          <w:szCs w:val="20"/>
          <w:u w:val="single"/>
        </w:rPr>
        <w:t>COUPLED ASSAY OF TRANSAMINASES</w:t>
      </w:r>
    </w:p>
    <w:p w:rsidR="007B3187" w:rsidRDefault="007B3187" w:rsidP="00954845">
      <w:pPr>
        <w:spacing w:after="0"/>
        <w:rPr>
          <w:rFonts w:ascii="Times New Roman" w:hAnsi="Times New Roman"/>
          <w:sz w:val="20"/>
          <w:szCs w:val="20"/>
        </w:rPr>
      </w:pPr>
      <w:r>
        <w:rPr>
          <w:rFonts w:ascii="Times New Roman" w:hAnsi="Times New Roman"/>
          <w:sz w:val="20"/>
          <w:szCs w:val="20"/>
        </w:rPr>
        <w:t xml:space="preserve">- </w:t>
      </w:r>
      <w:r w:rsidR="00EE6769" w:rsidRPr="00EE6769">
        <w:rPr>
          <w:rFonts w:ascii="Times New Roman" w:hAnsi="Times New Roman"/>
          <w:sz w:val="20"/>
          <w:szCs w:val="20"/>
        </w:rPr>
        <w:t xml:space="preserve">Assays of transaminase activity are usually performed in the direction which generates pyruvate (GPT) or </w:t>
      </w:r>
      <w:r>
        <w:rPr>
          <w:rFonts w:ascii="Times New Roman" w:hAnsi="Times New Roman"/>
          <w:sz w:val="20"/>
          <w:szCs w:val="20"/>
        </w:rPr>
        <w:tab/>
      </w:r>
      <w:r w:rsidR="00EE6769" w:rsidRPr="00EE6769">
        <w:rPr>
          <w:rFonts w:ascii="Times New Roman" w:hAnsi="Times New Roman"/>
          <w:sz w:val="20"/>
          <w:szCs w:val="20"/>
        </w:rPr>
        <w:t>oxaloacetate (GOT)</w:t>
      </w:r>
      <w:r w:rsidR="005C19B2">
        <w:rPr>
          <w:rFonts w:ascii="Times New Roman" w:hAnsi="Times New Roman"/>
          <w:sz w:val="20"/>
          <w:szCs w:val="20"/>
        </w:rPr>
        <w:t>because it is easy to measure pyruvate using</w:t>
      </w:r>
      <w:r w:rsidR="00EE6769" w:rsidRPr="00EE6769">
        <w:rPr>
          <w:rFonts w:ascii="Times New Roman" w:hAnsi="Times New Roman"/>
          <w:sz w:val="20"/>
          <w:szCs w:val="20"/>
        </w:rPr>
        <w:t xml:space="preserve"> the coupled oxidation of NADH to NAD. </w:t>
      </w: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5C19B2" w:rsidRDefault="005C19B2" w:rsidP="00954845">
      <w:pPr>
        <w:spacing w:after="0"/>
        <w:rPr>
          <w:rFonts w:ascii="Times New Roman" w:hAnsi="Times New Roman"/>
          <w:sz w:val="20"/>
          <w:szCs w:val="20"/>
        </w:rPr>
      </w:pPr>
    </w:p>
    <w:p w:rsidR="00EE6769" w:rsidRDefault="007B3187" w:rsidP="00954845">
      <w:pPr>
        <w:spacing w:after="0"/>
        <w:rPr>
          <w:rFonts w:ascii="Times New Roman" w:hAnsi="Times New Roman"/>
          <w:sz w:val="20"/>
          <w:szCs w:val="20"/>
        </w:rPr>
      </w:pPr>
      <w:r>
        <w:rPr>
          <w:rFonts w:ascii="Times New Roman" w:hAnsi="Times New Roman"/>
          <w:sz w:val="20"/>
          <w:szCs w:val="20"/>
        </w:rPr>
        <w:lastRenderedPageBreak/>
        <w:t xml:space="preserve">- </w:t>
      </w:r>
      <w:r w:rsidR="00EE6769" w:rsidRPr="00EE6769">
        <w:rPr>
          <w:rFonts w:ascii="Times New Roman" w:hAnsi="Times New Roman"/>
          <w:sz w:val="20"/>
          <w:szCs w:val="20"/>
        </w:rPr>
        <w:t xml:space="preserve">In an incubation buffer with an excess of NADH and lactate dehydrogenase LDH, (malate dehydrogenase, MDH, </w:t>
      </w:r>
      <w:r>
        <w:rPr>
          <w:rFonts w:ascii="Times New Roman" w:hAnsi="Times New Roman"/>
          <w:sz w:val="20"/>
          <w:szCs w:val="20"/>
        </w:rPr>
        <w:tab/>
      </w:r>
      <w:r w:rsidR="00EE6769" w:rsidRPr="00EE6769">
        <w:rPr>
          <w:rFonts w:ascii="Times New Roman" w:hAnsi="Times New Roman"/>
          <w:sz w:val="20"/>
          <w:szCs w:val="20"/>
        </w:rPr>
        <w:t>in the case of GOT assay) the pyruvate, produced by the GPT transferral of NH2 from alanine to α-</w:t>
      </w:r>
      <w:r>
        <w:rPr>
          <w:rFonts w:ascii="Times New Roman" w:hAnsi="Times New Roman"/>
          <w:sz w:val="20"/>
          <w:szCs w:val="20"/>
        </w:rPr>
        <w:tab/>
      </w:r>
      <w:r>
        <w:rPr>
          <w:rFonts w:ascii="Times New Roman" w:hAnsi="Times New Roman"/>
          <w:sz w:val="20"/>
          <w:szCs w:val="20"/>
        </w:rPr>
        <w:tab/>
      </w:r>
      <w:r w:rsidR="00EE6769" w:rsidRPr="00EE6769">
        <w:rPr>
          <w:rFonts w:ascii="Times New Roman" w:hAnsi="Times New Roman"/>
          <w:sz w:val="20"/>
          <w:szCs w:val="20"/>
        </w:rPr>
        <w:t xml:space="preserve">ketoglutarate, is reduced to form lactate. This reduction can be measured by the decrease in 340 nm </w:t>
      </w:r>
      <w:r>
        <w:rPr>
          <w:rFonts w:ascii="Times New Roman" w:hAnsi="Times New Roman"/>
          <w:sz w:val="20"/>
          <w:szCs w:val="20"/>
        </w:rPr>
        <w:tab/>
      </w:r>
      <w:r w:rsidR="00EE6769" w:rsidRPr="00EE6769">
        <w:rPr>
          <w:rFonts w:ascii="Times New Roman" w:hAnsi="Times New Roman"/>
          <w:sz w:val="20"/>
          <w:szCs w:val="20"/>
        </w:rPr>
        <w:t>absorbance of NADH upon oxidation to NAD.</w:t>
      </w:r>
    </w:p>
    <w:p w:rsidR="005C19B2" w:rsidRDefault="005C19B2" w:rsidP="00954845">
      <w:pPr>
        <w:spacing w:after="0"/>
        <w:rPr>
          <w:rFonts w:ascii="Times New Roman" w:hAnsi="Times New Roman"/>
          <w:sz w:val="20"/>
          <w:szCs w:val="20"/>
        </w:rPr>
      </w:pPr>
      <w:r>
        <w:rPr>
          <w:rFonts w:ascii="Times New Roman" w:hAnsi="Times New Roman"/>
          <w:sz w:val="20"/>
          <w:szCs w:val="20"/>
        </w:rPr>
        <w:t xml:space="preserve">- </w:t>
      </w:r>
      <w:r w:rsidR="0057789D" w:rsidRPr="005C19B2">
        <w:rPr>
          <w:rFonts w:ascii="Times New Roman" w:hAnsi="Times New Roman"/>
          <w:sz w:val="20"/>
          <w:szCs w:val="20"/>
        </w:rPr>
        <w:t xml:space="preserve">At high levels of NADH and LDH, the conversion of pyruvate into lactate is not rate limiting and the rate of </w:t>
      </w:r>
      <w:r>
        <w:rPr>
          <w:rFonts w:ascii="Times New Roman" w:hAnsi="Times New Roman"/>
          <w:sz w:val="20"/>
          <w:szCs w:val="20"/>
        </w:rPr>
        <w:tab/>
      </w:r>
      <w:r w:rsidR="0057789D" w:rsidRPr="005C19B2">
        <w:rPr>
          <w:rFonts w:ascii="Times New Roman" w:hAnsi="Times New Roman"/>
          <w:sz w:val="20"/>
          <w:szCs w:val="20"/>
        </w:rPr>
        <w:t xml:space="preserve">NADH oxidation represents the rate of pyruvate production in the GPT catalyzed reaction. </w:t>
      </w:r>
    </w:p>
    <w:p w:rsidR="005C19B2" w:rsidRDefault="005C19B2" w:rsidP="00954845">
      <w:pPr>
        <w:spacing w:after="0"/>
        <w:rPr>
          <w:rFonts w:ascii="Times New Roman" w:hAnsi="Times New Roman"/>
          <w:sz w:val="20"/>
          <w:szCs w:val="20"/>
        </w:rPr>
      </w:pPr>
      <w:r>
        <w:rPr>
          <w:rFonts w:ascii="Times New Roman" w:hAnsi="Times New Roman"/>
          <w:sz w:val="20"/>
          <w:szCs w:val="20"/>
        </w:rPr>
        <w:t xml:space="preserve">- </w:t>
      </w:r>
      <w:r w:rsidR="0057789D" w:rsidRPr="005C19B2">
        <w:rPr>
          <w:rFonts w:ascii="Times New Roman" w:hAnsi="Times New Roman"/>
          <w:sz w:val="20"/>
          <w:szCs w:val="20"/>
        </w:rPr>
        <w:t xml:space="preserve">Since the LDH reaction is irreversible, pyruvate is removed and the GPT reaction becomes unidirectional. </w:t>
      </w:r>
    </w:p>
    <w:p w:rsidR="005C19B2" w:rsidRDefault="005C19B2" w:rsidP="00954845">
      <w:pPr>
        <w:spacing w:after="0"/>
        <w:rPr>
          <w:rFonts w:ascii="Times New Roman" w:hAnsi="Times New Roman"/>
          <w:sz w:val="20"/>
          <w:szCs w:val="20"/>
        </w:rPr>
      </w:pPr>
      <w:r>
        <w:rPr>
          <w:rFonts w:ascii="Times New Roman" w:hAnsi="Times New Roman"/>
          <w:sz w:val="20"/>
          <w:szCs w:val="20"/>
        </w:rPr>
        <w:t xml:space="preserve">- </w:t>
      </w:r>
      <w:r w:rsidR="0057789D" w:rsidRPr="005C19B2">
        <w:rPr>
          <w:rFonts w:ascii="Times New Roman" w:hAnsi="Times New Roman"/>
          <w:sz w:val="20"/>
          <w:szCs w:val="20"/>
        </w:rPr>
        <w:t xml:space="preserve">As long as NADH is in excess, the reaction proceeds till complete depletion of either substrate α-KG or alanine. </w:t>
      </w:r>
    </w:p>
    <w:p w:rsidR="005C19B2" w:rsidRDefault="005C19B2" w:rsidP="00954845">
      <w:pPr>
        <w:spacing w:after="0"/>
        <w:rPr>
          <w:rFonts w:ascii="Times New Roman" w:hAnsi="Times New Roman"/>
          <w:sz w:val="20"/>
          <w:szCs w:val="20"/>
        </w:rPr>
      </w:pPr>
      <w:r>
        <w:rPr>
          <w:rFonts w:ascii="Times New Roman" w:hAnsi="Times New Roman"/>
          <w:sz w:val="20"/>
          <w:szCs w:val="20"/>
        </w:rPr>
        <w:t xml:space="preserve">- </w:t>
      </w:r>
      <w:r w:rsidR="0057789D" w:rsidRPr="005C19B2">
        <w:rPr>
          <w:rFonts w:ascii="Times New Roman" w:hAnsi="Times New Roman"/>
          <w:sz w:val="20"/>
          <w:szCs w:val="20"/>
        </w:rPr>
        <w:t xml:space="preserve">Usually the substrates of the first reaction, α-KG and alanine, are at saturating concentrations and, thus, </w:t>
      </w:r>
      <w:r>
        <w:rPr>
          <w:rFonts w:ascii="Times New Roman" w:hAnsi="Times New Roman"/>
          <w:sz w:val="20"/>
          <w:szCs w:val="20"/>
        </w:rPr>
        <w:tab/>
      </w:r>
    </w:p>
    <w:p w:rsidR="005C19B2" w:rsidRDefault="005C19B2" w:rsidP="00954845">
      <w:pPr>
        <w:spacing w:after="0"/>
        <w:rPr>
          <w:rFonts w:ascii="Times New Roman" w:hAnsi="Times New Roman"/>
          <w:sz w:val="20"/>
          <w:szCs w:val="20"/>
        </w:rPr>
      </w:pPr>
      <w:r>
        <w:rPr>
          <w:rFonts w:ascii="Times New Roman" w:hAnsi="Times New Roman"/>
          <w:sz w:val="20"/>
          <w:szCs w:val="20"/>
        </w:rPr>
        <w:tab/>
      </w:r>
      <w:r w:rsidR="0057789D" w:rsidRPr="005C19B2">
        <w:rPr>
          <w:rFonts w:ascii="Times New Roman" w:hAnsi="Times New Roman"/>
          <w:sz w:val="20"/>
          <w:szCs w:val="20"/>
        </w:rPr>
        <w:t xml:space="preserve">the initial velocity of the reaction corresponds to the Vmax of the transaminase. </w:t>
      </w:r>
    </w:p>
    <w:p w:rsidR="0057789D" w:rsidRDefault="005C19B2" w:rsidP="00954845">
      <w:pPr>
        <w:spacing w:after="0"/>
        <w:rPr>
          <w:rFonts w:ascii="Times New Roman" w:hAnsi="Times New Roman"/>
          <w:sz w:val="20"/>
          <w:szCs w:val="20"/>
        </w:rPr>
      </w:pPr>
      <w:r>
        <w:rPr>
          <w:rFonts w:ascii="Times New Roman" w:hAnsi="Times New Roman"/>
          <w:sz w:val="20"/>
          <w:szCs w:val="20"/>
        </w:rPr>
        <w:t xml:space="preserve">- </w:t>
      </w:r>
      <w:r w:rsidR="0057789D" w:rsidRPr="005C19B2">
        <w:rPr>
          <w:rFonts w:ascii="Times New Roman" w:hAnsi="Times New Roman"/>
          <w:sz w:val="20"/>
          <w:szCs w:val="20"/>
        </w:rPr>
        <w:t>Sim</w:t>
      </w:r>
      <w:r>
        <w:rPr>
          <w:rFonts w:ascii="Times New Roman" w:hAnsi="Times New Roman"/>
          <w:sz w:val="20"/>
          <w:szCs w:val="20"/>
        </w:rPr>
        <w:t>ilarly for the GOT-MDH system, t</w:t>
      </w:r>
      <w:r w:rsidR="0057789D" w:rsidRPr="005C19B2">
        <w:rPr>
          <w:rFonts w:ascii="Times New Roman" w:hAnsi="Times New Roman"/>
          <w:sz w:val="20"/>
          <w:szCs w:val="20"/>
        </w:rPr>
        <w:t xml:space="preserve">his mating of two (or more) enzyme reactions to make use of an easily </w:t>
      </w:r>
      <w:r>
        <w:rPr>
          <w:rFonts w:ascii="Times New Roman" w:hAnsi="Times New Roman"/>
          <w:sz w:val="20"/>
          <w:szCs w:val="20"/>
        </w:rPr>
        <w:tab/>
      </w:r>
      <w:r w:rsidR="0057789D" w:rsidRPr="005C19B2">
        <w:rPr>
          <w:rFonts w:ascii="Times New Roman" w:hAnsi="Times New Roman"/>
          <w:sz w:val="20"/>
          <w:szCs w:val="20"/>
        </w:rPr>
        <w:t xml:space="preserve">measured component </w:t>
      </w:r>
      <w:r>
        <w:rPr>
          <w:rFonts w:ascii="Times New Roman" w:hAnsi="Times New Roman"/>
          <w:sz w:val="20"/>
          <w:szCs w:val="20"/>
        </w:rPr>
        <w:t xml:space="preserve">to measure </w:t>
      </w:r>
      <w:r w:rsidR="0057789D" w:rsidRPr="005C19B2">
        <w:rPr>
          <w:rFonts w:ascii="Times New Roman" w:hAnsi="Times New Roman"/>
          <w:sz w:val="20"/>
          <w:szCs w:val="20"/>
        </w:rPr>
        <w:t>more difficultly measured compound is known as a COUPLED ASSAY.</w:t>
      </w:r>
    </w:p>
    <w:p w:rsidR="005C19B2" w:rsidRDefault="002169CE" w:rsidP="00954845">
      <w:pPr>
        <w:spacing w:after="0"/>
        <w:rPr>
          <w:rFonts w:ascii="Times New Roman" w:hAnsi="Times New Roman"/>
          <w:sz w:val="20"/>
          <w:szCs w:val="20"/>
        </w:rPr>
      </w:pPr>
      <w:r>
        <w:rPr>
          <w:rFonts w:ascii="Times New Roman" w:hAnsi="Times New Roman"/>
          <w:sz w:val="20"/>
          <w:szCs w:val="20"/>
        </w:rPr>
        <w:t xml:space="preserve">- </w:t>
      </w:r>
      <w:r w:rsidRPr="002169CE">
        <w:rPr>
          <w:rFonts w:ascii="Times New Roman" w:hAnsi="Times New Roman"/>
          <w:sz w:val="20"/>
          <w:szCs w:val="20"/>
        </w:rPr>
        <w:t xml:space="preserve">In some instances, the mitochondrial enzyme glutamate dehydrogenase (GDH) can interfere with this coupled </w:t>
      </w:r>
      <w:r>
        <w:rPr>
          <w:rFonts w:ascii="Times New Roman" w:hAnsi="Times New Roman"/>
          <w:sz w:val="20"/>
          <w:szCs w:val="20"/>
        </w:rPr>
        <w:tab/>
      </w:r>
      <w:r w:rsidRPr="002169CE">
        <w:rPr>
          <w:rFonts w:ascii="Times New Roman" w:hAnsi="Times New Roman"/>
          <w:sz w:val="20"/>
          <w:szCs w:val="20"/>
        </w:rPr>
        <w:t>assay by using NADH for the reduction of α</w:t>
      </w:r>
      <w:r w:rsidR="001D495C">
        <w:rPr>
          <w:rFonts w:ascii="Times New Roman" w:hAnsi="Times New Roman"/>
          <w:sz w:val="20"/>
          <w:szCs w:val="20"/>
        </w:rPr>
        <w:t>-ketoglutarate to glutamate:</w:t>
      </w:r>
    </w:p>
    <w:p w:rsidR="001D495C" w:rsidRDefault="001D495C" w:rsidP="00954845">
      <w:pPr>
        <w:spacing w:after="0"/>
        <w:rPr>
          <w:rFonts w:ascii="Times New Roman" w:hAnsi="Times New Roman"/>
          <w:sz w:val="20"/>
          <w:szCs w:val="20"/>
        </w:rPr>
      </w:pPr>
    </w:p>
    <w:p w:rsidR="001D495C" w:rsidRDefault="001D495C" w:rsidP="00954845">
      <w:pPr>
        <w:spacing w:after="0"/>
        <w:rPr>
          <w:rFonts w:ascii="Times New Roman" w:hAnsi="Times New Roman"/>
          <w:sz w:val="20"/>
          <w:szCs w:val="20"/>
        </w:rPr>
      </w:pPr>
    </w:p>
    <w:p w:rsidR="001D495C" w:rsidRDefault="001D495C" w:rsidP="00954845">
      <w:pPr>
        <w:spacing w:after="0"/>
        <w:rPr>
          <w:rFonts w:ascii="Times New Roman" w:hAnsi="Times New Roman"/>
          <w:sz w:val="20"/>
          <w:szCs w:val="20"/>
        </w:rPr>
      </w:pPr>
    </w:p>
    <w:p w:rsidR="003235FC" w:rsidRDefault="003235FC" w:rsidP="00954845">
      <w:pPr>
        <w:spacing w:after="0"/>
        <w:rPr>
          <w:rFonts w:ascii="Times New Roman" w:hAnsi="Times New Roman"/>
          <w:sz w:val="20"/>
          <w:szCs w:val="20"/>
        </w:rPr>
      </w:pPr>
    </w:p>
    <w:p w:rsidR="001D495C" w:rsidRPr="003235FC" w:rsidRDefault="003235FC" w:rsidP="00954845">
      <w:pPr>
        <w:spacing w:after="0"/>
        <w:rPr>
          <w:rFonts w:ascii="Times New Roman" w:hAnsi="Times New Roman"/>
          <w:sz w:val="20"/>
          <w:szCs w:val="20"/>
        </w:rPr>
      </w:pPr>
      <w:r>
        <w:rPr>
          <w:rFonts w:ascii="Times New Roman" w:hAnsi="Times New Roman"/>
          <w:b/>
          <w:sz w:val="20"/>
          <w:szCs w:val="20"/>
        </w:rPr>
        <w:t xml:space="preserve">PROTOCOL </w:t>
      </w:r>
      <w:r w:rsidR="00240A99">
        <w:rPr>
          <w:rFonts w:ascii="Times New Roman" w:hAnsi="Times New Roman"/>
          <w:b/>
          <w:sz w:val="20"/>
          <w:szCs w:val="20"/>
        </w:rPr>
        <w:t>AND RESULTS</w:t>
      </w:r>
    </w:p>
    <w:p w:rsidR="001D495C" w:rsidRDefault="00D751E6" w:rsidP="00954845">
      <w:pPr>
        <w:spacing w:after="0"/>
        <w:rPr>
          <w:rFonts w:ascii="Times New Roman" w:hAnsi="Times New Roman"/>
          <w:sz w:val="20"/>
          <w:szCs w:val="20"/>
          <w:u w:val="single"/>
        </w:rPr>
      </w:pPr>
      <w:r>
        <w:rPr>
          <w:rFonts w:ascii="Times New Roman" w:hAnsi="Times New Roman"/>
          <w:sz w:val="20"/>
          <w:szCs w:val="20"/>
          <w:u w:val="single"/>
        </w:rPr>
        <w:t>EXPERIMENT 1: ISOLATION OF GOT FROM HEART</w:t>
      </w:r>
    </w:p>
    <w:p w:rsidR="000C0BB1" w:rsidRDefault="000C0BB1" w:rsidP="00954845">
      <w:pPr>
        <w:spacing w:after="0"/>
        <w:rPr>
          <w:rFonts w:ascii="Times New Roman" w:hAnsi="Times New Roman"/>
          <w:sz w:val="20"/>
          <w:szCs w:val="20"/>
        </w:rPr>
      </w:pPr>
      <w:r>
        <w:rPr>
          <w:rFonts w:ascii="Times New Roman" w:hAnsi="Times New Roman"/>
          <w:sz w:val="20"/>
          <w:szCs w:val="20"/>
        </w:rPr>
        <w:t>HEART PREPARATION</w:t>
      </w:r>
    </w:p>
    <w:p w:rsidR="000C0BB1" w:rsidRDefault="000C0BB1" w:rsidP="00954845">
      <w:pPr>
        <w:spacing w:after="0"/>
        <w:rPr>
          <w:rFonts w:ascii="Times New Roman" w:hAnsi="Times New Roman"/>
          <w:sz w:val="20"/>
          <w:szCs w:val="20"/>
        </w:rPr>
      </w:pPr>
      <w:r>
        <w:rPr>
          <w:rFonts w:ascii="Times New Roman" w:hAnsi="Times New Roman"/>
          <w:sz w:val="20"/>
          <w:szCs w:val="20"/>
        </w:rPr>
        <w:t xml:space="preserve">- potassium-maleate EDTA buffer </w:t>
      </w:r>
      <w:r w:rsidRPr="000C0BB1">
        <w:rPr>
          <w:rFonts w:ascii="Times New Roman" w:hAnsi="Times New Roman"/>
          <w:sz w:val="20"/>
          <w:szCs w:val="20"/>
        </w:rPr>
        <w:sym w:font="Wingdings" w:char="F0E0"/>
      </w:r>
      <w:r>
        <w:rPr>
          <w:rFonts w:ascii="Times New Roman" w:hAnsi="Times New Roman"/>
          <w:sz w:val="20"/>
          <w:szCs w:val="20"/>
        </w:rPr>
        <w:t xml:space="preserve"> ? </w:t>
      </w:r>
    </w:p>
    <w:p w:rsidR="000C0BB1" w:rsidRDefault="000C0BB1" w:rsidP="00954845">
      <w:pPr>
        <w:spacing w:after="0"/>
        <w:rPr>
          <w:rFonts w:ascii="Times New Roman" w:hAnsi="Times New Roman"/>
          <w:sz w:val="20"/>
          <w:szCs w:val="20"/>
        </w:rPr>
      </w:pPr>
      <w:r>
        <w:rPr>
          <w:rFonts w:ascii="Times New Roman" w:hAnsi="Times New Roman"/>
          <w:sz w:val="20"/>
          <w:szCs w:val="20"/>
        </w:rPr>
        <w:t xml:space="preserve">- Polytron </w:t>
      </w:r>
      <w:r w:rsidRPr="000C0BB1">
        <w:rPr>
          <w:rFonts w:ascii="Times New Roman" w:hAnsi="Times New Roman"/>
          <w:sz w:val="20"/>
          <w:szCs w:val="20"/>
        </w:rPr>
        <w:sym w:font="Wingdings" w:char="F0E0"/>
      </w:r>
      <w:r>
        <w:rPr>
          <w:rFonts w:ascii="Times New Roman" w:hAnsi="Times New Roman"/>
          <w:sz w:val="20"/>
          <w:szCs w:val="20"/>
        </w:rPr>
        <w:t xml:space="preserve"> for homogenization, physical break-up of tissue</w:t>
      </w:r>
    </w:p>
    <w:p w:rsidR="000C0BB1" w:rsidRDefault="000C0BB1" w:rsidP="00954845">
      <w:pPr>
        <w:spacing w:after="0"/>
        <w:rPr>
          <w:rFonts w:ascii="Times New Roman" w:hAnsi="Times New Roman"/>
          <w:sz w:val="20"/>
          <w:szCs w:val="20"/>
        </w:rPr>
      </w:pPr>
    </w:p>
    <w:p w:rsidR="00D751E6" w:rsidRDefault="008965E4" w:rsidP="00954845">
      <w:pPr>
        <w:spacing w:after="0"/>
        <w:rPr>
          <w:rFonts w:ascii="Times New Roman" w:hAnsi="Times New Roman"/>
          <w:sz w:val="20"/>
          <w:szCs w:val="20"/>
        </w:rPr>
      </w:pPr>
      <w:r>
        <w:rPr>
          <w:rFonts w:ascii="Times New Roman" w:hAnsi="Times New Roman"/>
          <w:sz w:val="20"/>
          <w:szCs w:val="20"/>
        </w:rPr>
        <w:t>HEAT DENATURATION</w:t>
      </w:r>
    </w:p>
    <w:p w:rsidR="00C75B8D" w:rsidRDefault="008965E4" w:rsidP="00954845">
      <w:pPr>
        <w:spacing w:after="0"/>
        <w:rPr>
          <w:rFonts w:ascii="Times New Roman" w:hAnsi="Times New Roman"/>
          <w:sz w:val="20"/>
          <w:szCs w:val="20"/>
        </w:rPr>
      </w:pPr>
      <w:r w:rsidRPr="00A675A5">
        <w:rPr>
          <w:rFonts w:ascii="Times New Roman" w:hAnsi="Times New Roman"/>
          <w:sz w:val="20"/>
          <w:szCs w:val="20"/>
        </w:rPr>
        <w:t>- GOT is resistant to heat inactivation, especially in the presence of alpha-ket</w:t>
      </w:r>
      <w:r w:rsidR="00C75B8D" w:rsidRPr="00A675A5">
        <w:rPr>
          <w:rFonts w:ascii="Times New Roman" w:hAnsi="Times New Roman"/>
          <w:sz w:val="20"/>
          <w:szCs w:val="20"/>
        </w:rPr>
        <w:t xml:space="preserve">oglutarate, therefore heat shock </w:t>
      </w:r>
      <w:r w:rsidR="00C75B8D" w:rsidRPr="00A675A5">
        <w:rPr>
          <w:rFonts w:ascii="Times New Roman" w:hAnsi="Times New Roman"/>
          <w:sz w:val="20"/>
          <w:szCs w:val="20"/>
        </w:rPr>
        <w:tab/>
        <w:t xml:space="preserve">denatures other enzymes </w:t>
      </w:r>
      <w:r w:rsidR="006A53A6" w:rsidRPr="00A675A5">
        <w:rPr>
          <w:rFonts w:ascii="Times New Roman" w:hAnsi="Times New Roman"/>
          <w:sz w:val="20"/>
          <w:szCs w:val="20"/>
        </w:rPr>
        <w:t xml:space="preserve">in the protein sample </w:t>
      </w:r>
      <w:r w:rsidR="00C75B8D" w:rsidRPr="00A675A5">
        <w:rPr>
          <w:rFonts w:ascii="Times New Roman" w:hAnsi="Times New Roman"/>
          <w:sz w:val="20"/>
          <w:szCs w:val="20"/>
        </w:rPr>
        <w:t>(including GPT)</w:t>
      </w:r>
    </w:p>
    <w:p w:rsidR="00CE418F" w:rsidRDefault="008965E4" w:rsidP="00954845">
      <w:pPr>
        <w:spacing w:after="0"/>
        <w:rPr>
          <w:rFonts w:ascii="Times New Roman" w:hAnsi="Times New Roman"/>
          <w:sz w:val="20"/>
          <w:szCs w:val="20"/>
        </w:rPr>
      </w:pPr>
      <w:r>
        <w:rPr>
          <w:rFonts w:ascii="Times New Roman" w:hAnsi="Times New Roman"/>
          <w:sz w:val="20"/>
          <w:szCs w:val="20"/>
        </w:rPr>
        <w:t xml:space="preserve"> </w:t>
      </w:r>
      <w:r w:rsidR="00CE418F">
        <w:rPr>
          <w:rFonts w:ascii="Times New Roman" w:hAnsi="Times New Roman"/>
          <w:sz w:val="20"/>
          <w:szCs w:val="20"/>
        </w:rPr>
        <w:t>- done by incubation at 55</w:t>
      </w:r>
      <w:r w:rsidR="00CE418F">
        <w:rPr>
          <w:rFonts w:ascii="Times New Roman" w:hAnsi="Times New Roman"/>
          <w:sz w:val="20"/>
          <w:szCs w:val="20"/>
          <w:vertAlign w:val="superscript"/>
        </w:rPr>
        <w:t>o</w:t>
      </w:r>
      <w:r w:rsidR="00CE418F">
        <w:rPr>
          <w:rFonts w:ascii="Times New Roman" w:hAnsi="Times New Roman"/>
          <w:sz w:val="20"/>
          <w:szCs w:val="20"/>
        </w:rPr>
        <w:t xml:space="preserve">C with the addition of alpha-ketoglutarate </w:t>
      </w:r>
    </w:p>
    <w:p w:rsidR="00CE418F" w:rsidRDefault="00CE418F" w:rsidP="00954845">
      <w:pPr>
        <w:spacing w:after="0"/>
        <w:rPr>
          <w:rFonts w:ascii="Times New Roman" w:hAnsi="Times New Roman"/>
          <w:sz w:val="20"/>
          <w:szCs w:val="20"/>
        </w:rPr>
      </w:pPr>
      <w:r>
        <w:rPr>
          <w:rFonts w:ascii="Times New Roman" w:hAnsi="Times New Roman"/>
          <w:sz w:val="20"/>
          <w:szCs w:val="20"/>
        </w:rPr>
        <w:t>- cooling and centrifugation used to obtain supernatant with protein sample</w:t>
      </w:r>
    </w:p>
    <w:p w:rsidR="00CE418F" w:rsidRDefault="00CE418F" w:rsidP="00954845">
      <w:pPr>
        <w:spacing w:after="0"/>
        <w:rPr>
          <w:rFonts w:ascii="Times New Roman" w:hAnsi="Times New Roman"/>
          <w:sz w:val="20"/>
          <w:szCs w:val="20"/>
        </w:rPr>
      </w:pPr>
    </w:p>
    <w:p w:rsidR="00D42AD5" w:rsidRDefault="00D42AD5" w:rsidP="00954845">
      <w:pPr>
        <w:spacing w:after="0"/>
        <w:rPr>
          <w:rFonts w:ascii="Times New Roman" w:hAnsi="Times New Roman"/>
          <w:sz w:val="20"/>
          <w:szCs w:val="20"/>
        </w:rPr>
      </w:pPr>
      <w:r>
        <w:rPr>
          <w:rFonts w:ascii="Times New Roman" w:hAnsi="Times New Roman"/>
          <w:sz w:val="20"/>
          <w:szCs w:val="20"/>
        </w:rPr>
        <w:t>DEVELOPMENT OF SALT FRACTIONATION</w:t>
      </w:r>
    </w:p>
    <w:p w:rsidR="006E031D" w:rsidRDefault="006E031D" w:rsidP="00954845">
      <w:pPr>
        <w:spacing w:after="0"/>
        <w:rPr>
          <w:rFonts w:ascii="Times New Roman" w:hAnsi="Times New Roman"/>
          <w:sz w:val="20"/>
          <w:szCs w:val="20"/>
        </w:rPr>
      </w:pPr>
      <w:r>
        <w:rPr>
          <w:rFonts w:ascii="Times New Roman" w:hAnsi="Times New Roman"/>
          <w:sz w:val="20"/>
          <w:szCs w:val="20"/>
        </w:rPr>
        <w:t>- ammonium sulphate used</w:t>
      </w:r>
    </w:p>
    <w:p w:rsidR="006E031D" w:rsidRDefault="006E031D" w:rsidP="00954845">
      <w:pPr>
        <w:spacing w:after="0"/>
        <w:rPr>
          <w:rFonts w:ascii="Times New Roman" w:hAnsi="Times New Roman"/>
          <w:sz w:val="20"/>
          <w:szCs w:val="20"/>
        </w:rPr>
      </w:pPr>
      <w:r>
        <w:rPr>
          <w:rFonts w:ascii="Times New Roman" w:hAnsi="Times New Roman"/>
          <w:sz w:val="20"/>
          <w:szCs w:val="20"/>
        </w:rPr>
        <w:t>- first precipitation: contaminating proteins precipitate while GOT remains in solution</w:t>
      </w:r>
    </w:p>
    <w:p w:rsidR="00AD0CA4" w:rsidRDefault="006E031D" w:rsidP="00954845">
      <w:pPr>
        <w:spacing w:after="0"/>
        <w:rPr>
          <w:rFonts w:ascii="Times New Roman" w:hAnsi="Times New Roman"/>
          <w:sz w:val="20"/>
          <w:szCs w:val="20"/>
        </w:rPr>
      </w:pPr>
      <w:r>
        <w:rPr>
          <w:rFonts w:ascii="Times New Roman" w:hAnsi="Times New Roman"/>
          <w:sz w:val="20"/>
          <w:szCs w:val="20"/>
        </w:rPr>
        <w:t xml:space="preserve">- second precipitation: with more salt, the desired enzyme is precipitated where other proteins remain in solution </w:t>
      </w:r>
    </w:p>
    <w:p w:rsidR="00AD0CA4" w:rsidRDefault="00AD0CA4" w:rsidP="00954845">
      <w:pPr>
        <w:spacing w:after="0"/>
        <w:rPr>
          <w:rFonts w:ascii="Times New Roman" w:hAnsi="Times New Roman"/>
          <w:sz w:val="20"/>
          <w:szCs w:val="20"/>
        </w:rPr>
      </w:pPr>
      <w:r>
        <w:rPr>
          <w:rFonts w:ascii="Times New Roman" w:hAnsi="Times New Roman"/>
          <w:sz w:val="20"/>
          <w:szCs w:val="20"/>
        </w:rPr>
        <w:t xml:space="preserve">- the optimal salt concentrations for two successive precipitations are empirically determined through enzyme </w:t>
      </w:r>
      <w:r>
        <w:rPr>
          <w:rFonts w:ascii="Times New Roman" w:hAnsi="Times New Roman"/>
          <w:sz w:val="20"/>
          <w:szCs w:val="20"/>
        </w:rPr>
        <w:tab/>
        <w:t>activity and salt concentrations</w:t>
      </w:r>
    </w:p>
    <w:p w:rsidR="00A6341C" w:rsidRDefault="00F47D22" w:rsidP="00954845">
      <w:pPr>
        <w:spacing w:after="0"/>
        <w:rPr>
          <w:rFonts w:ascii="Times New Roman" w:hAnsi="Times New Roman"/>
          <w:sz w:val="20"/>
          <w:szCs w:val="20"/>
        </w:rPr>
      </w:pPr>
      <w:r>
        <w:rPr>
          <w:rFonts w:ascii="Times New Roman" w:hAnsi="Times New Roman"/>
          <w:sz w:val="20"/>
          <w:szCs w:val="20"/>
        </w:rPr>
        <w:t xml:space="preserve">- avoid foaming the solutions because </w:t>
      </w:r>
      <w:r w:rsidR="00A6341C">
        <w:rPr>
          <w:rFonts w:ascii="Times New Roman" w:hAnsi="Times New Roman"/>
          <w:sz w:val="20"/>
          <w:szCs w:val="20"/>
        </w:rPr>
        <w:t xml:space="preserve">this introduces oxygen into solution, which denatures the proteins </w:t>
      </w:r>
    </w:p>
    <w:p w:rsidR="00A6341C" w:rsidRDefault="00A6341C" w:rsidP="00954845">
      <w:pPr>
        <w:spacing w:after="0"/>
        <w:rPr>
          <w:rFonts w:ascii="Times New Roman" w:hAnsi="Times New Roman"/>
          <w:sz w:val="20"/>
          <w:szCs w:val="20"/>
        </w:rPr>
      </w:pPr>
    </w:p>
    <w:p w:rsidR="00A6341C" w:rsidRDefault="00A6341C" w:rsidP="00954845">
      <w:pPr>
        <w:spacing w:after="0"/>
        <w:rPr>
          <w:rFonts w:ascii="Times New Roman" w:hAnsi="Times New Roman"/>
          <w:sz w:val="20"/>
          <w:szCs w:val="20"/>
        </w:rPr>
      </w:pPr>
      <w:r>
        <w:rPr>
          <w:rFonts w:ascii="Times New Roman" w:hAnsi="Times New Roman"/>
          <w:sz w:val="20"/>
          <w:szCs w:val="20"/>
        </w:rPr>
        <w:t>PROTEIN DETERMINATION</w:t>
      </w:r>
    </w:p>
    <w:p w:rsidR="00A6341C" w:rsidRDefault="00A6341C" w:rsidP="00954845">
      <w:pPr>
        <w:spacing w:after="0"/>
        <w:rPr>
          <w:rFonts w:ascii="Times New Roman" w:hAnsi="Times New Roman"/>
          <w:sz w:val="20"/>
          <w:szCs w:val="20"/>
        </w:rPr>
      </w:pPr>
      <w:r>
        <w:rPr>
          <w:rFonts w:ascii="Times New Roman" w:hAnsi="Times New Roman"/>
          <w:sz w:val="20"/>
          <w:szCs w:val="20"/>
        </w:rPr>
        <w:t>- Done through Bradford (Coomassie Blue – see Lab 5)</w:t>
      </w:r>
    </w:p>
    <w:p w:rsidR="00A6341C" w:rsidRDefault="00A6341C" w:rsidP="00954845">
      <w:pPr>
        <w:spacing w:after="0"/>
        <w:rPr>
          <w:rFonts w:ascii="Times New Roman" w:hAnsi="Times New Roman"/>
          <w:sz w:val="20"/>
          <w:szCs w:val="20"/>
        </w:rPr>
      </w:pPr>
    </w:p>
    <w:p w:rsidR="00A6341C" w:rsidRDefault="00A6341C" w:rsidP="00954845">
      <w:pPr>
        <w:spacing w:after="0"/>
        <w:rPr>
          <w:rFonts w:ascii="Times New Roman" w:hAnsi="Times New Roman"/>
          <w:sz w:val="20"/>
          <w:szCs w:val="20"/>
        </w:rPr>
      </w:pPr>
      <w:r>
        <w:rPr>
          <w:rFonts w:ascii="Times New Roman" w:hAnsi="Times New Roman"/>
          <w:sz w:val="20"/>
          <w:szCs w:val="20"/>
        </w:rPr>
        <w:t>KINETIC ASSAY OF TRANSAMINASE ACTIVITY</w:t>
      </w:r>
    </w:p>
    <w:p w:rsidR="008965E4" w:rsidRPr="00CE418F" w:rsidRDefault="003235FC" w:rsidP="00954845">
      <w:pPr>
        <w:spacing w:after="0"/>
        <w:rPr>
          <w:rFonts w:ascii="Times New Roman" w:hAnsi="Times New Roman"/>
          <w:sz w:val="20"/>
          <w:szCs w:val="20"/>
        </w:rPr>
      </w:pPr>
      <w:r>
        <w:rPr>
          <w:rFonts w:ascii="Times New Roman" w:hAnsi="Times New Roman"/>
          <w:sz w:val="20"/>
          <w:szCs w:val="20"/>
        </w:rPr>
        <w:t xml:space="preserve">- kinetic assay determines </w:t>
      </w:r>
      <w:r w:rsidR="00DF1E98">
        <w:rPr>
          <w:rFonts w:ascii="Times New Roman" w:hAnsi="Times New Roman"/>
          <w:sz w:val="20"/>
          <w:szCs w:val="20"/>
        </w:rPr>
        <w:t xml:space="preserve">how much functional enzyme (in this case, GOT) is in the samples.  </w:t>
      </w:r>
      <w:r w:rsidR="00CE418F">
        <w:rPr>
          <w:rFonts w:ascii="Times New Roman" w:hAnsi="Times New Roman"/>
          <w:sz w:val="20"/>
          <w:szCs w:val="20"/>
        </w:rPr>
        <w:t xml:space="preserve"> </w:t>
      </w:r>
    </w:p>
    <w:p w:rsidR="00DF1E98" w:rsidRDefault="00DF1E98" w:rsidP="00954845">
      <w:pPr>
        <w:spacing w:after="0"/>
        <w:rPr>
          <w:rFonts w:ascii="Times New Roman" w:hAnsi="Times New Roman"/>
          <w:sz w:val="20"/>
          <w:szCs w:val="20"/>
        </w:rPr>
      </w:pPr>
      <w:r>
        <w:rPr>
          <w:rFonts w:ascii="Times New Roman" w:hAnsi="Times New Roman"/>
          <w:sz w:val="20"/>
          <w:szCs w:val="20"/>
        </w:rPr>
        <w:tab/>
        <w:t xml:space="preserve">- done through coupled assay </w:t>
      </w:r>
      <w:r w:rsidRPr="00DF1E98">
        <w:rPr>
          <w:rFonts w:ascii="Times New Roman" w:hAnsi="Times New Roman"/>
          <w:sz w:val="20"/>
          <w:szCs w:val="20"/>
        </w:rPr>
        <w:sym w:font="Wingdings" w:char="F0E0"/>
      </w:r>
      <w:r>
        <w:rPr>
          <w:rFonts w:ascii="Times New Roman" w:hAnsi="Times New Roman"/>
          <w:sz w:val="20"/>
          <w:szCs w:val="20"/>
        </w:rPr>
        <w:t xml:space="preserve"> L-aspartate, MDH and phosphate buffer with NADH and transaminase</w:t>
      </w:r>
    </w:p>
    <w:p w:rsidR="002169CE" w:rsidRDefault="00DF1E98" w:rsidP="00954845">
      <w:pPr>
        <w:spacing w:after="0"/>
        <w:rPr>
          <w:rFonts w:ascii="Times New Roman" w:hAnsi="Times New Roman"/>
          <w:sz w:val="20"/>
          <w:szCs w:val="20"/>
        </w:rPr>
      </w:pPr>
      <w:r>
        <w:rPr>
          <w:rFonts w:ascii="Times New Roman" w:hAnsi="Times New Roman"/>
          <w:sz w:val="20"/>
          <w:szCs w:val="20"/>
        </w:rPr>
        <w:t>- GPT also assessed to measure functional GPT</w:t>
      </w:r>
    </w:p>
    <w:p w:rsidR="00086359" w:rsidRDefault="00DF1E98" w:rsidP="00086359">
      <w:pPr>
        <w:spacing w:after="0"/>
        <w:rPr>
          <w:rFonts w:ascii="Times New Roman" w:hAnsi="Times New Roman"/>
          <w:sz w:val="20"/>
          <w:szCs w:val="20"/>
        </w:rPr>
      </w:pPr>
      <w:r>
        <w:rPr>
          <w:rFonts w:ascii="Times New Roman" w:hAnsi="Times New Roman"/>
          <w:sz w:val="20"/>
          <w:szCs w:val="20"/>
        </w:rPr>
        <w:tab/>
        <w:t xml:space="preserve">- done through coupled assay </w:t>
      </w:r>
      <w:r w:rsidRPr="00DF1E98">
        <w:rPr>
          <w:rFonts w:ascii="Times New Roman" w:hAnsi="Times New Roman"/>
          <w:sz w:val="20"/>
          <w:szCs w:val="20"/>
        </w:rPr>
        <w:sym w:font="Wingdings" w:char="F0E0"/>
      </w:r>
      <w:r>
        <w:rPr>
          <w:rFonts w:ascii="Times New Roman" w:hAnsi="Times New Roman"/>
          <w:sz w:val="20"/>
          <w:szCs w:val="20"/>
        </w:rPr>
        <w:t xml:space="preserve"> L-alanine, LDH and phosphate buffer with transaminase</w:t>
      </w:r>
    </w:p>
    <w:p w:rsidR="00637537" w:rsidRDefault="00431150" w:rsidP="00086359">
      <w:pPr>
        <w:spacing w:after="0"/>
        <w:rPr>
          <w:rFonts w:ascii="Times New Roman" w:hAnsi="Times New Roman"/>
          <w:sz w:val="20"/>
          <w:szCs w:val="20"/>
        </w:rPr>
      </w:pPr>
      <w:r>
        <w:rPr>
          <w:rFonts w:ascii="Times New Roman" w:hAnsi="Times New Roman"/>
          <w:sz w:val="20"/>
          <w:szCs w:val="20"/>
        </w:rPr>
        <w:t>- note that the homogenate is the sample that was saved before heat and salt treatment</w:t>
      </w:r>
    </w:p>
    <w:p w:rsidR="00637537" w:rsidRDefault="00637537" w:rsidP="00086359">
      <w:pPr>
        <w:spacing w:after="0"/>
        <w:rPr>
          <w:rFonts w:ascii="Times New Roman" w:hAnsi="Times New Roman"/>
          <w:sz w:val="20"/>
          <w:szCs w:val="20"/>
        </w:rPr>
      </w:pPr>
    </w:p>
    <w:p w:rsidR="00637537" w:rsidRDefault="00637537" w:rsidP="00086359">
      <w:pPr>
        <w:spacing w:after="0"/>
        <w:rPr>
          <w:rFonts w:ascii="Times New Roman" w:hAnsi="Times New Roman"/>
          <w:sz w:val="20"/>
          <w:szCs w:val="20"/>
        </w:rPr>
      </w:pPr>
    </w:p>
    <w:p w:rsidR="00637537" w:rsidRDefault="00431150" w:rsidP="00086359">
      <w:pPr>
        <w:spacing w:after="0"/>
        <w:rPr>
          <w:rFonts w:ascii="Times New Roman" w:hAnsi="Times New Roman"/>
          <w:sz w:val="20"/>
          <w:szCs w:val="20"/>
        </w:rPr>
      </w:pPr>
      <w:r>
        <w:rPr>
          <w:rFonts w:ascii="Times New Roman" w:hAnsi="Times New Roman"/>
          <w:sz w:val="20"/>
          <w:szCs w:val="20"/>
        </w:rPr>
        <w:lastRenderedPageBreak/>
        <w:t>- Samples created:</w:t>
      </w:r>
    </w:p>
    <w:tbl>
      <w:tblPr>
        <w:tblStyle w:val="TableGrid"/>
        <w:tblW w:w="0" w:type="auto"/>
        <w:tblLook w:val="04A0" w:firstRow="1" w:lastRow="0" w:firstColumn="1" w:lastColumn="0" w:noHBand="0" w:noVBand="1"/>
      </w:tblPr>
      <w:tblGrid>
        <w:gridCol w:w="937"/>
        <w:gridCol w:w="1172"/>
        <w:gridCol w:w="927"/>
        <w:gridCol w:w="1238"/>
        <w:gridCol w:w="972"/>
        <w:gridCol w:w="866"/>
        <w:gridCol w:w="866"/>
        <w:gridCol w:w="866"/>
        <w:gridCol w:w="866"/>
        <w:gridCol w:w="866"/>
      </w:tblGrid>
      <w:tr w:rsidR="00655BF2" w:rsidTr="00656720">
        <w:trPr>
          <w:gridAfter w:val="5"/>
          <w:wAfter w:w="4330" w:type="dxa"/>
        </w:trPr>
        <w:tc>
          <w:tcPr>
            <w:tcW w:w="937" w:type="dxa"/>
            <w:vMerge w:val="restart"/>
          </w:tcPr>
          <w:p w:rsidR="00655BF2" w:rsidRDefault="00655BF2" w:rsidP="00086359">
            <w:pPr>
              <w:rPr>
                <w:rFonts w:ascii="Times New Roman" w:hAnsi="Times New Roman"/>
                <w:sz w:val="20"/>
                <w:szCs w:val="20"/>
              </w:rPr>
            </w:pPr>
            <w:r>
              <w:rPr>
                <w:rFonts w:ascii="Times New Roman" w:hAnsi="Times New Roman"/>
                <w:sz w:val="20"/>
                <w:szCs w:val="20"/>
              </w:rPr>
              <w:t>GPT ASSAY</w:t>
            </w:r>
          </w:p>
        </w:tc>
        <w:tc>
          <w:tcPr>
            <w:tcW w:w="1172" w:type="dxa"/>
          </w:tcPr>
          <w:p w:rsidR="00655BF2" w:rsidRDefault="00655BF2" w:rsidP="00086359">
            <w:pPr>
              <w:rPr>
                <w:rFonts w:ascii="Times New Roman" w:hAnsi="Times New Roman"/>
                <w:sz w:val="20"/>
                <w:szCs w:val="20"/>
              </w:rPr>
            </w:pPr>
            <w:r>
              <w:rPr>
                <w:rFonts w:ascii="Times New Roman" w:hAnsi="Times New Roman"/>
                <w:sz w:val="20"/>
                <w:szCs w:val="20"/>
              </w:rPr>
              <w:t>SAMPLE</w:t>
            </w:r>
          </w:p>
        </w:tc>
        <w:tc>
          <w:tcPr>
            <w:tcW w:w="927" w:type="dxa"/>
          </w:tcPr>
          <w:p w:rsidR="00655BF2" w:rsidRDefault="00655BF2" w:rsidP="00086359">
            <w:pPr>
              <w:rPr>
                <w:rFonts w:ascii="Times New Roman" w:hAnsi="Times New Roman"/>
                <w:sz w:val="20"/>
                <w:szCs w:val="20"/>
              </w:rPr>
            </w:pPr>
            <w:r>
              <w:rPr>
                <w:rFonts w:ascii="Times New Roman" w:hAnsi="Times New Roman"/>
                <w:sz w:val="20"/>
                <w:szCs w:val="20"/>
              </w:rPr>
              <w:t>Pure enzyme</w:t>
            </w:r>
          </w:p>
        </w:tc>
        <w:tc>
          <w:tcPr>
            <w:tcW w:w="1238" w:type="dxa"/>
          </w:tcPr>
          <w:p w:rsidR="00655BF2" w:rsidRDefault="00655BF2" w:rsidP="00086359">
            <w:pPr>
              <w:rPr>
                <w:rFonts w:ascii="Times New Roman" w:hAnsi="Times New Roman"/>
                <w:sz w:val="20"/>
                <w:szCs w:val="20"/>
              </w:rPr>
            </w:pPr>
            <w:r>
              <w:rPr>
                <w:rFonts w:ascii="Times New Roman" w:hAnsi="Times New Roman"/>
                <w:sz w:val="20"/>
                <w:szCs w:val="20"/>
              </w:rPr>
              <w:t>Homogenate</w:t>
            </w:r>
          </w:p>
        </w:tc>
        <w:tc>
          <w:tcPr>
            <w:tcW w:w="972" w:type="dxa"/>
          </w:tcPr>
          <w:p w:rsidR="00655BF2" w:rsidRDefault="00655BF2" w:rsidP="00086359">
            <w:pPr>
              <w:rPr>
                <w:rFonts w:ascii="Times New Roman" w:hAnsi="Times New Roman"/>
                <w:sz w:val="20"/>
                <w:szCs w:val="20"/>
              </w:rPr>
            </w:pPr>
            <w:r>
              <w:rPr>
                <w:rFonts w:ascii="Times New Roman" w:hAnsi="Times New Roman"/>
                <w:sz w:val="20"/>
                <w:szCs w:val="20"/>
              </w:rPr>
              <w:t>Heat treatment</w:t>
            </w:r>
          </w:p>
        </w:tc>
      </w:tr>
      <w:tr w:rsidR="00655BF2" w:rsidTr="00656720">
        <w:trPr>
          <w:gridAfter w:val="5"/>
          <w:wAfter w:w="4330" w:type="dxa"/>
        </w:trPr>
        <w:tc>
          <w:tcPr>
            <w:tcW w:w="937" w:type="dxa"/>
            <w:vMerge/>
          </w:tcPr>
          <w:p w:rsidR="00655BF2" w:rsidRDefault="00655BF2" w:rsidP="00086359">
            <w:pPr>
              <w:rPr>
                <w:rFonts w:ascii="Times New Roman" w:hAnsi="Times New Roman"/>
                <w:sz w:val="20"/>
                <w:szCs w:val="20"/>
              </w:rPr>
            </w:pPr>
          </w:p>
        </w:tc>
        <w:tc>
          <w:tcPr>
            <w:tcW w:w="1172" w:type="dxa"/>
          </w:tcPr>
          <w:p w:rsidR="00655BF2" w:rsidRDefault="00655BF2" w:rsidP="00086359">
            <w:pPr>
              <w:rPr>
                <w:rFonts w:ascii="Times New Roman" w:hAnsi="Times New Roman"/>
                <w:sz w:val="20"/>
                <w:szCs w:val="20"/>
              </w:rPr>
            </w:pPr>
            <w:r>
              <w:rPr>
                <w:rFonts w:ascii="Times New Roman" w:hAnsi="Times New Roman"/>
                <w:sz w:val="20"/>
                <w:szCs w:val="20"/>
              </w:rPr>
              <w:t>DILUTION</w:t>
            </w:r>
          </w:p>
        </w:tc>
        <w:tc>
          <w:tcPr>
            <w:tcW w:w="927" w:type="dxa"/>
          </w:tcPr>
          <w:p w:rsidR="00655BF2" w:rsidRDefault="00655BF2" w:rsidP="00086359">
            <w:pPr>
              <w:rPr>
                <w:rFonts w:ascii="Times New Roman" w:hAnsi="Times New Roman"/>
                <w:sz w:val="20"/>
                <w:szCs w:val="20"/>
              </w:rPr>
            </w:pPr>
            <w:r>
              <w:rPr>
                <w:rFonts w:ascii="Times New Roman" w:hAnsi="Times New Roman"/>
                <w:sz w:val="20"/>
                <w:szCs w:val="20"/>
              </w:rPr>
              <w:t xml:space="preserve">- </w:t>
            </w:r>
          </w:p>
        </w:tc>
        <w:tc>
          <w:tcPr>
            <w:tcW w:w="1238" w:type="dxa"/>
          </w:tcPr>
          <w:p w:rsidR="00655BF2" w:rsidRDefault="00655BF2" w:rsidP="00086359">
            <w:pPr>
              <w:rPr>
                <w:rFonts w:ascii="Times New Roman" w:hAnsi="Times New Roman"/>
                <w:sz w:val="20"/>
                <w:szCs w:val="20"/>
              </w:rPr>
            </w:pPr>
            <w:r>
              <w:rPr>
                <w:rFonts w:ascii="Times New Roman" w:hAnsi="Times New Roman"/>
                <w:sz w:val="20"/>
                <w:szCs w:val="20"/>
              </w:rPr>
              <w:t>1/10</w:t>
            </w:r>
          </w:p>
        </w:tc>
        <w:tc>
          <w:tcPr>
            <w:tcW w:w="972" w:type="dxa"/>
          </w:tcPr>
          <w:p w:rsidR="00655BF2" w:rsidRDefault="00655BF2" w:rsidP="00086359">
            <w:pPr>
              <w:rPr>
                <w:rFonts w:ascii="Times New Roman" w:hAnsi="Times New Roman"/>
                <w:sz w:val="20"/>
                <w:szCs w:val="20"/>
              </w:rPr>
            </w:pPr>
            <w:r>
              <w:rPr>
                <w:rFonts w:ascii="Times New Roman" w:hAnsi="Times New Roman"/>
                <w:sz w:val="20"/>
                <w:szCs w:val="20"/>
              </w:rPr>
              <w:t>1/10</w:t>
            </w:r>
          </w:p>
        </w:tc>
      </w:tr>
      <w:tr w:rsidR="00655BF2" w:rsidTr="00656720">
        <w:trPr>
          <w:gridAfter w:val="5"/>
          <w:wAfter w:w="4330" w:type="dxa"/>
        </w:trPr>
        <w:tc>
          <w:tcPr>
            <w:tcW w:w="937" w:type="dxa"/>
            <w:vMerge/>
          </w:tcPr>
          <w:p w:rsidR="00655BF2" w:rsidRDefault="00655BF2" w:rsidP="00086359">
            <w:pPr>
              <w:rPr>
                <w:rFonts w:ascii="Times New Roman" w:hAnsi="Times New Roman"/>
                <w:sz w:val="20"/>
                <w:szCs w:val="20"/>
              </w:rPr>
            </w:pPr>
          </w:p>
        </w:tc>
        <w:tc>
          <w:tcPr>
            <w:tcW w:w="1172" w:type="dxa"/>
          </w:tcPr>
          <w:p w:rsidR="00655BF2" w:rsidRDefault="00655BF2" w:rsidP="00086359">
            <w:pPr>
              <w:rPr>
                <w:rFonts w:ascii="Times New Roman" w:hAnsi="Times New Roman"/>
                <w:sz w:val="20"/>
                <w:szCs w:val="20"/>
              </w:rPr>
            </w:pPr>
            <w:r>
              <w:rPr>
                <w:rFonts w:ascii="Times New Roman" w:hAnsi="Times New Roman"/>
                <w:sz w:val="20"/>
                <w:szCs w:val="20"/>
              </w:rPr>
              <w:t>ACTIVITY</w:t>
            </w:r>
          </w:p>
        </w:tc>
        <w:tc>
          <w:tcPr>
            <w:tcW w:w="927" w:type="dxa"/>
          </w:tcPr>
          <w:p w:rsidR="00655BF2" w:rsidRDefault="00BA42D2" w:rsidP="00086359">
            <w:pPr>
              <w:rPr>
                <w:rFonts w:ascii="Times New Roman" w:hAnsi="Times New Roman"/>
                <w:sz w:val="20"/>
                <w:szCs w:val="20"/>
              </w:rPr>
            </w:pPr>
            <w:r>
              <w:rPr>
                <w:rFonts w:ascii="Times New Roman" w:hAnsi="Times New Roman"/>
                <w:sz w:val="20"/>
                <w:szCs w:val="20"/>
              </w:rPr>
              <w:t>Highest</w:t>
            </w:r>
          </w:p>
        </w:tc>
        <w:tc>
          <w:tcPr>
            <w:tcW w:w="1238" w:type="dxa"/>
          </w:tcPr>
          <w:p w:rsidR="00655BF2" w:rsidRDefault="00BA42D2" w:rsidP="00086359">
            <w:pPr>
              <w:rPr>
                <w:rFonts w:ascii="Times New Roman" w:hAnsi="Times New Roman"/>
                <w:sz w:val="20"/>
                <w:szCs w:val="20"/>
              </w:rPr>
            </w:pPr>
            <w:r>
              <w:rPr>
                <w:rFonts w:ascii="Times New Roman" w:hAnsi="Times New Roman"/>
                <w:sz w:val="20"/>
                <w:szCs w:val="20"/>
              </w:rPr>
              <w:t xml:space="preserve">High </w:t>
            </w:r>
          </w:p>
        </w:tc>
        <w:tc>
          <w:tcPr>
            <w:tcW w:w="972" w:type="dxa"/>
          </w:tcPr>
          <w:p w:rsidR="00655BF2" w:rsidRDefault="00BA42D2" w:rsidP="00086359">
            <w:pPr>
              <w:rPr>
                <w:rFonts w:ascii="Times New Roman" w:hAnsi="Times New Roman"/>
                <w:sz w:val="20"/>
                <w:szCs w:val="20"/>
              </w:rPr>
            </w:pPr>
            <w:r>
              <w:rPr>
                <w:rFonts w:ascii="Times New Roman" w:hAnsi="Times New Roman"/>
                <w:sz w:val="20"/>
                <w:szCs w:val="20"/>
              </w:rPr>
              <w:t>trace</w:t>
            </w:r>
          </w:p>
        </w:tc>
      </w:tr>
      <w:tr w:rsidR="00E90AAF" w:rsidTr="00656720">
        <w:tc>
          <w:tcPr>
            <w:tcW w:w="937" w:type="dxa"/>
            <w:vMerge w:val="restart"/>
          </w:tcPr>
          <w:p w:rsidR="00E90AAF" w:rsidRDefault="00E90AAF" w:rsidP="00086359">
            <w:pPr>
              <w:rPr>
                <w:rFonts w:ascii="Times New Roman" w:hAnsi="Times New Roman"/>
                <w:sz w:val="20"/>
                <w:szCs w:val="20"/>
              </w:rPr>
            </w:pPr>
            <w:r>
              <w:rPr>
                <w:rFonts w:ascii="Times New Roman" w:hAnsi="Times New Roman"/>
                <w:sz w:val="20"/>
                <w:szCs w:val="20"/>
              </w:rPr>
              <w:t>GOT ASSAY</w:t>
            </w:r>
          </w:p>
        </w:tc>
        <w:tc>
          <w:tcPr>
            <w:tcW w:w="1172" w:type="dxa"/>
          </w:tcPr>
          <w:p w:rsidR="00E90AAF" w:rsidRDefault="00E90AAF" w:rsidP="00086359">
            <w:pPr>
              <w:rPr>
                <w:rFonts w:ascii="Times New Roman" w:hAnsi="Times New Roman"/>
                <w:sz w:val="20"/>
                <w:szCs w:val="20"/>
              </w:rPr>
            </w:pPr>
            <w:r>
              <w:rPr>
                <w:rFonts w:ascii="Times New Roman" w:hAnsi="Times New Roman"/>
                <w:sz w:val="20"/>
                <w:szCs w:val="20"/>
              </w:rPr>
              <w:t>SAMPLE</w:t>
            </w:r>
          </w:p>
        </w:tc>
        <w:tc>
          <w:tcPr>
            <w:tcW w:w="927" w:type="dxa"/>
          </w:tcPr>
          <w:p w:rsidR="00E90AAF" w:rsidRDefault="00E90AAF" w:rsidP="00086359">
            <w:pPr>
              <w:rPr>
                <w:rFonts w:ascii="Times New Roman" w:hAnsi="Times New Roman"/>
                <w:sz w:val="20"/>
                <w:szCs w:val="20"/>
              </w:rPr>
            </w:pPr>
            <w:r>
              <w:rPr>
                <w:rFonts w:ascii="Times New Roman" w:hAnsi="Times New Roman"/>
                <w:sz w:val="20"/>
                <w:szCs w:val="20"/>
              </w:rPr>
              <w:t>Pure enzyme</w:t>
            </w:r>
          </w:p>
        </w:tc>
        <w:tc>
          <w:tcPr>
            <w:tcW w:w="1238" w:type="dxa"/>
          </w:tcPr>
          <w:p w:rsidR="00E90AAF" w:rsidRDefault="00E90AAF" w:rsidP="00086359">
            <w:pPr>
              <w:rPr>
                <w:rFonts w:ascii="Times New Roman" w:hAnsi="Times New Roman"/>
                <w:sz w:val="20"/>
                <w:szCs w:val="20"/>
              </w:rPr>
            </w:pPr>
            <w:r>
              <w:rPr>
                <w:rFonts w:ascii="Times New Roman" w:hAnsi="Times New Roman"/>
                <w:sz w:val="20"/>
                <w:szCs w:val="20"/>
              </w:rPr>
              <w:t>Homogenate</w:t>
            </w:r>
          </w:p>
        </w:tc>
        <w:tc>
          <w:tcPr>
            <w:tcW w:w="972" w:type="dxa"/>
          </w:tcPr>
          <w:p w:rsidR="00E90AAF" w:rsidRDefault="00E90AAF" w:rsidP="00086359">
            <w:pPr>
              <w:rPr>
                <w:rFonts w:ascii="Times New Roman" w:hAnsi="Times New Roman"/>
                <w:sz w:val="20"/>
                <w:szCs w:val="20"/>
              </w:rPr>
            </w:pPr>
            <w:r>
              <w:rPr>
                <w:rFonts w:ascii="Times New Roman" w:hAnsi="Times New Roman"/>
                <w:sz w:val="20"/>
                <w:szCs w:val="20"/>
              </w:rPr>
              <w:t>Heat treatment</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Heat + 50% salt</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Heat + 60% salt</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Heat + 70% salt</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Heat + 80% salt</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Heat + 85% salt</w:t>
            </w:r>
          </w:p>
        </w:tc>
      </w:tr>
      <w:tr w:rsidR="00E90AAF" w:rsidTr="00656720">
        <w:tc>
          <w:tcPr>
            <w:tcW w:w="937" w:type="dxa"/>
            <w:vMerge/>
          </w:tcPr>
          <w:p w:rsidR="00E90AAF" w:rsidRDefault="00E90AAF" w:rsidP="00086359">
            <w:pPr>
              <w:rPr>
                <w:rFonts w:ascii="Times New Roman" w:hAnsi="Times New Roman"/>
                <w:sz w:val="20"/>
                <w:szCs w:val="20"/>
              </w:rPr>
            </w:pPr>
          </w:p>
        </w:tc>
        <w:tc>
          <w:tcPr>
            <w:tcW w:w="1172" w:type="dxa"/>
          </w:tcPr>
          <w:p w:rsidR="00E90AAF" w:rsidRDefault="00E90AAF" w:rsidP="00086359">
            <w:pPr>
              <w:rPr>
                <w:rFonts w:ascii="Times New Roman" w:hAnsi="Times New Roman"/>
                <w:sz w:val="20"/>
                <w:szCs w:val="20"/>
              </w:rPr>
            </w:pPr>
            <w:r>
              <w:rPr>
                <w:rFonts w:ascii="Times New Roman" w:hAnsi="Times New Roman"/>
                <w:sz w:val="20"/>
                <w:szCs w:val="20"/>
              </w:rPr>
              <w:t>DILUTION</w:t>
            </w:r>
          </w:p>
        </w:tc>
        <w:tc>
          <w:tcPr>
            <w:tcW w:w="927" w:type="dxa"/>
          </w:tcPr>
          <w:p w:rsidR="00E90AAF" w:rsidRDefault="00E90AAF" w:rsidP="00086359">
            <w:pPr>
              <w:rPr>
                <w:rFonts w:ascii="Times New Roman" w:hAnsi="Times New Roman"/>
                <w:sz w:val="20"/>
                <w:szCs w:val="20"/>
              </w:rPr>
            </w:pPr>
            <w:r>
              <w:rPr>
                <w:rFonts w:ascii="Times New Roman" w:hAnsi="Times New Roman"/>
                <w:sz w:val="20"/>
                <w:szCs w:val="20"/>
              </w:rPr>
              <w:t xml:space="preserve">- </w:t>
            </w:r>
          </w:p>
        </w:tc>
        <w:tc>
          <w:tcPr>
            <w:tcW w:w="1238" w:type="dxa"/>
          </w:tcPr>
          <w:p w:rsidR="00E90AAF" w:rsidRDefault="00E90AAF" w:rsidP="00086359">
            <w:pPr>
              <w:rPr>
                <w:rFonts w:ascii="Times New Roman" w:hAnsi="Times New Roman"/>
                <w:sz w:val="20"/>
                <w:szCs w:val="20"/>
              </w:rPr>
            </w:pPr>
            <w:r>
              <w:rPr>
                <w:rFonts w:ascii="Times New Roman" w:hAnsi="Times New Roman"/>
                <w:sz w:val="20"/>
                <w:szCs w:val="20"/>
              </w:rPr>
              <w:t>1/10</w:t>
            </w:r>
          </w:p>
        </w:tc>
        <w:tc>
          <w:tcPr>
            <w:tcW w:w="972" w:type="dxa"/>
          </w:tcPr>
          <w:p w:rsidR="00E90AAF" w:rsidRDefault="00E90AAF" w:rsidP="00086359">
            <w:pPr>
              <w:rPr>
                <w:rFonts w:ascii="Times New Roman" w:hAnsi="Times New Roman"/>
                <w:sz w:val="20"/>
                <w:szCs w:val="20"/>
              </w:rPr>
            </w:pPr>
            <w:r>
              <w:rPr>
                <w:rFonts w:ascii="Times New Roman" w:hAnsi="Times New Roman"/>
                <w:sz w:val="20"/>
                <w:szCs w:val="20"/>
              </w:rPr>
              <w:t>1/10</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 xml:space="preserve">- </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 xml:space="preserve">- </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1/2</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1/4</w:t>
            </w:r>
          </w:p>
        </w:tc>
        <w:tc>
          <w:tcPr>
            <w:tcW w:w="866" w:type="dxa"/>
          </w:tcPr>
          <w:p w:rsidR="00E90AAF" w:rsidRDefault="00E90AAF" w:rsidP="00086359">
            <w:pPr>
              <w:rPr>
                <w:rFonts w:ascii="Times New Roman" w:hAnsi="Times New Roman"/>
                <w:sz w:val="20"/>
                <w:szCs w:val="20"/>
              </w:rPr>
            </w:pPr>
            <w:r>
              <w:rPr>
                <w:rFonts w:ascii="Times New Roman" w:hAnsi="Times New Roman"/>
                <w:sz w:val="20"/>
                <w:szCs w:val="20"/>
              </w:rPr>
              <w:t>1/4</w:t>
            </w:r>
          </w:p>
        </w:tc>
      </w:tr>
    </w:tbl>
    <w:p w:rsidR="00637537" w:rsidRDefault="00637537" w:rsidP="00637537">
      <w:pPr>
        <w:spacing w:after="0"/>
        <w:rPr>
          <w:rFonts w:ascii="Times New Roman" w:hAnsi="Times New Roman"/>
          <w:sz w:val="24"/>
          <w:szCs w:val="24"/>
        </w:rPr>
      </w:pPr>
    </w:p>
    <w:p w:rsidR="00637537" w:rsidRPr="00EF5CF7" w:rsidRDefault="00637537" w:rsidP="00637537">
      <w:pPr>
        <w:tabs>
          <w:tab w:val="left" w:pos="4020"/>
        </w:tabs>
        <w:spacing w:after="0"/>
        <w:rPr>
          <w:rFonts w:ascii="Times New Roman" w:hAnsi="Times New Roman"/>
          <w:sz w:val="20"/>
          <w:szCs w:val="20"/>
        </w:rPr>
      </w:pPr>
      <w:r w:rsidRPr="00EF5CF7">
        <w:rPr>
          <w:rFonts w:ascii="Times New Roman" w:hAnsi="Times New Roman"/>
          <w:b/>
          <w:sz w:val="20"/>
          <w:szCs w:val="20"/>
        </w:rPr>
        <w:t xml:space="preserve">Table I.  </w:t>
      </w:r>
      <w:smartTag w:uri="urn:schemas-microsoft-com:office:smarttags" w:element="stockticker">
        <w:r w:rsidRPr="00EF5CF7">
          <w:rPr>
            <w:rFonts w:ascii="Times New Roman" w:hAnsi="Times New Roman"/>
            <w:b/>
            <w:sz w:val="20"/>
            <w:szCs w:val="20"/>
          </w:rPr>
          <w:t>GOT</w:t>
        </w:r>
      </w:smartTag>
      <w:r w:rsidRPr="00EF5CF7">
        <w:rPr>
          <w:rFonts w:ascii="Times New Roman" w:hAnsi="Times New Roman"/>
          <w:b/>
          <w:sz w:val="20"/>
          <w:szCs w:val="20"/>
        </w:rPr>
        <w:t xml:space="preserve"> enzymatic assay analysis using different ammonium sulfate salts saturations, resulting in different activities of </w:t>
      </w:r>
      <w:smartTag w:uri="urn:schemas-microsoft-com:office:smarttags" w:element="stockticker">
        <w:r w:rsidRPr="00EF5CF7">
          <w:rPr>
            <w:rFonts w:ascii="Times New Roman" w:hAnsi="Times New Roman"/>
            <w:b/>
            <w:sz w:val="20"/>
            <w:szCs w:val="20"/>
          </w:rPr>
          <w:t>GOT</w:t>
        </w:r>
      </w:smartTag>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394"/>
        <w:gridCol w:w="2394"/>
        <w:gridCol w:w="2394"/>
      </w:tblGrid>
      <w:tr w:rsidR="00637537" w:rsidRPr="00EF5CF7" w:rsidTr="0039591B">
        <w:tc>
          <w:tcPr>
            <w:tcW w:w="2394" w:type="dxa"/>
            <w:tcBorders>
              <w:left w:val="nil"/>
              <w:bottom w:val="single" w:sz="4" w:space="0" w:color="000000"/>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Tube #</w:t>
            </w:r>
          </w:p>
        </w:tc>
        <w:tc>
          <w:tcPr>
            <w:tcW w:w="2394" w:type="dxa"/>
            <w:tcBorders>
              <w:bottom w:val="single" w:sz="4" w:space="0" w:color="000000"/>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 Salt Saturation</w:t>
            </w:r>
          </w:p>
        </w:tc>
        <w:tc>
          <w:tcPr>
            <w:tcW w:w="2394" w:type="dxa"/>
            <w:tcBorders>
              <w:bottom w:val="single" w:sz="4" w:space="0" w:color="000000"/>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 xml:space="preserve">Activity </w:t>
            </w:r>
          </w:p>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(umol of NADH/min)</w:t>
            </w:r>
          </w:p>
        </w:tc>
        <w:tc>
          <w:tcPr>
            <w:tcW w:w="2394" w:type="dxa"/>
            <w:tcBorders>
              <w:bottom w:val="single" w:sz="4" w:space="0" w:color="000000"/>
              <w:right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 Activity</w:t>
            </w:r>
          </w:p>
        </w:tc>
      </w:tr>
      <w:tr w:rsidR="00637537" w:rsidRPr="00EF5CF7" w:rsidTr="0039591B">
        <w:tc>
          <w:tcPr>
            <w:tcW w:w="2394" w:type="dxa"/>
            <w:tcBorders>
              <w:left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1</w:t>
            </w:r>
          </w:p>
        </w:tc>
        <w:tc>
          <w:tcPr>
            <w:tcW w:w="2394" w:type="dxa"/>
            <w:tcBorders>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N/A</w:t>
            </w:r>
          </w:p>
        </w:tc>
        <w:tc>
          <w:tcPr>
            <w:tcW w:w="2394" w:type="dxa"/>
            <w:tcBorders>
              <w:bottom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360.0</w:t>
            </w:r>
          </w:p>
        </w:tc>
        <w:tc>
          <w:tcPr>
            <w:tcW w:w="2394" w:type="dxa"/>
            <w:tcBorders>
              <w:bottom w:val="nil"/>
              <w:right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100.00 </w:t>
            </w:r>
          </w:p>
        </w:tc>
      </w:tr>
      <w:tr w:rsidR="00637537" w:rsidRPr="00EF5CF7" w:rsidTr="0039591B">
        <w:tc>
          <w:tcPr>
            <w:tcW w:w="2394" w:type="dxa"/>
            <w:tcBorders>
              <w:top w:val="nil"/>
              <w:left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2</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50</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10.9</w:t>
            </w:r>
          </w:p>
        </w:tc>
        <w:tc>
          <w:tcPr>
            <w:tcW w:w="2394" w:type="dxa"/>
            <w:tcBorders>
              <w:top w:val="nil"/>
              <w:bottom w:val="nil"/>
              <w:right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3.04</w:t>
            </w:r>
          </w:p>
        </w:tc>
      </w:tr>
      <w:tr w:rsidR="00637537" w:rsidRPr="00EF5CF7" w:rsidTr="0039591B">
        <w:tc>
          <w:tcPr>
            <w:tcW w:w="2394" w:type="dxa"/>
            <w:tcBorders>
              <w:top w:val="nil"/>
              <w:left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3</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60</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13.9</w:t>
            </w:r>
          </w:p>
        </w:tc>
        <w:tc>
          <w:tcPr>
            <w:tcW w:w="2394" w:type="dxa"/>
            <w:tcBorders>
              <w:top w:val="nil"/>
              <w:bottom w:val="nil"/>
              <w:right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3.87</w:t>
            </w:r>
          </w:p>
        </w:tc>
      </w:tr>
      <w:tr w:rsidR="00637537" w:rsidRPr="00EF5CF7" w:rsidTr="0039591B">
        <w:tc>
          <w:tcPr>
            <w:tcW w:w="2394" w:type="dxa"/>
            <w:tcBorders>
              <w:top w:val="nil"/>
              <w:left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4</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70</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66.7</w:t>
            </w:r>
          </w:p>
        </w:tc>
        <w:tc>
          <w:tcPr>
            <w:tcW w:w="2394" w:type="dxa"/>
            <w:tcBorders>
              <w:top w:val="nil"/>
              <w:bottom w:val="nil"/>
              <w:right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18.60</w:t>
            </w:r>
          </w:p>
        </w:tc>
      </w:tr>
      <w:tr w:rsidR="00637537" w:rsidRPr="00EF5CF7" w:rsidTr="0039591B">
        <w:tc>
          <w:tcPr>
            <w:tcW w:w="2394" w:type="dxa"/>
            <w:tcBorders>
              <w:top w:val="nil"/>
              <w:left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5</w:t>
            </w:r>
          </w:p>
        </w:tc>
        <w:tc>
          <w:tcPr>
            <w:tcW w:w="2394" w:type="dxa"/>
            <w:tcBorders>
              <w:top w:val="nil"/>
              <w:bottom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80</w:t>
            </w:r>
          </w:p>
        </w:tc>
        <w:tc>
          <w:tcPr>
            <w:tcW w:w="2394" w:type="dxa"/>
            <w:tcBorders>
              <w:top w:val="nil"/>
              <w:bottom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184.0</w:t>
            </w:r>
          </w:p>
        </w:tc>
        <w:tc>
          <w:tcPr>
            <w:tcW w:w="2394" w:type="dxa"/>
            <w:tcBorders>
              <w:top w:val="nil"/>
              <w:bottom w:val="nil"/>
              <w:right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51.10</w:t>
            </w:r>
          </w:p>
        </w:tc>
      </w:tr>
      <w:tr w:rsidR="00637537" w:rsidRPr="00EF5CF7" w:rsidTr="0039591B">
        <w:tc>
          <w:tcPr>
            <w:tcW w:w="2394" w:type="dxa"/>
            <w:tcBorders>
              <w:top w:val="nil"/>
              <w:left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6</w:t>
            </w:r>
          </w:p>
        </w:tc>
        <w:tc>
          <w:tcPr>
            <w:tcW w:w="2394" w:type="dxa"/>
            <w:tcBorders>
              <w:top w:val="nil"/>
            </w:tcBorders>
          </w:tcPr>
          <w:p w:rsidR="00637537" w:rsidRPr="00EF5CF7" w:rsidRDefault="00637537" w:rsidP="0039591B">
            <w:pPr>
              <w:spacing w:after="0"/>
              <w:jc w:val="center"/>
              <w:rPr>
                <w:rFonts w:ascii="Times New Roman" w:hAnsi="Times New Roman"/>
                <w:sz w:val="20"/>
                <w:szCs w:val="20"/>
              </w:rPr>
            </w:pPr>
            <w:r w:rsidRPr="00EF5CF7">
              <w:rPr>
                <w:rFonts w:ascii="Times New Roman" w:hAnsi="Times New Roman"/>
                <w:sz w:val="20"/>
                <w:szCs w:val="20"/>
              </w:rPr>
              <w:t>85</w:t>
            </w:r>
          </w:p>
        </w:tc>
        <w:tc>
          <w:tcPr>
            <w:tcW w:w="2394" w:type="dxa"/>
            <w:tcBorders>
              <w:top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167.0</w:t>
            </w:r>
          </w:p>
        </w:tc>
        <w:tc>
          <w:tcPr>
            <w:tcW w:w="2394" w:type="dxa"/>
            <w:tcBorders>
              <w:top w:val="nil"/>
              <w:right w:val="nil"/>
            </w:tcBorders>
          </w:tcPr>
          <w:p w:rsidR="00637537" w:rsidRPr="00EF5CF7" w:rsidRDefault="00637537" w:rsidP="0039591B">
            <w:pPr>
              <w:spacing w:after="0"/>
              <w:rPr>
                <w:rFonts w:ascii="Times New Roman" w:hAnsi="Times New Roman"/>
                <w:sz w:val="20"/>
                <w:szCs w:val="20"/>
              </w:rPr>
            </w:pPr>
            <w:r w:rsidRPr="00EF5CF7">
              <w:rPr>
                <w:rFonts w:ascii="Times New Roman" w:hAnsi="Times New Roman"/>
                <w:sz w:val="20"/>
                <w:szCs w:val="20"/>
              </w:rPr>
              <w:t xml:space="preserve">             46.50</w:t>
            </w:r>
          </w:p>
        </w:tc>
      </w:tr>
    </w:tbl>
    <w:p w:rsidR="0044461A" w:rsidRDefault="0044461A" w:rsidP="00086359">
      <w:pPr>
        <w:spacing w:after="0"/>
        <w:rPr>
          <w:rFonts w:ascii="Times New Roman" w:hAnsi="Times New Roman"/>
          <w:sz w:val="20"/>
          <w:szCs w:val="20"/>
        </w:rPr>
      </w:pPr>
    </w:p>
    <w:p w:rsidR="002B7A8C" w:rsidRPr="00C07ACE" w:rsidRDefault="002B7A8C" w:rsidP="00086359">
      <w:pPr>
        <w:spacing w:after="0"/>
        <w:rPr>
          <w:rFonts w:ascii="Times New Roman" w:hAnsi="Times New Roman"/>
          <w:sz w:val="20"/>
          <w:szCs w:val="20"/>
          <w:u w:val="single"/>
        </w:rPr>
      </w:pPr>
      <w:r w:rsidRPr="00C07ACE">
        <w:rPr>
          <w:rFonts w:ascii="Times New Roman" w:hAnsi="Times New Roman"/>
          <w:sz w:val="20"/>
          <w:szCs w:val="20"/>
          <w:u w:val="single"/>
        </w:rPr>
        <w:t>SUMMARY OF RESULTS</w:t>
      </w:r>
    </w:p>
    <w:p w:rsidR="00327F56" w:rsidRDefault="002B7A8C" w:rsidP="00954845">
      <w:pPr>
        <w:spacing w:after="0"/>
        <w:rPr>
          <w:rFonts w:ascii="Times New Roman" w:hAnsi="Times New Roman"/>
          <w:sz w:val="20"/>
          <w:szCs w:val="20"/>
        </w:rPr>
      </w:pPr>
      <w:r>
        <w:rPr>
          <w:rFonts w:ascii="Times New Roman" w:hAnsi="Times New Roman"/>
          <w:sz w:val="20"/>
          <w:szCs w:val="20"/>
        </w:rPr>
        <w:t xml:space="preserve">- GPT </w:t>
      </w:r>
      <w:r w:rsidR="00327F56">
        <w:rPr>
          <w:rFonts w:ascii="Times New Roman" w:hAnsi="Times New Roman"/>
          <w:sz w:val="20"/>
          <w:szCs w:val="20"/>
        </w:rPr>
        <w:t xml:space="preserve">ASSAY </w:t>
      </w:r>
    </w:p>
    <w:p w:rsidR="0044461A" w:rsidRDefault="00327F56" w:rsidP="00954845">
      <w:pPr>
        <w:spacing w:after="0"/>
        <w:rPr>
          <w:rFonts w:ascii="Times New Roman" w:hAnsi="Times New Roman"/>
          <w:sz w:val="20"/>
          <w:szCs w:val="20"/>
        </w:rPr>
      </w:pPr>
      <w:r>
        <w:rPr>
          <w:rFonts w:ascii="Times New Roman" w:hAnsi="Times New Roman"/>
          <w:sz w:val="20"/>
          <w:szCs w:val="20"/>
        </w:rPr>
        <w:tab/>
        <w:t xml:space="preserve">- </w:t>
      </w:r>
      <w:r w:rsidR="002B7A8C">
        <w:rPr>
          <w:rFonts w:ascii="Times New Roman" w:hAnsi="Times New Roman"/>
          <w:sz w:val="20"/>
          <w:szCs w:val="20"/>
        </w:rPr>
        <w:t xml:space="preserve">PURE ENZYME </w:t>
      </w:r>
      <w:r w:rsidR="002B7A8C" w:rsidRPr="002B7A8C">
        <w:rPr>
          <w:rFonts w:ascii="Times New Roman" w:hAnsi="Times New Roman"/>
          <w:sz w:val="20"/>
          <w:szCs w:val="20"/>
        </w:rPr>
        <w:sym w:font="Wingdings" w:char="F0E0"/>
      </w:r>
      <w:r w:rsidR="002B7A8C">
        <w:rPr>
          <w:rFonts w:ascii="Times New Roman" w:hAnsi="Times New Roman"/>
          <w:sz w:val="20"/>
          <w:szCs w:val="20"/>
        </w:rPr>
        <w:t xml:space="preserve"> control </w:t>
      </w:r>
      <w:r>
        <w:rPr>
          <w:rFonts w:ascii="Times New Roman" w:hAnsi="Times New Roman"/>
          <w:sz w:val="20"/>
          <w:szCs w:val="20"/>
        </w:rPr>
        <w:t>(high activity)</w:t>
      </w:r>
    </w:p>
    <w:p w:rsidR="00327F56" w:rsidRDefault="00327F56" w:rsidP="00954845">
      <w:pPr>
        <w:spacing w:after="0"/>
        <w:rPr>
          <w:rFonts w:ascii="Times New Roman" w:hAnsi="Times New Roman"/>
          <w:sz w:val="20"/>
          <w:szCs w:val="20"/>
        </w:rPr>
      </w:pPr>
      <w:r>
        <w:rPr>
          <w:rFonts w:ascii="Times New Roman" w:hAnsi="Times New Roman"/>
          <w:sz w:val="20"/>
          <w:szCs w:val="20"/>
        </w:rPr>
        <w:tab/>
        <w:t xml:space="preserve">- HOMOGENATE </w:t>
      </w:r>
      <w:r w:rsidRPr="00327F56">
        <w:rPr>
          <w:rFonts w:ascii="Times New Roman" w:hAnsi="Times New Roman"/>
          <w:sz w:val="20"/>
          <w:szCs w:val="20"/>
        </w:rPr>
        <w:sym w:font="Wingdings" w:char="F0E0"/>
      </w:r>
      <w:r>
        <w:rPr>
          <w:rFonts w:ascii="Times New Roman" w:hAnsi="Times New Roman"/>
          <w:sz w:val="20"/>
          <w:szCs w:val="20"/>
        </w:rPr>
        <w:t xml:space="preserve"> activity, shows that active GPT is in sample</w:t>
      </w:r>
    </w:p>
    <w:p w:rsidR="001E715E" w:rsidRDefault="00327F56" w:rsidP="00954845">
      <w:pPr>
        <w:spacing w:after="0"/>
        <w:rPr>
          <w:rFonts w:ascii="Times New Roman" w:hAnsi="Times New Roman"/>
          <w:sz w:val="20"/>
          <w:szCs w:val="20"/>
        </w:rPr>
      </w:pPr>
      <w:r>
        <w:rPr>
          <w:rFonts w:ascii="Times New Roman" w:hAnsi="Times New Roman"/>
          <w:sz w:val="20"/>
          <w:szCs w:val="20"/>
        </w:rPr>
        <w:tab/>
        <w:t xml:space="preserve">- HEAT TREATMENT </w:t>
      </w:r>
      <w:r w:rsidRPr="00327F56">
        <w:rPr>
          <w:rFonts w:ascii="Times New Roman" w:hAnsi="Times New Roman"/>
          <w:sz w:val="20"/>
          <w:szCs w:val="20"/>
        </w:rPr>
        <w:sym w:font="Wingdings" w:char="F0E0"/>
      </w:r>
      <w:r>
        <w:rPr>
          <w:rFonts w:ascii="Times New Roman" w:hAnsi="Times New Roman"/>
          <w:sz w:val="20"/>
          <w:szCs w:val="20"/>
        </w:rPr>
        <w:t xml:space="preserve"> </w:t>
      </w:r>
      <w:r w:rsidR="001E715E">
        <w:rPr>
          <w:rFonts w:ascii="Times New Roman" w:hAnsi="Times New Roman"/>
          <w:sz w:val="20"/>
          <w:szCs w:val="20"/>
        </w:rPr>
        <w:t>very trace amounts, shows that heat treatment deactivates GPT</w:t>
      </w:r>
    </w:p>
    <w:p w:rsidR="001E715E" w:rsidRDefault="001E715E" w:rsidP="00954845">
      <w:pPr>
        <w:spacing w:after="0"/>
        <w:rPr>
          <w:rFonts w:ascii="Times New Roman" w:hAnsi="Times New Roman"/>
          <w:sz w:val="20"/>
          <w:szCs w:val="20"/>
        </w:rPr>
      </w:pPr>
      <w:r>
        <w:rPr>
          <w:rFonts w:ascii="Times New Roman" w:hAnsi="Times New Roman"/>
          <w:sz w:val="20"/>
          <w:szCs w:val="20"/>
        </w:rPr>
        <w:t>- GOT ASSAY</w:t>
      </w:r>
    </w:p>
    <w:p w:rsidR="001E715E" w:rsidRDefault="001E715E" w:rsidP="00954845">
      <w:pPr>
        <w:spacing w:after="0"/>
        <w:rPr>
          <w:rFonts w:ascii="Times New Roman" w:hAnsi="Times New Roman"/>
          <w:sz w:val="20"/>
          <w:szCs w:val="20"/>
        </w:rPr>
      </w:pPr>
      <w:r>
        <w:rPr>
          <w:rFonts w:ascii="Times New Roman" w:hAnsi="Times New Roman"/>
          <w:sz w:val="20"/>
          <w:szCs w:val="20"/>
        </w:rPr>
        <w:tab/>
        <w:t xml:space="preserve">- PURE ENZYME  </w:t>
      </w:r>
      <w:r w:rsidRPr="001E715E">
        <w:rPr>
          <w:rFonts w:ascii="Times New Roman" w:hAnsi="Times New Roman"/>
          <w:sz w:val="20"/>
          <w:szCs w:val="20"/>
        </w:rPr>
        <w:sym w:font="Wingdings" w:char="F0E0"/>
      </w:r>
      <w:r>
        <w:rPr>
          <w:rFonts w:ascii="Times New Roman" w:hAnsi="Times New Roman"/>
          <w:sz w:val="20"/>
          <w:szCs w:val="20"/>
        </w:rPr>
        <w:t xml:space="preserve"> control (high activity)</w:t>
      </w:r>
    </w:p>
    <w:p w:rsidR="001E715E" w:rsidRDefault="001E715E" w:rsidP="00954845">
      <w:pPr>
        <w:spacing w:after="0"/>
        <w:rPr>
          <w:rFonts w:ascii="Times New Roman" w:hAnsi="Times New Roman"/>
          <w:sz w:val="20"/>
          <w:szCs w:val="20"/>
        </w:rPr>
      </w:pPr>
      <w:r>
        <w:rPr>
          <w:rFonts w:ascii="Times New Roman" w:hAnsi="Times New Roman"/>
          <w:sz w:val="20"/>
          <w:szCs w:val="20"/>
        </w:rPr>
        <w:tab/>
        <w:t xml:space="preserve">- HOMOGENATE </w:t>
      </w:r>
      <w:r w:rsidRPr="001E715E">
        <w:rPr>
          <w:rFonts w:ascii="Times New Roman" w:hAnsi="Times New Roman"/>
          <w:sz w:val="20"/>
          <w:szCs w:val="20"/>
        </w:rPr>
        <w:sym w:font="Wingdings" w:char="F0E0"/>
      </w:r>
      <w:r>
        <w:rPr>
          <w:rFonts w:ascii="Times New Roman" w:hAnsi="Times New Roman"/>
          <w:sz w:val="20"/>
          <w:szCs w:val="20"/>
        </w:rPr>
        <w:t xml:space="preserve"> activity</w:t>
      </w:r>
    </w:p>
    <w:p w:rsidR="00330F6E" w:rsidRDefault="001E715E" w:rsidP="00954845">
      <w:pPr>
        <w:spacing w:after="0"/>
        <w:rPr>
          <w:rFonts w:ascii="Times New Roman" w:hAnsi="Times New Roman"/>
          <w:sz w:val="20"/>
          <w:szCs w:val="20"/>
        </w:rPr>
      </w:pPr>
      <w:r>
        <w:rPr>
          <w:rFonts w:ascii="Times New Roman" w:hAnsi="Times New Roman"/>
          <w:sz w:val="20"/>
          <w:szCs w:val="20"/>
        </w:rPr>
        <w:tab/>
        <w:t xml:space="preserve">- HEAT TREATMENT </w:t>
      </w:r>
      <w:r w:rsidRPr="001E715E">
        <w:rPr>
          <w:rFonts w:ascii="Times New Roman" w:hAnsi="Times New Roman"/>
          <w:sz w:val="20"/>
          <w:szCs w:val="20"/>
        </w:rPr>
        <w:sym w:font="Wingdings" w:char="F0E0"/>
      </w:r>
      <w:r>
        <w:rPr>
          <w:rFonts w:ascii="Times New Roman" w:hAnsi="Times New Roman"/>
          <w:sz w:val="20"/>
          <w:szCs w:val="20"/>
        </w:rPr>
        <w:t xml:space="preserve"> </w:t>
      </w:r>
      <w:r w:rsidR="00330F6E">
        <w:rPr>
          <w:rFonts w:ascii="Times New Roman" w:hAnsi="Times New Roman"/>
          <w:sz w:val="20"/>
          <w:szCs w:val="20"/>
        </w:rPr>
        <w:t>activity (100% activity)</w:t>
      </w:r>
    </w:p>
    <w:p w:rsidR="00F92B84" w:rsidRDefault="00330F6E" w:rsidP="00954845">
      <w:pPr>
        <w:spacing w:after="0"/>
        <w:rPr>
          <w:rFonts w:ascii="Times New Roman" w:hAnsi="Times New Roman"/>
          <w:sz w:val="20"/>
          <w:szCs w:val="20"/>
        </w:rPr>
      </w:pPr>
      <w:r>
        <w:rPr>
          <w:rFonts w:ascii="Times New Roman" w:hAnsi="Times New Roman"/>
          <w:sz w:val="20"/>
          <w:szCs w:val="20"/>
        </w:rPr>
        <w:tab/>
        <w:t xml:space="preserve">- </w:t>
      </w:r>
      <w:r w:rsidR="00F92B84">
        <w:rPr>
          <w:rFonts w:ascii="Times New Roman" w:hAnsi="Times New Roman"/>
          <w:sz w:val="20"/>
          <w:szCs w:val="20"/>
        </w:rPr>
        <w:t xml:space="preserve">HEAT TREATMENT + SALT </w:t>
      </w:r>
      <w:r w:rsidR="00F92B84" w:rsidRPr="00F92B84">
        <w:rPr>
          <w:rFonts w:ascii="Times New Roman" w:hAnsi="Times New Roman"/>
          <w:sz w:val="20"/>
          <w:szCs w:val="20"/>
        </w:rPr>
        <w:sym w:font="Wingdings" w:char="F0E0"/>
      </w:r>
      <w:r w:rsidR="00F92B84">
        <w:rPr>
          <w:rFonts w:ascii="Times New Roman" w:hAnsi="Times New Roman"/>
          <w:sz w:val="20"/>
          <w:szCs w:val="20"/>
        </w:rPr>
        <w:t xml:space="preserve"> with increased salt concentration comes increased activity, but slight </w:t>
      </w:r>
      <w:r w:rsidR="00F92B84">
        <w:rPr>
          <w:rFonts w:ascii="Times New Roman" w:hAnsi="Times New Roman"/>
          <w:sz w:val="20"/>
          <w:szCs w:val="20"/>
        </w:rPr>
        <w:tab/>
        <w:t>decrease after 85% (optimal saturation is 80%)</w:t>
      </w:r>
    </w:p>
    <w:p w:rsidR="002B7A8C" w:rsidRDefault="006074F4" w:rsidP="00954845">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however, highest specific activity was through 50% saturation</w:t>
      </w:r>
    </w:p>
    <w:p w:rsidR="006074F4" w:rsidRDefault="004A17FB" w:rsidP="00954845">
      <w:pPr>
        <w:spacing w:after="0"/>
        <w:rPr>
          <w:rFonts w:ascii="Times New Roman" w:hAnsi="Times New Roman"/>
          <w:sz w:val="20"/>
          <w:szCs w:val="20"/>
        </w:rPr>
      </w:pPr>
      <w:r>
        <w:rPr>
          <w:rFonts w:ascii="Times New Roman" w:hAnsi="Times New Roman"/>
          <w:noProof/>
          <w:sz w:val="20"/>
          <w:szCs w:val="20"/>
          <w:lang w:val="en-US"/>
        </w:rPr>
        <mc:AlternateContent>
          <mc:Choice Requires="wps">
            <w:drawing>
              <wp:anchor distT="0" distB="0" distL="114300" distR="114300" simplePos="0" relativeHeight="251660288" behindDoc="0" locked="0" layoutInCell="1" allowOverlap="1">
                <wp:simplePos x="0" y="0"/>
                <wp:positionH relativeFrom="column">
                  <wp:posOffset>3672205</wp:posOffset>
                </wp:positionH>
                <wp:positionV relativeFrom="paragraph">
                  <wp:posOffset>6985</wp:posOffset>
                </wp:positionV>
                <wp:extent cx="2498090" cy="2333625"/>
                <wp:effectExtent l="5080" t="6985" r="11430" b="1206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090" cy="2333625"/>
                        </a:xfrm>
                        <a:prstGeom prst="rect">
                          <a:avLst/>
                        </a:prstGeom>
                        <a:solidFill>
                          <a:srgbClr val="FFFFFF"/>
                        </a:solidFill>
                        <a:ln w="9525">
                          <a:solidFill>
                            <a:schemeClr val="bg1">
                              <a:lumMod val="100000"/>
                              <a:lumOff val="0"/>
                            </a:schemeClr>
                          </a:solidFill>
                          <a:miter lim="800000"/>
                          <a:headEnd/>
                          <a:tailEnd/>
                        </a:ln>
                      </wps:spPr>
                      <wps:txbx>
                        <w:txbxContent>
                          <w:p w:rsidR="007D13F0" w:rsidRPr="001F3E64" w:rsidRDefault="007D13F0" w:rsidP="006074F4">
                            <w:pPr>
                              <w:spacing w:after="0"/>
                              <w:rPr>
                                <w:rFonts w:ascii="Times New Roman" w:hAnsi="Times New Roman"/>
                                <w:color w:val="FF0000"/>
                                <w:sz w:val="20"/>
                                <w:szCs w:val="20"/>
                              </w:rPr>
                            </w:pPr>
                            <w:r w:rsidRPr="001F3E64">
                              <w:rPr>
                                <w:rFonts w:ascii="Times New Roman" w:hAnsi="Times New Roman"/>
                                <w:b/>
                                <w:sz w:val="20"/>
                                <w:szCs w:val="20"/>
                              </w:rPr>
                              <w:t>Figure 1.  Percents of protein, activity, and specific activity as measured by the Glutamate-Oxaloacetate Transaminase (</w:t>
                            </w:r>
                            <w:smartTag w:uri="urn:schemas-microsoft-com:office:smarttags" w:element="stockticker">
                              <w:r w:rsidRPr="001F3E64">
                                <w:rPr>
                                  <w:rFonts w:ascii="Times New Roman" w:hAnsi="Times New Roman"/>
                                  <w:b/>
                                  <w:sz w:val="20"/>
                                  <w:szCs w:val="20"/>
                                </w:rPr>
                                <w:t>GOT</w:t>
                              </w:r>
                            </w:smartTag>
                            <w:r w:rsidRPr="001F3E64">
                              <w:rPr>
                                <w:rFonts w:ascii="Times New Roman" w:hAnsi="Times New Roman"/>
                                <w:b/>
                                <w:sz w:val="20"/>
                                <w:szCs w:val="20"/>
                              </w:rPr>
                              <w:t>) coupled assay.</w:t>
                            </w:r>
                            <w:r w:rsidRPr="001F3E64">
                              <w:rPr>
                                <w:rFonts w:ascii="Times New Roman" w:hAnsi="Times New Roman"/>
                                <w:b/>
                                <w:color w:val="FF0000"/>
                                <w:sz w:val="20"/>
                                <w:szCs w:val="20"/>
                              </w:rPr>
                              <w:t xml:space="preserve">  </w:t>
                            </w:r>
                            <w:smartTag w:uri="urn:schemas-microsoft-com:office:smarttags" w:element="stockticker">
                              <w:r w:rsidRPr="001F3E64">
                                <w:rPr>
                                  <w:rFonts w:ascii="Times New Roman" w:hAnsi="Times New Roman"/>
                                  <w:color w:val="000000"/>
                                  <w:sz w:val="20"/>
                                  <w:szCs w:val="20"/>
                                </w:rPr>
                                <w:t>GOT</w:t>
                              </w:r>
                            </w:smartTag>
                            <w:r w:rsidRPr="001F3E64">
                              <w:rPr>
                                <w:rFonts w:ascii="Times New Roman" w:hAnsi="Times New Roman"/>
                                <w:color w:val="000000"/>
                                <w:sz w:val="20"/>
                                <w:szCs w:val="20"/>
                              </w:rPr>
                              <w:t xml:space="preserve"> activity and protein percentage were calculated as a percentage where tube #1 was 100 %. Specific activity was obtained by dividing % activity by % protein. The % protein values were obtained from the Bradford Protein Assay. </w:t>
                            </w:r>
                          </w:p>
                          <w:p w:rsidR="007D13F0" w:rsidRDefault="007D13F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9.15pt;margin-top:.55pt;width:196.7pt;height:18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" strokecolor="white [3212]">
                <v:textbox>
                  <w:txbxContent>
                    <w:p w:rsidR="007D13F0" w:rsidRPr="001F3E64" w:rsidRDefault="007D13F0" w:rsidP="006074F4">
                      <w:pPr>
                        <w:spacing w:after="0"/>
                        <w:rPr>
                          <w:rFonts w:ascii="Times New Roman" w:hAnsi="Times New Roman"/>
                          <w:color w:val="FF0000"/>
                          <w:sz w:val="20"/>
                          <w:szCs w:val="20"/>
                        </w:rPr>
                      </w:pPr>
                      <w:r w:rsidRPr="001F3E64">
                        <w:rPr>
                          <w:rFonts w:ascii="Times New Roman" w:hAnsi="Times New Roman"/>
                          <w:b/>
                          <w:sz w:val="20"/>
                          <w:szCs w:val="20"/>
                        </w:rPr>
                        <w:t>Figure 1.  Percents of protein, activity, and specific activity as measured by the Glutamate-Oxaloacetate Transaminase (</w:t>
                      </w:r>
                      <w:smartTag w:uri="urn:schemas-microsoft-com:office:smarttags" w:element="stockticker">
                        <w:r w:rsidRPr="001F3E64">
                          <w:rPr>
                            <w:rFonts w:ascii="Times New Roman" w:hAnsi="Times New Roman"/>
                            <w:b/>
                            <w:sz w:val="20"/>
                            <w:szCs w:val="20"/>
                          </w:rPr>
                          <w:t>GOT</w:t>
                        </w:r>
                      </w:smartTag>
                      <w:r w:rsidRPr="001F3E64">
                        <w:rPr>
                          <w:rFonts w:ascii="Times New Roman" w:hAnsi="Times New Roman"/>
                          <w:b/>
                          <w:sz w:val="20"/>
                          <w:szCs w:val="20"/>
                        </w:rPr>
                        <w:t>) coupled assay.</w:t>
                      </w:r>
                      <w:r w:rsidRPr="001F3E64">
                        <w:rPr>
                          <w:rFonts w:ascii="Times New Roman" w:hAnsi="Times New Roman"/>
                          <w:b/>
                          <w:color w:val="FF0000"/>
                          <w:sz w:val="20"/>
                          <w:szCs w:val="20"/>
                        </w:rPr>
                        <w:t xml:space="preserve">  </w:t>
                      </w:r>
                      <w:smartTag w:uri="urn:schemas-microsoft-com:office:smarttags" w:element="stockticker">
                        <w:r w:rsidRPr="001F3E64">
                          <w:rPr>
                            <w:rFonts w:ascii="Times New Roman" w:hAnsi="Times New Roman"/>
                            <w:color w:val="000000"/>
                            <w:sz w:val="20"/>
                            <w:szCs w:val="20"/>
                          </w:rPr>
                          <w:t>GOT</w:t>
                        </w:r>
                      </w:smartTag>
                      <w:r w:rsidRPr="001F3E64">
                        <w:rPr>
                          <w:rFonts w:ascii="Times New Roman" w:hAnsi="Times New Roman"/>
                          <w:color w:val="000000"/>
                          <w:sz w:val="20"/>
                          <w:szCs w:val="20"/>
                        </w:rPr>
                        <w:t xml:space="preserve"> activity and protein percentage were calculated as a percentage where tube #1 was 100 %. Specific activity was obtained by dividing % activity by % protein. The % protein values were obtained from the Bradford Protein Assay. </w:t>
                      </w:r>
                    </w:p>
                    <w:p w:rsidR="007D13F0" w:rsidRDefault="007D13F0"/>
                  </w:txbxContent>
                </v:textbox>
              </v:shape>
            </w:pict>
          </mc:Fallback>
        </mc:AlternateContent>
      </w:r>
      <w:r w:rsidR="006074F4">
        <w:rPr>
          <w:rFonts w:ascii="Times New Roman" w:hAnsi="Times New Roman"/>
          <w:i/>
          <w:noProof/>
          <w:sz w:val="24"/>
          <w:szCs w:val="24"/>
          <w:lang w:val="en-US"/>
        </w:rPr>
        <w:drawing>
          <wp:inline distT="0" distB="0" distL="0" distR="0">
            <wp:extent cx="3571875" cy="2200275"/>
            <wp:effectExtent l="19050" t="0" r="9525"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659D5" w:rsidRDefault="00C659D5" w:rsidP="00954845">
      <w:pPr>
        <w:spacing w:after="0"/>
        <w:rPr>
          <w:rFonts w:ascii="Times New Roman" w:hAnsi="Times New Roman"/>
          <w:sz w:val="20"/>
          <w:szCs w:val="20"/>
        </w:rPr>
      </w:pPr>
    </w:p>
    <w:p w:rsidR="006074F4" w:rsidRDefault="00D84A00" w:rsidP="00954845">
      <w:pPr>
        <w:spacing w:after="0"/>
        <w:rPr>
          <w:rFonts w:ascii="Times New Roman" w:hAnsi="Times New Roman"/>
          <w:sz w:val="20"/>
          <w:szCs w:val="20"/>
        </w:rPr>
      </w:pPr>
      <w:r>
        <w:rPr>
          <w:rFonts w:ascii="Times New Roman" w:hAnsi="Times New Roman"/>
          <w:sz w:val="20"/>
          <w:szCs w:val="20"/>
        </w:rPr>
        <w:t>Sample calculation for activity:</w:t>
      </w:r>
    </w:p>
    <w:p w:rsidR="00D84A00" w:rsidRPr="00ED31A6" w:rsidRDefault="00D84A00" w:rsidP="00D84A00">
      <w:pPr>
        <w:spacing w:after="0"/>
        <w:rPr>
          <w:rFonts w:ascii="Times New Roman" w:hAnsi="Times New Roman"/>
          <w:sz w:val="20"/>
          <w:szCs w:val="20"/>
        </w:rPr>
      </w:pPr>
      <w:r w:rsidRPr="00ED31A6">
        <w:rPr>
          <w:rFonts w:ascii="Times New Roman" w:hAnsi="Times New Roman"/>
          <w:sz w:val="20"/>
          <w:szCs w:val="20"/>
        </w:rPr>
        <w:t>A = e x l x c</w:t>
      </w:r>
    </w:p>
    <w:p w:rsidR="00D84A00" w:rsidRPr="00ED31A6" w:rsidRDefault="00D84A00" w:rsidP="00D84A00">
      <w:pPr>
        <w:spacing w:after="0"/>
        <w:rPr>
          <w:rFonts w:ascii="Times New Roman" w:hAnsi="Times New Roman"/>
          <w:sz w:val="20"/>
          <w:szCs w:val="20"/>
          <w:lang w:val="it-IT"/>
        </w:rPr>
      </w:pPr>
      <w:r w:rsidRPr="00ED31A6">
        <w:rPr>
          <w:rFonts w:ascii="Times New Roman" w:hAnsi="Times New Roman"/>
          <w:sz w:val="20"/>
          <w:szCs w:val="20"/>
          <w:lang w:val="it-IT"/>
        </w:rPr>
        <w:t>C = A / (e x l) = - 0.3362 / (6220 M</w:t>
      </w:r>
      <w:r w:rsidRPr="00ED31A6">
        <w:rPr>
          <w:rFonts w:ascii="Times New Roman" w:hAnsi="Times New Roman"/>
          <w:sz w:val="20"/>
          <w:szCs w:val="20"/>
          <w:vertAlign w:val="superscript"/>
          <w:lang w:val="it-IT"/>
        </w:rPr>
        <w:t>-1</w:t>
      </w:r>
      <w:r w:rsidRPr="00ED31A6">
        <w:rPr>
          <w:rFonts w:ascii="Times New Roman" w:hAnsi="Times New Roman"/>
          <w:sz w:val="20"/>
          <w:szCs w:val="20"/>
          <w:lang w:val="it-IT"/>
        </w:rPr>
        <w:t>cm</w:t>
      </w:r>
      <w:r w:rsidRPr="00ED31A6">
        <w:rPr>
          <w:rFonts w:ascii="Times New Roman" w:hAnsi="Times New Roman"/>
          <w:sz w:val="20"/>
          <w:szCs w:val="20"/>
          <w:vertAlign w:val="superscript"/>
          <w:lang w:val="it-IT"/>
        </w:rPr>
        <w:t>-1</w:t>
      </w:r>
      <w:r w:rsidRPr="00ED31A6">
        <w:rPr>
          <w:rFonts w:ascii="Times New Roman" w:hAnsi="Times New Roman"/>
          <w:sz w:val="20"/>
          <w:szCs w:val="20"/>
          <w:lang w:val="it-IT"/>
        </w:rPr>
        <w:t>)(1cm) = - 54.05 x 10</w:t>
      </w:r>
      <w:r w:rsidRPr="00ED31A6">
        <w:rPr>
          <w:rFonts w:ascii="Times New Roman" w:hAnsi="Times New Roman"/>
          <w:sz w:val="20"/>
          <w:szCs w:val="20"/>
          <w:vertAlign w:val="superscript"/>
          <w:lang w:val="it-IT"/>
        </w:rPr>
        <w:t>-6</w:t>
      </w:r>
      <w:r w:rsidRPr="00ED31A6">
        <w:rPr>
          <w:rFonts w:ascii="Times New Roman" w:hAnsi="Times New Roman"/>
          <w:sz w:val="20"/>
          <w:szCs w:val="20"/>
          <w:lang w:val="it-IT"/>
        </w:rPr>
        <w:t>mol/L*min</w:t>
      </w:r>
    </w:p>
    <w:p w:rsidR="00D84A00" w:rsidRPr="00ED31A6" w:rsidRDefault="00D84A00" w:rsidP="00D84A00">
      <w:pPr>
        <w:spacing w:after="0"/>
        <w:rPr>
          <w:rFonts w:ascii="Times New Roman" w:hAnsi="Times New Roman"/>
          <w:sz w:val="20"/>
          <w:szCs w:val="20"/>
          <w:lang w:val="it-IT"/>
        </w:rPr>
      </w:pPr>
      <w:r w:rsidRPr="00ED31A6">
        <w:rPr>
          <w:rFonts w:ascii="Times New Roman" w:hAnsi="Times New Roman"/>
          <w:sz w:val="20"/>
          <w:szCs w:val="20"/>
          <w:lang w:val="it-IT"/>
        </w:rPr>
        <w:t>54.05 x 10</w:t>
      </w:r>
      <w:r w:rsidRPr="00ED31A6">
        <w:rPr>
          <w:rFonts w:ascii="Times New Roman" w:hAnsi="Times New Roman"/>
          <w:sz w:val="20"/>
          <w:szCs w:val="20"/>
          <w:vertAlign w:val="superscript"/>
          <w:lang w:val="it-IT"/>
        </w:rPr>
        <w:t>-6</w:t>
      </w:r>
      <w:r w:rsidRPr="00ED31A6">
        <w:rPr>
          <w:rFonts w:ascii="Times New Roman" w:hAnsi="Times New Roman"/>
          <w:sz w:val="20"/>
          <w:szCs w:val="20"/>
          <w:lang w:val="it-IT"/>
        </w:rPr>
        <w:t>mol/L*min x 10</w:t>
      </w:r>
      <w:r w:rsidRPr="00ED31A6">
        <w:rPr>
          <w:rFonts w:ascii="Times New Roman" w:hAnsi="Times New Roman"/>
          <w:sz w:val="20"/>
          <w:szCs w:val="20"/>
          <w:vertAlign w:val="superscript"/>
          <w:lang w:val="it-IT"/>
        </w:rPr>
        <w:t>6</w:t>
      </w:r>
      <w:r w:rsidRPr="00ED31A6">
        <w:rPr>
          <w:rFonts w:ascii="Times New Roman" w:hAnsi="Times New Roman"/>
          <w:sz w:val="20"/>
          <w:szCs w:val="20"/>
          <w:lang w:val="it-IT"/>
        </w:rPr>
        <w:t xml:space="preserve"> umol/mol = - 54.05 umol/L*min x 30 = -1621.54 umol/L*min</w:t>
      </w:r>
    </w:p>
    <w:p w:rsidR="00D84A00" w:rsidRPr="00ED31A6" w:rsidRDefault="00D84A00" w:rsidP="00D84A00">
      <w:pPr>
        <w:spacing w:after="0"/>
        <w:rPr>
          <w:rFonts w:ascii="Times New Roman" w:hAnsi="Times New Roman"/>
          <w:sz w:val="20"/>
          <w:szCs w:val="20"/>
        </w:rPr>
      </w:pPr>
      <w:r w:rsidRPr="00ED31A6">
        <w:rPr>
          <w:rFonts w:ascii="Times New Roman" w:hAnsi="Times New Roman"/>
          <w:sz w:val="20"/>
          <w:szCs w:val="20"/>
        </w:rPr>
        <w:t>To get the amount of  protein/min, Multiply by 3.0 mL here (total volume).</w:t>
      </w:r>
    </w:p>
    <w:p w:rsidR="00D84A00" w:rsidRPr="00ED31A6" w:rsidRDefault="00D84A00" w:rsidP="00D84A00">
      <w:pPr>
        <w:spacing w:after="0"/>
        <w:rPr>
          <w:rFonts w:ascii="Times New Roman" w:hAnsi="Times New Roman"/>
          <w:sz w:val="20"/>
          <w:szCs w:val="20"/>
        </w:rPr>
      </w:pPr>
    </w:p>
    <w:p w:rsidR="00DE545C" w:rsidRPr="006D1F77" w:rsidRDefault="00D84A00" w:rsidP="00954845">
      <w:pPr>
        <w:spacing w:after="0"/>
        <w:rPr>
          <w:rFonts w:ascii="Times New Roman" w:hAnsi="Times New Roman"/>
          <w:sz w:val="20"/>
          <w:szCs w:val="20"/>
          <w:lang w:val="it-IT"/>
        </w:rPr>
      </w:pPr>
      <w:r w:rsidRPr="00ED31A6">
        <w:rPr>
          <w:rFonts w:ascii="Times New Roman" w:hAnsi="Times New Roman"/>
          <w:sz w:val="20"/>
          <w:szCs w:val="20"/>
          <w:lang w:val="it-IT"/>
        </w:rPr>
        <w:t>1621.54 umol/L*min x 3.0 x 10</w:t>
      </w:r>
      <w:r w:rsidRPr="00ED31A6">
        <w:rPr>
          <w:rFonts w:ascii="Times New Roman" w:hAnsi="Times New Roman"/>
          <w:sz w:val="20"/>
          <w:szCs w:val="20"/>
          <w:vertAlign w:val="superscript"/>
          <w:lang w:val="it-IT"/>
        </w:rPr>
        <w:t>-3</w:t>
      </w:r>
      <w:r w:rsidRPr="00ED31A6">
        <w:rPr>
          <w:rFonts w:ascii="Times New Roman" w:hAnsi="Times New Roman"/>
          <w:sz w:val="20"/>
          <w:szCs w:val="20"/>
          <w:lang w:val="it-IT"/>
        </w:rPr>
        <w:t xml:space="preserve"> L = 4.864 umol/min</w:t>
      </w:r>
    </w:p>
    <w:p w:rsidR="00C659D5" w:rsidRPr="00D84A00" w:rsidRDefault="00C659D5" w:rsidP="00954845">
      <w:pPr>
        <w:spacing w:after="0"/>
        <w:rPr>
          <w:rFonts w:ascii="Times New Roman" w:hAnsi="Times New Roman"/>
          <w:sz w:val="20"/>
          <w:szCs w:val="20"/>
          <w:lang w:val="it-IT"/>
        </w:rPr>
      </w:pPr>
    </w:p>
    <w:p w:rsidR="00C659D5" w:rsidRDefault="00C659D5" w:rsidP="00954845">
      <w:pPr>
        <w:spacing w:after="0"/>
        <w:rPr>
          <w:rFonts w:ascii="Times New Roman" w:hAnsi="Times New Roman"/>
          <w:sz w:val="20"/>
          <w:szCs w:val="20"/>
          <w:u w:val="single"/>
        </w:rPr>
      </w:pPr>
      <w:r>
        <w:rPr>
          <w:rFonts w:ascii="Times New Roman" w:hAnsi="Times New Roman"/>
          <w:sz w:val="20"/>
          <w:szCs w:val="20"/>
          <w:u w:val="single"/>
        </w:rPr>
        <w:t xml:space="preserve">EXPERIMENT 2: </w:t>
      </w:r>
      <w:r w:rsidR="00DE545C">
        <w:rPr>
          <w:rFonts w:ascii="Times New Roman" w:hAnsi="Times New Roman"/>
          <w:sz w:val="20"/>
          <w:szCs w:val="20"/>
          <w:u w:val="single"/>
        </w:rPr>
        <w:t>EQUILIBRIUM CONSTANT OF THE GPT REACTION</w:t>
      </w:r>
    </w:p>
    <w:p w:rsidR="00DE545C" w:rsidRDefault="00EB3EC0" w:rsidP="00954845">
      <w:pPr>
        <w:spacing w:after="0"/>
        <w:rPr>
          <w:rFonts w:ascii="Times New Roman" w:hAnsi="Times New Roman"/>
          <w:sz w:val="20"/>
          <w:szCs w:val="20"/>
        </w:rPr>
      </w:pPr>
      <w:r>
        <w:rPr>
          <w:rFonts w:ascii="Times New Roman" w:hAnsi="Times New Roman"/>
          <w:sz w:val="20"/>
          <w:szCs w:val="20"/>
        </w:rPr>
        <w:t>REACTIONS</w:t>
      </w:r>
      <w:r w:rsidR="00ED31A6">
        <w:rPr>
          <w:rFonts w:ascii="Times New Roman" w:hAnsi="Times New Roman"/>
          <w:sz w:val="20"/>
          <w:szCs w:val="20"/>
        </w:rPr>
        <w:t>:</w:t>
      </w:r>
    </w:p>
    <w:p w:rsidR="00EB3EC0" w:rsidRDefault="00ED31A6" w:rsidP="00954845">
      <w:pPr>
        <w:spacing w:after="0"/>
        <w:rPr>
          <w:rFonts w:ascii="Times New Roman" w:hAnsi="Times New Roman"/>
          <w:sz w:val="20"/>
          <w:szCs w:val="20"/>
        </w:rPr>
      </w:pPr>
      <w:r>
        <w:rPr>
          <w:rFonts w:ascii="Times New Roman" w:hAnsi="Times New Roman"/>
          <w:sz w:val="20"/>
          <w:szCs w:val="20"/>
        </w:rPr>
        <w:tab/>
      </w:r>
      <w:r w:rsidR="00EB3EC0">
        <w:rPr>
          <w:rFonts w:ascii="Times New Roman" w:hAnsi="Times New Roman"/>
          <w:sz w:val="20"/>
          <w:szCs w:val="20"/>
        </w:rPr>
        <w:t xml:space="preserve">- forward reaction </w:t>
      </w:r>
      <w:r w:rsidR="00EB3EC0" w:rsidRPr="00EB3EC0">
        <w:rPr>
          <w:rFonts w:ascii="Times New Roman" w:hAnsi="Times New Roman"/>
          <w:sz w:val="20"/>
          <w:szCs w:val="20"/>
        </w:rPr>
        <w:sym w:font="Wingdings" w:char="F0E0"/>
      </w:r>
      <w:r w:rsidR="00EB3EC0">
        <w:rPr>
          <w:rFonts w:ascii="Times New Roman" w:hAnsi="Times New Roman"/>
          <w:sz w:val="20"/>
          <w:szCs w:val="20"/>
        </w:rPr>
        <w:t xml:space="preserve"> pyruvate, glutamate, GPT, phosphate buffer </w:t>
      </w:r>
    </w:p>
    <w:p w:rsidR="00ED31A6" w:rsidRDefault="00ED31A6" w:rsidP="00954845">
      <w:pPr>
        <w:spacing w:after="0"/>
        <w:rPr>
          <w:rFonts w:ascii="Times New Roman" w:hAnsi="Times New Roman"/>
          <w:sz w:val="20"/>
          <w:szCs w:val="20"/>
        </w:rPr>
      </w:pPr>
      <w:r>
        <w:rPr>
          <w:rFonts w:ascii="Times New Roman" w:hAnsi="Times New Roman"/>
          <w:sz w:val="20"/>
          <w:szCs w:val="20"/>
        </w:rPr>
        <w:tab/>
      </w:r>
      <w:r w:rsidR="00EB3EC0">
        <w:rPr>
          <w:rFonts w:ascii="Times New Roman" w:hAnsi="Times New Roman"/>
          <w:sz w:val="20"/>
          <w:szCs w:val="20"/>
        </w:rPr>
        <w:t xml:space="preserve">- reverse reaction </w:t>
      </w:r>
      <w:r w:rsidR="00EB3EC0" w:rsidRPr="00EB3EC0">
        <w:rPr>
          <w:rFonts w:ascii="Times New Roman" w:hAnsi="Times New Roman"/>
          <w:sz w:val="20"/>
          <w:szCs w:val="20"/>
        </w:rPr>
        <w:sym w:font="Wingdings" w:char="F0E0"/>
      </w:r>
      <w:r w:rsidR="00EB3EC0">
        <w:rPr>
          <w:rFonts w:ascii="Times New Roman" w:hAnsi="Times New Roman"/>
          <w:sz w:val="20"/>
          <w:szCs w:val="20"/>
        </w:rPr>
        <w:t xml:space="preserve"> alanine, alpha-ketoglutarate, GPT </w:t>
      </w:r>
    </w:p>
    <w:p w:rsidR="00ED31A6" w:rsidRDefault="00ED31A6" w:rsidP="00954845">
      <w:pPr>
        <w:spacing w:after="0"/>
        <w:rPr>
          <w:rFonts w:ascii="Times New Roman" w:hAnsi="Times New Roman"/>
          <w:sz w:val="20"/>
          <w:szCs w:val="20"/>
        </w:rPr>
      </w:pPr>
      <w:r>
        <w:rPr>
          <w:rFonts w:ascii="Times New Roman" w:hAnsi="Times New Roman"/>
          <w:sz w:val="20"/>
          <w:szCs w:val="20"/>
        </w:rPr>
        <w:t>- TCA (trichloroacetic acid) causes protein precipitation, which stops reaction (added at time point to stop)</w:t>
      </w:r>
    </w:p>
    <w:p w:rsidR="00ED31A6" w:rsidRDefault="00ED31A6" w:rsidP="00954845">
      <w:pPr>
        <w:spacing w:after="0"/>
        <w:rPr>
          <w:rFonts w:ascii="Times New Roman" w:hAnsi="Times New Roman"/>
          <w:sz w:val="20"/>
          <w:szCs w:val="20"/>
        </w:rPr>
      </w:pPr>
      <w:r>
        <w:rPr>
          <w:rFonts w:ascii="Times New Roman" w:hAnsi="Times New Roman"/>
          <w:sz w:val="20"/>
          <w:szCs w:val="20"/>
        </w:rPr>
        <w:tab/>
        <w:t>- KOH neutralizes the TCA</w:t>
      </w:r>
    </w:p>
    <w:p w:rsidR="00C6035C" w:rsidRDefault="00C6035C" w:rsidP="00954845">
      <w:pPr>
        <w:spacing w:after="0"/>
        <w:rPr>
          <w:rFonts w:ascii="Times New Roman" w:hAnsi="Times New Roman"/>
          <w:sz w:val="20"/>
          <w:szCs w:val="20"/>
        </w:rPr>
      </w:pPr>
    </w:p>
    <w:p w:rsidR="00C6035C" w:rsidRDefault="00C6035C" w:rsidP="00954845">
      <w:pPr>
        <w:spacing w:after="0"/>
        <w:rPr>
          <w:rFonts w:ascii="Times New Roman" w:hAnsi="Times New Roman"/>
          <w:sz w:val="20"/>
          <w:szCs w:val="20"/>
        </w:rPr>
      </w:pPr>
      <w:r>
        <w:rPr>
          <w:rFonts w:ascii="Times New Roman" w:hAnsi="Times New Roman"/>
          <w:sz w:val="20"/>
          <w:szCs w:val="20"/>
        </w:rPr>
        <w:t xml:space="preserve">DETERMINATION OF PYRUVATE </w:t>
      </w:r>
    </w:p>
    <w:p w:rsidR="007079CA" w:rsidRDefault="00C6035C" w:rsidP="00954845">
      <w:pPr>
        <w:spacing w:after="0"/>
        <w:rPr>
          <w:rFonts w:ascii="Times New Roman" w:hAnsi="Times New Roman"/>
          <w:sz w:val="20"/>
          <w:szCs w:val="20"/>
        </w:rPr>
      </w:pPr>
      <w:r>
        <w:rPr>
          <w:rFonts w:ascii="Times New Roman" w:hAnsi="Times New Roman"/>
          <w:sz w:val="20"/>
          <w:szCs w:val="20"/>
        </w:rPr>
        <w:t xml:space="preserve">- </w:t>
      </w:r>
      <w:r w:rsidR="007079CA">
        <w:rPr>
          <w:rFonts w:ascii="Times New Roman" w:hAnsi="Times New Roman"/>
          <w:sz w:val="20"/>
          <w:szCs w:val="20"/>
        </w:rPr>
        <w:t>NADH, phosphate buffer and time-point supernatant</w:t>
      </w:r>
    </w:p>
    <w:p w:rsidR="00BC6024" w:rsidRDefault="007079CA" w:rsidP="00954845">
      <w:pPr>
        <w:spacing w:after="0"/>
        <w:rPr>
          <w:rFonts w:ascii="Times New Roman" w:hAnsi="Times New Roman"/>
          <w:sz w:val="20"/>
          <w:szCs w:val="20"/>
        </w:rPr>
      </w:pPr>
      <w:r>
        <w:rPr>
          <w:rFonts w:ascii="Times New Roman" w:hAnsi="Times New Roman"/>
          <w:sz w:val="20"/>
          <w:szCs w:val="20"/>
        </w:rPr>
        <w:tab/>
        <w:t>- NADH must be in excess so that only limiting step is the GPT</w:t>
      </w:r>
    </w:p>
    <w:p w:rsidR="006D1F77" w:rsidRDefault="006D1F77" w:rsidP="006D1F77">
      <w:pPr>
        <w:spacing w:after="0"/>
        <w:rPr>
          <w:rFonts w:ascii="Times New Roman" w:hAnsi="Times New Roman"/>
          <w:sz w:val="20"/>
          <w:szCs w:val="20"/>
        </w:rPr>
      </w:pPr>
      <w:r>
        <w:rPr>
          <w:rFonts w:ascii="Times New Roman" w:hAnsi="Times New Roman"/>
          <w:sz w:val="20"/>
          <w:szCs w:val="20"/>
        </w:rPr>
        <w:t>- measure absorbance before and after incubation with LDH</w:t>
      </w:r>
    </w:p>
    <w:p w:rsidR="006D1F77" w:rsidRDefault="006D1F77" w:rsidP="006D1F77">
      <w:pPr>
        <w:spacing w:after="0"/>
        <w:rPr>
          <w:rFonts w:ascii="Times New Roman" w:hAnsi="Times New Roman"/>
          <w:sz w:val="20"/>
          <w:szCs w:val="20"/>
        </w:rPr>
      </w:pPr>
      <w:r>
        <w:rPr>
          <w:rFonts w:ascii="Times New Roman" w:hAnsi="Times New Roman"/>
          <w:sz w:val="20"/>
          <w:szCs w:val="20"/>
        </w:rPr>
        <w:t>- add pyruvate to ensure that pyruvate and nothing else causes drop in NADH</w:t>
      </w:r>
    </w:p>
    <w:p w:rsidR="007079CA" w:rsidRPr="007079CA" w:rsidRDefault="007079CA" w:rsidP="00954845">
      <w:pPr>
        <w:spacing w:after="0"/>
        <w:rPr>
          <w:rFonts w:ascii="Times New Roman" w:hAnsi="Times New Roman"/>
          <w:sz w:val="20"/>
          <w:szCs w:val="20"/>
        </w:rPr>
      </w:pPr>
      <w:r w:rsidRPr="007079CA">
        <w:rPr>
          <w:rFonts w:ascii="Times New Roman" w:hAnsi="Times New Roman"/>
          <w:sz w:val="20"/>
          <w:szCs w:val="20"/>
        </w:rPr>
        <w:tab/>
      </w:r>
    </w:p>
    <w:p w:rsidR="007079CA" w:rsidRPr="007079CA" w:rsidRDefault="007079CA" w:rsidP="007079CA">
      <w:pPr>
        <w:spacing w:after="0"/>
        <w:rPr>
          <w:rFonts w:ascii="Times New Roman" w:hAnsi="Times New Roman"/>
          <w:i/>
          <w:sz w:val="20"/>
          <w:szCs w:val="20"/>
        </w:rPr>
      </w:pPr>
      <w:r w:rsidRPr="007079CA">
        <w:rPr>
          <w:rFonts w:ascii="Times New Roman" w:hAnsi="Times New Roman"/>
          <w:i/>
          <w:sz w:val="20"/>
          <w:szCs w:val="20"/>
        </w:rPr>
        <w:t>Dilution of time point 0 of forward reaction so [pyruvate]&lt;[NADH]</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 Maximal absorbance unit is 1, where ε</w:t>
      </w:r>
      <w:r w:rsidRPr="007079CA">
        <w:rPr>
          <w:rFonts w:ascii="Times New Roman" w:hAnsi="Times New Roman"/>
          <w:sz w:val="20"/>
          <w:szCs w:val="20"/>
          <w:vertAlign w:val="subscript"/>
        </w:rPr>
        <w:t>340 nm</w:t>
      </w:r>
      <w:r w:rsidRPr="007079CA">
        <w:rPr>
          <w:rFonts w:ascii="Times New Roman" w:hAnsi="Times New Roman"/>
          <w:sz w:val="20"/>
          <w:szCs w:val="20"/>
        </w:rPr>
        <w:t xml:space="preserve"> of NADH = 6220 M</w:t>
      </w:r>
      <w:r w:rsidRPr="007079CA">
        <w:rPr>
          <w:rFonts w:ascii="Times New Roman" w:hAnsi="Times New Roman"/>
          <w:sz w:val="20"/>
          <w:szCs w:val="20"/>
          <w:vertAlign w:val="superscript"/>
        </w:rPr>
        <w:t>-1</w:t>
      </w:r>
      <w:r w:rsidRPr="007079CA">
        <w:rPr>
          <w:rFonts w:ascii="Times New Roman" w:hAnsi="Times New Roman"/>
          <w:sz w:val="20"/>
          <w:szCs w:val="20"/>
        </w:rPr>
        <w:t>cm</w:t>
      </w:r>
      <w:r w:rsidRPr="007079CA">
        <w:rPr>
          <w:rFonts w:ascii="Times New Roman" w:hAnsi="Times New Roman"/>
          <w:sz w:val="20"/>
          <w:szCs w:val="20"/>
          <w:vertAlign w:val="superscript"/>
        </w:rPr>
        <w:t>-1</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 xml:space="preserve">A = ε x b x c </w:t>
      </w:r>
      <w:r w:rsidRPr="007079CA">
        <w:rPr>
          <w:rFonts w:ascii="Times New Roman" w:hAnsi="Times New Roman"/>
          <w:sz w:val="20"/>
          <w:szCs w:val="20"/>
        </w:rPr>
        <w:sym w:font="Wingdings" w:char="F0E0"/>
      </w:r>
      <w:r w:rsidRPr="007079CA">
        <w:rPr>
          <w:rFonts w:ascii="Times New Roman" w:hAnsi="Times New Roman"/>
          <w:sz w:val="20"/>
          <w:szCs w:val="20"/>
        </w:rPr>
        <w:t xml:space="preserve"> c = A/ ε x b = 1 / (6220 M</w:t>
      </w:r>
      <w:r w:rsidRPr="007079CA">
        <w:rPr>
          <w:rFonts w:ascii="Times New Roman" w:hAnsi="Times New Roman"/>
          <w:sz w:val="20"/>
          <w:szCs w:val="20"/>
          <w:vertAlign w:val="superscript"/>
        </w:rPr>
        <w:t>-1</w:t>
      </w:r>
      <w:r w:rsidRPr="007079CA">
        <w:rPr>
          <w:rFonts w:ascii="Times New Roman" w:hAnsi="Times New Roman"/>
          <w:sz w:val="20"/>
          <w:szCs w:val="20"/>
        </w:rPr>
        <w:t>cm</w:t>
      </w:r>
      <w:r w:rsidRPr="007079CA">
        <w:rPr>
          <w:rFonts w:ascii="Times New Roman" w:hAnsi="Times New Roman"/>
          <w:sz w:val="20"/>
          <w:szCs w:val="20"/>
          <w:vertAlign w:val="superscript"/>
        </w:rPr>
        <w:t>-1</w:t>
      </w:r>
      <w:r w:rsidRPr="007079CA">
        <w:rPr>
          <w:rFonts w:ascii="Times New Roman" w:hAnsi="Times New Roman"/>
          <w:sz w:val="20"/>
          <w:szCs w:val="20"/>
        </w:rPr>
        <w:t>)(1cm) = 0.161 umol/mL = 0.482 umol/3mL</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 [pyruvate]= 1/2 [NADH] = ½ (0.161 umol/mL) = 0.0803 umol/mL</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 Max [pyruvate] at time 0 for forward reaction = 1.0 mL x 0.1 M = 100 umol</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100 umol/6mL (0.5 mL) = 0.833 umol in reaction mixture</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 Final sample has [pyruvate] = 8.33 umol/1.2 mL = 6.94 umol/mL</w:t>
      </w:r>
    </w:p>
    <w:p w:rsidR="007079CA" w:rsidRPr="007079CA" w:rsidRDefault="007079CA" w:rsidP="007079CA">
      <w:pPr>
        <w:autoSpaceDE w:val="0"/>
        <w:autoSpaceDN w:val="0"/>
        <w:adjustRightInd w:val="0"/>
        <w:spacing w:after="0" w:line="240" w:lineRule="auto"/>
        <w:rPr>
          <w:rFonts w:ascii="Times New Roman" w:hAnsi="Times New Roman"/>
          <w:sz w:val="20"/>
          <w:szCs w:val="20"/>
          <w:lang w:val="it-IT"/>
        </w:rPr>
      </w:pPr>
      <w:r w:rsidRPr="007079CA">
        <w:rPr>
          <w:rFonts w:ascii="Times New Roman" w:hAnsi="Times New Roman"/>
          <w:sz w:val="20"/>
          <w:szCs w:val="20"/>
          <w:lang w:val="it-IT"/>
        </w:rPr>
        <w:t>- C</w:t>
      </w:r>
      <w:r w:rsidRPr="007079CA">
        <w:rPr>
          <w:rFonts w:ascii="Times New Roman" w:hAnsi="Times New Roman"/>
          <w:sz w:val="20"/>
          <w:szCs w:val="20"/>
          <w:vertAlign w:val="subscript"/>
          <w:lang w:val="it-IT"/>
        </w:rPr>
        <w:t>1</w:t>
      </w:r>
      <w:r w:rsidRPr="007079CA">
        <w:rPr>
          <w:rFonts w:ascii="Times New Roman" w:hAnsi="Times New Roman"/>
          <w:sz w:val="20"/>
          <w:szCs w:val="20"/>
          <w:lang w:val="it-IT"/>
        </w:rPr>
        <w:t>V</w:t>
      </w:r>
      <w:r w:rsidRPr="007079CA">
        <w:rPr>
          <w:rFonts w:ascii="Times New Roman" w:hAnsi="Times New Roman"/>
          <w:sz w:val="20"/>
          <w:szCs w:val="20"/>
          <w:vertAlign w:val="subscript"/>
          <w:lang w:val="it-IT"/>
        </w:rPr>
        <w:t xml:space="preserve">1 </w:t>
      </w:r>
      <w:r w:rsidRPr="007079CA">
        <w:rPr>
          <w:rFonts w:ascii="Times New Roman" w:hAnsi="Times New Roman"/>
          <w:sz w:val="20"/>
          <w:szCs w:val="20"/>
          <w:lang w:val="it-IT"/>
        </w:rPr>
        <w:t>= C</w:t>
      </w:r>
      <w:r w:rsidRPr="007079CA">
        <w:rPr>
          <w:rFonts w:ascii="Times New Roman" w:hAnsi="Times New Roman"/>
          <w:sz w:val="20"/>
          <w:szCs w:val="20"/>
          <w:vertAlign w:val="subscript"/>
          <w:lang w:val="it-IT"/>
        </w:rPr>
        <w:t>2</w:t>
      </w:r>
      <w:r w:rsidRPr="007079CA">
        <w:rPr>
          <w:rFonts w:ascii="Times New Roman" w:hAnsi="Times New Roman"/>
          <w:sz w:val="20"/>
          <w:szCs w:val="20"/>
          <w:lang w:val="it-IT"/>
        </w:rPr>
        <w:t>V</w:t>
      </w:r>
      <w:r w:rsidRPr="007079CA">
        <w:rPr>
          <w:rFonts w:ascii="Times New Roman" w:hAnsi="Times New Roman"/>
          <w:sz w:val="20"/>
          <w:szCs w:val="20"/>
          <w:vertAlign w:val="subscript"/>
          <w:lang w:val="it-IT"/>
        </w:rPr>
        <w:t>2</w:t>
      </w:r>
      <w:r w:rsidRPr="007079CA">
        <w:rPr>
          <w:rFonts w:ascii="Times New Roman" w:hAnsi="Times New Roman"/>
          <w:sz w:val="20"/>
          <w:szCs w:val="20"/>
          <w:lang w:val="it-IT"/>
        </w:rPr>
        <w:t xml:space="preserve"> </w:t>
      </w:r>
      <w:r w:rsidRPr="007079CA">
        <w:rPr>
          <w:rFonts w:ascii="Times New Roman" w:hAnsi="Times New Roman"/>
          <w:sz w:val="20"/>
          <w:szCs w:val="20"/>
        </w:rPr>
        <w:sym w:font="Wingdings" w:char="F0E0"/>
      </w:r>
      <w:r w:rsidRPr="007079CA">
        <w:rPr>
          <w:rFonts w:ascii="Times New Roman" w:hAnsi="Times New Roman"/>
          <w:sz w:val="20"/>
          <w:szCs w:val="20"/>
          <w:lang w:val="it-IT"/>
        </w:rPr>
        <w:t xml:space="preserve"> V</w:t>
      </w:r>
      <w:r w:rsidRPr="007079CA">
        <w:rPr>
          <w:rFonts w:ascii="Times New Roman" w:hAnsi="Times New Roman"/>
          <w:sz w:val="20"/>
          <w:szCs w:val="20"/>
          <w:vertAlign w:val="subscript"/>
          <w:lang w:val="it-IT"/>
        </w:rPr>
        <w:t>1</w:t>
      </w:r>
      <w:r w:rsidRPr="007079CA">
        <w:rPr>
          <w:rFonts w:ascii="Times New Roman" w:hAnsi="Times New Roman"/>
          <w:sz w:val="20"/>
          <w:szCs w:val="20"/>
          <w:lang w:val="it-IT"/>
        </w:rPr>
        <w:t xml:space="preserve"> = C</w:t>
      </w:r>
      <w:r w:rsidRPr="007079CA">
        <w:rPr>
          <w:rFonts w:ascii="Times New Roman" w:hAnsi="Times New Roman"/>
          <w:sz w:val="20"/>
          <w:szCs w:val="20"/>
          <w:vertAlign w:val="subscript"/>
          <w:lang w:val="it-IT"/>
        </w:rPr>
        <w:t>2</w:t>
      </w:r>
      <w:r w:rsidRPr="007079CA">
        <w:rPr>
          <w:rFonts w:ascii="Times New Roman" w:hAnsi="Times New Roman"/>
          <w:sz w:val="20"/>
          <w:szCs w:val="20"/>
          <w:lang w:val="it-IT"/>
        </w:rPr>
        <w:t>V</w:t>
      </w:r>
      <w:r w:rsidRPr="007079CA">
        <w:rPr>
          <w:rFonts w:ascii="Times New Roman" w:hAnsi="Times New Roman"/>
          <w:sz w:val="20"/>
          <w:szCs w:val="20"/>
          <w:vertAlign w:val="subscript"/>
          <w:lang w:val="it-IT"/>
        </w:rPr>
        <w:t>2</w:t>
      </w:r>
      <w:r w:rsidRPr="007079CA">
        <w:rPr>
          <w:rFonts w:ascii="Times New Roman" w:hAnsi="Times New Roman"/>
          <w:sz w:val="20"/>
          <w:szCs w:val="20"/>
          <w:lang w:val="it-IT"/>
        </w:rPr>
        <w:t xml:space="preserve"> / C</w:t>
      </w:r>
      <w:r w:rsidRPr="007079CA">
        <w:rPr>
          <w:rFonts w:ascii="Times New Roman" w:hAnsi="Times New Roman"/>
          <w:sz w:val="20"/>
          <w:szCs w:val="20"/>
          <w:vertAlign w:val="subscript"/>
          <w:lang w:val="it-IT"/>
        </w:rPr>
        <w:t>1</w:t>
      </w:r>
      <w:r w:rsidRPr="007079CA">
        <w:rPr>
          <w:rFonts w:ascii="Times New Roman" w:hAnsi="Times New Roman"/>
          <w:sz w:val="20"/>
          <w:szCs w:val="20"/>
          <w:lang w:val="it-IT"/>
        </w:rPr>
        <w:t xml:space="preserve"> = (0.0803 umol/mL x 3 mL)/ (6.94 umol/mL)</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lang w:val="it-IT"/>
        </w:rPr>
        <w:tab/>
      </w:r>
      <w:r w:rsidRPr="007079CA">
        <w:rPr>
          <w:rFonts w:ascii="Times New Roman" w:hAnsi="Times New Roman"/>
          <w:sz w:val="20"/>
          <w:szCs w:val="20"/>
          <w:lang w:val="it-IT"/>
        </w:rPr>
        <w:tab/>
      </w:r>
      <w:r w:rsidRPr="007079CA">
        <w:rPr>
          <w:rFonts w:ascii="Times New Roman" w:hAnsi="Times New Roman"/>
          <w:sz w:val="20"/>
          <w:szCs w:val="20"/>
          <w:lang w:val="it-IT"/>
        </w:rPr>
        <w:tab/>
      </w:r>
      <w:r w:rsidRPr="007079CA">
        <w:rPr>
          <w:rFonts w:ascii="Times New Roman" w:hAnsi="Times New Roman"/>
          <w:sz w:val="20"/>
          <w:szCs w:val="20"/>
          <w:lang w:val="it-IT"/>
        </w:rPr>
        <w:tab/>
        <w:t xml:space="preserve">      </w:t>
      </w:r>
      <w:r w:rsidRPr="007079CA">
        <w:rPr>
          <w:rFonts w:ascii="Times New Roman" w:hAnsi="Times New Roman"/>
          <w:sz w:val="20"/>
          <w:szCs w:val="20"/>
        </w:rPr>
        <w:t>= 34.7 uL</w:t>
      </w:r>
    </w:p>
    <w:p w:rsidR="007079CA" w:rsidRPr="007079CA" w:rsidRDefault="007079CA" w:rsidP="007079CA">
      <w:pPr>
        <w:autoSpaceDE w:val="0"/>
        <w:autoSpaceDN w:val="0"/>
        <w:adjustRightInd w:val="0"/>
        <w:spacing w:after="0" w:line="240" w:lineRule="auto"/>
        <w:rPr>
          <w:rFonts w:ascii="Times New Roman" w:hAnsi="Times New Roman"/>
          <w:sz w:val="20"/>
          <w:szCs w:val="20"/>
        </w:rPr>
      </w:pPr>
      <w:r w:rsidRPr="007079CA">
        <w:rPr>
          <w:rFonts w:ascii="Times New Roman" w:hAnsi="Times New Roman"/>
          <w:sz w:val="20"/>
          <w:szCs w:val="20"/>
        </w:rPr>
        <w:t>Therefore the 50 uL reaction addition is composed of 34.</w:t>
      </w:r>
      <w:r w:rsidR="00CD5105">
        <w:rPr>
          <w:rFonts w:ascii="Times New Roman" w:hAnsi="Times New Roman"/>
          <w:sz w:val="20"/>
          <w:szCs w:val="20"/>
        </w:rPr>
        <w:t xml:space="preserve">7 </w:t>
      </w:r>
      <w:r w:rsidRPr="007079CA">
        <w:rPr>
          <w:rFonts w:ascii="Times New Roman" w:hAnsi="Times New Roman"/>
          <w:sz w:val="20"/>
          <w:szCs w:val="20"/>
        </w:rPr>
        <w:t xml:space="preserve">uL forward reaction at time 0 and 15.30 uL of phosphate buffer. </w:t>
      </w:r>
    </w:p>
    <w:p w:rsidR="00BC6024" w:rsidRDefault="00BC6024" w:rsidP="00954845">
      <w:pPr>
        <w:spacing w:after="0"/>
        <w:rPr>
          <w:rFonts w:ascii="Times New Roman" w:hAnsi="Times New Roman"/>
          <w:sz w:val="20"/>
          <w:szCs w:val="20"/>
        </w:rPr>
      </w:pPr>
    </w:p>
    <w:p w:rsidR="00E779A4" w:rsidRDefault="00E779A4" w:rsidP="00954845">
      <w:pPr>
        <w:spacing w:after="0"/>
        <w:rPr>
          <w:rFonts w:ascii="Times New Roman" w:hAnsi="Times New Roman"/>
          <w:i/>
          <w:sz w:val="20"/>
          <w:szCs w:val="20"/>
        </w:rPr>
      </w:pPr>
      <w:r>
        <w:rPr>
          <w:rFonts w:ascii="Times New Roman" w:hAnsi="Times New Roman"/>
          <w:i/>
          <w:sz w:val="20"/>
          <w:szCs w:val="20"/>
        </w:rPr>
        <w:t>Calculation of equilibrium constants:</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Final [pyruvate] in original mixture</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For time 0 of the forward reaction</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 Moles of NADH before addition of LDH = 0.9646 /(6220 M</w:t>
      </w:r>
      <w:r w:rsidRPr="00F5202A">
        <w:rPr>
          <w:rFonts w:ascii="Times New Roman" w:hAnsi="Times New Roman"/>
          <w:sz w:val="20"/>
          <w:szCs w:val="20"/>
          <w:vertAlign w:val="superscript"/>
        </w:rPr>
        <w:t>-1</w:t>
      </w:r>
      <w:r w:rsidRPr="00F5202A">
        <w:rPr>
          <w:rFonts w:ascii="Times New Roman" w:hAnsi="Times New Roman"/>
          <w:sz w:val="20"/>
          <w:szCs w:val="20"/>
        </w:rPr>
        <w:t>cm</w:t>
      </w:r>
      <w:r w:rsidRPr="00F5202A">
        <w:rPr>
          <w:rFonts w:ascii="Times New Roman" w:hAnsi="Times New Roman"/>
          <w:sz w:val="20"/>
          <w:szCs w:val="20"/>
          <w:vertAlign w:val="superscript"/>
        </w:rPr>
        <w:t>-1</w:t>
      </w:r>
      <w:r w:rsidRPr="00F5202A">
        <w:rPr>
          <w:rFonts w:ascii="Times New Roman" w:hAnsi="Times New Roman"/>
          <w:sz w:val="20"/>
          <w:szCs w:val="20"/>
        </w:rPr>
        <w:t xml:space="preserve"> x 1 cm)  x 2.9 x 10</w:t>
      </w:r>
      <w:r w:rsidRPr="00F5202A">
        <w:rPr>
          <w:rFonts w:ascii="Times New Roman" w:hAnsi="Times New Roman"/>
          <w:sz w:val="20"/>
          <w:szCs w:val="20"/>
          <w:vertAlign w:val="superscript"/>
        </w:rPr>
        <w:t xml:space="preserve">-3 </w:t>
      </w:r>
      <w:r w:rsidRPr="00F5202A">
        <w:rPr>
          <w:rFonts w:ascii="Times New Roman" w:hAnsi="Times New Roman"/>
          <w:sz w:val="20"/>
          <w:szCs w:val="20"/>
        </w:rPr>
        <w:t>L</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t xml:space="preserve">          = 4.497 x 10</w:t>
      </w:r>
      <w:r w:rsidRPr="00F5202A">
        <w:rPr>
          <w:rFonts w:ascii="Times New Roman" w:hAnsi="Times New Roman"/>
          <w:sz w:val="20"/>
          <w:szCs w:val="20"/>
          <w:vertAlign w:val="superscript"/>
        </w:rPr>
        <w:t xml:space="preserve">-7 </w:t>
      </w:r>
      <w:r w:rsidRPr="00F5202A">
        <w:rPr>
          <w:rFonts w:ascii="Times New Roman" w:hAnsi="Times New Roman"/>
          <w:sz w:val="20"/>
          <w:szCs w:val="20"/>
        </w:rPr>
        <w:t>mol = 0.4497 umol</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 Moles of NADH after addition of LDH = 0.3745 /(6220 M</w:t>
      </w:r>
      <w:r w:rsidRPr="00F5202A">
        <w:rPr>
          <w:rFonts w:ascii="Times New Roman" w:hAnsi="Times New Roman"/>
          <w:sz w:val="20"/>
          <w:szCs w:val="20"/>
          <w:vertAlign w:val="superscript"/>
        </w:rPr>
        <w:t>-1</w:t>
      </w:r>
      <w:r w:rsidRPr="00F5202A">
        <w:rPr>
          <w:rFonts w:ascii="Times New Roman" w:hAnsi="Times New Roman"/>
          <w:sz w:val="20"/>
          <w:szCs w:val="20"/>
        </w:rPr>
        <w:t>cm</w:t>
      </w:r>
      <w:r w:rsidRPr="00F5202A">
        <w:rPr>
          <w:rFonts w:ascii="Times New Roman" w:hAnsi="Times New Roman"/>
          <w:sz w:val="20"/>
          <w:szCs w:val="20"/>
          <w:vertAlign w:val="superscript"/>
        </w:rPr>
        <w:t>-1</w:t>
      </w:r>
      <w:r w:rsidRPr="00F5202A">
        <w:rPr>
          <w:rFonts w:ascii="Times New Roman" w:hAnsi="Times New Roman"/>
          <w:sz w:val="20"/>
          <w:szCs w:val="20"/>
        </w:rPr>
        <w:t xml:space="preserve"> x 1 cm)  x 3.0 x 10</w:t>
      </w:r>
      <w:r w:rsidRPr="00F5202A">
        <w:rPr>
          <w:rFonts w:ascii="Times New Roman" w:hAnsi="Times New Roman"/>
          <w:sz w:val="20"/>
          <w:szCs w:val="20"/>
          <w:vertAlign w:val="superscript"/>
        </w:rPr>
        <w:t xml:space="preserve">-3 </w:t>
      </w:r>
      <w:r w:rsidRPr="00F5202A">
        <w:rPr>
          <w:rFonts w:ascii="Times New Roman" w:hAnsi="Times New Roman"/>
          <w:sz w:val="20"/>
          <w:szCs w:val="20"/>
        </w:rPr>
        <w:t>L</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r>
      <w:r w:rsidRPr="00F5202A">
        <w:rPr>
          <w:rFonts w:ascii="Times New Roman" w:hAnsi="Times New Roman"/>
          <w:sz w:val="20"/>
          <w:szCs w:val="20"/>
        </w:rPr>
        <w:tab/>
        <w:t xml:space="preserve">          = 1.806 x 10</w:t>
      </w:r>
      <w:r w:rsidRPr="00F5202A">
        <w:rPr>
          <w:rFonts w:ascii="Times New Roman" w:hAnsi="Times New Roman"/>
          <w:sz w:val="20"/>
          <w:szCs w:val="20"/>
          <w:vertAlign w:val="superscript"/>
        </w:rPr>
        <w:t xml:space="preserve">-7 </w:t>
      </w:r>
      <w:r w:rsidRPr="00F5202A">
        <w:rPr>
          <w:rFonts w:ascii="Times New Roman" w:hAnsi="Times New Roman"/>
          <w:sz w:val="20"/>
          <w:szCs w:val="20"/>
        </w:rPr>
        <w:t>mol = 0.1806 umol</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 Difference in moles of NADH = 0.4497 umol – 0.1806 umol = 0.2691 umol</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 Concentration of pyruvate in reaction mixture</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t xml:space="preserve">0.2691 umol of NADH lost = 0.2691 umol left in sample </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r>
      <w:r w:rsidRPr="00F5202A">
        <w:rPr>
          <w:rFonts w:ascii="Times New Roman" w:hAnsi="Times New Roman"/>
          <w:sz w:val="20"/>
          <w:szCs w:val="20"/>
          <w:u w:val="single"/>
        </w:rPr>
        <w:t>(0.2691 umol pyruvate)</w:t>
      </w:r>
      <w:r w:rsidRPr="00F5202A">
        <w:rPr>
          <w:rFonts w:ascii="Times New Roman" w:hAnsi="Times New Roman"/>
          <w:sz w:val="20"/>
          <w:szCs w:val="20"/>
        </w:rPr>
        <w:t xml:space="preserve"> x 1200 uL = 9.306 umol of pyruvate taken from 0.5 mL sample</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t xml:space="preserve">34.7 uL </w:t>
      </w:r>
    </w:p>
    <w:p w:rsidR="00F5202A" w:rsidRPr="00F5202A" w:rsidRDefault="00F5202A" w:rsidP="00F5202A">
      <w:pPr>
        <w:spacing w:after="0"/>
        <w:rPr>
          <w:rFonts w:ascii="Times New Roman" w:hAnsi="Times New Roman"/>
          <w:sz w:val="20"/>
          <w:szCs w:val="20"/>
        </w:rPr>
      </w:pPr>
      <w:r w:rsidRPr="00F5202A">
        <w:rPr>
          <w:rFonts w:ascii="Times New Roman" w:hAnsi="Times New Roman"/>
          <w:sz w:val="20"/>
          <w:szCs w:val="20"/>
        </w:rPr>
        <w:tab/>
        <w:t>Concentration of the sample = 9.306 umol/0.5 mL = 18.61 umol/mL = 18.61 mM</w:t>
      </w:r>
    </w:p>
    <w:p w:rsidR="007B060A" w:rsidRDefault="00F5202A" w:rsidP="00E86435">
      <w:pPr>
        <w:spacing w:after="0"/>
        <w:rPr>
          <w:rFonts w:ascii="Times New Roman" w:hAnsi="Times New Roman"/>
          <w:sz w:val="20"/>
          <w:szCs w:val="20"/>
        </w:rPr>
      </w:pPr>
      <w:r w:rsidRPr="00F5202A">
        <w:rPr>
          <w:rFonts w:ascii="Times New Roman" w:hAnsi="Times New Roman"/>
          <w:sz w:val="20"/>
          <w:szCs w:val="20"/>
        </w:rPr>
        <w:t>[Note: for any time point after time 0 for the forward reaction, 50 uL is used instead of 34.7 uL.  For any time point in the reverse reaction, 100 uL is used instead of 34.7 uL.</w:t>
      </w:r>
    </w:p>
    <w:p w:rsidR="00EF5CF7" w:rsidRPr="00EF5CF7" w:rsidRDefault="00EF5CF7" w:rsidP="00E86435">
      <w:pPr>
        <w:spacing w:after="0"/>
        <w:rPr>
          <w:rFonts w:ascii="Times New Roman" w:hAnsi="Times New Roman"/>
          <w:sz w:val="20"/>
          <w:szCs w:val="20"/>
        </w:rPr>
      </w:pPr>
    </w:p>
    <w:p w:rsidR="00E86435" w:rsidRPr="00E86435" w:rsidRDefault="00E86435" w:rsidP="00E86435">
      <w:pPr>
        <w:spacing w:after="0"/>
        <w:rPr>
          <w:rFonts w:ascii="Times New Roman" w:hAnsi="Times New Roman"/>
          <w:i/>
          <w:sz w:val="20"/>
          <w:szCs w:val="20"/>
        </w:rPr>
      </w:pPr>
      <w:r w:rsidRPr="00E86435">
        <w:rPr>
          <w:rFonts w:ascii="Times New Roman" w:hAnsi="Times New Roman"/>
          <w:i/>
          <w:sz w:val="20"/>
          <w:szCs w:val="20"/>
        </w:rPr>
        <w:t xml:space="preserve">Equilibrium constant for the forward reaction using concentrations </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the forward reaction seems t</w:t>
      </w:r>
      <w:r w:rsidR="00864CB8">
        <w:rPr>
          <w:rFonts w:ascii="Times New Roman" w:hAnsi="Times New Roman"/>
          <w:sz w:val="20"/>
          <w:szCs w:val="20"/>
        </w:rPr>
        <w:t xml:space="preserve">o reach an equilibrium around 60 minutes </w:t>
      </w:r>
      <w:r w:rsidRPr="00E86435">
        <w:rPr>
          <w:rFonts w:ascii="Times New Roman" w:hAnsi="Times New Roman"/>
          <w:sz w:val="20"/>
          <w:szCs w:val="20"/>
        </w:rPr>
        <w:t>, therefore the</w:t>
      </w:r>
      <w:r w:rsidR="00864CB8">
        <w:rPr>
          <w:rFonts w:ascii="Times New Roman" w:hAnsi="Times New Roman"/>
          <w:sz w:val="20"/>
          <w:szCs w:val="20"/>
        </w:rPr>
        <w:t xml:space="preserve"> concentration of pyruvate at 60 minutes (10.42</w:t>
      </w:r>
      <w:r w:rsidRPr="00E86435">
        <w:rPr>
          <w:rFonts w:ascii="Times New Roman" w:hAnsi="Times New Roman"/>
          <w:sz w:val="20"/>
          <w:szCs w:val="20"/>
        </w:rPr>
        <w:t xml:space="preserve"> mM) is considered to be its equilibrium concentration.</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Equilibrium table for the reaction: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7"/>
        <w:gridCol w:w="1593"/>
        <w:gridCol w:w="1594"/>
        <w:gridCol w:w="1590"/>
        <w:gridCol w:w="1591"/>
      </w:tblGrid>
      <w:tr w:rsidR="00E86435" w:rsidRPr="00E86435" w:rsidTr="0039591B">
        <w:tc>
          <w:tcPr>
            <w:tcW w:w="1617" w:type="dxa"/>
            <w:tcBorders>
              <w:left w:val="nil"/>
              <w:right w:val="nil"/>
            </w:tcBorders>
          </w:tcPr>
          <w:p w:rsidR="00E86435" w:rsidRPr="00E86435" w:rsidRDefault="00E86435" w:rsidP="0039591B">
            <w:pPr>
              <w:spacing w:after="0" w:line="240" w:lineRule="auto"/>
              <w:rPr>
                <w:rFonts w:ascii="Times New Roman" w:hAnsi="Times New Roman"/>
                <w:sz w:val="20"/>
                <w:szCs w:val="20"/>
              </w:rPr>
            </w:pPr>
          </w:p>
        </w:tc>
        <w:tc>
          <w:tcPr>
            <w:tcW w:w="1593"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pyruvate</w:t>
            </w:r>
          </w:p>
        </w:tc>
        <w:tc>
          <w:tcPr>
            <w:tcW w:w="1594"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 xml:space="preserve"> glutmate</w:t>
            </w:r>
          </w:p>
        </w:tc>
        <w:tc>
          <w:tcPr>
            <w:tcW w:w="1590"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alanine</w:t>
            </w:r>
          </w:p>
        </w:tc>
        <w:tc>
          <w:tcPr>
            <w:tcW w:w="1591"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Alpha-KG</w:t>
            </w:r>
          </w:p>
        </w:tc>
      </w:tr>
      <w:tr w:rsidR="00E86435" w:rsidRPr="00E86435" w:rsidTr="0039591B">
        <w:tc>
          <w:tcPr>
            <w:tcW w:w="1617"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Initial concentrations</w:t>
            </w:r>
          </w:p>
        </w:tc>
        <w:tc>
          <w:tcPr>
            <w:tcW w:w="1593"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16.667 mM</w:t>
            </w:r>
          </w:p>
        </w:tc>
        <w:tc>
          <w:tcPr>
            <w:tcW w:w="1594"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16.667 mM</w:t>
            </w:r>
          </w:p>
        </w:tc>
        <w:tc>
          <w:tcPr>
            <w:tcW w:w="1590"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0 mM</w:t>
            </w:r>
          </w:p>
        </w:tc>
        <w:tc>
          <w:tcPr>
            <w:tcW w:w="1591"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0 mM</w:t>
            </w:r>
          </w:p>
        </w:tc>
      </w:tr>
      <w:tr w:rsidR="00E86435" w:rsidRPr="00E86435" w:rsidTr="0039591B">
        <w:tc>
          <w:tcPr>
            <w:tcW w:w="1617"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Change of concentrations</w:t>
            </w:r>
          </w:p>
        </w:tc>
        <w:tc>
          <w:tcPr>
            <w:tcW w:w="1593" w:type="dxa"/>
            <w:tcBorders>
              <w:top w:val="nil"/>
              <w:left w:val="nil"/>
              <w:bottom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- 10.42</w:t>
            </w:r>
            <w:r w:rsidR="00E86435" w:rsidRPr="00E86435">
              <w:rPr>
                <w:rFonts w:ascii="Times New Roman" w:hAnsi="Times New Roman"/>
                <w:sz w:val="20"/>
                <w:szCs w:val="20"/>
              </w:rPr>
              <w:t xml:space="preserve"> mM</w:t>
            </w:r>
          </w:p>
        </w:tc>
        <w:tc>
          <w:tcPr>
            <w:tcW w:w="1594" w:type="dxa"/>
            <w:tcBorders>
              <w:top w:val="nil"/>
              <w:left w:val="nil"/>
              <w:bottom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- 10.42</w:t>
            </w:r>
            <w:r w:rsidR="00E86435" w:rsidRPr="00E86435">
              <w:rPr>
                <w:rFonts w:ascii="Times New Roman" w:hAnsi="Times New Roman"/>
                <w:sz w:val="20"/>
                <w:szCs w:val="20"/>
              </w:rPr>
              <w:t xml:space="preserve"> mM</w:t>
            </w:r>
          </w:p>
        </w:tc>
        <w:tc>
          <w:tcPr>
            <w:tcW w:w="1590" w:type="dxa"/>
            <w:tcBorders>
              <w:top w:val="nil"/>
              <w:left w:val="nil"/>
              <w:bottom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+ 10.42</w:t>
            </w:r>
            <w:r w:rsidR="00E86435" w:rsidRPr="00E86435">
              <w:rPr>
                <w:rFonts w:ascii="Times New Roman" w:hAnsi="Times New Roman"/>
                <w:sz w:val="20"/>
                <w:szCs w:val="20"/>
              </w:rPr>
              <w:t xml:space="preserve"> mM</w:t>
            </w:r>
          </w:p>
        </w:tc>
        <w:tc>
          <w:tcPr>
            <w:tcW w:w="1591" w:type="dxa"/>
            <w:tcBorders>
              <w:top w:val="nil"/>
              <w:left w:val="nil"/>
              <w:bottom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+ 10.42</w:t>
            </w:r>
            <w:r w:rsidR="00E86435" w:rsidRPr="00E86435">
              <w:rPr>
                <w:rFonts w:ascii="Times New Roman" w:hAnsi="Times New Roman"/>
                <w:sz w:val="20"/>
                <w:szCs w:val="20"/>
              </w:rPr>
              <w:t xml:space="preserve"> mM</w:t>
            </w:r>
          </w:p>
        </w:tc>
      </w:tr>
      <w:tr w:rsidR="00E86435" w:rsidRPr="00E86435" w:rsidTr="0039591B">
        <w:tc>
          <w:tcPr>
            <w:tcW w:w="1617" w:type="dxa"/>
            <w:tcBorders>
              <w:top w:val="nil"/>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Equilibrium</w:t>
            </w:r>
          </w:p>
        </w:tc>
        <w:tc>
          <w:tcPr>
            <w:tcW w:w="1593" w:type="dxa"/>
            <w:tcBorders>
              <w:top w:val="nil"/>
              <w:left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6.25</w:t>
            </w:r>
            <w:r w:rsidR="00E86435" w:rsidRPr="00E86435">
              <w:rPr>
                <w:rFonts w:ascii="Times New Roman" w:hAnsi="Times New Roman"/>
                <w:sz w:val="20"/>
                <w:szCs w:val="20"/>
              </w:rPr>
              <w:t xml:space="preserve"> mM</w:t>
            </w:r>
          </w:p>
        </w:tc>
        <w:tc>
          <w:tcPr>
            <w:tcW w:w="1594" w:type="dxa"/>
            <w:tcBorders>
              <w:top w:val="nil"/>
              <w:left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6.</w:t>
            </w:r>
            <w:r w:rsidR="00E86435" w:rsidRPr="00E86435">
              <w:rPr>
                <w:rFonts w:ascii="Times New Roman" w:hAnsi="Times New Roman"/>
                <w:sz w:val="20"/>
                <w:szCs w:val="20"/>
              </w:rPr>
              <w:t>25 mM</w:t>
            </w:r>
          </w:p>
        </w:tc>
        <w:tc>
          <w:tcPr>
            <w:tcW w:w="1590" w:type="dxa"/>
            <w:tcBorders>
              <w:top w:val="nil"/>
              <w:left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10.42</w:t>
            </w:r>
            <w:r w:rsidR="00E86435" w:rsidRPr="00E86435">
              <w:rPr>
                <w:rFonts w:ascii="Times New Roman" w:hAnsi="Times New Roman"/>
                <w:sz w:val="20"/>
                <w:szCs w:val="20"/>
              </w:rPr>
              <w:t xml:space="preserve"> mM</w:t>
            </w:r>
          </w:p>
        </w:tc>
        <w:tc>
          <w:tcPr>
            <w:tcW w:w="1591" w:type="dxa"/>
            <w:tcBorders>
              <w:top w:val="nil"/>
              <w:left w:val="nil"/>
              <w:right w:val="nil"/>
            </w:tcBorders>
          </w:tcPr>
          <w:p w:rsidR="00E86435" w:rsidRPr="00E86435" w:rsidRDefault="00864CB8" w:rsidP="0039591B">
            <w:pPr>
              <w:spacing w:after="0" w:line="240" w:lineRule="auto"/>
              <w:rPr>
                <w:rFonts w:ascii="Times New Roman" w:hAnsi="Times New Roman"/>
                <w:sz w:val="20"/>
                <w:szCs w:val="20"/>
              </w:rPr>
            </w:pPr>
            <w:r>
              <w:rPr>
                <w:rFonts w:ascii="Times New Roman" w:hAnsi="Times New Roman"/>
                <w:sz w:val="20"/>
                <w:szCs w:val="20"/>
              </w:rPr>
              <w:t>10.42</w:t>
            </w:r>
            <w:r w:rsidR="00E86435" w:rsidRPr="00E86435">
              <w:rPr>
                <w:rFonts w:ascii="Times New Roman" w:hAnsi="Times New Roman"/>
                <w:sz w:val="20"/>
                <w:szCs w:val="20"/>
              </w:rPr>
              <w:t xml:space="preserve"> mM</w:t>
            </w:r>
          </w:p>
        </w:tc>
      </w:tr>
    </w:tbl>
    <w:p w:rsidR="00E86435" w:rsidRPr="00E86435" w:rsidRDefault="00E86435" w:rsidP="00E86435">
      <w:pPr>
        <w:spacing w:after="0"/>
        <w:rPr>
          <w:rFonts w:ascii="Times New Roman" w:hAnsi="Times New Roman"/>
          <w:sz w:val="20"/>
          <w:szCs w:val="20"/>
        </w:rPr>
      </w:pP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K</w:t>
      </w:r>
      <w:r w:rsidRPr="00E86435">
        <w:rPr>
          <w:rFonts w:ascii="Times New Roman" w:hAnsi="Times New Roman"/>
          <w:sz w:val="20"/>
          <w:szCs w:val="20"/>
          <w:vertAlign w:val="subscript"/>
        </w:rPr>
        <w:t>f</w:t>
      </w:r>
      <w:r w:rsidRPr="00E86435">
        <w:rPr>
          <w:rFonts w:ascii="Times New Roman" w:hAnsi="Times New Roman"/>
          <w:sz w:val="20"/>
          <w:szCs w:val="20"/>
        </w:rPr>
        <w:t xml:space="preserve"> = [alpha-KG]</w:t>
      </w:r>
      <w:r w:rsidRPr="00E86435">
        <w:rPr>
          <w:rFonts w:ascii="Times New Roman" w:hAnsi="Times New Roman"/>
          <w:sz w:val="20"/>
          <w:szCs w:val="20"/>
          <w:vertAlign w:val="subscript"/>
        </w:rPr>
        <w:t>eq</w:t>
      </w:r>
      <w:r w:rsidRPr="00E86435">
        <w:rPr>
          <w:rFonts w:ascii="Times New Roman" w:hAnsi="Times New Roman"/>
          <w:sz w:val="20"/>
          <w:szCs w:val="20"/>
        </w:rPr>
        <w:t>[alanine]</w:t>
      </w:r>
      <w:r w:rsidRPr="00E86435">
        <w:rPr>
          <w:rFonts w:ascii="Times New Roman" w:hAnsi="Times New Roman"/>
          <w:sz w:val="20"/>
          <w:szCs w:val="20"/>
          <w:vertAlign w:val="subscript"/>
        </w:rPr>
        <w:t>eq</w:t>
      </w:r>
      <w:r w:rsidRPr="00E86435">
        <w:rPr>
          <w:rFonts w:ascii="Times New Roman" w:hAnsi="Times New Roman"/>
          <w:sz w:val="20"/>
          <w:szCs w:val="20"/>
        </w:rPr>
        <w:t>/[pyruvate]</w:t>
      </w:r>
      <w:r w:rsidRPr="00E86435">
        <w:rPr>
          <w:rFonts w:ascii="Times New Roman" w:hAnsi="Times New Roman"/>
          <w:sz w:val="20"/>
          <w:szCs w:val="20"/>
          <w:vertAlign w:val="subscript"/>
        </w:rPr>
        <w:t>eq</w:t>
      </w:r>
      <w:r w:rsidRPr="00E86435">
        <w:rPr>
          <w:rFonts w:ascii="Times New Roman" w:hAnsi="Times New Roman"/>
          <w:sz w:val="20"/>
          <w:szCs w:val="20"/>
        </w:rPr>
        <w:t>[glutamate]</w:t>
      </w:r>
      <w:r w:rsidRPr="00E86435">
        <w:rPr>
          <w:rFonts w:ascii="Times New Roman" w:hAnsi="Times New Roman"/>
          <w:sz w:val="20"/>
          <w:szCs w:val="20"/>
          <w:vertAlign w:val="subscript"/>
        </w:rPr>
        <w:t>eq</w:t>
      </w:r>
      <w:r w:rsidRPr="00E86435">
        <w:rPr>
          <w:rFonts w:ascii="Times New Roman" w:hAnsi="Times New Roman"/>
          <w:sz w:val="20"/>
          <w:szCs w:val="20"/>
        </w:rPr>
        <w:t xml:space="preserve"> </w:t>
      </w:r>
    </w:p>
    <w:p w:rsidR="00E86435" w:rsidRPr="00E86435" w:rsidRDefault="00864CB8" w:rsidP="00E86435">
      <w:pPr>
        <w:spacing w:after="0"/>
        <w:rPr>
          <w:rFonts w:ascii="Times New Roman" w:hAnsi="Times New Roman"/>
          <w:sz w:val="20"/>
          <w:szCs w:val="20"/>
        </w:rPr>
      </w:pPr>
      <w:r>
        <w:rPr>
          <w:rFonts w:ascii="Times New Roman" w:hAnsi="Times New Roman"/>
          <w:sz w:val="20"/>
          <w:szCs w:val="20"/>
        </w:rPr>
        <w:t xml:space="preserve">       = [10.42</w:t>
      </w:r>
      <w:r w:rsidR="00E86435" w:rsidRPr="00E86435">
        <w:rPr>
          <w:rFonts w:ascii="Times New Roman" w:hAnsi="Times New Roman"/>
          <w:sz w:val="20"/>
          <w:szCs w:val="20"/>
        </w:rPr>
        <w:t>]</w:t>
      </w:r>
      <w:r w:rsidR="00E86435" w:rsidRPr="00E86435">
        <w:rPr>
          <w:rFonts w:ascii="Times New Roman" w:hAnsi="Times New Roman"/>
          <w:sz w:val="20"/>
          <w:szCs w:val="20"/>
          <w:vertAlign w:val="superscript"/>
        </w:rPr>
        <w:t>2</w:t>
      </w:r>
      <w:r>
        <w:rPr>
          <w:rFonts w:ascii="Times New Roman" w:hAnsi="Times New Roman"/>
          <w:sz w:val="20"/>
          <w:szCs w:val="20"/>
        </w:rPr>
        <w:t>/[6.25</w:t>
      </w:r>
      <w:r w:rsidR="00E86435" w:rsidRPr="00E86435">
        <w:rPr>
          <w:rFonts w:ascii="Times New Roman" w:hAnsi="Times New Roman"/>
          <w:sz w:val="20"/>
          <w:szCs w:val="20"/>
        </w:rPr>
        <w:t>]</w:t>
      </w:r>
      <w:r w:rsidR="00E86435" w:rsidRPr="00E86435">
        <w:rPr>
          <w:rFonts w:ascii="Times New Roman" w:hAnsi="Times New Roman"/>
          <w:sz w:val="20"/>
          <w:szCs w:val="20"/>
          <w:vertAlign w:val="superscript"/>
        </w:rPr>
        <w:t>2</w:t>
      </w:r>
      <w:r w:rsidR="009874BA">
        <w:rPr>
          <w:rFonts w:ascii="Times New Roman" w:hAnsi="Times New Roman"/>
          <w:sz w:val="20"/>
          <w:szCs w:val="20"/>
        </w:rPr>
        <w:t xml:space="preserve"> = 2.78</w:t>
      </w:r>
    </w:p>
    <w:p w:rsidR="00E86435" w:rsidRPr="00E86435" w:rsidRDefault="00E86435" w:rsidP="00E86435">
      <w:pPr>
        <w:spacing w:after="0"/>
        <w:rPr>
          <w:rFonts w:ascii="Times New Roman" w:hAnsi="Times New Roman"/>
          <w:sz w:val="20"/>
          <w:szCs w:val="20"/>
        </w:rPr>
      </w:pPr>
    </w:p>
    <w:p w:rsidR="00E86435" w:rsidRPr="000C164C" w:rsidRDefault="00E86435" w:rsidP="00E86435">
      <w:pPr>
        <w:spacing w:after="0"/>
        <w:rPr>
          <w:rFonts w:ascii="Times New Roman" w:hAnsi="Times New Roman"/>
          <w:i/>
          <w:sz w:val="20"/>
          <w:szCs w:val="20"/>
        </w:rPr>
      </w:pPr>
      <w:r w:rsidRPr="00E86435">
        <w:rPr>
          <w:rFonts w:ascii="Times New Roman" w:hAnsi="Times New Roman"/>
          <w:sz w:val="20"/>
          <w:szCs w:val="20"/>
        </w:rPr>
        <w:t xml:space="preserve"> </w:t>
      </w:r>
      <w:r w:rsidRPr="000C164C">
        <w:rPr>
          <w:rFonts w:ascii="Times New Roman" w:hAnsi="Times New Roman"/>
          <w:i/>
          <w:sz w:val="20"/>
          <w:szCs w:val="20"/>
        </w:rPr>
        <w:t>Equi</w:t>
      </w:r>
      <w:r w:rsidR="000C164C">
        <w:rPr>
          <w:rFonts w:ascii="Times New Roman" w:hAnsi="Times New Roman"/>
          <w:i/>
          <w:sz w:val="20"/>
          <w:szCs w:val="20"/>
        </w:rPr>
        <w:t>librium constant for the reverse</w:t>
      </w:r>
      <w:r w:rsidRPr="000C164C">
        <w:rPr>
          <w:rFonts w:ascii="Times New Roman" w:hAnsi="Times New Roman"/>
          <w:i/>
          <w:sz w:val="20"/>
          <w:szCs w:val="20"/>
        </w:rPr>
        <w:t xml:space="preserve"> reaction using concentrations</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the reverse reaction seems to approach equilibrium past 60 minutes (as it begins to level off ), therefore the concentration of pyruvate at 60 minutes (9.199 mM) is considered to be its equilibrium concentration.</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Equilibrium table for the reaction: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7"/>
        <w:gridCol w:w="1593"/>
        <w:gridCol w:w="1594"/>
        <w:gridCol w:w="1590"/>
        <w:gridCol w:w="1591"/>
      </w:tblGrid>
      <w:tr w:rsidR="00E86435" w:rsidRPr="00E86435" w:rsidTr="0039591B">
        <w:tc>
          <w:tcPr>
            <w:tcW w:w="1617" w:type="dxa"/>
            <w:tcBorders>
              <w:left w:val="nil"/>
              <w:right w:val="nil"/>
            </w:tcBorders>
          </w:tcPr>
          <w:p w:rsidR="00E86435" w:rsidRPr="00E86435" w:rsidRDefault="00E86435" w:rsidP="0039591B">
            <w:pPr>
              <w:spacing w:after="0" w:line="240" w:lineRule="auto"/>
              <w:rPr>
                <w:rFonts w:ascii="Times New Roman" w:hAnsi="Times New Roman"/>
                <w:sz w:val="20"/>
                <w:szCs w:val="20"/>
              </w:rPr>
            </w:pPr>
          </w:p>
        </w:tc>
        <w:tc>
          <w:tcPr>
            <w:tcW w:w="1593"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Alpha-KG</w:t>
            </w:r>
          </w:p>
        </w:tc>
        <w:tc>
          <w:tcPr>
            <w:tcW w:w="1594"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alanine</w:t>
            </w:r>
          </w:p>
        </w:tc>
        <w:tc>
          <w:tcPr>
            <w:tcW w:w="1590"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Pyruvate</w:t>
            </w:r>
          </w:p>
        </w:tc>
        <w:tc>
          <w:tcPr>
            <w:tcW w:w="1591" w:type="dxa"/>
            <w:tcBorders>
              <w:left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Glutamate</w:t>
            </w:r>
          </w:p>
        </w:tc>
      </w:tr>
      <w:tr w:rsidR="00E86435" w:rsidRPr="00E86435" w:rsidTr="0039591B">
        <w:tc>
          <w:tcPr>
            <w:tcW w:w="1617"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Initial concentrations</w:t>
            </w:r>
          </w:p>
        </w:tc>
        <w:tc>
          <w:tcPr>
            <w:tcW w:w="1593"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16.667 mM</w:t>
            </w:r>
          </w:p>
        </w:tc>
        <w:tc>
          <w:tcPr>
            <w:tcW w:w="1594"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16.667 mM</w:t>
            </w:r>
          </w:p>
        </w:tc>
        <w:tc>
          <w:tcPr>
            <w:tcW w:w="1590"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0 mM</w:t>
            </w:r>
          </w:p>
        </w:tc>
        <w:tc>
          <w:tcPr>
            <w:tcW w:w="1591" w:type="dxa"/>
            <w:tcBorders>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0 mM</w:t>
            </w:r>
          </w:p>
        </w:tc>
      </w:tr>
      <w:tr w:rsidR="00E86435" w:rsidRPr="00E86435" w:rsidTr="0039591B">
        <w:tc>
          <w:tcPr>
            <w:tcW w:w="1617"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rPr>
            </w:pPr>
            <w:r w:rsidRPr="00E86435">
              <w:rPr>
                <w:rFonts w:ascii="Times New Roman" w:hAnsi="Times New Roman"/>
                <w:sz w:val="20"/>
                <w:szCs w:val="20"/>
              </w:rPr>
              <w:t>Change of concentrations</w:t>
            </w:r>
          </w:p>
        </w:tc>
        <w:tc>
          <w:tcPr>
            <w:tcW w:w="1593"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- 9.199 mM</w:t>
            </w:r>
          </w:p>
        </w:tc>
        <w:tc>
          <w:tcPr>
            <w:tcW w:w="1594"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- 9.199 mM</w:t>
            </w:r>
          </w:p>
        </w:tc>
        <w:tc>
          <w:tcPr>
            <w:tcW w:w="1590"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+ 9.199 mM</w:t>
            </w:r>
          </w:p>
        </w:tc>
        <w:tc>
          <w:tcPr>
            <w:tcW w:w="1591" w:type="dxa"/>
            <w:tcBorders>
              <w:top w:val="nil"/>
              <w:left w:val="nil"/>
              <w:bottom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+ 9.199 mM</w:t>
            </w:r>
          </w:p>
        </w:tc>
      </w:tr>
      <w:tr w:rsidR="00E86435" w:rsidRPr="00E86435" w:rsidTr="0039591B">
        <w:tc>
          <w:tcPr>
            <w:tcW w:w="1617" w:type="dxa"/>
            <w:tcBorders>
              <w:top w:val="nil"/>
              <w:left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Equilibrium</w:t>
            </w:r>
          </w:p>
        </w:tc>
        <w:tc>
          <w:tcPr>
            <w:tcW w:w="1593" w:type="dxa"/>
            <w:tcBorders>
              <w:top w:val="nil"/>
              <w:left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7.478 mM</w:t>
            </w:r>
          </w:p>
        </w:tc>
        <w:tc>
          <w:tcPr>
            <w:tcW w:w="1594" w:type="dxa"/>
            <w:tcBorders>
              <w:top w:val="nil"/>
              <w:left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7.478 mM</w:t>
            </w:r>
          </w:p>
        </w:tc>
        <w:tc>
          <w:tcPr>
            <w:tcW w:w="1590" w:type="dxa"/>
            <w:tcBorders>
              <w:top w:val="nil"/>
              <w:left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9.199 mM</w:t>
            </w:r>
          </w:p>
        </w:tc>
        <w:tc>
          <w:tcPr>
            <w:tcW w:w="1591" w:type="dxa"/>
            <w:tcBorders>
              <w:top w:val="nil"/>
              <w:left w:val="nil"/>
              <w:right w:val="nil"/>
            </w:tcBorders>
          </w:tcPr>
          <w:p w:rsidR="00E86435" w:rsidRPr="00E86435" w:rsidRDefault="00E86435" w:rsidP="0039591B">
            <w:pPr>
              <w:spacing w:after="0" w:line="240" w:lineRule="auto"/>
              <w:rPr>
                <w:rFonts w:ascii="Times New Roman" w:hAnsi="Times New Roman"/>
                <w:sz w:val="20"/>
                <w:szCs w:val="20"/>
                <w:lang w:val="it-IT"/>
              </w:rPr>
            </w:pPr>
            <w:r w:rsidRPr="00E86435">
              <w:rPr>
                <w:rFonts w:ascii="Times New Roman" w:hAnsi="Times New Roman"/>
                <w:sz w:val="20"/>
                <w:szCs w:val="20"/>
                <w:lang w:val="it-IT"/>
              </w:rPr>
              <w:t>9.199 mM</w:t>
            </w:r>
          </w:p>
        </w:tc>
      </w:tr>
    </w:tbl>
    <w:p w:rsidR="00E86435" w:rsidRPr="00E86435" w:rsidRDefault="00E86435" w:rsidP="00E86435">
      <w:pPr>
        <w:spacing w:after="0"/>
        <w:rPr>
          <w:rFonts w:ascii="Times New Roman" w:hAnsi="Times New Roman"/>
          <w:sz w:val="20"/>
          <w:szCs w:val="20"/>
          <w:lang w:val="it-IT"/>
        </w:rPr>
      </w:pP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lang w:val="it-IT"/>
        </w:rPr>
        <w:t>- K</w:t>
      </w:r>
      <w:r w:rsidRPr="00E86435">
        <w:rPr>
          <w:rFonts w:ascii="Times New Roman" w:hAnsi="Times New Roman"/>
          <w:sz w:val="20"/>
          <w:szCs w:val="20"/>
          <w:vertAlign w:val="subscript"/>
          <w:lang w:val="it-IT"/>
        </w:rPr>
        <w:t>r</w:t>
      </w:r>
      <w:r w:rsidRPr="00E86435">
        <w:rPr>
          <w:rFonts w:ascii="Times New Roman" w:hAnsi="Times New Roman"/>
          <w:sz w:val="20"/>
          <w:szCs w:val="20"/>
          <w:lang w:val="it-IT"/>
        </w:rPr>
        <w:t xml:space="preserve"> = [pyruvate]</w:t>
      </w:r>
      <w:r w:rsidRPr="00E86435">
        <w:rPr>
          <w:rFonts w:ascii="Times New Roman" w:hAnsi="Times New Roman"/>
          <w:sz w:val="20"/>
          <w:szCs w:val="20"/>
          <w:vertAlign w:val="subscript"/>
          <w:lang w:val="it-IT"/>
        </w:rPr>
        <w:t>eq</w:t>
      </w:r>
      <w:r w:rsidRPr="00E86435">
        <w:rPr>
          <w:rFonts w:ascii="Times New Roman" w:hAnsi="Times New Roman"/>
          <w:sz w:val="20"/>
          <w:szCs w:val="20"/>
          <w:lang w:val="it-IT"/>
        </w:rPr>
        <w:t>[glutamate]</w:t>
      </w:r>
      <w:r w:rsidRPr="00E86435">
        <w:rPr>
          <w:rFonts w:ascii="Times New Roman" w:hAnsi="Times New Roman"/>
          <w:sz w:val="20"/>
          <w:szCs w:val="20"/>
          <w:vertAlign w:val="subscript"/>
          <w:lang w:val="it-IT"/>
        </w:rPr>
        <w:t>eq</w:t>
      </w:r>
      <w:r w:rsidRPr="00E86435">
        <w:rPr>
          <w:rFonts w:ascii="Times New Roman" w:hAnsi="Times New Roman"/>
          <w:sz w:val="20"/>
          <w:szCs w:val="20"/>
          <w:lang w:val="it-IT"/>
        </w:rPr>
        <w:t>/[alpha-KG]</w:t>
      </w:r>
      <w:r w:rsidRPr="00E86435">
        <w:rPr>
          <w:rFonts w:ascii="Times New Roman" w:hAnsi="Times New Roman"/>
          <w:sz w:val="20"/>
          <w:szCs w:val="20"/>
          <w:vertAlign w:val="subscript"/>
          <w:lang w:val="it-IT"/>
        </w:rPr>
        <w:t>eq</w:t>
      </w:r>
      <w:r w:rsidRPr="00E86435">
        <w:rPr>
          <w:rFonts w:ascii="Times New Roman" w:hAnsi="Times New Roman"/>
          <w:sz w:val="20"/>
          <w:szCs w:val="20"/>
          <w:lang w:val="it-IT"/>
        </w:rPr>
        <w:t>[alani</w:t>
      </w:r>
      <w:r w:rsidRPr="00E86435">
        <w:rPr>
          <w:rFonts w:ascii="Times New Roman" w:hAnsi="Times New Roman"/>
          <w:sz w:val="20"/>
          <w:szCs w:val="20"/>
        </w:rPr>
        <w:t>ne]</w:t>
      </w:r>
      <w:r w:rsidRPr="00E86435">
        <w:rPr>
          <w:rFonts w:ascii="Times New Roman" w:hAnsi="Times New Roman"/>
          <w:sz w:val="20"/>
          <w:szCs w:val="20"/>
          <w:vertAlign w:val="subscript"/>
        </w:rPr>
        <w:t>eq</w:t>
      </w:r>
      <w:r w:rsidRPr="00E86435">
        <w:rPr>
          <w:rFonts w:ascii="Times New Roman" w:hAnsi="Times New Roman"/>
          <w:sz w:val="20"/>
          <w:szCs w:val="20"/>
        </w:rPr>
        <w:t xml:space="preserve"> </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 xml:space="preserve">       = [9.199]</w:t>
      </w:r>
      <w:r w:rsidRPr="00E86435">
        <w:rPr>
          <w:rFonts w:ascii="Times New Roman" w:hAnsi="Times New Roman"/>
          <w:sz w:val="20"/>
          <w:szCs w:val="20"/>
          <w:vertAlign w:val="superscript"/>
        </w:rPr>
        <w:t>2</w:t>
      </w:r>
      <w:r w:rsidRPr="00E86435">
        <w:rPr>
          <w:rFonts w:ascii="Times New Roman" w:hAnsi="Times New Roman"/>
          <w:sz w:val="20"/>
          <w:szCs w:val="20"/>
        </w:rPr>
        <w:t>/[7.478]</w:t>
      </w:r>
      <w:r w:rsidRPr="00E86435">
        <w:rPr>
          <w:rFonts w:ascii="Times New Roman" w:hAnsi="Times New Roman"/>
          <w:sz w:val="20"/>
          <w:szCs w:val="20"/>
          <w:vertAlign w:val="superscript"/>
        </w:rPr>
        <w:t>2</w:t>
      </w:r>
      <w:r w:rsidRPr="00E86435">
        <w:rPr>
          <w:rFonts w:ascii="Times New Roman" w:hAnsi="Times New Roman"/>
          <w:sz w:val="20"/>
          <w:szCs w:val="20"/>
        </w:rPr>
        <w:t xml:space="preserve"> = 1.513</w:t>
      </w:r>
    </w:p>
    <w:p w:rsidR="00E86435" w:rsidRPr="00E86435" w:rsidRDefault="00E86435" w:rsidP="00E86435">
      <w:pPr>
        <w:spacing w:after="0"/>
        <w:rPr>
          <w:rFonts w:ascii="Times New Roman" w:hAnsi="Times New Roman"/>
          <w:sz w:val="20"/>
          <w:szCs w:val="20"/>
          <w:u w:val="single"/>
        </w:rPr>
      </w:pPr>
    </w:p>
    <w:p w:rsidR="00E86435" w:rsidRPr="00F573C1" w:rsidRDefault="00E86435" w:rsidP="00E86435">
      <w:pPr>
        <w:spacing w:after="0"/>
        <w:rPr>
          <w:rFonts w:ascii="Times New Roman" w:hAnsi="Times New Roman"/>
          <w:i/>
          <w:sz w:val="20"/>
          <w:szCs w:val="20"/>
        </w:rPr>
      </w:pPr>
      <w:r w:rsidRPr="00F573C1">
        <w:rPr>
          <w:rFonts w:ascii="Times New Roman" w:hAnsi="Times New Roman"/>
          <w:i/>
          <w:sz w:val="20"/>
          <w:szCs w:val="20"/>
        </w:rPr>
        <w:t>Equilibrium constant for the forward reaction using initial reaction rates</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K</w:t>
      </w:r>
      <w:r w:rsidRPr="00E86435">
        <w:rPr>
          <w:rFonts w:ascii="Times New Roman" w:hAnsi="Times New Roman"/>
          <w:sz w:val="20"/>
          <w:szCs w:val="20"/>
          <w:vertAlign w:val="subscript"/>
        </w:rPr>
        <w:t>F</w:t>
      </w:r>
      <w:r w:rsidRPr="00E86435">
        <w:rPr>
          <w:rFonts w:ascii="Times New Roman" w:hAnsi="Times New Roman"/>
          <w:sz w:val="20"/>
          <w:szCs w:val="20"/>
        </w:rPr>
        <w:t xml:space="preserve"> = V</w:t>
      </w:r>
      <w:r w:rsidRPr="00E86435">
        <w:rPr>
          <w:rFonts w:ascii="Times New Roman" w:hAnsi="Times New Roman"/>
          <w:sz w:val="20"/>
          <w:szCs w:val="20"/>
          <w:vertAlign w:val="subscript"/>
        </w:rPr>
        <w:t>F</w:t>
      </w:r>
      <w:r w:rsidRPr="00E86435">
        <w:rPr>
          <w:rFonts w:ascii="Times New Roman" w:hAnsi="Times New Roman"/>
          <w:sz w:val="20"/>
          <w:szCs w:val="20"/>
        </w:rPr>
        <w:t>/V</w:t>
      </w:r>
      <w:r w:rsidRPr="00E86435">
        <w:rPr>
          <w:rFonts w:ascii="Times New Roman" w:hAnsi="Times New Roman"/>
          <w:sz w:val="20"/>
          <w:szCs w:val="20"/>
          <w:vertAlign w:val="subscript"/>
        </w:rPr>
        <w:t>R</w:t>
      </w:r>
      <w:r w:rsidRPr="00E86435">
        <w:rPr>
          <w:rFonts w:ascii="Times New Roman" w:hAnsi="Times New Roman"/>
          <w:sz w:val="20"/>
          <w:szCs w:val="20"/>
        </w:rPr>
        <w:t xml:space="preserve"> = 2.11/0.131 = 16.1</w:t>
      </w:r>
      <w:r w:rsidR="00752591">
        <w:rPr>
          <w:rFonts w:ascii="Times New Roman" w:hAnsi="Times New Roman"/>
          <w:sz w:val="20"/>
          <w:szCs w:val="20"/>
        </w:rPr>
        <w:t xml:space="preserve">   (NOTE: velocities taken from linear graph)</w:t>
      </w:r>
    </w:p>
    <w:p w:rsidR="00E86435" w:rsidRPr="00F573C1" w:rsidRDefault="00E86435" w:rsidP="00E86435">
      <w:pPr>
        <w:spacing w:after="0"/>
        <w:rPr>
          <w:rFonts w:ascii="Times New Roman" w:hAnsi="Times New Roman"/>
          <w:sz w:val="20"/>
          <w:szCs w:val="20"/>
        </w:rPr>
      </w:pPr>
    </w:p>
    <w:p w:rsidR="00E86435" w:rsidRPr="00F573C1" w:rsidRDefault="00E86435" w:rsidP="00E86435">
      <w:pPr>
        <w:spacing w:after="0"/>
        <w:rPr>
          <w:rFonts w:ascii="Times New Roman" w:hAnsi="Times New Roman"/>
          <w:i/>
          <w:sz w:val="20"/>
          <w:szCs w:val="20"/>
        </w:rPr>
      </w:pPr>
      <w:r w:rsidRPr="00F573C1">
        <w:rPr>
          <w:rFonts w:ascii="Times New Roman" w:hAnsi="Times New Roman"/>
          <w:i/>
          <w:sz w:val="20"/>
          <w:szCs w:val="20"/>
        </w:rPr>
        <w:t>Equilibrium constant for the reverse reaction using initial reaction rates</w:t>
      </w:r>
    </w:p>
    <w:p w:rsidR="00E86435" w:rsidRPr="00E86435" w:rsidRDefault="00E86435" w:rsidP="00E86435">
      <w:pPr>
        <w:spacing w:after="0"/>
        <w:rPr>
          <w:rFonts w:ascii="Times New Roman" w:hAnsi="Times New Roman"/>
          <w:sz w:val="20"/>
          <w:szCs w:val="20"/>
        </w:rPr>
      </w:pPr>
      <w:r w:rsidRPr="00E86435">
        <w:rPr>
          <w:rFonts w:ascii="Times New Roman" w:hAnsi="Times New Roman"/>
          <w:sz w:val="20"/>
          <w:szCs w:val="20"/>
        </w:rPr>
        <w:t>K</w:t>
      </w:r>
      <w:r w:rsidRPr="00E86435">
        <w:rPr>
          <w:rFonts w:ascii="Times New Roman" w:hAnsi="Times New Roman"/>
          <w:sz w:val="20"/>
          <w:szCs w:val="20"/>
          <w:vertAlign w:val="subscript"/>
        </w:rPr>
        <w:t>F</w:t>
      </w:r>
      <w:r w:rsidRPr="00E86435">
        <w:rPr>
          <w:rFonts w:ascii="Times New Roman" w:hAnsi="Times New Roman"/>
          <w:sz w:val="20"/>
          <w:szCs w:val="20"/>
        </w:rPr>
        <w:t xml:space="preserve"> = V</w:t>
      </w:r>
      <w:r w:rsidRPr="00E86435">
        <w:rPr>
          <w:rFonts w:ascii="Times New Roman" w:hAnsi="Times New Roman"/>
          <w:sz w:val="20"/>
          <w:szCs w:val="20"/>
          <w:vertAlign w:val="subscript"/>
        </w:rPr>
        <w:t>R</w:t>
      </w:r>
      <w:r w:rsidRPr="00E86435">
        <w:rPr>
          <w:rFonts w:ascii="Times New Roman" w:hAnsi="Times New Roman"/>
          <w:sz w:val="20"/>
          <w:szCs w:val="20"/>
        </w:rPr>
        <w:t>/V</w:t>
      </w:r>
      <w:r w:rsidRPr="00E86435">
        <w:rPr>
          <w:rFonts w:ascii="Times New Roman" w:hAnsi="Times New Roman"/>
          <w:sz w:val="20"/>
          <w:szCs w:val="20"/>
          <w:vertAlign w:val="subscript"/>
        </w:rPr>
        <w:t>F</w:t>
      </w:r>
      <w:r w:rsidRPr="00E86435">
        <w:rPr>
          <w:rFonts w:ascii="Times New Roman" w:hAnsi="Times New Roman"/>
          <w:sz w:val="20"/>
          <w:szCs w:val="20"/>
        </w:rPr>
        <w:t xml:space="preserve"> = 0.131/2.11 = 0.0621</w:t>
      </w:r>
    </w:p>
    <w:p w:rsidR="0054544C" w:rsidRPr="00FA1BC8" w:rsidRDefault="004A17FB" w:rsidP="00F5202A">
      <w:pPr>
        <w:spacing w:after="0"/>
        <w:rPr>
          <w:rFonts w:ascii="Times New Roman" w:hAnsi="Times New Roman"/>
          <w:sz w:val="20"/>
          <w:szCs w:val="20"/>
        </w:rPr>
      </w:pPr>
      <w:r>
        <w:rPr>
          <w:rFonts w:ascii="Times New Roman" w:hAnsi="Times New Roman"/>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3583940</wp:posOffset>
                </wp:positionH>
                <wp:positionV relativeFrom="paragraph">
                  <wp:posOffset>144145</wp:posOffset>
                </wp:positionV>
                <wp:extent cx="2366645" cy="2538095"/>
                <wp:effectExtent l="12065" t="10795" r="12065" b="13335"/>
                <wp:wrapNone/>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6645" cy="2538095"/>
                        </a:xfrm>
                        <a:prstGeom prst="rect">
                          <a:avLst/>
                        </a:prstGeom>
                        <a:solidFill>
                          <a:srgbClr val="FFFFFF"/>
                        </a:solidFill>
                        <a:ln w="9525">
                          <a:solidFill>
                            <a:schemeClr val="bg1">
                              <a:lumMod val="100000"/>
                              <a:lumOff val="0"/>
                            </a:schemeClr>
                          </a:solidFill>
                          <a:miter lim="800000"/>
                          <a:headEnd/>
                          <a:tailEnd/>
                        </a:ln>
                      </wps:spPr>
                      <wps:txbx>
                        <w:txbxContent>
                          <w:p w:rsidR="007D13F0" w:rsidRPr="0054544C" w:rsidRDefault="007D13F0" w:rsidP="00FA1BC8">
                            <w:pPr>
                              <w:spacing w:after="0" w:line="240" w:lineRule="auto"/>
                              <w:rPr>
                                <w:rFonts w:ascii="Times New Roman" w:hAnsi="Times New Roman"/>
                                <w:b/>
                                <w:sz w:val="20"/>
                                <w:szCs w:val="20"/>
                              </w:rPr>
                            </w:pPr>
                            <w:r w:rsidRPr="0054544C">
                              <w:rPr>
                                <w:rFonts w:ascii="Times New Roman" w:hAnsi="Times New Roman"/>
                                <w:b/>
                                <w:sz w:val="20"/>
                                <w:szCs w:val="20"/>
                              </w:rPr>
                              <w:t>Figure 2.  Pyruvate concentration of the forward and reverse reactions of glutamate-pyruvate transaminase (</w:t>
                            </w:r>
                            <w:smartTag w:uri="urn:schemas-microsoft-com:office:smarttags" w:element="stockticker">
                              <w:r w:rsidRPr="0054544C">
                                <w:rPr>
                                  <w:rFonts w:ascii="Times New Roman" w:hAnsi="Times New Roman"/>
                                  <w:b/>
                                  <w:sz w:val="20"/>
                                  <w:szCs w:val="20"/>
                                </w:rPr>
                                <w:t>GPT</w:t>
                              </w:r>
                            </w:smartTag>
                            <w:r w:rsidRPr="0054544C">
                              <w:rPr>
                                <w:rFonts w:ascii="Times New Roman" w:hAnsi="Times New Roman"/>
                                <w:b/>
                                <w:sz w:val="20"/>
                                <w:szCs w:val="20"/>
                              </w:rPr>
                              <w:t xml:space="preserve">) as a function of time.  </w:t>
                            </w:r>
                            <w:r w:rsidRPr="0054544C">
                              <w:rPr>
                                <w:rFonts w:ascii="Times New Roman" w:hAnsi="Times New Roman"/>
                                <w:sz w:val="20"/>
                                <w:szCs w:val="20"/>
                              </w:rPr>
                              <w:t xml:space="preserve">Note that the concentrations for the forward reaction are red, and those for the reverse reaction in green.  The forward and reverse reactions of </w:t>
                            </w:r>
                            <w:smartTag w:uri="urn:schemas-microsoft-com:office:smarttags" w:element="stockticker">
                              <w:r w:rsidRPr="0054544C">
                                <w:rPr>
                                  <w:rFonts w:ascii="Times New Roman" w:hAnsi="Times New Roman"/>
                                  <w:sz w:val="20"/>
                                  <w:szCs w:val="20"/>
                                </w:rPr>
                                <w:t>GPT</w:t>
                              </w:r>
                            </w:smartTag>
                            <w:r w:rsidRPr="0054544C">
                              <w:rPr>
                                <w:rFonts w:ascii="Times New Roman" w:hAnsi="Times New Roman"/>
                                <w:sz w:val="20"/>
                                <w:szCs w:val="20"/>
                              </w:rPr>
                              <w:t xml:space="preserve"> were incubated at 37</w:t>
                            </w:r>
                            <w:r w:rsidRPr="0054544C">
                              <w:rPr>
                                <w:rFonts w:ascii="Times New Roman" w:hAnsi="Times New Roman"/>
                                <w:sz w:val="20"/>
                                <w:szCs w:val="20"/>
                                <w:vertAlign w:val="superscript"/>
                              </w:rPr>
                              <w:t>o</w:t>
                            </w:r>
                            <w:r w:rsidRPr="0054544C">
                              <w:rPr>
                                <w:rFonts w:ascii="Times New Roman" w:hAnsi="Times New Roman"/>
                                <w:sz w:val="20"/>
                                <w:szCs w:val="20"/>
                              </w:rPr>
                              <w:t xml:space="preserve">C.  Subsequent volumes were removed at the time marks and added to 10% </w:t>
                            </w:r>
                            <w:smartTag w:uri="urn:schemas-microsoft-com:office:smarttags" w:element="stockticker">
                              <w:r w:rsidRPr="0054544C">
                                <w:rPr>
                                  <w:rFonts w:ascii="Times New Roman" w:hAnsi="Times New Roman"/>
                                  <w:sz w:val="20"/>
                                  <w:szCs w:val="20"/>
                                </w:rPr>
                                <w:t>TCA</w:t>
                              </w:r>
                            </w:smartTag>
                            <w:r w:rsidRPr="0054544C">
                              <w:rPr>
                                <w:rFonts w:ascii="Times New Roman" w:hAnsi="Times New Roman"/>
                                <w:sz w:val="20"/>
                                <w:szCs w:val="20"/>
                              </w:rPr>
                              <w:t xml:space="preserve"> (trichloroacetic acid), then 2.5 M KOH.  Pyruvate concentrations were determined in relation to a couple assay with NADH and lactate dehydrogenase, where the NADH concentration was read through absorbance at 340 nm.         </w:t>
                            </w:r>
                            <w:r w:rsidRPr="0054544C">
                              <w:rPr>
                                <w:rFonts w:ascii="Times New Roman" w:hAnsi="Times New Roman"/>
                                <w:b/>
                                <w:sz w:val="20"/>
                                <w:szCs w:val="20"/>
                              </w:rPr>
                              <w:t xml:space="preserve">  </w:t>
                            </w:r>
                          </w:p>
                          <w:p w:rsidR="007D13F0" w:rsidRDefault="007D13F0"/>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 o:spid="_x0000_s1027" type="#_x0000_t202" style="position:absolute;margin-left:282.2pt;margin-top:11.35pt;width:186.35pt;height:199.8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" strokecolor="white [3212]">
                <v:textbox>
                  <w:txbxContent>
                    <w:p w:rsidR="007D13F0" w:rsidRPr="0054544C" w:rsidRDefault="007D13F0" w:rsidP="00FA1BC8">
                      <w:pPr>
                        <w:spacing w:after="0" w:line="240" w:lineRule="auto"/>
                        <w:rPr>
                          <w:rFonts w:ascii="Times New Roman" w:hAnsi="Times New Roman"/>
                          <w:b/>
                          <w:sz w:val="20"/>
                          <w:szCs w:val="20"/>
                        </w:rPr>
                      </w:pPr>
                      <w:r w:rsidRPr="0054544C">
                        <w:rPr>
                          <w:rFonts w:ascii="Times New Roman" w:hAnsi="Times New Roman"/>
                          <w:b/>
                          <w:sz w:val="20"/>
                          <w:szCs w:val="20"/>
                        </w:rPr>
                        <w:t>Figure 2.  Pyruvate concentration of the forward and reverse reactions of glutamate-pyruvate transaminase (</w:t>
                      </w:r>
                      <w:smartTag w:uri="urn:schemas-microsoft-com:office:smarttags" w:element="stockticker">
                        <w:r w:rsidRPr="0054544C">
                          <w:rPr>
                            <w:rFonts w:ascii="Times New Roman" w:hAnsi="Times New Roman"/>
                            <w:b/>
                            <w:sz w:val="20"/>
                            <w:szCs w:val="20"/>
                          </w:rPr>
                          <w:t>GPT</w:t>
                        </w:r>
                      </w:smartTag>
                      <w:r w:rsidRPr="0054544C">
                        <w:rPr>
                          <w:rFonts w:ascii="Times New Roman" w:hAnsi="Times New Roman"/>
                          <w:b/>
                          <w:sz w:val="20"/>
                          <w:szCs w:val="20"/>
                        </w:rPr>
                        <w:t xml:space="preserve">) as a function of time.  </w:t>
                      </w:r>
                      <w:r w:rsidRPr="0054544C">
                        <w:rPr>
                          <w:rFonts w:ascii="Times New Roman" w:hAnsi="Times New Roman"/>
                          <w:sz w:val="20"/>
                          <w:szCs w:val="20"/>
                        </w:rPr>
                        <w:t xml:space="preserve">Note that the concentrations for the forward reaction are red, and those for the reverse reaction in green.  The forward and reverse reactions of </w:t>
                      </w:r>
                      <w:smartTag w:uri="urn:schemas-microsoft-com:office:smarttags" w:element="stockticker">
                        <w:r w:rsidRPr="0054544C">
                          <w:rPr>
                            <w:rFonts w:ascii="Times New Roman" w:hAnsi="Times New Roman"/>
                            <w:sz w:val="20"/>
                            <w:szCs w:val="20"/>
                          </w:rPr>
                          <w:t>GPT</w:t>
                        </w:r>
                      </w:smartTag>
                      <w:r w:rsidRPr="0054544C">
                        <w:rPr>
                          <w:rFonts w:ascii="Times New Roman" w:hAnsi="Times New Roman"/>
                          <w:sz w:val="20"/>
                          <w:szCs w:val="20"/>
                        </w:rPr>
                        <w:t xml:space="preserve"> were incubated at 37</w:t>
                      </w:r>
                      <w:r w:rsidRPr="0054544C">
                        <w:rPr>
                          <w:rFonts w:ascii="Times New Roman" w:hAnsi="Times New Roman"/>
                          <w:sz w:val="20"/>
                          <w:szCs w:val="20"/>
                          <w:vertAlign w:val="superscript"/>
                        </w:rPr>
                        <w:t>o</w:t>
                      </w:r>
                      <w:r w:rsidRPr="0054544C">
                        <w:rPr>
                          <w:rFonts w:ascii="Times New Roman" w:hAnsi="Times New Roman"/>
                          <w:sz w:val="20"/>
                          <w:szCs w:val="20"/>
                        </w:rPr>
                        <w:t xml:space="preserve">C.  Subsequent volumes were removed at the time marks and added to 10% </w:t>
                      </w:r>
                      <w:smartTag w:uri="urn:schemas-microsoft-com:office:smarttags" w:element="stockticker">
                        <w:r w:rsidRPr="0054544C">
                          <w:rPr>
                            <w:rFonts w:ascii="Times New Roman" w:hAnsi="Times New Roman"/>
                            <w:sz w:val="20"/>
                            <w:szCs w:val="20"/>
                          </w:rPr>
                          <w:t>TCA</w:t>
                        </w:r>
                      </w:smartTag>
                      <w:r w:rsidRPr="0054544C">
                        <w:rPr>
                          <w:rFonts w:ascii="Times New Roman" w:hAnsi="Times New Roman"/>
                          <w:sz w:val="20"/>
                          <w:szCs w:val="20"/>
                        </w:rPr>
                        <w:t xml:space="preserve"> (trichloroacetic acid), then 2.5 M KOH.  Pyruvate concentrations were determined in relation to a couple assay with NADH and lactate dehydrogenase, where the NADH concentration was read through absorbance at 340 nm.         </w:t>
                      </w:r>
                      <w:r w:rsidRPr="0054544C">
                        <w:rPr>
                          <w:rFonts w:ascii="Times New Roman" w:hAnsi="Times New Roman"/>
                          <w:b/>
                          <w:sz w:val="20"/>
                          <w:szCs w:val="20"/>
                        </w:rPr>
                        <w:t xml:space="preserve">  </w:t>
                      </w:r>
                    </w:p>
                    <w:p w:rsidR="007D13F0" w:rsidRDefault="007D13F0"/>
                  </w:txbxContent>
                </v:textbox>
              </v:shape>
            </w:pict>
          </mc:Fallback>
        </mc:AlternateContent>
      </w:r>
    </w:p>
    <w:p w:rsidR="0054544C" w:rsidRPr="00F573C1" w:rsidRDefault="0054544C" w:rsidP="00F5202A">
      <w:pPr>
        <w:spacing w:after="0"/>
        <w:rPr>
          <w:rFonts w:ascii="Times New Roman" w:hAnsi="Times New Roman"/>
          <w:sz w:val="24"/>
          <w:szCs w:val="24"/>
        </w:rPr>
      </w:pPr>
      <w:r>
        <w:rPr>
          <w:rFonts w:ascii="Times New Roman" w:hAnsi="Times New Roman"/>
          <w:noProof/>
          <w:sz w:val="24"/>
          <w:szCs w:val="24"/>
          <w:u w:val="single"/>
          <w:lang w:val="en-US"/>
        </w:rPr>
        <w:drawing>
          <wp:inline distT="0" distB="0" distL="0" distR="0">
            <wp:extent cx="3484880" cy="2533650"/>
            <wp:effectExtent l="19050" t="0" r="20320" b="0"/>
            <wp:docPr id="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B3EC0" w:rsidRDefault="00ED31A6" w:rsidP="00954845">
      <w:pPr>
        <w:spacing w:after="0"/>
        <w:rPr>
          <w:rFonts w:ascii="Times New Roman" w:hAnsi="Times New Roman"/>
          <w:sz w:val="20"/>
          <w:szCs w:val="20"/>
        </w:rPr>
      </w:pPr>
      <w:r>
        <w:rPr>
          <w:rFonts w:ascii="Times New Roman" w:hAnsi="Times New Roman"/>
          <w:sz w:val="20"/>
          <w:szCs w:val="20"/>
        </w:rPr>
        <w:tab/>
        <w:t xml:space="preserve"> </w:t>
      </w:r>
      <w:r w:rsidR="00EB3EC0">
        <w:rPr>
          <w:rFonts w:ascii="Times New Roman" w:hAnsi="Times New Roman"/>
          <w:sz w:val="20"/>
          <w:szCs w:val="20"/>
        </w:rPr>
        <w:t xml:space="preserve">  </w:t>
      </w:r>
    </w:p>
    <w:p w:rsidR="003D6634" w:rsidRDefault="003D6634" w:rsidP="00954845">
      <w:pPr>
        <w:spacing w:after="0"/>
        <w:rPr>
          <w:rFonts w:ascii="Times New Roman" w:hAnsi="Times New Roman"/>
          <w:sz w:val="20"/>
          <w:szCs w:val="20"/>
        </w:rPr>
      </w:pPr>
      <w:r>
        <w:rPr>
          <w:rFonts w:ascii="Times New Roman" w:hAnsi="Times New Roman"/>
          <w:noProof/>
          <w:sz w:val="24"/>
          <w:szCs w:val="24"/>
          <w:lang w:val="en-US"/>
        </w:rPr>
        <w:drawing>
          <wp:inline distT="0" distB="0" distL="0" distR="0">
            <wp:extent cx="4231228" cy="2204906"/>
            <wp:effectExtent l="11281" t="4894" r="5641" b="0"/>
            <wp:docPr id="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D6634" w:rsidRPr="003D6634" w:rsidRDefault="003D6634" w:rsidP="003D6634">
      <w:pPr>
        <w:spacing w:after="0" w:line="240" w:lineRule="auto"/>
        <w:rPr>
          <w:rFonts w:ascii="Times New Roman" w:hAnsi="Times New Roman"/>
          <w:sz w:val="20"/>
          <w:szCs w:val="20"/>
        </w:rPr>
      </w:pPr>
      <w:r w:rsidRPr="003D6634">
        <w:rPr>
          <w:rFonts w:ascii="Times New Roman" w:hAnsi="Times New Roman"/>
          <w:b/>
          <w:sz w:val="20"/>
          <w:szCs w:val="20"/>
        </w:rPr>
        <w:t>Figure 3.  Initial pyruvate concentrations in the forward and reverse reactions of glutamate-pyruvate transaminase (</w:t>
      </w:r>
      <w:smartTag w:uri="urn:schemas-microsoft-com:office:smarttags" w:element="stockticker">
        <w:r w:rsidRPr="003D6634">
          <w:rPr>
            <w:rFonts w:ascii="Times New Roman" w:hAnsi="Times New Roman"/>
            <w:b/>
            <w:sz w:val="20"/>
            <w:szCs w:val="20"/>
          </w:rPr>
          <w:t>GPT</w:t>
        </w:r>
      </w:smartTag>
      <w:r w:rsidRPr="003D6634">
        <w:rPr>
          <w:rFonts w:ascii="Times New Roman" w:hAnsi="Times New Roman"/>
          <w:b/>
          <w:sz w:val="20"/>
          <w:szCs w:val="20"/>
        </w:rPr>
        <w:t xml:space="preserve">) and the corresponding trendlines to determine initial reaction velocity.  </w:t>
      </w:r>
      <w:r w:rsidRPr="003D6634">
        <w:rPr>
          <w:rFonts w:ascii="Times New Roman" w:hAnsi="Times New Roman"/>
          <w:sz w:val="20"/>
          <w:szCs w:val="20"/>
        </w:rPr>
        <w:t>The red square data points represents concentrations from the forward reaction and the blue diamond data points represent concentrations from the reverse reaction.  Corresponding trendlines are placed directly above the data points.  The first five minutes of the reaction were used to determine initial velocity.</w:t>
      </w:r>
    </w:p>
    <w:p w:rsidR="003D6634" w:rsidRDefault="003D6634" w:rsidP="00954845">
      <w:pPr>
        <w:spacing w:after="0"/>
        <w:rPr>
          <w:rFonts w:ascii="Times New Roman" w:hAnsi="Times New Roman"/>
          <w:sz w:val="20"/>
          <w:szCs w:val="20"/>
        </w:rPr>
      </w:pPr>
    </w:p>
    <w:p w:rsidR="002E5F4C" w:rsidRPr="002E5F4C" w:rsidRDefault="002E5F4C" w:rsidP="002E5F4C">
      <w:pPr>
        <w:pStyle w:val="Default"/>
        <w:rPr>
          <w:rFonts w:ascii="Times New Roman" w:hAnsi="Times New Roman" w:cs="Times New Roman"/>
          <w:b/>
          <w:sz w:val="20"/>
          <w:szCs w:val="20"/>
        </w:rPr>
      </w:pPr>
      <w:r w:rsidRPr="002E5F4C">
        <w:rPr>
          <w:rFonts w:ascii="Times New Roman" w:hAnsi="Times New Roman" w:cs="Times New Roman"/>
          <w:b/>
          <w:sz w:val="20"/>
          <w:szCs w:val="20"/>
        </w:rPr>
        <w:t>QUESTIONS</w:t>
      </w:r>
    </w:p>
    <w:p w:rsidR="002E5F4C" w:rsidRPr="002E5F4C" w:rsidRDefault="002E5F4C" w:rsidP="002E5F4C">
      <w:pPr>
        <w:pStyle w:val="Default"/>
        <w:rPr>
          <w:rFonts w:ascii="Times New Roman" w:hAnsi="Times New Roman" w:cs="Times New Roman"/>
          <w:i/>
          <w:sz w:val="20"/>
          <w:szCs w:val="20"/>
        </w:rPr>
      </w:pPr>
      <w:r w:rsidRPr="002E5F4C">
        <w:rPr>
          <w:rFonts w:ascii="Times New Roman" w:hAnsi="Times New Roman" w:cs="Times New Roman"/>
          <w:i/>
          <w:sz w:val="20"/>
          <w:szCs w:val="20"/>
        </w:rPr>
        <w:t xml:space="preserve"> 1. Describe the role of glutamate in the synthesis of urea. </w:t>
      </w:r>
      <w:r w:rsidRPr="002E5F4C">
        <w:rPr>
          <w:rFonts w:ascii="Times New Roman" w:hAnsi="Times New Roman" w:cs="Times New Roman"/>
          <w:bCs/>
          <w:i/>
          <w:sz w:val="20"/>
          <w:szCs w:val="20"/>
        </w:rPr>
        <w:t xml:space="preserve">(6 marks)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Glutamate is the source of the two N in the urea molecule. Trough glutamate dehydrogenase, glutamate provides the ammonia for the synthesis of carbamoyl-P (1st step of the urea cycle). The resulting α-ketoglutarate can be converted back to glutamate through the transfer of the amino group from alanine by GPT. On the other hand, glutamate gives the amino group to oxaloacetate in the mitochondria (GOT reaction) to produce the aspartate that enters at the step 3 of the urea cycle and, thus, supplies the second amino group for the synthesis of urea. </w:t>
      </w:r>
    </w:p>
    <w:p w:rsidR="002E5F4C" w:rsidRDefault="002E5F4C" w:rsidP="002E5F4C">
      <w:pPr>
        <w:pStyle w:val="Default"/>
        <w:rPr>
          <w:rFonts w:ascii="Times New Roman" w:hAnsi="Times New Roman" w:cs="Times New Roman"/>
          <w:sz w:val="20"/>
          <w:szCs w:val="20"/>
        </w:rPr>
      </w:pPr>
    </w:p>
    <w:p w:rsidR="002E5F4C" w:rsidRPr="002E5F4C" w:rsidRDefault="002E5F4C" w:rsidP="002E5F4C">
      <w:pPr>
        <w:pStyle w:val="Default"/>
        <w:rPr>
          <w:rFonts w:ascii="Times New Roman" w:hAnsi="Times New Roman" w:cs="Times New Roman"/>
          <w:i/>
          <w:sz w:val="20"/>
          <w:szCs w:val="20"/>
        </w:rPr>
      </w:pPr>
      <w:r w:rsidRPr="002E5F4C">
        <w:rPr>
          <w:rFonts w:ascii="Times New Roman" w:hAnsi="Times New Roman" w:cs="Times New Roman"/>
          <w:sz w:val="20"/>
          <w:szCs w:val="20"/>
        </w:rPr>
        <w:t xml:space="preserve">2. </w:t>
      </w:r>
      <w:r w:rsidRPr="002E5F4C">
        <w:rPr>
          <w:rFonts w:ascii="Times New Roman" w:hAnsi="Times New Roman" w:cs="Times New Roman"/>
          <w:i/>
          <w:sz w:val="20"/>
          <w:szCs w:val="20"/>
        </w:rPr>
        <w:t xml:space="preserve">An unknown concentration of alanine was incubated with 0.3 mM, 0.2 mM NADH, GPT (glutamate-pyruvate transaminase) and LDH (lactate dehydrogenase) until the mixture's absorbance at 340 nm stabilized at 0.622. (ε340 (NADH) = 6220 M-1cm-1.) Calculate the initial concentration of alanine and the final concentrations of alanine, α-ketoglutarate, glutamate, pyruvate, lactate and NADH. </w:t>
      </w:r>
      <w:r w:rsidRPr="002E5F4C">
        <w:rPr>
          <w:rFonts w:ascii="Times New Roman" w:hAnsi="Times New Roman" w:cs="Times New Roman"/>
          <w:bCs/>
          <w:i/>
          <w:sz w:val="20"/>
          <w:szCs w:val="20"/>
        </w:rPr>
        <w:t xml:space="preserve">(8 marks)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Decrease in [NADH] = 0.2 – 0.622/6.220= 0.1 mM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Initial [Alanine] = 0.1 mM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[Alanine] = 0.0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[α-ketoglutarate] = 0.3 – 0.1 = 0.2 mM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[Glutamate] = 0.1 mM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[Pyruvate] = 0.0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[Lactate] = 0.1 mM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bCs/>
          <w:sz w:val="20"/>
          <w:szCs w:val="20"/>
        </w:rPr>
        <w:t xml:space="preserve">Final [NADH] = 0.2 – 0.1 = 0.1 mM </w:t>
      </w:r>
    </w:p>
    <w:p w:rsidR="002E5F4C" w:rsidRDefault="002E5F4C" w:rsidP="002E5F4C">
      <w:pPr>
        <w:pStyle w:val="Default"/>
        <w:rPr>
          <w:rFonts w:ascii="Times New Roman" w:hAnsi="Times New Roman" w:cs="Times New Roman"/>
          <w:sz w:val="20"/>
          <w:szCs w:val="20"/>
        </w:rPr>
      </w:pPr>
    </w:p>
    <w:p w:rsidR="002E5F4C" w:rsidRPr="002E5F4C" w:rsidRDefault="002E5F4C" w:rsidP="002E5F4C">
      <w:pPr>
        <w:pStyle w:val="Default"/>
        <w:rPr>
          <w:rFonts w:ascii="Times New Roman" w:hAnsi="Times New Roman" w:cs="Times New Roman"/>
          <w:i/>
          <w:sz w:val="20"/>
          <w:szCs w:val="20"/>
        </w:rPr>
      </w:pPr>
      <w:r w:rsidRPr="002E5F4C">
        <w:rPr>
          <w:rFonts w:ascii="Times New Roman" w:hAnsi="Times New Roman" w:cs="Times New Roman"/>
          <w:sz w:val="20"/>
          <w:szCs w:val="20"/>
        </w:rPr>
        <w:t xml:space="preserve">3. </w:t>
      </w:r>
      <w:r w:rsidRPr="002E5F4C">
        <w:rPr>
          <w:rFonts w:ascii="Times New Roman" w:hAnsi="Times New Roman" w:cs="Times New Roman"/>
          <w:i/>
          <w:sz w:val="20"/>
          <w:szCs w:val="20"/>
        </w:rPr>
        <w:t xml:space="preserve">For the coupled assay of GPT with LDH, under condition of substrate saturation, the rate of NADH utilization should increase if: </w:t>
      </w:r>
      <w:r w:rsidRPr="002E5F4C">
        <w:rPr>
          <w:rFonts w:ascii="Times New Roman" w:hAnsi="Times New Roman" w:cs="Times New Roman"/>
          <w:bCs/>
          <w:i/>
          <w:sz w:val="20"/>
          <w:szCs w:val="20"/>
        </w:rPr>
        <w:t xml:space="preserve">(6 marks) </w:t>
      </w:r>
    </w:p>
    <w:p w:rsidR="002E5F4C" w:rsidRPr="002E5F4C" w:rsidRDefault="002E5F4C" w:rsidP="002E5F4C">
      <w:pPr>
        <w:pStyle w:val="Default"/>
        <w:rPr>
          <w:rFonts w:ascii="Times New Roman" w:hAnsi="Times New Roman" w:cs="Times New Roman"/>
          <w:i/>
          <w:sz w:val="20"/>
          <w:szCs w:val="20"/>
        </w:rPr>
      </w:pPr>
      <w:r w:rsidRPr="002E5F4C">
        <w:rPr>
          <w:rFonts w:ascii="Times New Roman" w:hAnsi="Times New Roman" w:cs="Times New Roman"/>
          <w:i/>
          <w:sz w:val="20"/>
          <w:szCs w:val="20"/>
        </w:rPr>
        <w:t xml:space="preserve">True False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sz w:val="20"/>
          <w:szCs w:val="20"/>
        </w:rPr>
        <w:t xml:space="preserve">(___) (_X_) The amount of LDH is increased.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sz w:val="20"/>
          <w:szCs w:val="20"/>
        </w:rPr>
        <w:t xml:space="preserve">(___) (_X_) The amount of NADH is increased.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sz w:val="20"/>
          <w:szCs w:val="20"/>
        </w:rPr>
        <w:t xml:space="preserve">(___) (_X_) The amount of alanine is increased. </w:t>
      </w:r>
    </w:p>
    <w:p w:rsidR="002E5F4C" w:rsidRPr="002E5F4C" w:rsidRDefault="002E5F4C" w:rsidP="002E5F4C">
      <w:pPr>
        <w:pStyle w:val="Default"/>
        <w:rPr>
          <w:rFonts w:ascii="Times New Roman" w:hAnsi="Times New Roman" w:cs="Times New Roman"/>
          <w:sz w:val="20"/>
          <w:szCs w:val="20"/>
        </w:rPr>
      </w:pPr>
      <w:r w:rsidRPr="002E5F4C">
        <w:rPr>
          <w:rFonts w:ascii="Times New Roman" w:hAnsi="Times New Roman" w:cs="Times New Roman"/>
          <w:sz w:val="20"/>
          <w:szCs w:val="20"/>
        </w:rPr>
        <w:t xml:space="preserve">(_X_) (___) The amount of GPT is increased. </w:t>
      </w:r>
    </w:p>
    <w:p w:rsidR="002E5F4C" w:rsidRPr="002E5F4C" w:rsidRDefault="002E5F4C" w:rsidP="002E5F4C">
      <w:pPr>
        <w:pStyle w:val="Default"/>
        <w:rPr>
          <w:rFonts w:ascii="Times New Roman" w:hAnsi="Times New Roman" w:cs="Times New Roman"/>
          <w:sz w:val="20"/>
          <w:szCs w:val="20"/>
        </w:rPr>
      </w:pPr>
      <w:r>
        <w:rPr>
          <w:rFonts w:ascii="Times New Roman" w:hAnsi="Times New Roman" w:cs="Times New Roman"/>
          <w:bCs/>
          <w:sz w:val="20"/>
          <w:szCs w:val="20"/>
        </w:rPr>
        <w:t xml:space="preserve">1) </w:t>
      </w:r>
      <w:r w:rsidRPr="002E5F4C">
        <w:rPr>
          <w:rFonts w:ascii="Times New Roman" w:hAnsi="Times New Roman" w:cs="Times New Roman"/>
          <w:bCs/>
          <w:sz w:val="20"/>
          <w:szCs w:val="20"/>
        </w:rPr>
        <w:t xml:space="preserve">LDH should be in excess so that the limiting step is the GPT reaction. </w:t>
      </w:r>
    </w:p>
    <w:p w:rsidR="002E5F4C" w:rsidRPr="002E5F4C" w:rsidRDefault="002E5F4C" w:rsidP="002E5F4C">
      <w:pPr>
        <w:pStyle w:val="Default"/>
        <w:rPr>
          <w:rFonts w:ascii="Times New Roman" w:hAnsi="Times New Roman" w:cs="Times New Roman"/>
          <w:sz w:val="20"/>
          <w:szCs w:val="20"/>
        </w:rPr>
      </w:pPr>
      <w:r>
        <w:rPr>
          <w:rFonts w:ascii="Times New Roman" w:hAnsi="Times New Roman" w:cs="Times New Roman"/>
          <w:bCs/>
          <w:sz w:val="20"/>
          <w:szCs w:val="20"/>
        </w:rPr>
        <w:t>2)</w:t>
      </w:r>
      <w:r w:rsidRPr="002E5F4C">
        <w:rPr>
          <w:rFonts w:ascii="Times New Roman" w:hAnsi="Times New Roman" w:cs="Times New Roman"/>
          <w:bCs/>
          <w:sz w:val="20"/>
          <w:szCs w:val="20"/>
        </w:rPr>
        <w:t xml:space="preserve"> NADH should be at saturation level to make sure that the condition 1 is fulfilled </w:t>
      </w:r>
    </w:p>
    <w:p w:rsidR="002E5F4C" w:rsidRPr="002E5F4C" w:rsidRDefault="002E5F4C" w:rsidP="002E5F4C">
      <w:pPr>
        <w:pStyle w:val="Default"/>
        <w:rPr>
          <w:rFonts w:ascii="Times New Roman" w:hAnsi="Times New Roman" w:cs="Times New Roman"/>
          <w:sz w:val="20"/>
          <w:szCs w:val="20"/>
        </w:rPr>
      </w:pPr>
      <w:r>
        <w:rPr>
          <w:rFonts w:ascii="Times New Roman" w:hAnsi="Times New Roman" w:cs="Times New Roman"/>
          <w:bCs/>
          <w:sz w:val="20"/>
          <w:szCs w:val="20"/>
        </w:rPr>
        <w:t>3)</w:t>
      </w:r>
      <w:r w:rsidRPr="002E5F4C">
        <w:rPr>
          <w:rFonts w:ascii="Times New Roman" w:hAnsi="Times New Roman" w:cs="Times New Roman"/>
          <w:bCs/>
          <w:sz w:val="20"/>
          <w:szCs w:val="20"/>
        </w:rPr>
        <w:t xml:space="preserve"> Substrates are used at saturation, thus, the increase in alanine concentration does not affect the rate of neither the </w:t>
      </w:r>
      <w:r>
        <w:rPr>
          <w:rFonts w:ascii="Times New Roman" w:hAnsi="Times New Roman" w:cs="Times New Roman"/>
          <w:bCs/>
          <w:sz w:val="20"/>
          <w:szCs w:val="20"/>
        </w:rPr>
        <w:tab/>
      </w:r>
      <w:r w:rsidRPr="002E5F4C">
        <w:rPr>
          <w:rFonts w:ascii="Times New Roman" w:hAnsi="Times New Roman" w:cs="Times New Roman"/>
          <w:bCs/>
          <w:sz w:val="20"/>
          <w:szCs w:val="20"/>
        </w:rPr>
        <w:t xml:space="preserve">first nor the second reaction. The assay is independent of the substrate concentration. </w:t>
      </w:r>
    </w:p>
    <w:p w:rsidR="00CD5105" w:rsidRDefault="002E5F4C" w:rsidP="002E5F4C">
      <w:pPr>
        <w:spacing w:after="0"/>
        <w:rPr>
          <w:rFonts w:ascii="Times New Roman" w:hAnsi="Times New Roman"/>
          <w:bCs/>
          <w:sz w:val="20"/>
          <w:szCs w:val="20"/>
        </w:rPr>
      </w:pPr>
      <w:r>
        <w:rPr>
          <w:rFonts w:ascii="Times New Roman" w:hAnsi="Times New Roman"/>
          <w:bCs/>
          <w:sz w:val="20"/>
          <w:szCs w:val="20"/>
        </w:rPr>
        <w:t>4)</w:t>
      </w:r>
      <w:r w:rsidRPr="002E5F4C">
        <w:rPr>
          <w:rFonts w:ascii="Times New Roman" w:hAnsi="Times New Roman"/>
          <w:bCs/>
          <w:sz w:val="20"/>
          <w:szCs w:val="20"/>
        </w:rPr>
        <w:t xml:space="preserve"> The assay (rate of NADH conversion) is solely dependent on GPT amount, since this is the rate limiting step.</w:t>
      </w:r>
    </w:p>
    <w:p w:rsidR="00EF5CF7" w:rsidRDefault="00EF5CF7" w:rsidP="002E5F4C">
      <w:pPr>
        <w:spacing w:after="0"/>
        <w:rPr>
          <w:rFonts w:ascii="Times New Roman" w:hAnsi="Times New Roman"/>
          <w:bCs/>
          <w:sz w:val="20"/>
          <w:szCs w:val="20"/>
        </w:rPr>
      </w:pPr>
    </w:p>
    <w:p w:rsidR="0067623A" w:rsidRDefault="0067623A" w:rsidP="002E5F4C">
      <w:pPr>
        <w:spacing w:after="0"/>
        <w:rPr>
          <w:rFonts w:ascii="Times New Roman" w:hAnsi="Times New Roman"/>
          <w:b/>
          <w:sz w:val="20"/>
          <w:szCs w:val="20"/>
          <w:u w:val="single"/>
        </w:rPr>
      </w:pPr>
      <w:r>
        <w:rPr>
          <w:rFonts w:ascii="Times New Roman" w:hAnsi="Times New Roman"/>
          <w:b/>
          <w:sz w:val="20"/>
          <w:szCs w:val="20"/>
          <w:u w:val="single"/>
        </w:rPr>
        <w:t>LABORATORY CLASS 2: OXIDATIVE PHOSPHORYLATION IN LIVER MITOCHONDRIA</w:t>
      </w:r>
    </w:p>
    <w:p w:rsidR="0078648A" w:rsidRPr="0078648A" w:rsidRDefault="00A25DDD" w:rsidP="0078648A">
      <w:pPr>
        <w:spacing w:after="0"/>
        <w:rPr>
          <w:rFonts w:ascii="Times New Roman" w:hAnsi="Times New Roman"/>
          <w:b/>
          <w:sz w:val="20"/>
          <w:szCs w:val="20"/>
        </w:rPr>
      </w:pPr>
      <w:r>
        <w:rPr>
          <w:rFonts w:ascii="Times New Roman" w:hAnsi="Times New Roman"/>
          <w:b/>
          <w:sz w:val="20"/>
          <w:szCs w:val="20"/>
        </w:rPr>
        <w:t>BACKGROUND</w:t>
      </w:r>
    </w:p>
    <w:p w:rsidR="0078648A" w:rsidRDefault="004A17FB" w:rsidP="0078648A">
      <w:pPr>
        <w:spacing w:after="0"/>
        <w:rPr>
          <w:rFonts w:ascii="Times New Roman" w:hAnsi="Times New Roman"/>
          <w:sz w:val="20"/>
          <w:szCs w:val="20"/>
          <w:u w:val="single"/>
        </w:rPr>
      </w:pPr>
      <w:r>
        <w:rPr>
          <w:rFonts w:ascii="Times New Roman" w:hAnsi="Times New Roman"/>
          <w:noProof/>
          <w:sz w:val="20"/>
          <w:szCs w:val="20"/>
          <w:lang w:val="en-US"/>
        </w:rPr>
        <mc:AlternateContent>
          <mc:Choice Requires="wps">
            <w:drawing>
              <wp:anchor distT="0" distB="0" distL="114300" distR="114300" simplePos="0" relativeHeight="251687936" behindDoc="0" locked="0" layoutInCell="1" allowOverlap="1">
                <wp:simplePos x="0" y="0"/>
                <wp:positionH relativeFrom="column">
                  <wp:posOffset>3009900</wp:posOffset>
                </wp:positionH>
                <wp:positionV relativeFrom="paragraph">
                  <wp:posOffset>6985</wp:posOffset>
                </wp:positionV>
                <wp:extent cx="3495675" cy="2867025"/>
                <wp:effectExtent l="9525" t="6985" r="9525" b="12065"/>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2867025"/>
                        </a:xfrm>
                        <a:prstGeom prst="rect">
                          <a:avLst/>
                        </a:prstGeom>
                        <a:solidFill>
                          <a:srgbClr val="FFFFFF"/>
                        </a:solidFill>
                        <a:ln w="9525">
                          <a:solidFill>
                            <a:schemeClr val="bg1">
                              <a:lumMod val="100000"/>
                              <a:lumOff val="0"/>
                            </a:schemeClr>
                          </a:solidFill>
                          <a:miter lim="800000"/>
                          <a:headEnd/>
                          <a:tailEnd/>
                        </a:ln>
                      </wps:spPr>
                      <wps:txbx>
                        <w:txbxContent>
                          <w:p w:rsidR="007D13F0" w:rsidRPr="0078648A" w:rsidRDefault="007D13F0" w:rsidP="00EF5CF7">
                            <w:pPr>
                              <w:spacing w:after="0"/>
                              <w:rPr>
                                <w:rFonts w:ascii="Times New Roman" w:hAnsi="Times New Roman"/>
                                <w:sz w:val="20"/>
                                <w:szCs w:val="20"/>
                              </w:rPr>
                            </w:pPr>
                            <w:r w:rsidRPr="0078648A">
                              <w:rPr>
                                <w:rFonts w:ascii="Times New Roman" w:hAnsi="Times New Roman"/>
                                <w:sz w:val="20"/>
                                <w:szCs w:val="20"/>
                              </w:rPr>
                              <w:t xml:space="preserve">The </w:t>
                            </w:r>
                            <w:r w:rsidRPr="0078648A">
                              <w:rPr>
                                <w:rFonts w:ascii="Times New Roman" w:hAnsi="Times New Roman"/>
                                <w:b/>
                                <w:bCs/>
                                <w:sz w:val="20"/>
                                <w:szCs w:val="20"/>
                              </w:rPr>
                              <w:t xml:space="preserve">electron-transport chain </w:t>
                            </w:r>
                            <w:r w:rsidRPr="0078648A">
                              <w:rPr>
                                <w:rFonts w:ascii="Times New Roman" w:hAnsi="Times New Roman"/>
                                <w:sz w:val="20"/>
                                <w:szCs w:val="20"/>
                              </w:rPr>
                              <w:t>is composed of four protein complexes:</w:t>
                            </w:r>
                          </w:p>
                          <w:p w:rsidR="007D13F0" w:rsidRPr="0078648A" w:rsidRDefault="007D13F0" w:rsidP="00EF5CF7">
                            <w:pPr>
                              <w:spacing w:after="0"/>
                              <w:rPr>
                                <w:rFonts w:ascii="Times New Roman" w:hAnsi="Times New Roman"/>
                                <w:sz w:val="20"/>
                                <w:szCs w:val="20"/>
                              </w:rPr>
                            </w:pPr>
                            <w:r w:rsidRPr="0078648A">
                              <w:rPr>
                                <w:rFonts w:ascii="Times New Roman" w:hAnsi="Times New Roman"/>
                                <w:sz w:val="20"/>
                                <w:szCs w:val="20"/>
                              </w:rPr>
                              <w:t xml:space="preserve">- </w:t>
                            </w:r>
                            <w:r w:rsidRPr="007764C8">
                              <w:rPr>
                                <w:rFonts w:ascii="Times New Roman" w:hAnsi="Times New Roman"/>
                                <w:sz w:val="20"/>
                                <w:szCs w:val="20"/>
                                <w:u w:val="single"/>
                              </w:rPr>
                              <w:t xml:space="preserve">Complex I </w:t>
                            </w:r>
                            <w:r w:rsidRPr="0078648A">
                              <w:rPr>
                                <w:rFonts w:ascii="Times New Roman" w:hAnsi="Times New Roman"/>
                                <w:sz w:val="20"/>
                                <w:szCs w:val="20"/>
                              </w:rPr>
                              <w:t xml:space="preserve">(NADH dehydrogenase) transfers two electrons </w:t>
                            </w:r>
                            <w:r>
                              <w:rPr>
                                <w:rFonts w:ascii="Times New Roman" w:hAnsi="Times New Roman"/>
                                <w:sz w:val="20"/>
                                <w:szCs w:val="20"/>
                              </w:rPr>
                              <w:tab/>
                            </w:r>
                            <w:r w:rsidRPr="0078648A">
                              <w:rPr>
                                <w:rFonts w:ascii="Times New Roman" w:hAnsi="Times New Roman"/>
                                <w:sz w:val="20"/>
                                <w:szCs w:val="20"/>
                              </w:rPr>
                              <w:t xml:space="preserve">from each NADH in the matrix to the oxidized form </w:t>
                            </w:r>
                            <w:r>
                              <w:rPr>
                                <w:rFonts w:ascii="Times New Roman" w:hAnsi="Times New Roman"/>
                                <w:sz w:val="20"/>
                                <w:szCs w:val="20"/>
                              </w:rPr>
                              <w:tab/>
                            </w:r>
                            <w:r w:rsidRPr="0078648A">
                              <w:rPr>
                                <w:rFonts w:ascii="Times New Roman" w:hAnsi="Times New Roman"/>
                                <w:sz w:val="20"/>
                                <w:szCs w:val="20"/>
                              </w:rPr>
                              <w:t>(quinone) of CoQ (</w:t>
                            </w:r>
                            <w:r w:rsidRPr="007764C8">
                              <w:rPr>
                                <w:rFonts w:ascii="Times New Roman" w:hAnsi="Times New Roman"/>
                                <w:sz w:val="20"/>
                                <w:szCs w:val="20"/>
                                <w:u w:val="single"/>
                              </w:rPr>
                              <w:t>coenzyme Q</w:t>
                            </w:r>
                            <w:r w:rsidRPr="0078648A">
                              <w:rPr>
                                <w:rFonts w:ascii="Times New Roman" w:hAnsi="Times New Roman"/>
                                <w:sz w:val="20"/>
                                <w:szCs w:val="20"/>
                              </w:rPr>
                              <w:t xml:space="preserve">), an amphipathic </w:t>
                            </w:r>
                            <w:r>
                              <w:rPr>
                                <w:rFonts w:ascii="Times New Roman" w:hAnsi="Times New Roman"/>
                                <w:sz w:val="20"/>
                                <w:szCs w:val="20"/>
                              </w:rPr>
                              <w:tab/>
                            </w:r>
                            <w:r w:rsidRPr="0078648A">
                              <w:rPr>
                                <w:rFonts w:ascii="Times New Roman" w:hAnsi="Times New Roman"/>
                                <w:sz w:val="20"/>
                                <w:szCs w:val="20"/>
                              </w:rPr>
                              <w:t xml:space="preserve">molecule that freely diffuses along the membrane </w:t>
                            </w:r>
                            <w:r>
                              <w:rPr>
                                <w:rFonts w:ascii="Times New Roman" w:hAnsi="Times New Roman"/>
                                <w:sz w:val="20"/>
                                <w:szCs w:val="20"/>
                              </w:rPr>
                              <w:tab/>
                            </w:r>
                            <w:r w:rsidRPr="0078648A">
                              <w:rPr>
                                <w:rFonts w:ascii="Times New Roman" w:hAnsi="Times New Roman"/>
                                <w:sz w:val="20"/>
                                <w:szCs w:val="20"/>
                              </w:rPr>
                              <w:t xml:space="preserve">bilayer. The oxidation of NADH by CoQ results in </w:t>
                            </w:r>
                            <w:r>
                              <w:rPr>
                                <w:rFonts w:ascii="Times New Roman" w:hAnsi="Times New Roman"/>
                                <w:sz w:val="20"/>
                                <w:szCs w:val="20"/>
                              </w:rPr>
                              <w:tab/>
                            </w:r>
                            <w:r>
                              <w:rPr>
                                <w:rFonts w:ascii="Times New Roman" w:hAnsi="Times New Roman"/>
                                <w:sz w:val="20"/>
                                <w:szCs w:val="20"/>
                              </w:rPr>
                              <w:tab/>
                            </w:r>
                            <w:r w:rsidRPr="0078648A">
                              <w:rPr>
                                <w:rFonts w:ascii="Times New Roman" w:hAnsi="Times New Roman"/>
                                <w:sz w:val="20"/>
                                <w:szCs w:val="20"/>
                              </w:rPr>
                              <w:t xml:space="preserve">the translocation of 4 H+ from the matrix to the </w:t>
                            </w:r>
                            <w:r>
                              <w:rPr>
                                <w:rFonts w:ascii="Times New Roman" w:hAnsi="Times New Roman"/>
                                <w:sz w:val="20"/>
                                <w:szCs w:val="20"/>
                              </w:rPr>
                              <w:tab/>
                            </w:r>
                            <w:r w:rsidRPr="0078648A">
                              <w:rPr>
                                <w:rFonts w:ascii="Times New Roman" w:hAnsi="Times New Roman"/>
                                <w:sz w:val="20"/>
                                <w:szCs w:val="20"/>
                              </w:rPr>
                              <w:t xml:space="preserve">intermembrane space. </w:t>
                            </w:r>
                          </w:p>
                          <w:p w:rsidR="007D13F0" w:rsidRDefault="007D13F0" w:rsidP="00EF5CF7">
                            <w:pPr>
                              <w:spacing w:after="0"/>
                              <w:rPr>
                                <w:rFonts w:ascii="Times New Roman" w:hAnsi="Times New Roman"/>
                                <w:sz w:val="20"/>
                                <w:szCs w:val="20"/>
                              </w:rPr>
                            </w:pPr>
                            <w:r w:rsidRPr="0078648A">
                              <w:rPr>
                                <w:rFonts w:ascii="Times New Roman" w:hAnsi="Times New Roman"/>
                                <w:sz w:val="20"/>
                                <w:szCs w:val="20"/>
                              </w:rPr>
                              <w:t xml:space="preserve">- </w:t>
                            </w:r>
                            <w:r w:rsidRPr="007764C8">
                              <w:rPr>
                                <w:rFonts w:ascii="Times New Roman" w:hAnsi="Times New Roman"/>
                                <w:sz w:val="20"/>
                                <w:szCs w:val="20"/>
                                <w:u w:val="single"/>
                              </w:rPr>
                              <w:t>Complex II contains succinate dehydrogenase</w:t>
                            </w:r>
                            <w:r w:rsidRPr="0078648A">
                              <w:rPr>
                                <w:rFonts w:ascii="Times New Roman" w:hAnsi="Times New Roman"/>
                                <w:sz w:val="20"/>
                                <w:szCs w:val="20"/>
                              </w:rPr>
                              <w:t xml:space="preserve"> (the only enzyme from the TCA cycle that is a membrane protein) with an enzyme bound FAD. The Complex oxidizes succinate to fumarate and reduces CoQ. The reduced form of CoQ, CoQH2, carries the electrons from Complex I and Complex II (and other mitochondrial dehydrogenases, such as fatty acyl-CoA DH) to Complex III. </w:t>
                            </w:r>
                          </w:p>
                          <w:p w:rsidR="007D13F0" w:rsidRDefault="007D13F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237pt;margin-top:.55pt;width:275.25pt;height:22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" strokecolor="white [3212]">
                <v:textbox>
                  <w:txbxContent>
                    <w:p w:rsidR="007D13F0" w:rsidRPr="0078648A" w:rsidRDefault="007D13F0" w:rsidP="00EF5CF7">
                      <w:pPr>
                        <w:spacing w:after="0"/>
                        <w:rPr>
                          <w:rFonts w:ascii="Times New Roman" w:hAnsi="Times New Roman"/>
                          <w:sz w:val="20"/>
                          <w:szCs w:val="20"/>
                        </w:rPr>
                      </w:pPr>
                      <w:r w:rsidRPr="0078648A">
                        <w:rPr>
                          <w:rFonts w:ascii="Times New Roman" w:hAnsi="Times New Roman"/>
                          <w:sz w:val="20"/>
                          <w:szCs w:val="20"/>
                        </w:rPr>
                        <w:t xml:space="preserve">The </w:t>
                      </w:r>
                      <w:r w:rsidRPr="0078648A">
                        <w:rPr>
                          <w:rFonts w:ascii="Times New Roman" w:hAnsi="Times New Roman"/>
                          <w:b/>
                          <w:bCs/>
                          <w:sz w:val="20"/>
                          <w:szCs w:val="20"/>
                        </w:rPr>
                        <w:t xml:space="preserve">electron-transport chain </w:t>
                      </w:r>
                      <w:r w:rsidRPr="0078648A">
                        <w:rPr>
                          <w:rFonts w:ascii="Times New Roman" w:hAnsi="Times New Roman"/>
                          <w:sz w:val="20"/>
                          <w:szCs w:val="20"/>
                        </w:rPr>
                        <w:t>is composed of four protein complexes:</w:t>
                      </w:r>
                    </w:p>
                    <w:p w:rsidR="007D13F0" w:rsidRPr="0078648A" w:rsidRDefault="007D13F0" w:rsidP="00EF5CF7">
                      <w:pPr>
                        <w:spacing w:after="0"/>
                        <w:rPr>
                          <w:rFonts w:ascii="Times New Roman" w:hAnsi="Times New Roman"/>
                          <w:sz w:val="20"/>
                          <w:szCs w:val="20"/>
                        </w:rPr>
                      </w:pPr>
                      <w:r w:rsidRPr="0078648A">
                        <w:rPr>
                          <w:rFonts w:ascii="Times New Roman" w:hAnsi="Times New Roman"/>
                          <w:sz w:val="20"/>
                          <w:szCs w:val="20"/>
                        </w:rPr>
                        <w:t xml:space="preserve">- </w:t>
                      </w:r>
                      <w:r w:rsidRPr="007764C8">
                        <w:rPr>
                          <w:rFonts w:ascii="Times New Roman" w:hAnsi="Times New Roman"/>
                          <w:sz w:val="20"/>
                          <w:szCs w:val="20"/>
                          <w:u w:val="single"/>
                        </w:rPr>
                        <w:t xml:space="preserve">Complex I </w:t>
                      </w:r>
                      <w:r w:rsidRPr="0078648A">
                        <w:rPr>
                          <w:rFonts w:ascii="Times New Roman" w:hAnsi="Times New Roman"/>
                          <w:sz w:val="20"/>
                          <w:szCs w:val="20"/>
                        </w:rPr>
                        <w:t xml:space="preserve">(NADH dehydrogenase) transfers two electrons </w:t>
                      </w:r>
                      <w:r>
                        <w:rPr>
                          <w:rFonts w:ascii="Times New Roman" w:hAnsi="Times New Roman"/>
                          <w:sz w:val="20"/>
                          <w:szCs w:val="20"/>
                        </w:rPr>
                        <w:tab/>
                      </w:r>
                      <w:r w:rsidRPr="0078648A">
                        <w:rPr>
                          <w:rFonts w:ascii="Times New Roman" w:hAnsi="Times New Roman"/>
                          <w:sz w:val="20"/>
                          <w:szCs w:val="20"/>
                        </w:rPr>
                        <w:t xml:space="preserve">from each NADH in the matrix to the oxidized form </w:t>
                      </w:r>
                      <w:r>
                        <w:rPr>
                          <w:rFonts w:ascii="Times New Roman" w:hAnsi="Times New Roman"/>
                          <w:sz w:val="20"/>
                          <w:szCs w:val="20"/>
                        </w:rPr>
                        <w:tab/>
                      </w:r>
                      <w:r w:rsidRPr="0078648A">
                        <w:rPr>
                          <w:rFonts w:ascii="Times New Roman" w:hAnsi="Times New Roman"/>
                          <w:sz w:val="20"/>
                          <w:szCs w:val="20"/>
                        </w:rPr>
                        <w:t>(quinone) of CoQ (</w:t>
                      </w:r>
                      <w:r w:rsidRPr="007764C8">
                        <w:rPr>
                          <w:rFonts w:ascii="Times New Roman" w:hAnsi="Times New Roman"/>
                          <w:sz w:val="20"/>
                          <w:szCs w:val="20"/>
                          <w:u w:val="single"/>
                        </w:rPr>
                        <w:t>coenzyme Q</w:t>
                      </w:r>
                      <w:r w:rsidRPr="0078648A">
                        <w:rPr>
                          <w:rFonts w:ascii="Times New Roman" w:hAnsi="Times New Roman"/>
                          <w:sz w:val="20"/>
                          <w:szCs w:val="20"/>
                        </w:rPr>
                        <w:t xml:space="preserve">), an amphipathic </w:t>
                      </w:r>
                      <w:r>
                        <w:rPr>
                          <w:rFonts w:ascii="Times New Roman" w:hAnsi="Times New Roman"/>
                          <w:sz w:val="20"/>
                          <w:szCs w:val="20"/>
                        </w:rPr>
                        <w:tab/>
                      </w:r>
                      <w:r w:rsidRPr="0078648A">
                        <w:rPr>
                          <w:rFonts w:ascii="Times New Roman" w:hAnsi="Times New Roman"/>
                          <w:sz w:val="20"/>
                          <w:szCs w:val="20"/>
                        </w:rPr>
                        <w:t xml:space="preserve">molecule that freely diffuses along the membrane </w:t>
                      </w:r>
                      <w:r>
                        <w:rPr>
                          <w:rFonts w:ascii="Times New Roman" w:hAnsi="Times New Roman"/>
                          <w:sz w:val="20"/>
                          <w:szCs w:val="20"/>
                        </w:rPr>
                        <w:tab/>
                      </w:r>
                      <w:r w:rsidRPr="0078648A">
                        <w:rPr>
                          <w:rFonts w:ascii="Times New Roman" w:hAnsi="Times New Roman"/>
                          <w:sz w:val="20"/>
                          <w:szCs w:val="20"/>
                        </w:rPr>
                        <w:t xml:space="preserve">bilayer. The oxidation of NADH by CoQ results in </w:t>
                      </w:r>
                      <w:r>
                        <w:rPr>
                          <w:rFonts w:ascii="Times New Roman" w:hAnsi="Times New Roman"/>
                          <w:sz w:val="20"/>
                          <w:szCs w:val="20"/>
                        </w:rPr>
                        <w:tab/>
                      </w:r>
                      <w:r>
                        <w:rPr>
                          <w:rFonts w:ascii="Times New Roman" w:hAnsi="Times New Roman"/>
                          <w:sz w:val="20"/>
                          <w:szCs w:val="20"/>
                        </w:rPr>
                        <w:tab/>
                      </w:r>
                      <w:r w:rsidRPr="0078648A">
                        <w:rPr>
                          <w:rFonts w:ascii="Times New Roman" w:hAnsi="Times New Roman"/>
                          <w:sz w:val="20"/>
                          <w:szCs w:val="20"/>
                        </w:rPr>
                        <w:t xml:space="preserve">the translocation of 4 H+ from the matrix to the </w:t>
                      </w:r>
                      <w:r>
                        <w:rPr>
                          <w:rFonts w:ascii="Times New Roman" w:hAnsi="Times New Roman"/>
                          <w:sz w:val="20"/>
                          <w:szCs w:val="20"/>
                        </w:rPr>
                        <w:tab/>
                      </w:r>
                      <w:r w:rsidRPr="0078648A">
                        <w:rPr>
                          <w:rFonts w:ascii="Times New Roman" w:hAnsi="Times New Roman"/>
                          <w:sz w:val="20"/>
                          <w:szCs w:val="20"/>
                        </w:rPr>
                        <w:t xml:space="preserve">intermembrane space. </w:t>
                      </w:r>
                    </w:p>
                    <w:p w:rsidR="007D13F0" w:rsidRDefault="007D13F0" w:rsidP="00EF5CF7">
                      <w:pPr>
                        <w:spacing w:after="0"/>
                        <w:rPr>
                          <w:rFonts w:ascii="Times New Roman" w:hAnsi="Times New Roman"/>
                          <w:sz w:val="20"/>
                          <w:szCs w:val="20"/>
                        </w:rPr>
                      </w:pPr>
                      <w:r w:rsidRPr="0078648A">
                        <w:rPr>
                          <w:rFonts w:ascii="Times New Roman" w:hAnsi="Times New Roman"/>
                          <w:sz w:val="20"/>
                          <w:szCs w:val="20"/>
                        </w:rPr>
                        <w:t xml:space="preserve">- </w:t>
                      </w:r>
                      <w:r w:rsidRPr="007764C8">
                        <w:rPr>
                          <w:rFonts w:ascii="Times New Roman" w:hAnsi="Times New Roman"/>
                          <w:sz w:val="20"/>
                          <w:szCs w:val="20"/>
                          <w:u w:val="single"/>
                        </w:rPr>
                        <w:t>Complex II contains succinate dehydrogenase</w:t>
                      </w:r>
                      <w:r w:rsidRPr="0078648A">
                        <w:rPr>
                          <w:rFonts w:ascii="Times New Roman" w:hAnsi="Times New Roman"/>
                          <w:sz w:val="20"/>
                          <w:szCs w:val="20"/>
                        </w:rPr>
                        <w:t xml:space="preserve"> (the only enzyme from the TCA cycle that is a membrane protein) with an enzyme bound FAD. The Complex oxidizes succinate to fumarate and reduces CoQ. The reduced form of CoQ, CoQH2, carries the electrons from Complex I and Complex II (and other mitochondrial dehydrogenases, such as fatty acyl-CoA DH) to Complex III. </w:t>
                      </w:r>
                    </w:p>
                    <w:p w:rsidR="007D13F0" w:rsidRDefault="007D13F0"/>
                  </w:txbxContent>
                </v:textbox>
              </v:shape>
            </w:pict>
          </mc:Fallback>
        </mc:AlternateContent>
      </w:r>
      <w:r w:rsidR="0078648A">
        <w:rPr>
          <w:rFonts w:ascii="Times New Roman" w:hAnsi="Times New Roman"/>
          <w:sz w:val="20"/>
          <w:szCs w:val="20"/>
          <w:u w:val="single"/>
        </w:rPr>
        <w:t>OXIDATIVE PHOSPHORYLATION</w:t>
      </w:r>
    </w:p>
    <w:p w:rsidR="007764C8" w:rsidRDefault="007764C8" w:rsidP="0078648A">
      <w:pPr>
        <w:spacing w:after="0"/>
        <w:rPr>
          <w:rFonts w:ascii="Times New Roman" w:hAnsi="Times New Roman"/>
          <w:sz w:val="20"/>
          <w:szCs w:val="20"/>
        </w:rPr>
      </w:pPr>
      <w:r>
        <w:rPr>
          <w:noProof/>
          <w:lang w:val="en-US"/>
        </w:rPr>
        <w:drawing>
          <wp:inline distT="0" distB="0" distL="0" distR="0">
            <wp:extent cx="2981325" cy="2552700"/>
            <wp:effectExtent l="19050" t="0" r="9525" b="0"/>
            <wp:docPr id="10" name="Picture 10" descr="http://schoolworkhelper.net/wp-content/uploads/2010/07/electron-transport-ch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hoolworkhelper.net/wp-content/uploads/2010/07/electron-transport-chain.jpg"/>
                    <pic:cNvPicPr>
                      <a:picLocks noChangeAspect="1" noChangeArrowheads="1"/>
                    </pic:cNvPicPr>
                  </pic:nvPicPr>
                  <pic:blipFill>
                    <a:blip r:embed="rId9" cstate="print"/>
                    <a:srcRect/>
                    <a:stretch>
                      <a:fillRect/>
                    </a:stretch>
                  </pic:blipFill>
                  <pic:spPr bwMode="auto">
                    <a:xfrm>
                      <a:off x="0" y="0"/>
                      <a:ext cx="2987396" cy="2557898"/>
                    </a:xfrm>
                    <a:prstGeom prst="rect">
                      <a:avLst/>
                    </a:prstGeom>
                    <a:noFill/>
                    <a:ln w="9525">
                      <a:noFill/>
                      <a:miter lim="800000"/>
                      <a:headEnd/>
                      <a:tailEnd/>
                    </a:ln>
                  </pic:spPr>
                </pic:pic>
              </a:graphicData>
            </a:graphic>
          </wp:inline>
        </w:drawing>
      </w:r>
    </w:p>
    <w:p w:rsidR="0078648A" w:rsidRPr="0078648A" w:rsidRDefault="0078648A" w:rsidP="00EF5CF7">
      <w:pPr>
        <w:spacing w:after="0"/>
        <w:rPr>
          <w:rFonts w:ascii="Times New Roman" w:hAnsi="Times New Roman"/>
          <w:sz w:val="20"/>
          <w:szCs w:val="20"/>
        </w:rPr>
      </w:pPr>
      <w:r w:rsidRPr="0078648A">
        <w:rPr>
          <w:rFonts w:ascii="Times New Roman" w:hAnsi="Times New Roman"/>
          <w:sz w:val="20"/>
          <w:szCs w:val="20"/>
        </w:rPr>
        <w:t xml:space="preserve"> </w:t>
      </w:r>
    </w:p>
    <w:p w:rsidR="0078648A" w:rsidRPr="0078648A" w:rsidRDefault="007764C8" w:rsidP="0078648A">
      <w:pPr>
        <w:spacing w:after="0"/>
        <w:rPr>
          <w:rFonts w:ascii="Times New Roman" w:hAnsi="Times New Roman"/>
          <w:sz w:val="20"/>
          <w:szCs w:val="20"/>
        </w:rPr>
      </w:pPr>
      <w:r>
        <w:rPr>
          <w:rFonts w:ascii="Times New Roman" w:hAnsi="Times New Roman"/>
          <w:sz w:val="20"/>
          <w:szCs w:val="20"/>
        </w:rPr>
        <w:t xml:space="preserve">- </w:t>
      </w:r>
      <w:r w:rsidR="0078648A" w:rsidRPr="007764C8">
        <w:rPr>
          <w:rFonts w:ascii="Times New Roman" w:hAnsi="Times New Roman"/>
          <w:sz w:val="20"/>
          <w:szCs w:val="20"/>
          <w:u w:val="single"/>
        </w:rPr>
        <w:t>Complex III</w:t>
      </w:r>
      <w:r w:rsidR="0078648A" w:rsidRPr="0078648A">
        <w:rPr>
          <w:rFonts w:ascii="Times New Roman" w:hAnsi="Times New Roman"/>
          <w:sz w:val="20"/>
          <w:szCs w:val="20"/>
        </w:rPr>
        <w:t xml:space="preserve"> transfers the two electrons from CoQH2 to two molecules of cytochrome C, another mobile electron </w:t>
      </w:r>
      <w:r>
        <w:rPr>
          <w:rFonts w:ascii="Times New Roman" w:hAnsi="Times New Roman"/>
          <w:sz w:val="20"/>
          <w:szCs w:val="20"/>
        </w:rPr>
        <w:tab/>
      </w:r>
      <w:r w:rsidR="0078648A" w:rsidRPr="0078648A">
        <w:rPr>
          <w:rFonts w:ascii="Times New Roman" w:hAnsi="Times New Roman"/>
          <w:sz w:val="20"/>
          <w:szCs w:val="20"/>
        </w:rPr>
        <w:t xml:space="preserve">carrier which is loosely bound to the membrane. This oxidation also results in the translocation of four </w:t>
      </w:r>
      <w:r>
        <w:rPr>
          <w:rFonts w:ascii="Times New Roman" w:hAnsi="Times New Roman"/>
          <w:sz w:val="20"/>
          <w:szCs w:val="20"/>
        </w:rPr>
        <w:tab/>
      </w:r>
      <w:r w:rsidR="0078648A" w:rsidRPr="0078648A">
        <w:rPr>
          <w:rFonts w:ascii="Times New Roman" w:hAnsi="Times New Roman"/>
          <w:sz w:val="20"/>
          <w:szCs w:val="20"/>
        </w:rPr>
        <w:t xml:space="preserve">more protons to the intermembrane space. </w:t>
      </w:r>
    </w:p>
    <w:p w:rsidR="00165366" w:rsidRDefault="0078648A" w:rsidP="0078648A">
      <w:pPr>
        <w:spacing w:after="0"/>
        <w:rPr>
          <w:rFonts w:ascii="Times New Roman" w:hAnsi="Times New Roman"/>
          <w:sz w:val="20"/>
          <w:szCs w:val="20"/>
        </w:rPr>
      </w:pPr>
      <w:r w:rsidRPr="0078648A">
        <w:rPr>
          <w:rFonts w:ascii="Times New Roman" w:hAnsi="Times New Roman"/>
          <w:sz w:val="20"/>
          <w:szCs w:val="20"/>
        </w:rPr>
        <w:t xml:space="preserve">- Complex IV (Cytochrome C oxidase) transfers two electrons from two cytochromes C to one atom of neutral </w:t>
      </w:r>
      <w:r>
        <w:rPr>
          <w:rFonts w:ascii="Times New Roman" w:hAnsi="Times New Roman"/>
          <w:sz w:val="20"/>
          <w:szCs w:val="20"/>
        </w:rPr>
        <w:tab/>
      </w:r>
      <w:r w:rsidRPr="0078648A">
        <w:rPr>
          <w:rFonts w:ascii="Times New Roman" w:hAnsi="Times New Roman"/>
          <w:sz w:val="20"/>
          <w:szCs w:val="20"/>
        </w:rPr>
        <w:t xml:space="preserve">oxygen producing water and, in the process, translocating two more protons to the intermembrane space. </w:t>
      </w:r>
    </w:p>
    <w:p w:rsidR="00165366" w:rsidRDefault="00165366" w:rsidP="0078648A">
      <w:pPr>
        <w:spacing w:after="0"/>
        <w:rPr>
          <w:rFonts w:ascii="Times New Roman" w:hAnsi="Times New Roman"/>
          <w:sz w:val="20"/>
          <w:szCs w:val="20"/>
        </w:rPr>
      </w:pPr>
      <w:r>
        <w:rPr>
          <w:rFonts w:ascii="Times New Roman" w:hAnsi="Times New Roman"/>
          <w:sz w:val="20"/>
          <w:szCs w:val="20"/>
        </w:rPr>
        <w:t xml:space="preserve">- </w:t>
      </w:r>
      <w:r w:rsidR="0078648A" w:rsidRPr="0078648A">
        <w:rPr>
          <w:rFonts w:ascii="Times New Roman" w:hAnsi="Times New Roman"/>
          <w:sz w:val="20"/>
          <w:szCs w:val="20"/>
        </w:rPr>
        <w:t xml:space="preserve">The energy of the electrochemical gradient generated by the translocation of protons across the inner </w:t>
      </w:r>
      <w:r w:rsidR="0078648A">
        <w:rPr>
          <w:rFonts w:ascii="Times New Roman" w:hAnsi="Times New Roman"/>
          <w:sz w:val="20"/>
          <w:szCs w:val="20"/>
        </w:rPr>
        <w:tab/>
      </w:r>
      <w:r w:rsidR="0078648A" w:rsidRPr="0078648A">
        <w:rPr>
          <w:rFonts w:ascii="Times New Roman" w:hAnsi="Times New Roman"/>
          <w:sz w:val="20"/>
          <w:szCs w:val="20"/>
        </w:rPr>
        <w:t xml:space="preserve">membrane is used by </w:t>
      </w:r>
      <w:r w:rsidR="0078648A" w:rsidRPr="00165366">
        <w:rPr>
          <w:rFonts w:ascii="Times New Roman" w:hAnsi="Times New Roman"/>
          <w:sz w:val="20"/>
          <w:szCs w:val="20"/>
          <w:u w:val="single"/>
        </w:rPr>
        <w:t>ATP synthase</w:t>
      </w:r>
      <w:r w:rsidR="0078648A" w:rsidRPr="0078648A">
        <w:rPr>
          <w:rFonts w:ascii="Times New Roman" w:hAnsi="Times New Roman"/>
          <w:sz w:val="20"/>
          <w:szCs w:val="20"/>
        </w:rPr>
        <w:t xml:space="preserve">e. </w:t>
      </w:r>
    </w:p>
    <w:p w:rsidR="00A10F16" w:rsidRDefault="00165366" w:rsidP="0078648A">
      <w:pPr>
        <w:spacing w:after="0"/>
        <w:rPr>
          <w:rFonts w:ascii="Times New Roman" w:hAnsi="Times New Roman"/>
          <w:sz w:val="20"/>
          <w:szCs w:val="20"/>
        </w:rPr>
      </w:pPr>
      <w:r>
        <w:rPr>
          <w:rFonts w:ascii="Times New Roman" w:hAnsi="Times New Roman"/>
          <w:sz w:val="20"/>
          <w:szCs w:val="20"/>
        </w:rPr>
        <w:tab/>
        <w:t xml:space="preserve">- </w:t>
      </w:r>
      <w:r w:rsidR="0078648A" w:rsidRPr="0078648A">
        <w:rPr>
          <w:rFonts w:ascii="Times New Roman" w:hAnsi="Times New Roman"/>
          <w:sz w:val="20"/>
          <w:szCs w:val="20"/>
        </w:rPr>
        <w:t xml:space="preserve">The enzyme couples the translocation of three protons back to the matrix with the phosphorylation of </w:t>
      </w:r>
      <w:r w:rsidR="00A10F16">
        <w:rPr>
          <w:rFonts w:ascii="Times New Roman" w:hAnsi="Times New Roman"/>
          <w:sz w:val="20"/>
          <w:szCs w:val="20"/>
        </w:rPr>
        <w:tab/>
      </w:r>
      <w:r w:rsidR="0078648A" w:rsidRPr="0078648A">
        <w:rPr>
          <w:rFonts w:ascii="Times New Roman" w:hAnsi="Times New Roman"/>
          <w:sz w:val="20"/>
          <w:szCs w:val="20"/>
        </w:rPr>
        <w:t xml:space="preserve">ADP to ATP in the matrix side of the membrane (Figure 3). </w:t>
      </w:r>
    </w:p>
    <w:p w:rsidR="0078648A" w:rsidRDefault="00A10F16" w:rsidP="0078648A">
      <w:pPr>
        <w:spacing w:after="0"/>
        <w:rPr>
          <w:rFonts w:ascii="Times New Roman" w:hAnsi="Times New Roman"/>
          <w:sz w:val="20"/>
          <w:szCs w:val="20"/>
        </w:rPr>
      </w:pPr>
      <w:r>
        <w:rPr>
          <w:rFonts w:ascii="Times New Roman" w:hAnsi="Times New Roman"/>
          <w:sz w:val="20"/>
          <w:szCs w:val="20"/>
        </w:rPr>
        <w:tab/>
        <w:t xml:space="preserve">- </w:t>
      </w:r>
      <w:r w:rsidR="0078648A" w:rsidRPr="0078648A">
        <w:rPr>
          <w:rFonts w:ascii="Times New Roman" w:hAnsi="Times New Roman"/>
          <w:sz w:val="20"/>
          <w:szCs w:val="20"/>
        </w:rPr>
        <w:t xml:space="preserve">If all the ADP in the matrix was converted into ATP, the phosphorylation would stop and, since the </w:t>
      </w:r>
      <w:r>
        <w:rPr>
          <w:rFonts w:ascii="Times New Roman" w:hAnsi="Times New Roman"/>
          <w:sz w:val="20"/>
          <w:szCs w:val="20"/>
        </w:rPr>
        <w:tab/>
      </w:r>
      <w:r w:rsidR="0078648A" w:rsidRPr="0078648A">
        <w:rPr>
          <w:rFonts w:ascii="Times New Roman" w:hAnsi="Times New Roman"/>
          <w:sz w:val="20"/>
          <w:szCs w:val="20"/>
        </w:rPr>
        <w:t xml:space="preserve">mitochondrial inner membrane is impermeable to protons, the proton gradient will remain at its highest </w:t>
      </w:r>
      <w:r>
        <w:rPr>
          <w:rFonts w:ascii="Times New Roman" w:hAnsi="Times New Roman"/>
          <w:sz w:val="20"/>
          <w:szCs w:val="20"/>
        </w:rPr>
        <w:tab/>
      </w:r>
      <w:r w:rsidR="0078648A" w:rsidRPr="0078648A">
        <w:rPr>
          <w:rFonts w:ascii="Times New Roman" w:hAnsi="Times New Roman"/>
          <w:sz w:val="20"/>
          <w:szCs w:val="20"/>
        </w:rPr>
        <w:t xml:space="preserve">value, preventing thus the pumping of any more protons. (The energy required for the overcoming of the </w:t>
      </w:r>
      <w:r>
        <w:rPr>
          <w:rFonts w:ascii="Times New Roman" w:hAnsi="Times New Roman"/>
          <w:sz w:val="20"/>
          <w:szCs w:val="20"/>
        </w:rPr>
        <w:tab/>
      </w:r>
      <w:r w:rsidR="0078648A" w:rsidRPr="0078648A">
        <w:rPr>
          <w:rFonts w:ascii="Times New Roman" w:hAnsi="Times New Roman"/>
          <w:sz w:val="20"/>
          <w:szCs w:val="20"/>
        </w:rPr>
        <w:t xml:space="preserve">electrochemical gradient would be higher than the energy provided by the oxidation reactions of the </w:t>
      </w:r>
      <w:r>
        <w:rPr>
          <w:rFonts w:ascii="Times New Roman" w:hAnsi="Times New Roman"/>
          <w:sz w:val="20"/>
          <w:szCs w:val="20"/>
        </w:rPr>
        <w:tab/>
      </w:r>
      <w:r w:rsidR="0078648A" w:rsidRPr="0078648A">
        <w:rPr>
          <w:rFonts w:ascii="Times New Roman" w:hAnsi="Times New Roman"/>
          <w:sz w:val="20"/>
          <w:szCs w:val="20"/>
        </w:rPr>
        <w:t xml:space="preserve">electron transport system). Therefore the oxidation would also stop, even if there is plenty of NADH or </w:t>
      </w:r>
      <w:r>
        <w:rPr>
          <w:rFonts w:ascii="Times New Roman" w:hAnsi="Times New Roman"/>
          <w:sz w:val="20"/>
          <w:szCs w:val="20"/>
        </w:rPr>
        <w:tab/>
      </w:r>
      <w:r w:rsidR="0078648A" w:rsidRPr="0078648A">
        <w:rPr>
          <w:rFonts w:ascii="Times New Roman" w:hAnsi="Times New Roman"/>
          <w:sz w:val="20"/>
          <w:szCs w:val="20"/>
        </w:rPr>
        <w:t xml:space="preserve">FADH2. On the other hand, when no more reduced substrates are available to the electron-transport </w:t>
      </w:r>
      <w:r>
        <w:rPr>
          <w:rFonts w:ascii="Times New Roman" w:hAnsi="Times New Roman"/>
          <w:sz w:val="20"/>
          <w:szCs w:val="20"/>
        </w:rPr>
        <w:tab/>
      </w:r>
      <w:r w:rsidR="0078648A" w:rsidRPr="0078648A">
        <w:rPr>
          <w:rFonts w:ascii="Times New Roman" w:hAnsi="Times New Roman"/>
          <w:sz w:val="20"/>
          <w:szCs w:val="20"/>
        </w:rPr>
        <w:t xml:space="preserve">system, oxidation stops, the proton gradient cannot be generated and the phosphorylation stops, even if </w:t>
      </w:r>
      <w:r>
        <w:rPr>
          <w:rFonts w:ascii="Times New Roman" w:hAnsi="Times New Roman"/>
          <w:sz w:val="20"/>
          <w:szCs w:val="20"/>
        </w:rPr>
        <w:tab/>
      </w:r>
      <w:r w:rsidR="0078648A" w:rsidRPr="0078648A">
        <w:rPr>
          <w:rFonts w:ascii="Times New Roman" w:hAnsi="Times New Roman"/>
          <w:sz w:val="20"/>
          <w:szCs w:val="20"/>
        </w:rPr>
        <w:t xml:space="preserve">there is plenty of ADP. Therefore, the two processes, oxidation and phosphorylation, are coupled; when </w:t>
      </w:r>
      <w:r>
        <w:rPr>
          <w:rFonts w:ascii="Times New Roman" w:hAnsi="Times New Roman"/>
          <w:sz w:val="20"/>
          <w:szCs w:val="20"/>
        </w:rPr>
        <w:tab/>
      </w:r>
      <w:r w:rsidR="0078648A" w:rsidRPr="0078648A">
        <w:rPr>
          <w:rFonts w:ascii="Times New Roman" w:hAnsi="Times New Roman"/>
          <w:sz w:val="20"/>
          <w:szCs w:val="20"/>
        </w:rPr>
        <w:t>one of them stops, the other also stops.</w:t>
      </w:r>
    </w:p>
    <w:p w:rsidR="00F22985" w:rsidRDefault="00A10F16" w:rsidP="0078648A">
      <w:pPr>
        <w:spacing w:after="0"/>
        <w:rPr>
          <w:rFonts w:ascii="Times New Roman" w:hAnsi="Times New Roman"/>
          <w:sz w:val="20"/>
          <w:szCs w:val="20"/>
        </w:rPr>
      </w:pPr>
      <w:r>
        <w:rPr>
          <w:rFonts w:ascii="Times New Roman" w:hAnsi="Times New Roman"/>
          <w:sz w:val="20"/>
          <w:szCs w:val="20"/>
        </w:rPr>
        <w:t xml:space="preserve">- </w:t>
      </w:r>
      <w:r w:rsidR="007764C8" w:rsidRPr="007764C8">
        <w:rPr>
          <w:rFonts w:ascii="Times New Roman" w:hAnsi="Times New Roman"/>
          <w:sz w:val="20"/>
          <w:szCs w:val="20"/>
        </w:rPr>
        <w:t xml:space="preserve">In the cell, the mitochondrial matrix is never depleted of ADP. The new formed ATP is transported to the cytosol </w:t>
      </w:r>
      <w:r w:rsidR="00EE1C83">
        <w:rPr>
          <w:rFonts w:ascii="Times New Roman" w:hAnsi="Times New Roman"/>
          <w:sz w:val="20"/>
          <w:szCs w:val="20"/>
        </w:rPr>
        <w:tab/>
      </w:r>
      <w:r w:rsidR="007764C8" w:rsidRPr="007764C8">
        <w:rPr>
          <w:rFonts w:ascii="Times New Roman" w:hAnsi="Times New Roman"/>
          <w:sz w:val="20"/>
          <w:szCs w:val="20"/>
        </w:rPr>
        <w:t xml:space="preserve">to be used for different cell functions. The transport across the membrane is performed by the ATP-ADP </w:t>
      </w:r>
      <w:r w:rsidR="00EE1C83">
        <w:rPr>
          <w:rFonts w:ascii="Times New Roman" w:hAnsi="Times New Roman"/>
          <w:sz w:val="20"/>
          <w:szCs w:val="20"/>
        </w:rPr>
        <w:tab/>
      </w:r>
      <w:r w:rsidR="007764C8" w:rsidRPr="007764C8">
        <w:rPr>
          <w:rFonts w:ascii="Times New Roman" w:hAnsi="Times New Roman"/>
          <w:sz w:val="20"/>
          <w:szCs w:val="20"/>
        </w:rPr>
        <w:t xml:space="preserve">translocase, an antiporter that exchanges ADP in one side of the membrane with ATP from the other side of </w:t>
      </w:r>
      <w:r w:rsidR="00EE1C83">
        <w:rPr>
          <w:rFonts w:ascii="Times New Roman" w:hAnsi="Times New Roman"/>
          <w:sz w:val="20"/>
          <w:szCs w:val="20"/>
        </w:rPr>
        <w:tab/>
      </w:r>
      <w:r w:rsidR="007764C8" w:rsidRPr="007764C8">
        <w:rPr>
          <w:rFonts w:ascii="Times New Roman" w:hAnsi="Times New Roman"/>
          <w:sz w:val="20"/>
          <w:szCs w:val="20"/>
        </w:rPr>
        <w:t xml:space="preserve">the membrane. Since ATP has one more negative charge than ADP, ATP is transferred from the negatively </w:t>
      </w:r>
      <w:r w:rsidR="00EE1C83">
        <w:rPr>
          <w:rFonts w:ascii="Times New Roman" w:hAnsi="Times New Roman"/>
          <w:sz w:val="20"/>
          <w:szCs w:val="20"/>
        </w:rPr>
        <w:tab/>
      </w:r>
      <w:r w:rsidR="007764C8" w:rsidRPr="007764C8">
        <w:rPr>
          <w:rFonts w:ascii="Times New Roman" w:hAnsi="Times New Roman"/>
          <w:sz w:val="20"/>
          <w:szCs w:val="20"/>
        </w:rPr>
        <w:t xml:space="preserve">charged matrix to the positively charged intermembrane space. That way, the electrochemical gradient </w:t>
      </w:r>
      <w:r w:rsidR="00EE1C83">
        <w:rPr>
          <w:rFonts w:ascii="Times New Roman" w:hAnsi="Times New Roman"/>
          <w:sz w:val="20"/>
          <w:szCs w:val="20"/>
        </w:rPr>
        <w:tab/>
      </w:r>
      <w:r w:rsidR="007764C8" w:rsidRPr="007764C8">
        <w:rPr>
          <w:rFonts w:ascii="Times New Roman" w:hAnsi="Times New Roman"/>
          <w:sz w:val="20"/>
          <w:szCs w:val="20"/>
        </w:rPr>
        <w:t xml:space="preserve">across the inner membrane determines the direction of the translocation. The net addition of a negative </w:t>
      </w:r>
    </w:p>
    <w:p w:rsidR="0078648A" w:rsidRDefault="00EE1C83" w:rsidP="0078648A">
      <w:pPr>
        <w:spacing w:after="0"/>
        <w:rPr>
          <w:rFonts w:ascii="Times New Roman" w:hAnsi="Times New Roman"/>
          <w:sz w:val="20"/>
          <w:szCs w:val="20"/>
        </w:rPr>
      </w:pPr>
      <w:r>
        <w:rPr>
          <w:rFonts w:ascii="Times New Roman" w:hAnsi="Times New Roman"/>
          <w:sz w:val="20"/>
          <w:szCs w:val="20"/>
        </w:rPr>
        <w:tab/>
      </w:r>
      <w:r w:rsidR="007764C8" w:rsidRPr="007764C8">
        <w:rPr>
          <w:rFonts w:ascii="Times New Roman" w:hAnsi="Times New Roman"/>
          <w:sz w:val="20"/>
          <w:szCs w:val="20"/>
        </w:rPr>
        <w:t>charge to the intermembrane space has an effect on the proton gradient equivalent to the lost of a proton.</w:t>
      </w:r>
    </w:p>
    <w:p w:rsidR="00F22985" w:rsidRDefault="00F22985" w:rsidP="0078648A">
      <w:pPr>
        <w:spacing w:after="0"/>
        <w:rPr>
          <w:rFonts w:ascii="Times New Roman" w:hAnsi="Times New Roman"/>
          <w:sz w:val="20"/>
          <w:szCs w:val="20"/>
        </w:rPr>
      </w:pPr>
    </w:p>
    <w:p w:rsidR="00E23A49" w:rsidRDefault="00E23A49" w:rsidP="0078648A">
      <w:pPr>
        <w:spacing w:after="0"/>
        <w:rPr>
          <w:rFonts w:ascii="Times New Roman" w:hAnsi="Times New Roman"/>
          <w:sz w:val="20"/>
          <w:szCs w:val="20"/>
        </w:rPr>
      </w:pPr>
    </w:p>
    <w:p w:rsidR="00E23A49" w:rsidRDefault="00E23A49" w:rsidP="0078648A">
      <w:pPr>
        <w:spacing w:after="0"/>
        <w:rPr>
          <w:rFonts w:ascii="Times New Roman" w:hAnsi="Times New Roman"/>
          <w:sz w:val="20"/>
          <w:szCs w:val="20"/>
        </w:rPr>
      </w:pPr>
    </w:p>
    <w:p w:rsidR="00E23A49" w:rsidRDefault="00E23A49" w:rsidP="0078648A">
      <w:pPr>
        <w:spacing w:after="0"/>
        <w:rPr>
          <w:rFonts w:ascii="Times New Roman" w:hAnsi="Times New Roman"/>
          <w:sz w:val="20"/>
          <w:szCs w:val="20"/>
        </w:rPr>
      </w:pPr>
    </w:p>
    <w:p w:rsidR="00F22985" w:rsidRDefault="00F22985" w:rsidP="0078648A">
      <w:pPr>
        <w:spacing w:after="0"/>
        <w:rPr>
          <w:rFonts w:ascii="Times New Roman" w:hAnsi="Times New Roman"/>
          <w:sz w:val="20"/>
          <w:szCs w:val="20"/>
          <w:u w:val="single"/>
        </w:rPr>
      </w:pPr>
      <w:r>
        <w:rPr>
          <w:rFonts w:ascii="Times New Roman" w:hAnsi="Times New Roman"/>
          <w:sz w:val="20"/>
          <w:szCs w:val="20"/>
          <w:u w:val="single"/>
        </w:rPr>
        <w:t>INHIBITORS AND UNCOUPLERS</w:t>
      </w:r>
    </w:p>
    <w:p w:rsidR="00F22985" w:rsidRDefault="005D2EDB" w:rsidP="0078648A">
      <w:pPr>
        <w:spacing w:after="0"/>
        <w:rPr>
          <w:rFonts w:ascii="Times New Roman" w:hAnsi="Times New Roman"/>
          <w:sz w:val="20"/>
          <w:szCs w:val="20"/>
        </w:rPr>
      </w:pPr>
      <w:r>
        <w:rPr>
          <w:rFonts w:ascii="Times New Roman" w:hAnsi="Times New Roman"/>
          <w:sz w:val="20"/>
          <w:szCs w:val="20"/>
        </w:rPr>
        <w:t>INHIBITORS:</w:t>
      </w:r>
    </w:p>
    <w:p w:rsidR="005D2EDB" w:rsidRDefault="005D2EDB" w:rsidP="0078648A">
      <w:pPr>
        <w:spacing w:after="0"/>
        <w:rPr>
          <w:rFonts w:ascii="Times New Roman" w:hAnsi="Times New Roman"/>
          <w:sz w:val="20"/>
          <w:szCs w:val="20"/>
        </w:rPr>
      </w:pPr>
      <w:r>
        <w:rPr>
          <w:rFonts w:ascii="Times New Roman" w:hAnsi="Times New Roman"/>
          <w:sz w:val="20"/>
          <w:szCs w:val="20"/>
        </w:rPr>
        <w:t>- Complex I</w:t>
      </w:r>
    </w:p>
    <w:p w:rsidR="005D2EDB" w:rsidRDefault="005D2EDB" w:rsidP="0078648A">
      <w:pPr>
        <w:spacing w:after="0"/>
        <w:rPr>
          <w:rFonts w:ascii="Times New Roman" w:hAnsi="Times New Roman"/>
          <w:sz w:val="20"/>
          <w:szCs w:val="20"/>
        </w:rPr>
      </w:pPr>
      <w:r>
        <w:rPr>
          <w:rFonts w:ascii="Times New Roman" w:hAnsi="Times New Roman"/>
          <w:sz w:val="20"/>
          <w:szCs w:val="20"/>
        </w:rPr>
        <w:tab/>
        <w:t>- rotenone</w:t>
      </w:r>
    </w:p>
    <w:p w:rsidR="005D2EDB" w:rsidRDefault="005D2EDB" w:rsidP="0078648A">
      <w:pPr>
        <w:spacing w:after="0"/>
        <w:rPr>
          <w:rFonts w:ascii="Times New Roman" w:hAnsi="Times New Roman"/>
          <w:sz w:val="20"/>
          <w:szCs w:val="20"/>
        </w:rPr>
      </w:pPr>
      <w:r>
        <w:rPr>
          <w:rFonts w:ascii="Times New Roman" w:hAnsi="Times New Roman"/>
          <w:sz w:val="20"/>
          <w:szCs w:val="20"/>
        </w:rPr>
        <w:tab/>
        <w:t>- amytal</w:t>
      </w:r>
    </w:p>
    <w:p w:rsidR="005D2EDB" w:rsidRDefault="005D2EDB" w:rsidP="0078648A">
      <w:pPr>
        <w:spacing w:after="0"/>
        <w:rPr>
          <w:rFonts w:ascii="Times New Roman" w:hAnsi="Times New Roman"/>
          <w:sz w:val="20"/>
          <w:szCs w:val="20"/>
        </w:rPr>
      </w:pPr>
      <w:r>
        <w:rPr>
          <w:rFonts w:ascii="Times New Roman" w:hAnsi="Times New Roman"/>
          <w:sz w:val="20"/>
          <w:szCs w:val="20"/>
        </w:rPr>
        <w:tab/>
        <w:t>-  mercurials</w:t>
      </w:r>
    </w:p>
    <w:p w:rsidR="005D2EDB" w:rsidRDefault="005D2EDB" w:rsidP="0078648A">
      <w:pPr>
        <w:spacing w:after="0"/>
        <w:rPr>
          <w:rFonts w:ascii="Times New Roman" w:hAnsi="Times New Roman"/>
          <w:sz w:val="20"/>
          <w:szCs w:val="20"/>
        </w:rPr>
      </w:pPr>
      <w:r>
        <w:rPr>
          <w:rFonts w:ascii="Times New Roman" w:hAnsi="Times New Roman"/>
          <w:sz w:val="20"/>
          <w:szCs w:val="20"/>
        </w:rPr>
        <w:tab/>
        <w:t>- Demerol</w:t>
      </w:r>
    </w:p>
    <w:p w:rsidR="005D2EDB" w:rsidRDefault="005D2EDB" w:rsidP="0078648A">
      <w:pPr>
        <w:spacing w:after="0"/>
        <w:rPr>
          <w:rFonts w:ascii="Times New Roman" w:hAnsi="Times New Roman"/>
          <w:sz w:val="20"/>
          <w:szCs w:val="20"/>
        </w:rPr>
      </w:pPr>
      <w:r>
        <w:rPr>
          <w:rFonts w:ascii="Times New Roman" w:hAnsi="Times New Roman"/>
          <w:sz w:val="20"/>
          <w:szCs w:val="20"/>
        </w:rPr>
        <w:t>- Complex II</w:t>
      </w:r>
    </w:p>
    <w:p w:rsidR="005D2EDB" w:rsidRDefault="005D2EDB" w:rsidP="0078648A">
      <w:pPr>
        <w:spacing w:after="0"/>
        <w:rPr>
          <w:rFonts w:ascii="Times New Roman" w:hAnsi="Times New Roman"/>
          <w:sz w:val="20"/>
          <w:szCs w:val="20"/>
        </w:rPr>
      </w:pPr>
      <w:r>
        <w:rPr>
          <w:rFonts w:ascii="Times New Roman" w:hAnsi="Times New Roman"/>
          <w:sz w:val="20"/>
          <w:szCs w:val="20"/>
        </w:rPr>
        <w:tab/>
        <w:t>- malonate (inhibitor of succinate DH)</w:t>
      </w:r>
      <w:r>
        <w:rPr>
          <w:rFonts w:ascii="Times New Roman" w:hAnsi="Times New Roman"/>
          <w:sz w:val="20"/>
          <w:szCs w:val="20"/>
        </w:rPr>
        <w:tab/>
      </w:r>
    </w:p>
    <w:p w:rsidR="005D2EDB" w:rsidRDefault="005D2EDB" w:rsidP="0078648A">
      <w:pPr>
        <w:spacing w:after="0"/>
        <w:rPr>
          <w:rFonts w:ascii="Times New Roman" w:hAnsi="Times New Roman"/>
          <w:sz w:val="20"/>
          <w:szCs w:val="20"/>
        </w:rPr>
      </w:pPr>
      <w:r>
        <w:rPr>
          <w:rFonts w:ascii="Times New Roman" w:hAnsi="Times New Roman"/>
          <w:sz w:val="20"/>
          <w:szCs w:val="20"/>
        </w:rPr>
        <w:tab/>
        <w:t>- carboxin</w:t>
      </w:r>
    </w:p>
    <w:p w:rsidR="005D2EDB" w:rsidRDefault="005D2EDB" w:rsidP="0078648A">
      <w:pPr>
        <w:spacing w:after="0"/>
        <w:rPr>
          <w:rFonts w:ascii="Times New Roman" w:hAnsi="Times New Roman"/>
          <w:sz w:val="20"/>
          <w:szCs w:val="20"/>
        </w:rPr>
      </w:pPr>
      <w:r>
        <w:rPr>
          <w:rFonts w:ascii="Times New Roman" w:hAnsi="Times New Roman"/>
          <w:sz w:val="20"/>
          <w:szCs w:val="20"/>
        </w:rPr>
        <w:t>Complex III</w:t>
      </w:r>
    </w:p>
    <w:p w:rsidR="005D2EDB" w:rsidRDefault="005D2EDB" w:rsidP="0078648A">
      <w:pPr>
        <w:spacing w:after="0"/>
        <w:rPr>
          <w:rFonts w:ascii="Times New Roman" w:hAnsi="Times New Roman"/>
          <w:sz w:val="20"/>
          <w:szCs w:val="20"/>
        </w:rPr>
      </w:pPr>
      <w:r>
        <w:rPr>
          <w:rFonts w:ascii="Times New Roman" w:hAnsi="Times New Roman"/>
          <w:sz w:val="20"/>
          <w:szCs w:val="20"/>
        </w:rPr>
        <w:tab/>
        <w:t>- antimycin</w:t>
      </w:r>
    </w:p>
    <w:p w:rsidR="005D2EDB" w:rsidRDefault="005D2EDB" w:rsidP="0078648A">
      <w:pPr>
        <w:spacing w:after="0"/>
        <w:rPr>
          <w:rFonts w:ascii="Times New Roman" w:hAnsi="Times New Roman"/>
          <w:sz w:val="20"/>
          <w:szCs w:val="20"/>
        </w:rPr>
      </w:pPr>
      <w:r>
        <w:rPr>
          <w:rFonts w:ascii="Times New Roman" w:hAnsi="Times New Roman"/>
          <w:sz w:val="20"/>
          <w:szCs w:val="20"/>
        </w:rPr>
        <w:tab/>
        <w:t>- myxothiazol</w:t>
      </w:r>
    </w:p>
    <w:p w:rsidR="005D2EDB" w:rsidRDefault="005D2EDB" w:rsidP="0078648A">
      <w:pPr>
        <w:spacing w:after="0"/>
        <w:rPr>
          <w:rFonts w:ascii="Times New Roman" w:hAnsi="Times New Roman"/>
          <w:sz w:val="20"/>
          <w:szCs w:val="20"/>
        </w:rPr>
      </w:pPr>
      <w:r>
        <w:rPr>
          <w:rFonts w:ascii="Times New Roman" w:hAnsi="Times New Roman"/>
          <w:sz w:val="20"/>
          <w:szCs w:val="20"/>
        </w:rPr>
        <w:t>- Complex IV:</w:t>
      </w:r>
    </w:p>
    <w:p w:rsidR="005D2EDB" w:rsidRDefault="005D2EDB" w:rsidP="0078648A">
      <w:pPr>
        <w:spacing w:after="0"/>
        <w:rPr>
          <w:rFonts w:ascii="Times New Roman" w:hAnsi="Times New Roman"/>
          <w:sz w:val="20"/>
          <w:szCs w:val="20"/>
        </w:rPr>
      </w:pPr>
      <w:r>
        <w:rPr>
          <w:rFonts w:ascii="Times New Roman" w:hAnsi="Times New Roman"/>
          <w:sz w:val="20"/>
          <w:szCs w:val="20"/>
        </w:rPr>
        <w:tab/>
        <w:t>- cyanide</w:t>
      </w:r>
    </w:p>
    <w:p w:rsidR="005D2EDB" w:rsidRDefault="005D2EDB" w:rsidP="0078648A">
      <w:pPr>
        <w:spacing w:after="0"/>
        <w:rPr>
          <w:rFonts w:ascii="Times New Roman" w:hAnsi="Times New Roman"/>
          <w:sz w:val="20"/>
          <w:szCs w:val="20"/>
        </w:rPr>
      </w:pPr>
      <w:r>
        <w:rPr>
          <w:rFonts w:ascii="Times New Roman" w:hAnsi="Times New Roman"/>
          <w:sz w:val="20"/>
          <w:szCs w:val="20"/>
        </w:rPr>
        <w:tab/>
        <w:t>- azide</w:t>
      </w:r>
    </w:p>
    <w:p w:rsidR="005D2EDB" w:rsidRDefault="005D2EDB" w:rsidP="0078648A">
      <w:pPr>
        <w:spacing w:after="0"/>
        <w:rPr>
          <w:rFonts w:ascii="Times New Roman" w:hAnsi="Times New Roman"/>
          <w:sz w:val="20"/>
          <w:szCs w:val="20"/>
        </w:rPr>
      </w:pPr>
      <w:r>
        <w:rPr>
          <w:rFonts w:ascii="Times New Roman" w:hAnsi="Times New Roman"/>
          <w:sz w:val="20"/>
          <w:szCs w:val="20"/>
        </w:rPr>
        <w:tab/>
        <w:t>- carbon monoxide</w:t>
      </w:r>
    </w:p>
    <w:p w:rsidR="005D2EDB" w:rsidRDefault="005D2EDB" w:rsidP="0078648A">
      <w:pPr>
        <w:spacing w:after="0"/>
        <w:rPr>
          <w:rFonts w:ascii="Times New Roman" w:hAnsi="Times New Roman"/>
          <w:sz w:val="20"/>
          <w:szCs w:val="20"/>
        </w:rPr>
      </w:pPr>
      <w:r w:rsidRPr="005D2EDB">
        <w:rPr>
          <w:rFonts w:ascii="Times New Roman" w:hAnsi="Times New Roman"/>
          <w:sz w:val="20"/>
          <w:szCs w:val="20"/>
        </w:rPr>
        <w:sym w:font="Wingdings" w:char="F0E0"/>
      </w:r>
      <w:r>
        <w:rPr>
          <w:rFonts w:ascii="Times New Roman" w:hAnsi="Times New Roman"/>
          <w:sz w:val="20"/>
          <w:szCs w:val="20"/>
        </w:rPr>
        <w:t xml:space="preserve"> inhibitors of respiration because they all block the use of oxygen</w:t>
      </w:r>
    </w:p>
    <w:p w:rsidR="005D2EDB" w:rsidRDefault="005D2EDB" w:rsidP="0078648A">
      <w:pPr>
        <w:spacing w:after="0"/>
        <w:rPr>
          <w:rFonts w:ascii="Times New Roman" w:hAnsi="Times New Roman"/>
          <w:sz w:val="20"/>
          <w:szCs w:val="20"/>
        </w:rPr>
      </w:pPr>
      <w:r>
        <w:rPr>
          <w:rFonts w:ascii="Times New Roman" w:hAnsi="Times New Roman"/>
          <w:sz w:val="20"/>
          <w:szCs w:val="20"/>
        </w:rPr>
        <w:t>- ATP synthase:</w:t>
      </w:r>
    </w:p>
    <w:p w:rsidR="005D2EDB" w:rsidRDefault="005D2EDB" w:rsidP="0078648A">
      <w:pPr>
        <w:spacing w:after="0"/>
        <w:rPr>
          <w:rFonts w:ascii="Times New Roman" w:hAnsi="Times New Roman"/>
          <w:sz w:val="20"/>
          <w:szCs w:val="20"/>
        </w:rPr>
      </w:pPr>
      <w:r>
        <w:rPr>
          <w:rFonts w:ascii="Times New Roman" w:hAnsi="Times New Roman"/>
          <w:sz w:val="20"/>
          <w:szCs w:val="20"/>
        </w:rPr>
        <w:tab/>
        <w:t xml:space="preserve">- oligomycin </w:t>
      </w:r>
    </w:p>
    <w:p w:rsidR="005D2EDB" w:rsidRDefault="005D2EDB" w:rsidP="0078648A">
      <w:pPr>
        <w:spacing w:after="0"/>
        <w:rPr>
          <w:rFonts w:ascii="Times New Roman" w:hAnsi="Times New Roman"/>
          <w:sz w:val="20"/>
          <w:szCs w:val="20"/>
        </w:rPr>
      </w:pPr>
      <w:r>
        <w:rPr>
          <w:rFonts w:ascii="Times New Roman" w:hAnsi="Times New Roman"/>
          <w:sz w:val="20"/>
          <w:szCs w:val="20"/>
        </w:rPr>
        <w:tab/>
        <w:t>- DCCD (dicyclohexylcarbodiimide)</w:t>
      </w:r>
      <w:r>
        <w:rPr>
          <w:rFonts w:ascii="Times New Roman" w:hAnsi="Times New Roman"/>
          <w:sz w:val="20"/>
          <w:szCs w:val="20"/>
        </w:rPr>
        <w:tab/>
      </w:r>
    </w:p>
    <w:p w:rsidR="005D2EDB" w:rsidRDefault="00A900D4" w:rsidP="0078648A">
      <w:pPr>
        <w:spacing w:after="0"/>
        <w:rPr>
          <w:rFonts w:ascii="Times New Roman" w:hAnsi="Times New Roman"/>
          <w:sz w:val="20"/>
          <w:szCs w:val="20"/>
        </w:rPr>
      </w:pPr>
      <w:r w:rsidRPr="00A900D4">
        <w:rPr>
          <w:rFonts w:ascii="Times New Roman" w:hAnsi="Times New Roman"/>
          <w:sz w:val="20"/>
          <w:szCs w:val="20"/>
        </w:rPr>
        <w:sym w:font="Wingdings" w:char="F0E0"/>
      </w:r>
      <w:r>
        <w:rPr>
          <w:rFonts w:ascii="Times New Roman" w:hAnsi="Times New Roman"/>
          <w:sz w:val="20"/>
          <w:szCs w:val="20"/>
        </w:rPr>
        <w:t xml:space="preserve"> because of the coupling with oxygen consumption and phosphorylation, all will see decreases phosphorylation</w:t>
      </w:r>
    </w:p>
    <w:p w:rsidR="00A900D4" w:rsidRDefault="00A900D4" w:rsidP="0078648A">
      <w:pPr>
        <w:spacing w:after="0"/>
        <w:rPr>
          <w:rFonts w:ascii="Times New Roman" w:hAnsi="Times New Roman"/>
          <w:sz w:val="20"/>
          <w:szCs w:val="20"/>
        </w:rPr>
      </w:pPr>
    </w:p>
    <w:p w:rsidR="00A900D4" w:rsidRDefault="00A900D4" w:rsidP="0078648A">
      <w:pPr>
        <w:spacing w:after="0"/>
        <w:rPr>
          <w:rFonts w:ascii="Times New Roman" w:hAnsi="Times New Roman"/>
          <w:sz w:val="20"/>
          <w:szCs w:val="20"/>
        </w:rPr>
      </w:pPr>
      <w:r>
        <w:rPr>
          <w:rFonts w:ascii="Times New Roman" w:hAnsi="Times New Roman"/>
          <w:sz w:val="20"/>
          <w:szCs w:val="20"/>
        </w:rPr>
        <w:t>UNCOUPLERS</w:t>
      </w:r>
    </w:p>
    <w:p w:rsidR="00A900D4" w:rsidRDefault="00A900D4" w:rsidP="0078648A">
      <w:pPr>
        <w:spacing w:after="0"/>
        <w:rPr>
          <w:rFonts w:ascii="Times New Roman" w:hAnsi="Times New Roman"/>
          <w:sz w:val="20"/>
          <w:szCs w:val="20"/>
        </w:rPr>
      </w:pPr>
      <w:r>
        <w:rPr>
          <w:rFonts w:ascii="Times New Roman" w:hAnsi="Times New Roman"/>
          <w:sz w:val="20"/>
          <w:szCs w:val="20"/>
        </w:rPr>
        <w:t>- stop synthesis of ATP without decreasing oxygen consumption</w:t>
      </w:r>
    </w:p>
    <w:p w:rsidR="00A900D4" w:rsidRDefault="00A900D4" w:rsidP="0078648A">
      <w:pPr>
        <w:spacing w:after="0"/>
        <w:rPr>
          <w:rFonts w:ascii="Times New Roman" w:hAnsi="Times New Roman"/>
          <w:sz w:val="20"/>
          <w:szCs w:val="20"/>
        </w:rPr>
      </w:pPr>
      <w:r>
        <w:rPr>
          <w:rFonts w:ascii="Times New Roman" w:hAnsi="Times New Roman"/>
          <w:sz w:val="20"/>
          <w:szCs w:val="20"/>
        </w:rPr>
        <w:t xml:space="preserve">- the compounds are hydrophobic, membrane soluble, and carry a dissociable proton </w:t>
      </w:r>
    </w:p>
    <w:p w:rsidR="00A900D4" w:rsidRDefault="00A900D4" w:rsidP="0078648A">
      <w:pPr>
        <w:spacing w:after="0"/>
        <w:rPr>
          <w:rFonts w:ascii="Times New Roman" w:hAnsi="Times New Roman"/>
          <w:sz w:val="20"/>
          <w:szCs w:val="20"/>
        </w:rPr>
      </w:pPr>
      <w:r>
        <w:rPr>
          <w:rFonts w:ascii="Times New Roman" w:hAnsi="Times New Roman"/>
          <w:sz w:val="20"/>
          <w:szCs w:val="20"/>
        </w:rPr>
        <w:t xml:space="preserve">- bind protons on outer side of inner membrane and release proton into matrix side </w:t>
      </w:r>
      <w:r w:rsidRPr="00A900D4">
        <w:rPr>
          <w:rFonts w:ascii="Times New Roman" w:hAnsi="Times New Roman"/>
          <w:sz w:val="20"/>
          <w:szCs w:val="20"/>
        </w:rPr>
        <w:sym w:font="Wingdings" w:char="F0E0"/>
      </w:r>
      <w:r>
        <w:rPr>
          <w:rFonts w:ascii="Times New Roman" w:hAnsi="Times New Roman"/>
          <w:sz w:val="20"/>
          <w:szCs w:val="20"/>
        </w:rPr>
        <w:t xml:space="preserve"> destroys proton gradient</w:t>
      </w:r>
    </w:p>
    <w:p w:rsidR="00A900D4" w:rsidRDefault="00A900D4" w:rsidP="0078648A">
      <w:pPr>
        <w:spacing w:after="0"/>
        <w:rPr>
          <w:rFonts w:ascii="Times New Roman" w:hAnsi="Times New Roman"/>
          <w:sz w:val="20"/>
          <w:szCs w:val="20"/>
        </w:rPr>
      </w:pPr>
      <w:r>
        <w:rPr>
          <w:rFonts w:ascii="Times New Roman" w:hAnsi="Times New Roman"/>
          <w:sz w:val="20"/>
          <w:szCs w:val="20"/>
        </w:rPr>
        <w:tab/>
        <w:t>- ATP synthesis stops but oxygen consumption keeps on going</w:t>
      </w:r>
    </w:p>
    <w:p w:rsidR="00A900D4" w:rsidRDefault="00A900D4" w:rsidP="0078648A">
      <w:pPr>
        <w:spacing w:after="0"/>
        <w:rPr>
          <w:rFonts w:ascii="Times New Roman" w:hAnsi="Times New Roman"/>
          <w:sz w:val="20"/>
          <w:szCs w:val="20"/>
        </w:rPr>
      </w:pPr>
      <w:r>
        <w:rPr>
          <w:rFonts w:ascii="Times New Roman" w:hAnsi="Times New Roman"/>
          <w:sz w:val="20"/>
          <w:szCs w:val="20"/>
        </w:rPr>
        <w:t>- Ex: DNP (2,4-dinitrophenol), dicumarol, FCCP (fluorocarbonyl cyanide phenylhydrazone)</w:t>
      </w:r>
    </w:p>
    <w:p w:rsidR="00A900D4" w:rsidRDefault="00A900D4" w:rsidP="0078648A">
      <w:pPr>
        <w:spacing w:after="0"/>
        <w:rPr>
          <w:rFonts w:ascii="Times New Roman" w:hAnsi="Times New Roman"/>
          <w:sz w:val="20"/>
          <w:szCs w:val="20"/>
        </w:rPr>
      </w:pPr>
    </w:p>
    <w:p w:rsidR="00A900D4" w:rsidRDefault="00A900D4" w:rsidP="0078648A">
      <w:pPr>
        <w:spacing w:after="0"/>
        <w:rPr>
          <w:rFonts w:ascii="Times New Roman" w:hAnsi="Times New Roman"/>
          <w:sz w:val="20"/>
          <w:szCs w:val="20"/>
          <w:u w:val="single"/>
        </w:rPr>
      </w:pPr>
      <w:r>
        <w:rPr>
          <w:rFonts w:ascii="Times New Roman" w:hAnsi="Times New Roman"/>
          <w:sz w:val="20"/>
          <w:szCs w:val="20"/>
          <w:u w:val="single"/>
        </w:rPr>
        <w:t>PHOSPHORYLATION/OXIDATION RATIO</w:t>
      </w:r>
    </w:p>
    <w:p w:rsidR="00A900D4" w:rsidRDefault="00A900D4" w:rsidP="0078648A">
      <w:pPr>
        <w:spacing w:after="0"/>
        <w:rPr>
          <w:rFonts w:ascii="Times New Roman" w:hAnsi="Times New Roman"/>
          <w:sz w:val="20"/>
          <w:szCs w:val="20"/>
        </w:rPr>
      </w:pPr>
      <w:r>
        <w:rPr>
          <w:rFonts w:ascii="Times New Roman" w:hAnsi="Times New Roman"/>
          <w:sz w:val="20"/>
          <w:szCs w:val="20"/>
        </w:rPr>
        <w:t xml:space="preserve"> </w:t>
      </w:r>
      <w:r w:rsidR="00D63F6D">
        <w:rPr>
          <w:rFonts w:ascii="Times New Roman" w:hAnsi="Times New Roman"/>
          <w:sz w:val="20"/>
          <w:szCs w:val="20"/>
        </w:rPr>
        <w:t xml:space="preserve">- </w:t>
      </w:r>
      <w:r w:rsidR="00D63F6D" w:rsidRPr="00D63F6D">
        <w:rPr>
          <w:rFonts w:ascii="Times New Roman" w:hAnsi="Times New Roman"/>
          <w:sz w:val="20"/>
          <w:szCs w:val="20"/>
        </w:rPr>
        <w:t>The theoretical efficiency of ATP synthesis (</w:t>
      </w:r>
      <w:r w:rsidR="00D63F6D" w:rsidRPr="00D63F6D">
        <w:rPr>
          <w:rFonts w:ascii="Cambria Math" w:hAnsi="Cambria Math"/>
          <w:sz w:val="20"/>
          <w:szCs w:val="20"/>
        </w:rPr>
        <w:t>∼</w:t>
      </w:r>
      <w:r w:rsidR="00D63F6D" w:rsidRPr="00D63F6D">
        <w:rPr>
          <w:rFonts w:ascii="Times New Roman" w:hAnsi="Times New Roman"/>
          <w:sz w:val="20"/>
          <w:szCs w:val="20"/>
        </w:rPr>
        <w:t xml:space="preserve">P formed) from respiration (oxygen consumed) can be estimated </w:t>
      </w:r>
      <w:r w:rsidR="00D63F6D">
        <w:rPr>
          <w:rFonts w:ascii="Times New Roman" w:hAnsi="Times New Roman"/>
          <w:sz w:val="20"/>
          <w:szCs w:val="20"/>
        </w:rPr>
        <w:tab/>
      </w:r>
      <w:r w:rsidR="007F1DF7">
        <w:rPr>
          <w:rFonts w:ascii="Times New Roman" w:hAnsi="Times New Roman"/>
          <w:sz w:val="20"/>
          <w:szCs w:val="20"/>
        </w:rPr>
        <w:t>from the c</w:t>
      </w:r>
      <w:r w:rsidR="00D63F6D" w:rsidRPr="00D63F6D">
        <w:rPr>
          <w:rFonts w:ascii="Times New Roman" w:hAnsi="Times New Roman"/>
          <w:sz w:val="20"/>
          <w:szCs w:val="20"/>
        </w:rPr>
        <w:t xml:space="preserve">ontribution of oxidation to the proton gradient and the use of the proton gradient by the ATP </w:t>
      </w:r>
      <w:r w:rsidR="00D63F6D">
        <w:rPr>
          <w:rFonts w:ascii="Times New Roman" w:hAnsi="Times New Roman"/>
          <w:sz w:val="20"/>
          <w:szCs w:val="20"/>
        </w:rPr>
        <w:tab/>
      </w:r>
      <w:r w:rsidR="00D63F6D" w:rsidRPr="00D63F6D">
        <w:rPr>
          <w:rFonts w:ascii="Times New Roman" w:hAnsi="Times New Roman"/>
          <w:sz w:val="20"/>
          <w:szCs w:val="20"/>
        </w:rPr>
        <w:t>synthase.</w:t>
      </w:r>
    </w:p>
    <w:p w:rsidR="00A900D4" w:rsidRDefault="00D63F6D" w:rsidP="0078648A">
      <w:pPr>
        <w:spacing w:after="0"/>
        <w:rPr>
          <w:rFonts w:ascii="Times New Roman" w:hAnsi="Times New Roman"/>
          <w:sz w:val="20"/>
          <w:szCs w:val="20"/>
        </w:rPr>
      </w:pPr>
      <w:r>
        <w:rPr>
          <w:rFonts w:ascii="Times New Roman" w:hAnsi="Times New Roman"/>
          <w:sz w:val="20"/>
          <w:szCs w:val="20"/>
        </w:rPr>
        <w:t xml:space="preserve">- </w:t>
      </w:r>
      <w:r w:rsidR="007F1DF7">
        <w:rPr>
          <w:rFonts w:ascii="Times New Roman" w:hAnsi="Times New Roman"/>
          <w:sz w:val="20"/>
          <w:szCs w:val="20"/>
        </w:rPr>
        <w:t>oxidation of 1 NADH = 1 ATP = 10 H+ with 3 H+ to fuel ATP synthase + 1 H+ for transport</w:t>
      </w:r>
    </w:p>
    <w:p w:rsidR="007F1DF7" w:rsidRPr="007F1DF7" w:rsidRDefault="007F1DF7" w:rsidP="0078648A">
      <w:pPr>
        <w:spacing w:after="0"/>
        <w:rPr>
          <w:rFonts w:ascii="Times New Roman" w:hAnsi="Times New Roman"/>
          <w:sz w:val="20"/>
          <w:szCs w:val="20"/>
          <w:lang w:val="it-IT"/>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7F1DF7">
        <w:rPr>
          <w:rFonts w:ascii="Times New Roman" w:hAnsi="Times New Roman"/>
          <w:sz w:val="20"/>
          <w:szCs w:val="20"/>
          <w:lang w:val="it-IT"/>
        </w:rPr>
        <w:t xml:space="preserve">= 10/4 = 2.5 P bonds per utilized O </w:t>
      </w:r>
      <w:r w:rsidRPr="007F1DF7">
        <w:rPr>
          <w:rFonts w:ascii="Times New Roman" w:hAnsi="Times New Roman"/>
          <w:sz w:val="20"/>
          <w:szCs w:val="20"/>
        </w:rPr>
        <w:sym w:font="Wingdings" w:char="F0E0"/>
      </w:r>
      <w:r w:rsidRPr="007F1DF7">
        <w:rPr>
          <w:rFonts w:ascii="Times New Roman" w:hAnsi="Times New Roman"/>
          <w:sz w:val="20"/>
          <w:szCs w:val="20"/>
          <w:lang w:val="it-IT"/>
        </w:rPr>
        <w:t xml:space="preserve"> P/O = 2.5</w:t>
      </w:r>
    </w:p>
    <w:p w:rsidR="007F1DF7" w:rsidRDefault="007F1DF7" w:rsidP="007F1DF7">
      <w:pPr>
        <w:spacing w:after="0"/>
        <w:rPr>
          <w:rFonts w:ascii="Times New Roman" w:hAnsi="Times New Roman"/>
          <w:sz w:val="20"/>
          <w:szCs w:val="20"/>
        </w:rPr>
      </w:pPr>
      <w:r w:rsidRPr="007F1DF7">
        <w:rPr>
          <w:rFonts w:ascii="Times New Roman" w:hAnsi="Times New Roman"/>
          <w:sz w:val="20"/>
          <w:szCs w:val="20"/>
        </w:rPr>
        <w:t xml:space="preserve">- oxidation of 1 FADH2 = 1 ATP = 6 H+ with 3 </w:t>
      </w:r>
      <w:r>
        <w:rPr>
          <w:rFonts w:ascii="Times New Roman" w:hAnsi="Times New Roman"/>
          <w:sz w:val="20"/>
          <w:szCs w:val="20"/>
        </w:rPr>
        <w:t>H+ to fuel ATP synthase + 1 H+ for transport</w:t>
      </w:r>
    </w:p>
    <w:p w:rsidR="007F1DF7" w:rsidRDefault="007F1DF7" w:rsidP="007F1DF7">
      <w:pPr>
        <w:spacing w:after="0"/>
        <w:rPr>
          <w:rFonts w:ascii="Times New Roman" w:hAnsi="Times New Roman"/>
          <w:sz w:val="20"/>
          <w:szCs w:val="20"/>
          <w:lang w:val="it-IT"/>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lang w:val="it-IT"/>
        </w:rPr>
        <w:t>= 6/4 = 1</w:t>
      </w:r>
      <w:r w:rsidRPr="007F1DF7">
        <w:rPr>
          <w:rFonts w:ascii="Times New Roman" w:hAnsi="Times New Roman"/>
          <w:sz w:val="20"/>
          <w:szCs w:val="20"/>
          <w:lang w:val="it-IT"/>
        </w:rPr>
        <w:t xml:space="preserve">.5 P bonds per utilized O </w:t>
      </w:r>
      <w:r w:rsidRPr="007F1DF7">
        <w:rPr>
          <w:rFonts w:ascii="Times New Roman" w:hAnsi="Times New Roman"/>
          <w:sz w:val="20"/>
          <w:szCs w:val="20"/>
        </w:rPr>
        <w:sym w:font="Wingdings" w:char="F0E0"/>
      </w:r>
      <w:r>
        <w:rPr>
          <w:rFonts w:ascii="Times New Roman" w:hAnsi="Times New Roman"/>
          <w:sz w:val="20"/>
          <w:szCs w:val="20"/>
          <w:lang w:val="it-IT"/>
        </w:rPr>
        <w:t xml:space="preserve"> P/O = 1</w:t>
      </w:r>
      <w:r w:rsidRPr="007F1DF7">
        <w:rPr>
          <w:rFonts w:ascii="Times New Roman" w:hAnsi="Times New Roman"/>
          <w:sz w:val="20"/>
          <w:szCs w:val="20"/>
          <w:lang w:val="it-IT"/>
        </w:rPr>
        <w:t>.5</w:t>
      </w:r>
    </w:p>
    <w:p w:rsidR="007F1DF7" w:rsidRDefault="001E416D" w:rsidP="007F1DF7">
      <w:pPr>
        <w:spacing w:after="0"/>
        <w:rPr>
          <w:rFonts w:ascii="Times New Roman" w:hAnsi="Times New Roman"/>
          <w:sz w:val="20"/>
          <w:szCs w:val="20"/>
        </w:rPr>
      </w:pPr>
      <w:r w:rsidRPr="001E416D">
        <w:rPr>
          <w:rFonts w:ascii="Times New Roman" w:hAnsi="Times New Roman"/>
          <w:sz w:val="20"/>
          <w:szCs w:val="20"/>
        </w:rPr>
        <w:t>- Reaction with beta-hydroxybutyrate produced 1 molecules of NADH:</w:t>
      </w:r>
    </w:p>
    <w:p w:rsidR="001E416D" w:rsidRDefault="001E416D" w:rsidP="007F1DF7">
      <w:pPr>
        <w:spacing w:after="0"/>
        <w:rPr>
          <w:rFonts w:ascii="Times New Roman" w:hAnsi="Times New Roman"/>
          <w:sz w:val="20"/>
          <w:szCs w:val="20"/>
        </w:rPr>
      </w:pPr>
    </w:p>
    <w:p w:rsidR="001E416D" w:rsidRDefault="001E416D" w:rsidP="007F1DF7">
      <w:pPr>
        <w:spacing w:after="0"/>
        <w:rPr>
          <w:rFonts w:ascii="Times New Roman" w:hAnsi="Times New Roman"/>
          <w:sz w:val="20"/>
          <w:szCs w:val="20"/>
        </w:rPr>
      </w:pPr>
    </w:p>
    <w:p w:rsidR="001E416D" w:rsidRDefault="001E416D" w:rsidP="007F1DF7">
      <w:pPr>
        <w:spacing w:after="0"/>
        <w:rPr>
          <w:rFonts w:ascii="Times New Roman" w:hAnsi="Times New Roman"/>
          <w:sz w:val="20"/>
          <w:szCs w:val="20"/>
        </w:rPr>
      </w:pPr>
    </w:p>
    <w:p w:rsidR="001E416D" w:rsidRPr="001E416D" w:rsidRDefault="001E416D" w:rsidP="007F1DF7">
      <w:pPr>
        <w:spacing w:after="0"/>
        <w:rPr>
          <w:rFonts w:ascii="Times New Roman" w:hAnsi="Times New Roman"/>
          <w:sz w:val="20"/>
          <w:szCs w:val="20"/>
        </w:rPr>
      </w:pPr>
      <w:r>
        <w:rPr>
          <w:rFonts w:ascii="Times New Roman" w:hAnsi="Times New Roman"/>
          <w:sz w:val="20"/>
          <w:szCs w:val="20"/>
        </w:rPr>
        <w:tab/>
        <w:t>- acetoacetate cannot be further metabolized by liver mitochondria</w:t>
      </w:r>
    </w:p>
    <w:p w:rsidR="007F1DF7" w:rsidRDefault="001E416D" w:rsidP="0078648A">
      <w:pPr>
        <w:spacing w:after="0"/>
        <w:rPr>
          <w:rFonts w:ascii="Times New Roman" w:hAnsi="Times New Roman"/>
          <w:sz w:val="20"/>
          <w:szCs w:val="20"/>
        </w:rPr>
      </w:pPr>
      <w:r>
        <w:rPr>
          <w:rFonts w:ascii="Times New Roman" w:hAnsi="Times New Roman"/>
          <w:sz w:val="20"/>
          <w:szCs w:val="20"/>
        </w:rPr>
        <w:tab/>
        <w:t xml:space="preserve">- no need to add NAD to the incubation since the oxidation of NADH by oxygen in the electron-transport </w:t>
      </w:r>
      <w:r>
        <w:rPr>
          <w:rFonts w:ascii="Times New Roman" w:hAnsi="Times New Roman"/>
          <w:sz w:val="20"/>
          <w:szCs w:val="20"/>
        </w:rPr>
        <w:tab/>
        <w:t>system generates the NAD</w:t>
      </w:r>
    </w:p>
    <w:p w:rsidR="001E416D" w:rsidRDefault="001E416D" w:rsidP="0078648A">
      <w:pPr>
        <w:spacing w:after="0"/>
        <w:rPr>
          <w:rFonts w:ascii="Times New Roman" w:hAnsi="Times New Roman"/>
          <w:sz w:val="20"/>
          <w:szCs w:val="20"/>
        </w:rPr>
      </w:pPr>
    </w:p>
    <w:p w:rsidR="001E416D" w:rsidRPr="001E416D" w:rsidRDefault="004A17FB" w:rsidP="0078648A">
      <w:pPr>
        <w:spacing w:after="0"/>
        <w:rPr>
          <w:rFonts w:ascii="Times New Roman" w:hAnsi="Times New Roman"/>
          <w:sz w:val="20"/>
          <w:szCs w:val="20"/>
        </w:rPr>
      </w:pPr>
      <w:r>
        <w:rPr>
          <w:rFonts w:ascii="Times New Roman" w:hAnsi="Times New Roman"/>
          <w:noProof/>
          <w:sz w:val="20"/>
          <w:szCs w:val="20"/>
          <w:lang w:val="en-US"/>
        </w:rPr>
        <mc:AlternateContent>
          <mc:Choice Requires="wps">
            <w:drawing>
              <wp:anchor distT="0" distB="0" distL="114300" distR="114300" simplePos="0" relativeHeight="251664384" behindDoc="0" locked="0" layoutInCell="1" allowOverlap="1">
                <wp:simplePos x="0" y="0"/>
                <wp:positionH relativeFrom="column">
                  <wp:posOffset>3416935</wp:posOffset>
                </wp:positionH>
                <wp:positionV relativeFrom="paragraph">
                  <wp:posOffset>224155</wp:posOffset>
                </wp:positionV>
                <wp:extent cx="2597150" cy="1809750"/>
                <wp:effectExtent l="6985" t="5080" r="5715" b="1397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0" cy="1809750"/>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
                              <w:t>- note that conversion of malate to oxaloacetate is not favoured and does not occur in reaction because there is no acetyl CoA to fuel formation of citrate</w:t>
                            </w:r>
                          </w:p>
                          <w:p w:rsidR="007D13F0" w:rsidRDefault="007D13F0">
                            <w:r>
                              <w:t xml:space="preserve">- in alpha-KG reactions, endogenous CoA is sufficient for succinyl CoA production as it is recycled in the second step.  GDP available is also endogenous </w:t>
                            </w:r>
                          </w:p>
                          <w:p w:rsidR="007D13F0" w:rsidRDefault="007D13F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269.05pt;margin-top:17.65pt;width:204.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" strokecolor="white [3212]">
                <v:textbox>
                  <w:txbxContent>
                    <w:p w:rsidR="007D13F0" w:rsidRDefault="007D13F0">
                      <w:r>
                        <w:t>- note that conversion of malate to oxaloacetate is not favoured and does not occur in reaction because there is no acetyl CoA to fuel formation of citrate</w:t>
                      </w:r>
                    </w:p>
                    <w:p w:rsidR="007D13F0" w:rsidRDefault="007D13F0">
                      <w:r>
                        <w:t xml:space="preserve">- in alpha-KG reactions, endogenous CoA is sufficient for succinyl CoA production as it is recycled in the second step.  GDP available is also endogenous </w:t>
                      </w:r>
                    </w:p>
                    <w:p w:rsidR="007D13F0" w:rsidRDefault="007D13F0"/>
                  </w:txbxContent>
                </v:textbox>
              </v:shape>
            </w:pict>
          </mc:Fallback>
        </mc:AlternateContent>
      </w:r>
      <w:r w:rsidR="00FA4959">
        <w:rPr>
          <w:noProof/>
          <w:lang w:val="en-US"/>
        </w:rPr>
        <w:drawing>
          <wp:inline distT="0" distB="0" distL="0" distR="0">
            <wp:extent cx="3100448" cy="1990725"/>
            <wp:effectExtent l="19050" t="0" r="4702" b="0"/>
            <wp:docPr id="13" name="Picture 13" descr="http://ict4us.com/r.kuijt/images/en_kre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ct4us.com/r.kuijt/images/en_krebs.jpg"/>
                    <pic:cNvPicPr>
                      <a:picLocks noChangeAspect="1" noChangeArrowheads="1"/>
                    </pic:cNvPicPr>
                  </pic:nvPicPr>
                  <pic:blipFill>
                    <a:blip r:embed="rId10" cstate="print"/>
                    <a:srcRect/>
                    <a:stretch>
                      <a:fillRect/>
                    </a:stretch>
                  </pic:blipFill>
                  <pic:spPr bwMode="auto">
                    <a:xfrm>
                      <a:off x="0" y="0"/>
                      <a:ext cx="3100448" cy="1990725"/>
                    </a:xfrm>
                    <a:prstGeom prst="rect">
                      <a:avLst/>
                    </a:prstGeom>
                    <a:noFill/>
                    <a:ln w="9525">
                      <a:noFill/>
                      <a:miter lim="800000"/>
                      <a:headEnd/>
                      <a:tailEnd/>
                    </a:ln>
                  </pic:spPr>
                </pic:pic>
              </a:graphicData>
            </a:graphic>
          </wp:inline>
        </w:drawing>
      </w:r>
    </w:p>
    <w:p w:rsidR="00A900D4" w:rsidRDefault="00FA4959" w:rsidP="0078648A">
      <w:pPr>
        <w:spacing w:after="0"/>
        <w:rPr>
          <w:rFonts w:ascii="Times New Roman" w:hAnsi="Times New Roman"/>
          <w:sz w:val="20"/>
          <w:szCs w:val="20"/>
        </w:rPr>
      </w:pPr>
      <w:r>
        <w:rPr>
          <w:rFonts w:ascii="Times New Roman" w:hAnsi="Times New Roman"/>
          <w:sz w:val="20"/>
          <w:szCs w:val="20"/>
        </w:rPr>
        <w:t>- oxidative phosphorylation is highly dependent on the integrity of the mitochondrial structure</w:t>
      </w:r>
    </w:p>
    <w:p w:rsidR="00FA4959" w:rsidRDefault="00FA4959" w:rsidP="0078648A">
      <w:pPr>
        <w:spacing w:after="0"/>
        <w:rPr>
          <w:rFonts w:ascii="Times New Roman" w:hAnsi="Times New Roman"/>
          <w:sz w:val="20"/>
          <w:szCs w:val="20"/>
        </w:rPr>
      </w:pPr>
      <w:r>
        <w:rPr>
          <w:rFonts w:ascii="Times New Roman" w:hAnsi="Times New Roman"/>
          <w:sz w:val="20"/>
          <w:szCs w:val="20"/>
        </w:rPr>
        <w:tab/>
        <w:t>- damage can cause loss in proton gradient (reflected in P/O)</w:t>
      </w:r>
    </w:p>
    <w:p w:rsidR="00FA4959" w:rsidRDefault="00FA4959" w:rsidP="0078648A">
      <w:pPr>
        <w:spacing w:after="0"/>
        <w:rPr>
          <w:rFonts w:ascii="Times New Roman" w:hAnsi="Times New Roman"/>
          <w:sz w:val="20"/>
          <w:szCs w:val="20"/>
        </w:rPr>
      </w:pPr>
      <w:r>
        <w:rPr>
          <w:rFonts w:ascii="Times New Roman" w:hAnsi="Times New Roman"/>
          <w:sz w:val="20"/>
          <w:szCs w:val="20"/>
        </w:rPr>
        <w:t xml:space="preserve">- it is important to avoid inhibition of respiration which a high ATP/ADP ratio produces in tightly coupled </w:t>
      </w:r>
      <w:r>
        <w:rPr>
          <w:rFonts w:ascii="Times New Roman" w:hAnsi="Times New Roman"/>
          <w:sz w:val="20"/>
          <w:szCs w:val="20"/>
        </w:rPr>
        <w:tab/>
        <w:t xml:space="preserve">mitochondria </w:t>
      </w:r>
    </w:p>
    <w:p w:rsidR="00FA4959" w:rsidRDefault="00FA4959" w:rsidP="0078648A">
      <w:pPr>
        <w:spacing w:after="0"/>
        <w:rPr>
          <w:rFonts w:ascii="Times New Roman" w:hAnsi="Times New Roman"/>
          <w:sz w:val="20"/>
          <w:szCs w:val="20"/>
        </w:rPr>
      </w:pPr>
      <w:r>
        <w:rPr>
          <w:rFonts w:ascii="Times New Roman" w:hAnsi="Times New Roman"/>
          <w:sz w:val="20"/>
          <w:szCs w:val="20"/>
        </w:rPr>
        <w:tab/>
        <w:t>- one has to have high levels of ADP or continuously regenerate ADP</w:t>
      </w:r>
    </w:p>
    <w:p w:rsidR="00FA4959" w:rsidRDefault="00FA4959" w:rsidP="0078648A">
      <w:pPr>
        <w:spacing w:after="0"/>
        <w:rPr>
          <w:rFonts w:ascii="Times New Roman" w:hAnsi="Times New Roman"/>
          <w:sz w:val="20"/>
          <w:szCs w:val="20"/>
        </w:rPr>
      </w:pPr>
      <w:r>
        <w:rPr>
          <w:rFonts w:ascii="Times New Roman" w:hAnsi="Times New Roman"/>
          <w:sz w:val="20"/>
          <w:szCs w:val="20"/>
        </w:rPr>
        <w:tab/>
        <w:t>- similar to continuous regeneration of NADH substrate of ETC using b-HB</w:t>
      </w:r>
    </w:p>
    <w:p w:rsidR="00FA4959" w:rsidRDefault="00FA4959" w:rsidP="0078648A">
      <w:pPr>
        <w:spacing w:after="0"/>
        <w:rPr>
          <w:rFonts w:ascii="Times New Roman" w:hAnsi="Times New Roman"/>
          <w:sz w:val="20"/>
          <w:szCs w:val="20"/>
        </w:rPr>
      </w:pPr>
      <w:r>
        <w:rPr>
          <w:rFonts w:ascii="Times New Roman" w:hAnsi="Times New Roman"/>
          <w:sz w:val="20"/>
          <w:szCs w:val="20"/>
        </w:rPr>
        <w:tab/>
        <w:t>- ADP regenerated by using glucose and hexokinase</w:t>
      </w:r>
    </w:p>
    <w:p w:rsidR="008850C3" w:rsidRDefault="008850C3" w:rsidP="0078648A">
      <w:pPr>
        <w:spacing w:after="0"/>
        <w:rPr>
          <w:rFonts w:ascii="Times New Roman" w:hAnsi="Times New Roman"/>
          <w:sz w:val="20"/>
          <w:szCs w:val="20"/>
        </w:rPr>
      </w:pPr>
    </w:p>
    <w:p w:rsidR="00423EBD" w:rsidRDefault="00423EBD" w:rsidP="0078648A">
      <w:pPr>
        <w:spacing w:after="0"/>
        <w:rPr>
          <w:rFonts w:ascii="Times New Roman" w:hAnsi="Times New Roman"/>
          <w:b/>
          <w:sz w:val="20"/>
          <w:szCs w:val="20"/>
        </w:rPr>
      </w:pPr>
      <w:r>
        <w:rPr>
          <w:rFonts w:ascii="Times New Roman" w:hAnsi="Times New Roman"/>
          <w:b/>
          <w:sz w:val="20"/>
          <w:szCs w:val="20"/>
        </w:rPr>
        <w:t>PROTOCOL AND RESULTS</w:t>
      </w:r>
    </w:p>
    <w:p w:rsidR="00EC1192" w:rsidRDefault="00EC1192" w:rsidP="0078648A">
      <w:pPr>
        <w:spacing w:after="0"/>
        <w:rPr>
          <w:rFonts w:ascii="Times New Roman" w:hAnsi="Times New Roman"/>
          <w:sz w:val="20"/>
          <w:szCs w:val="20"/>
          <w:u w:val="single"/>
        </w:rPr>
      </w:pPr>
      <w:r>
        <w:rPr>
          <w:rFonts w:ascii="Times New Roman" w:hAnsi="Times New Roman"/>
          <w:sz w:val="20"/>
          <w:szCs w:val="20"/>
          <w:u w:val="single"/>
        </w:rPr>
        <w:t>ADP/O RATIO FOR HYDROXYBUTYRATE</w:t>
      </w:r>
    </w:p>
    <w:p w:rsidR="004D011F" w:rsidRDefault="004D011F" w:rsidP="0078648A">
      <w:pPr>
        <w:spacing w:after="0"/>
        <w:rPr>
          <w:rFonts w:ascii="Times New Roman" w:hAnsi="Times New Roman"/>
          <w:sz w:val="20"/>
          <w:szCs w:val="20"/>
        </w:rPr>
      </w:pPr>
      <w:r>
        <w:rPr>
          <w:rFonts w:ascii="Times New Roman" w:hAnsi="Times New Roman"/>
          <w:sz w:val="20"/>
          <w:szCs w:val="20"/>
        </w:rPr>
        <w:t>- add buffer mixture (includes phosphate), b-HD, water and NaF.  Add mitochondrial suspension, then ADP</w:t>
      </w:r>
    </w:p>
    <w:p w:rsidR="00C90E52" w:rsidRDefault="00C90E52" w:rsidP="0078648A">
      <w:pPr>
        <w:spacing w:after="0"/>
        <w:rPr>
          <w:rFonts w:ascii="Times New Roman" w:hAnsi="Times New Roman"/>
          <w:sz w:val="20"/>
          <w:szCs w:val="20"/>
        </w:rPr>
      </w:pPr>
      <w:r>
        <w:rPr>
          <w:rFonts w:ascii="Times New Roman" w:hAnsi="Times New Roman"/>
          <w:sz w:val="20"/>
          <w:szCs w:val="20"/>
        </w:rPr>
        <w:t xml:space="preserve">- measure P/O through indirect measurement via ADP/O.  Add known amount of ADP, measure oxygen </w:t>
      </w:r>
      <w:r>
        <w:rPr>
          <w:rFonts w:ascii="Times New Roman" w:hAnsi="Times New Roman"/>
          <w:sz w:val="20"/>
          <w:szCs w:val="20"/>
        </w:rPr>
        <w:tab/>
        <w:t>consumption.</w:t>
      </w:r>
    </w:p>
    <w:p w:rsidR="00EC18F4" w:rsidRDefault="00EC18F4" w:rsidP="0078648A">
      <w:pPr>
        <w:spacing w:after="0"/>
        <w:rPr>
          <w:rFonts w:ascii="Times New Roman" w:hAnsi="Times New Roman"/>
          <w:sz w:val="20"/>
          <w:szCs w:val="20"/>
        </w:rPr>
      </w:pPr>
    </w:p>
    <w:p w:rsidR="00EC18F4" w:rsidRDefault="00EC18F4" w:rsidP="0078648A">
      <w:pPr>
        <w:spacing w:after="0"/>
        <w:rPr>
          <w:rFonts w:ascii="Times New Roman" w:hAnsi="Times New Roman"/>
          <w:sz w:val="20"/>
          <w:szCs w:val="20"/>
          <w:u w:val="single"/>
        </w:rPr>
      </w:pPr>
      <w:r>
        <w:rPr>
          <w:rFonts w:ascii="Times New Roman" w:hAnsi="Times New Roman"/>
          <w:sz w:val="20"/>
          <w:szCs w:val="20"/>
          <w:u w:val="single"/>
        </w:rPr>
        <w:t>P/O RATIO FOR HYDROXYBUTYRATE</w:t>
      </w:r>
    </w:p>
    <w:p w:rsidR="004D011F" w:rsidRDefault="004D011F" w:rsidP="0078648A">
      <w:pPr>
        <w:spacing w:after="0"/>
        <w:rPr>
          <w:rFonts w:ascii="Times New Roman" w:hAnsi="Times New Roman"/>
          <w:sz w:val="20"/>
          <w:szCs w:val="20"/>
        </w:rPr>
      </w:pPr>
      <w:r>
        <w:rPr>
          <w:rFonts w:ascii="Times New Roman" w:hAnsi="Times New Roman"/>
          <w:sz w:val="20"/>
          <w:szCs w:val="20"/>
        </w:rPr>
        <w:t xml:space="preserve">- add buffer, NaF, glucose/hexokinase, b-HB, ADP and water.  Add mitochondrial suspension until oxygen </w:t>
      </w:r>
      <w:r>
        <w:rPr>
          <w:rFonts w:ascii="Times New Roman" w:hAnsi="Times New Roman"/>
          <w:sz w:val="20"/>
          <w:szCs w:val="20"/>
        </w:rPr>
        <w:tab/>
        <w:t xml:space="preserve">consumption reaches 50%, then add TCA.  </w:t>
      </w:r>
    </w:p>
    <w:p w:rsidR="004D011F" w:rsidRDefault="004D011F" w:rsidP="0078648A">
      <w:pPr>
        <w:spacing w:after="0"/>
        <w:rPr>
          <w:rFonts w:ascii="Times New Roman" w:hAnsi="Times New Roman"/>
          <w:sz w:val="20"/>
          <w:szCs w:val="20"/>
        </w:rPr>
      </w:pPr>
      <w:r>
        <w:rPr>
          <w:rFonts w:ascii="Times New Roman" w:hAnsi="Times New Roman"/>
          <w:sz w:val="20"/>
          <w:szCs w:val="20"/>
        </w:rPr>
        <w:t>- add sulphate, water, molybdate, sample and ANS</w:t>
      </w:r>
    </w:p>
    <w:p w:rsidR="00E15FE3" w:rsidRDefault="004D011F" w:rsidP="0078648A">
      <w:pPr>
        <w:spacing w:after="0"/>
        <w:rPr>
          <w:rFonts w:ascii="Times New Roman" w:hAnsi="Times New Roman"/>
          <w:sz w:val="20"/>
          <w:szCs w:val="20"/>
        </w:rPr>
      </w:pPr>
      <w:r>
        <w:rPr>
          <w:rFonts w:ascii="Times New Roman" w:hAnsi="Times New Roman"/>
          <w:sz w:val="20"/>
          <w:szCs w:val="20"/>
        </w:rPr>
        <w:tab/>
        <w:t xml:space="preserve">- phosphate is determined by complexing molybdic acid to form phosphomolybdic acid, converted by ANS </w:t>
      </w:r>
      <w:r>
        <w:rPr>
          <w:rFonts w:ascii="Times New Roman" w:hAnsi="Times New Roman"/>
          <w:sz w:val="20"/>
          <w:szCs w:val="20"/>
        </w:rPr>
        <w:tab/>
        <w:t xml:space="preserve">(aminoapthrol-sulfonic acid) into a stable blue compound which absorbs light at 660 nm.  </w:t>
      </w:r>
      <w:r w:rsidR="006515DC">
        <w:rPr>
          <w:rFonts w:ascii="Times New Roman" w:hAnsi="Times New Roman"/>
          <w:sz w:val="20"/>
          <w:szCs w:val="20"/>
        </w:rPr>
        <w:t xml:space="preserve">Concentration </w:t>
      </w:r>
      <w:r w:rsidR="006515DC">
        <w:rPr>
          <w:rFonts w:ascii="Times New Roman" w:hAnsi="Times New Roman"/>
          <w:sz w:val="20"/>
          <w:szCs w:val="20"/>
        </w:rPr>
        <w:tab/>
        <w:t xml:space="preserve">determined by comparison with </w:t>
      </w:r>
      <w:r w:rsidR="00E15FE3">
        <w:rPr>
          <w:rFonts w:ascii="Times New Roman" w:hAnsi="Times New Roman"/>
          <w:sz w:val="20"/>
          <w:szCs w:val="20"/>
        </w:rPr>
        <w:t xml:space="preserve">phosphate standard </w:t>
      </w:r>
    </w:p>
    <w:p w:rsidR="00E15FE3" w:rsidRDefault="00E15FE3" w:rsidP="0078648A">
      <w:pPr>
        <w:spacing w:after="0"/>
        <w:rPr>
          <w:rFonts w:ascii="Times New Roman" w:hAnsi="Times New Roman"/>
          <w:sz w:val="20"/>
          <w:szCs w:val="20"/>
        </w:rPr>
      </w:pPr>
      <w:r>
        <w:rPr>
          <w:rFonts w:ascii="Times New Roman" w:hAnsi="Times New Roman"/>
          <w:sz w:val="20"/>
          <w:szCs w:val="20"/>
        </w:rPr>
        <w:t>- to find concentration of acetoacetate</w:t>
      </w:r>
    </w:p>
    <w:p w:rsidR="00E15FE3" w:rsidRDefault="00E15FE3" w:rsidP="0078648A">
      <w:pPr>
        <w:spacing w:after="0"/>
        <w:rPr>
          <w:rFonts w:ascii="Times New Roman" w:hAnsi="Times New Roman"/>
          <w:sz w:val="20"/>
          <w:szCs w:val="20"/>
        </w:rPr>
      </w:pPr>
      <w:r>
        <w:rPr>
          <w:rFonts w:ascii="Times New Roman" w:hAnsi="Times New Roman"/>
          <w:sz w:val="20"/>
          <w:szCs w:val="20"/>
        </w:rPr>
        <w:tab/>
        <w:t xml:space="preserve">- determined by means of coloured reaction product formed with p-nitrobenzene diazonium hydroxide.  </w:t>
      </w:r>
      <w:r>
        <w:rPr>
          <w:rFonts w:ascii="Times New Roman" w:hAnsi="Times New Roman"/>
          <w:sz w:val="20"/>
          <w:szCs w:val="20"/>
        </w:rPr>
        <w:tab/>
        <w:t>The coloured product is extracted into ethylacetate and the absorbance read at 430 nm</w:t>
      </w:r>
    </w:p>
    <w:p w:rsidR="00A26536" w:rsidRDefault="00A26536" w:rsidP="0078648A">
      <w:pPr>
        <w:spacing w:after="0"/>
        <w:rPr>
          <w:rFonts w:ascii="Times New Roman" w:hAnsi="Times New Roman"/>
          <w:sz w:val="20"/>
          <w:szCs w:val="20"/>
        </w:rPr>
      </w:pPr>
      <w:r>
        <w:rPr>
          <w:rFonts w:ascii="Times New Roman" w:hAnsi="Times New Roman"/>
          <w:sz w:val="20"/>
          <w:szCs w:val="20"/>
        </w:rPr>
        <w:tab/>
        <w:t xml:space="preserve">- added are acetate buffer, sample, water and diazotization mixture, and extracted through HCl and ethyl </w:t>
      </w:r>
      <w:r>
        <w:rPr>
          <w:rFonts w:ascii="Times New Roman" w:hAnsi="Times New Roman"/>
          <w:sz w:val="20"/>
          <w:szCs w:val="20"/>
        </w:rPr>
        <w:tab/>
        <w:t>acetate.  The concentration is determined by comparison with acetoacetate</w:t>
      </w:r>
    </w:p>
    <w:p w:rsidR="00E01A5F" w:rsidRDefault="00E01A5F" w:rsidP="0078648A">
      <w:pPr>
        <w:spacing w:after="0"/>
        <w:rPr>
          <w:rFonts w:ascii="Times New Roman" w:hAnsi="Times New Roman"/>
          <w:sz w:val="20"/>
          <w:szCs w:val="20"/>
        </w:rPr>
      </w:pPr>
    </w:p>
    <w:p w:rsidR="00E01A5F" w:rsidRDefault="00E01A5F" w:rsidP="0078648A">
      <w:pPr>
        <w:spacing w:after="0"/>
        <w:rPr>
          <w:rFonts w:ascii="Times New Roman" w:hAnsi="Times New Roman"/>
          <w:sz w:val="20"/>
          <w:szCs w:val="20"/>
          <w:u w:val="single"/>
        </w:rPr>
      </w:pPr>
      <w:r>
        <w:rPr>
          <w:rFonts w:ascii="Times New Roman" w:hAnsi="Times New Roman"/>
          <w:sz w:val="20"/>
          <w:szCs w:val="20"/>
          <w:u w:val="single"/>
        </w:rPr>
        <w:t>DNP AS UNCOUPLER</w:t>
      </w:r>
    </w:p>
    <w:p w:rsidR="00835685" w:rsidRDefault="008B04FF" w:rsidP="0078648A">
      <w:pPr>
        <w:spacing w:after="0"/>
        <w:rPr>
          <w:rFonts w:ascii="Times New Roman" w:hAnsi="Times New Roman"/>
          <w:sz w:val="20"/>
          <w:szCs w:val="20"/>
        </w:rPr>
      </w:pPr>
      <w:r>
        <w:rPr>
          <w:rFonts w:ascii="Times New Roman" w:hAnsi="Times New Roman"/>
          <w:sz w:val="20"/>
          <w:szCs w:val="20"/>
        </w:rPr>
        <w:t xml:space="preserve">- measure oxygen consumption </w:t>
      </w:r>
      <w:r w:rsidR="001519EA">
        <w:rPr>
          <w:rFonts w:ascii="Times New Roman" w:hAnsi="Times New Roman"/>
          <w:sz w:val="20"/>
          <w:szCs w:val="20"/>
        </w:rPr>
        <w:t xml:space="preserve">with addition of DNP, </w:t>
      </w:r>
      <w:r w:rsidR="00835685">
        <w:rPr>
          <w:rFonts w:ascii="Times New Roman" w:hAnsi="Times New Roman"/>
          <w:sz w:val="20"/>
          <w:szCs w:val="20"/>
        </w:rPr>
        <w:t>then measure amount of excess phosphate in incubation</w:t>
      </w:r>
    </w:p>
    <w:p w:rsidR="00835685" w:rsidRDefault="0074126B" w:rsidP="0078648A">
      <w:pPr>
        <w:spacing w:after="0"/>
        <w:rPr>
          <w:rFonts w:ascii="Times New Roman" w:hAnsi="Times New Roman"/>
          <w:sz w:val="20"/>
          <w:szCs w:val="20"/>
        </w:rPr>
      </w:pPr>
      <w:r>
        <w:rPr>
          <w:rFonts w:ascii="Times New Roman" w:hAnsi="Times New Roman"/>
          <w:sz w:val="20"/>
          <w:szCs w:val="20"/>
        </w:rPr>
        <w:tab/>
      </w:r>
      <w:r w:rsidRPr="0074126B">
        <w:rPr>
          <w:rFonts w:ascii="Times New Roman" w:hAnsi="Times New Roman"/>
          <w:sz w:val="20"/>
          <w:szCs w:val="20"/>
        </w:rPr>
        <w:sym w:font="Wingdings" w:char="F0E0"/>
      </w:r>
      <w:r>
        <w:rPr>
          <w:rFonts w:ascii="Times New Roman" w:hAnsi="Times New Roman"/>
          <w:sz w:val="20"/>
          <w:szCs w:val="20"/>
        </w:rPr>
        <w:t xml:space="preserve"> </w:t>
      </w:r>
      <w:r w:rsidR="0031362C">
        <w:rPr>
          <w:rFonts w:ascii="Times New Roman" w:hAnsi="Times New Roman"/>
          <w:sz w:val="20"/>
          <w:szCs w:val="20"/>
        </w:rPr>
        <w:t>overall, DNP does not greatly affect oxygen consumption but phosphate consumption decreases</w:t>
      </w:r>
    </w:p>
    <w:p w:rsidR="0074126B" w:rsidRDefault="0074126B" w:rsidP="0078648A">
      <w:pPr>
        <w:spacing w:after="0"/>
        <w:rPr>
          <w:rFonts w:ascii="Times New Roman" w:hAnsi="Times New Roman"/>
          <w:sz w:val="20"/>
          <w:szCs w:val="20"/>
        </w:rPr>
      </w:pPr>
    </w:p>
    <w:p w:rsidR="00835685" w:rsidRDefault="00835685" w:rsidP="0078648A">
      <w:pPr>
        <w:spacing w:after="0"/>
        <w:rPr>
          <w:rFonts w:ascii="Times New Roman" w:hAnsi="Times New Roman"/>
          <w:sz w:val="20"/>
          <w:szCs w:val="20"/>
          <w:u w:val="single"/>
        </w:rPr>
      </w:pPr>
      <w:r>
        <w:rPr>
          <w:rFonts w:ascii="Times New Roman" w:hAnsi="Times New Roman"/>
          <w:sz w:val="20"/>
          <w:szCs w:val="20"/>
          <w:u w:val="single"/>
        </w:rPr>
        <w:t>EFFECT OF MALONATE</w:t>
      </w:r>
    </w:p>
    <w:p w:rsidR="0074126B" w:rsidRDefault="00835685" w:rsidP="0078648A">
      <w:pPr>
        <w:spacing w:after="0"/>
        <w:rPr>
          <w:rFonts w:ascii="Times New Roman" w:hAnsi="Times New Roman"/>
          <w:sz w:val="20"/>
          <w:szCs w:val="20"/>
        </w:rPr>
      </w:pPr>
      <w:r>
        <w:rPr>
          <w:rFonts w:ascii="Times New Roman" w:hAnsi="Times New Roman"/>
          <w:sz w:val="20"/>
          <w:szCs w:val="20"/>
        </w:rPr>
        <w:t>- to demonstrate that malonate blocks oxidation of succinate but not HB</w:t>
      </w:r>
      <w:r w:rsidR="0074126B">
        <w:rPr>
          <w:rFonts w:ascii="Times New Roman" w:hAnsi="Times New Roman"/>
          <w:sz w:val="20"/>
          <w:szCs w:val="20"/>
        </w:rPr>
        <w:t xml:space="preserve">, regular solution was added with succinate.  </w:t>
      </w:r>
      <w:r w:rsidR="0074126B">
        <w:rPr>
          <w:rFonts w:ascii="Times New Roman" w:hAnsi="Times New Roman"/>
          <w:sz w:val="20"/>
          <w:szCs w:val="20"/>
        </w:rPr>
        <w:tab/>
        <w:t>Malonate was added later on, and before excessive drop, HB was added</w:t>
      </w:r>
    </w:p>
    <w:p w:rsidR="0031362C" w:rsidRDefault="0031362C" w:rsidP="0078648A">
      <w:pPr>
        <w:spacing w:after="0"/>
        <w:rPr>
          <w:rFonts w:ascii="Times New Roman" w:hAnsi="Times New Roman"/>
          <w:sz w:val="20"/>
          <w:szCs w:val="20"/>
        </w:rPr>
      </w:pPr>
      <w:r>
        <w:rPr>
          <w:rFonts w:ascii="Times New Roman" w:hAnsi="Times New Roman"/>
          <w:sz w:val="20"/>
          <w:szCs w:val="20"/>
        </w:rPr>
        <w:tab/>
      </w:r>
      <w:r w:rsidRPr="0031362C">
        <w:rPr>
          <w:rFonts w:ascii="Times New Roman" w:hAnsi="Times New Roman"/>
          <w:sz w:val="20"/>
          <w:szCs w:val="20"/>
        </w:rPr>
        <w:sym w:font="Wingdings" w:char="F0E0"/>
      </w:r>
      <w:r>
        <w:rPr>
          <w:rFonts w:ascii="Times New Roman" w:hAnsi="Times New Roman"/>
          <w:sz w:val="20"/>
          <w:szCs w:val="20"/>
        </w:rPr>
        <w:t xml:space="preserve"> malonate decreases O2 consumption with succinate, but HB addition increase O2 consumption</w:t>
      </w:r>
    </w:p>
    <w:p w:rsidR="0031362C" w:rsidRDefault="0031362C" w:rsidP="0078648A">
      <w:pPr>
        <w:spacing w:after="0"/>
        <w:rPr>
          <w:rFonts w:ascii="Times New Roman" w:hAnsi="Times New Roman"/>
          <w:sz w:val="20"/>
          <w:szCs w:val="20"/>
        </w:rPr>
      </w:pPr>
    </w:p>
    <w:p w:rsidR="00E23A49" w:rsidRDefault="00E23A49" w:rsidP="0078648A">
      <w:pPr>
        <w:spacing w:after="0"/>
        <w:rPr>
          <w:rFonts w:ascii="Times New Roman" w:hAnsi="Times New Roman"/>
          <w:sz w:val="20"/>
          <w:szCs w:val="20"/>
        </w:rPr>
      </w:pPr>
    </w:p>
    <w:p w:rsidR="0031362C" w:rsidRDefault="0031362C" w:rsidP="0078648A">
      <w:pPr>
        <w:spacing w:after="0"/>
        <w:rPr>
          <w:rFonts w:ascii="Times New Roman" w:hAnsi="Times New Roman"/>
          <w:sz w:val="20"/>
          <w:szCs w:val="20"/>
          <w:u w:val="single"/>
        </w:rPr>
      </w:pPr>
      <w:r>
        <w:rPr>
          <w:rFonts w:ascii="Times New Roman" w:hAnsi="Times New Roman"/>
          <w:sz w:val="20"/>
          <w:szCs w:val="20"/>
          <w:u w:val="single"/>
        </w:rPr>
        <w:t>EFFECT OF AMYTAL</w:t>
      </w:r>
    </w:p>
    <w:p w:rsidR="0031362C" w:rsidRDefault="0031362C" w:rsidP="0078648A">
      <w:pPr>
        <w:spacing w:after="0"/>
        <w:rPr>
          <w:rFonts w:ascii="Times New Roman" w:hAnsi="Times New Roman"/>
          <w:sz w:val="20"/>
          <w:szCs w:val="20"/>
        </w:rPr>
      </w:pPr>
      <w:r>
        <w:rPr>
          <w:rFonts w:ascii="Times New Roman" w:hAnsi="Times New Roman"/>
          <w:sz w:val="20"/>
          <w:szCs w:val="20"/>
        </w:rPr>
        <w:t xml:space="preserve">- to demonstrate that amytal blocks Complex I, amytal was added to HB mixture, and afterwards, succinate was </w:t>
      </w:r>
      <w:r>
        <w:rPr>
          <w:rFonts w:ascii="Times New Roman" w:hAnsi="Times New Roman"/>
          <w:sz w:val="20"/>
          <w:szCs w:val="20"/>
        </w:rPr>
        <w:tab/>
        <w:t>added</w:t>
      </w:r>
    </w:p>
    <w:p w:rsidR="0031362C" w:rsidRDefault="0031362C" w:rsidP="0078648A">
      <w:pPr>
        <w:spacing w:after="0"/>
        <w:rPr>
          <w:rFonts w:ascii="Times New Roman" w:hAnsi="Times New Roman"/>
          <w:sz w:val="20"/>
          <w:szCs w:val="20"/>
        </w:rPr>
      </w:pPr>
      <w:r>
        <w:rPr>
          <w:rFonts w:ascii="Times New Roman" w:hAnsi="Times New Roman"/>
          <w:sz w:val="20"/>
          <w:szCs w:val="20"/>
        </w:rPr>
        <w:tab/>
      </w:r>
      <w:r w:rsidRPr="0031362C">
        <w:rPr>
          <w:rFonts w:ascii="Times New Roman" w:hAnsi="Times New Roman"/>
          <w:sz w:val="20"/>
          <w:szCs w:val="20"/>
        </w:rPr>
        <w:sym w:font="Wingdings" w:char="F0E0"/>
      </w:r>
      <w:r>
        <w:rPr>
          <w:rFonts w:ascii="Times New Roman" w:hAnsi="Times New Roman"/>
          <w:sz w:val="20"/>
          <w:szCs w:val="20"/>
        </w:rPr>
        <w:t xml:space="preserve"> amytal caused decrease in oxygen consumption, succinate addition caused increase</w:t>
      </w:r>
    </w:p>
    <w:p w:rsidR="0031362C" w:rsidRDefault="0031362C" w:rsidP="0078648A">
      <w:pPr>
        <w:spacing w:after="0"/>
        <w:rPr>
          <w:rFonts w:ascii="Times New Roman" w:hAnsi="Times New Roman"/>
          <w:sz w:val="20"/>
          <w:szCs w:val="20"/>
        </w:rPr>
      </w:pPr>
    </w:p>
    <w:p w:rsidR="0031362C" w:rsidRDefault="0031362C" w:rsidP="0078648A">
      <w:pPr>
        <w:spacing w:after="0"/>
        <w:rPr>
          <w:rFonts w:ascii="Times New Roman" w:hAnsi="Times New Roman"/>
          <w:sz w:val="20"/>
          <w:szCs w:val="20"/>
          <w:u w:val="single"/>
        </w:rPr>
      </w:pPr>
      <w:r>
        <w:rPr>
          <w:rFonts w:ascii="Times New Roman" w:hAnsi="Times New Roman"/>
          <w:sz w:val="20"/>
          <w:szCs w:val="20"/>
          <w:u w:val="single"/>
        </w:rPr>
        <w:t>EFFECT OF OLIGOMYCIN</w:t>
      </w:r>
    </w:p>
    <w:p w:rsidR="0031362C" w:rsidRDefault="0031362C" w:rsidP="0078648A">
      <w:pPr>
        <w:spacing w:after="0"/>
        <w:rPr>
          <w:rFonts w:ascii="Times New Roman" w:hAnsi="Times New Roman"/>
          <w:sz w:val="20"/>
          <w:szCs w:val="20"/>
        </w:rPr>
      </w:pPr>
      <w:r>
        <w:rPr>
          <w:rFonts w:ascii="Times New Roman" w:hAnsi="Times New Roman"/>
          <w:sz w:val="20"/>
          <w:szCs w:val="20"/>
        </w:rPr>
        <w:t xml:space="preserve">- to demonstrate that oligomycin is a phosphorylation inhibitor, </w:t>
      </w:r>
      <w:r w:rsidR="003319AA">
        <w:rPr>
          <w:rFonts w:ascii="Times New Roman" w:hAnsi="Times New Roman"/>
          <w:sz w:val="20"/>
          <w:szCs w:val="20"/>
        </w:rPr>
        <w:t xml:space="preserve">oligomycin was added to a sample with HB, then </w:t>
      </w:r>
      <w:r w:rsidR="003319AA">
        <w:rPr>
          <w:rFonts w:ascii="Times New Roman" w:hAnsi="Times New Roman"/>
          <w:sz w:val="20"/>
          <w:szCs w:val="20"/>
        </w:rPr>
        <w:tab/>
        <w:t>DNP was added</w:t>
      </w:r>
    </w:p>
    <w:p w:rsidR="003319AA" w:rsidRDefault="003319AA" w:rsidP="0078648A">
      <w:pPr>
        <w:spacing w:after="0"/>
        <w:rPr>
          <w:rFonts w:ascii="Times New Roman" w:hAnsi="Times New Roman"/>
          <w:sz w:val="20"/>
          <w:szCs w:val="20"/>
        </w:rPr>
      </w:pPr>
      <w:r>
        <w:rPr>
          <w:rFonts w:ascii="Times New Roman" w:hAnsi="Times New Roman"/>
          <w:sz w:val="20"/>
          <w:szCs w:val="20"/>
        </w:rPr>
        <w:tab/>
      </w:r>
      <w:r w:rsidR="00900486" w:rsidRPr="00900486">
        <w:rPr>
          <w:rFonts w:ascii="Times New Roman" w:hAnsi="Times New Roman"/>
          <w:sz w:val="20"/>
          <w:szCs w:val="20"/>
        </w:rPr>
        <w:sym w:font="Wingdings" w:char="F0E0"/>
      </w:r>
      <w:r>
        <w:rPr>
          <w:rFonts w:ascii="Times New Roman" w:hAnsi="Times New Roman"/>
          <w:sz w:val="20"/>
          <w:szCs w:val="20"/>
        </w:rPr>
        <w:t xml:space="preserve"> oligomycin addition caused great reduction in oxygen consumption (almost complete), but addition of </w:t>
      </w:r>
      <w:r>
        <w:rPr>
          <w:rFonts w:ascii="Times New Roman" w:hAnsi="Times New Roman"/>
          <w:sz w:val="20"/>
          <w:szCs w:val="20"/>
        </w:rPr>
        <w:tab/>
        <w:t>DNP caused continued oxygen consumption</w:t>
      </w:r>
    </w:p>
    <w:p w:rsidR="003319AA" w:rsidRDefault="003319AA" w:rsidP="0078648A">
      <w:pPr>
        <w:spacing w:after="0"/>
        <w:rPr>
          <w:rFonts w:ascii="Times New Roman" w:hAnsi="Times New Roman"/>
          <w:sz w:val="20"/>
          <w:szCs w:val="20"/>
        </w:rPr>
      </w:pPr>
      <w:r>
        <w:rPr>
          <w:rFonts w:ascii="Times New Roman" w:hAnsi="Times New Roman"/>
          <w:sz w:val="20"/>
          <w:szCs w:val="20"/>
        </w:rPr>
        <w:tab/>
      </w:r>
    </w:p>
    <w:p w:rsidR="00B73ABB" w:rsidRPr="00DE089E" w:rsidRDefault="00B73ABB" w:rsidP="00B73ABB">
      <w:pPr>
        <w:spacing w:after="0" w:line="240" w:lineRule="auto"/>
        <w:rPr>
          <w:rFonts w:ascii="Times New Roman" w:hAnsi="Times New Roman"/>
          <w:sz w:val="24"/>
          <w:szCs w:val="24"/>
        </w:rPr>
      </w:pPr>
      <w:r w:rsidRPr="00DE089E">
        <w:rPr>
          <w:rFonts w:ascii="Times New Roman" w:hAnsi="Times New Roman"/>
          <w:sz w:val="24"/>
          <w:szCs w:val="24"/>
        </w:rPr>
        <w:t>Table I.  Oxidation Phosphorylation Ratios of Certain Substrates (theoretical values)</w:t>
      </w:r>
    </w:p>
    <w:tbl>
      <w:tblPr>
        <w:tblW w:w="0" w:type="auto"/>
        <w:tblBorders>
          <w:top w:val="single" w:sz="4" w:space="0" w:color="000000"/>
          <w:bottom w:val="single" w:sz="4" w:space="0" w:color="000000"/>
          <w:insideH w:val="single" w:sz="4" w:space="0" w:color="000000"/>
          <w:insideV w:val="single" w:sz="4" w:space="0" w:color="000000"/>
        </w:tblBorders>
        <w:tblLook w:val="00A0" w:firstRow="1" w:lastRow="0" w:firstColumn="1" w:lastColumn="0" w:noHBand="0" w:noVBand="0"/>
      </w:tblPr>
      <w:tblGrid>
        <w:gridCol w:w="1915"/>
        <w:gridCol w:w="1915"/>
        <w:gridCol w:w="1915"/>
        <w:gridCol w:w="1915"/>
        <w:gridCol w:w="1916"/>
      </w:tblGrid>
      <w:tr w:rsidR="00B73ABB" w:rsidRPr="0040623E" w:rsidTr="0039591B">
        <w:tc>
          <w:tcPr>
            <w:tcW w:w="1915" w:type="dxa"/>
            <w:tcBorders>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Substrate</w:t>
            </w:r>
          </w:p>
        </w:tc>
        <w:tc>
          <w:tcPr>
            <w:tcW w:w="1915" w:type="dxa"/>
            <w:tcBorders>
              <w:left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ADP/O</w:t>
            </w:r>
          </w:p>
        </w:tc>
        <w:tc>
          <w:tcPr>
            <w:tcW w:w="1915" w:type="dxa"/>
            <w:tcBorders>
              <w:left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P</w:t>
            </w:r>
            <w:r w:rsidRPr="0040623E">
              <w:rPr>
                <w:rFonts w:ascii="Times New Roman" w:hAnsi="Times New Roman"/>
                <w:sz w:val="24"/>
                <w:szCs w:val="24"/>
                <w:vertAlign w:val="subscript"/>
                <w:lang w:val="it-IT"/>
              </w:rPr>
              <w:t>i</w:t>
            </w:r>
            <w:r w:rsidRPr="0040623E">
              <w:rPr>
                <w:rFonts w:ascii="Times New Roman" w:hAnsi="Times New Roman"/>
                <w:sz w:val="24"/>
                <w:szCs w:val="24"/>
                <w:lang w:val="it-IT"/>
              </w:rPr>
              <w:t>/O</w:t>
            </w:r>
          </w:p>
        </w:tc>
        <w:tc>
          <w:tcPr>
            <w:tcW w:w="1915" w:type="dxa"/>
            <w:tcBorders>
              <w:left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Acetoacetate/P</w:t>
            </w:r>
            <w:r w:rsidRPr="0040623E">
              <w:rPr>
                <w:rFonts w:ascii="Times New Roman" w:hAnsi="Times New Roman"/>
                <w:sz w:val="24"/>
                <w:szCs w:val="24"/>
                <w:vertAlign w:val="subscript"/>
                <w:lang w:val="it-IT"/>
              </w:rPr>
              <w:t>i</w:t>
            </w:r>
          </w:p>
        </w:tc>
        <w:tc>
          <w:tcPr>
            <w:tcW w:w="1916" w:type="dxa"/>
            <w:tcBorders>
              <w:lef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Acetoacetate/O</w:t>
            </w:r>
          </w:p>
        </w:tc>
      </w:tr>
      <w:tr w:rsidR="00B73ABB" w:rsidRPr="00B70CF3" w:rsidTr="0039591B">
        <w:tc>
          <w:tcPr>
            <w:tcW w:w="1915" w:type="dxa"/>
            <w:tcBorders>
              <w:bottom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Hydroxybutyrate</w:t>
            </w:r>
          </w:p>
        </w:tc>
        <w:tc>
          <w:tcPr>
            <w:tcW w:w="1915" w:type="dxa"/>
            <w:tcBorders>
              <w:left w:val="nil"/>
              <w:bottom w:val="nil"/>
              <w:right w:val="nil"/>
            </w:tcBorders>
          </w:tcPr>
          <w:p w:rsidR="00B73ABB" w:rsidRPr="0040623E" w:rsidRDefault="00B70CF3"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2.5</w:t>
            </w:r>
          </w:p>
        </w:tc>
        <w:tc>
          <w:tcPr>
            <w:tcW w:w="1915" w:type="dxa"/>
            <w:tcBorders>
              <w:left w:val="nil"/>
              <w:bottom w:val="nil"/>
              <w:right w:val="nil"/>
            </w:tcBorders>
          </w:tcPr>
          <w:p w:rsidR="00B73ABB" w:rsidRPr="0040623E" w:rsidRDefault="00B70CF3"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2.5</w:t>
            </w:r>
            <w:r w:rsidR="00B73ABB">
              <w:rPr>
                <w:rFonts w:ascii="Times New Roman" w:hAnsi="Times New Roman"/>
                <w:sz w:val="24"/>
                <w:szCs w:val="24"/>
                <w:lang w:val="it-IT"/>
              </w:rPr>
              <w:t xml:space="preserve"> </w:t>
            </w:r>
          </w:p>
        </w:tc>
        <w:tc>
          <w:tcPr>
            <w:tcW w:w="1915" w:type="dxa"/>
            <w:tcBorders>
              <w:left w:val="nil"/>
              <w:bottom w:val="nil"/>
              <w:right w:val="nil"/>
            </w:tcBorders>
          </w:tcPr>
          <w:p w:rsidR="00B73ABB" w:rsidRPr="0040623E" w:rsidRDefault="0013017A"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0.4</w:t>
            </w:r>
          </w:p>
        </w:tc>
        <w:tc>
          <w:tcPr>
            <w:tcW w:w="1916" w:type="dxa"/>
            <w:tcBorders>
              <w:left w:val="nil"/>
              <w:bottom w:val="nil"/>
            </w:tcBorders>
          </w:tcPr>
          <w:p w:rsidR="00B73ABB" w:rsidRPr="0040623E" w:rsidRDefault="00293B82"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1.0</w:t>
            </w:r>
          </w:p>
        </w:tc>
      </w:tr>
      <w:tr w:rsidR="00B73ABB" w:rsidRPr="00B70CF3" w:rsidTr="0039591B">
        <w:tc>
          <w:tcPr>
            <w:tcW w:w="1915" w:type="dxa"/>
            <w:tcBorders>
              <w:top w:val="nil"/>
              <w:bottom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Succinate</w:t>
            </w:r>
          </w:p>
        </w:tc>
        <w:tc>
          <w:tcPr>
            <w:tcW w:w="1915" w:type="dxa"/>
            <w:tcBorders>
              <w:top w:val="nil"/>
              <w:left w:val="nil"/>
              <w:bottom w:val="nil"/>
              <w:right w:val="nil"/>
            </w:tcBorders>
          </w:tcPr>
          <w:p w:rsidR="00B73ABB" w:rsidRPr="0040623E" w:rsidRDefault="00293B82"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1.5</w:t>
            </w:r>
          </w:p>
        </w:tc>
        <w:tc>
          <w:tcPr>
            <w:tcW w:w="1915" w:type="dxa"/>
            <w:tcBorders>
              <w:top w:val="nil"/>
              <w:left w:val="nil"/>
              <w:bottom w:val="nil"/>
              <w:right w:val="nil"/>
            </w:tcBorders>
          </w:tcPr>
          <w:p w:rsidR="00B73ABB" w:rsidRPr="0040623E" w:rsidRDefault="00293B82"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1.5</w:t>
            </w:r>
            <w:r w:rsidR="00B73ABB">
              <w:rPr>
                <w:rFonts w:ascii="Times New Roman" w:hAnsi="Times New Roman"/>
                <w:sz w:val="24"/>
                <w:szCs w:val="24"/>
                <w:lang w:val="it-IT"/>
              </w:rPr>
              <w:t xml:space="preserve"> </w:t>
            </w:r>
          </w:p>
        </w:tc>
        <w:tc>
          <w:tcPr>
            <w:tcW w:w="1915" w:type="dxa"/>
            <w:tcBorders>
              <w:top w:val="nil"/>
              <w:left w:val="nil"/>
              <w:bottom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N/A</w:t>
            </w:r>
          </w:p>
        </w:tc>
        <w:tc>
          <w:tcPr>
            <w:tcW w:w="1916" w:type="dxa"/>
            <w:tcBorders>
              <w:top w:val="nil"/>
              <w:left w:val="nil"/>
              <w:bottom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N/A</w:t>
            </w:r>
          </w:p>
        </w:tc>
      </w:tr>
      <w:tr w:rsidR="00B73ABB" w:rsidRPr="00B70CF3" w:rsidTr="0039591B">
        <w:tc>
          <w:tcPr>
            <w:tcW w:w="1915" w:type="dxa"/>
            <w:tcBorders>
              <w:top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sidRPr="0040623E">
              <w:rPr>
                <w:rFonts w:ascii="Times New Roman" w:hAnsi="Times New Roman"/>
                <w:sz w:val="24"/>
                <w:szCs w:val="24"/>
                <w:lang w:val="it-IT"/>
              </w:rPr>
              <w:t>Alpha-Ketoglutarate</w:t>
            </w:r>
          </w:p>
        </w:tc>
        <w:tc>
          <w:tcPr>
            <w:tcW w:w="1915" w:type="dxa"/>
            <w:tcBorders>
              <w:top w:val="nil"/>
              <w:left w:val="nil"/>
              <w:right w:val="nil"/>
            </w:tcBorders>
          </w:tcPr>
          <w:p w:rsidR="00B73ABB" w:rsidRPr="0040623E" w:rsidRDefault="00B73ABB"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 xml:space="preserve"> </w:t>
            </w:r>
            <w:r w:rsidR="00293B82">
              <w:rPr>
                <w:rFonts w:ascii="Times New Roman" w:hAnsi="Times New Roman"/>
                <w:sz w:val="24"/>
                <w:szCs w:val="24"/>
                <w:lang w:val="it-IT"/>
              </w:rPr>
              <w:t>2.5</w:t>
            </w:r>
          </w:p>
        </w:tc>
        <w:tc>
          <w:tcPr>
            <w:tcW w:w="1915" w:type="dxa"/>
            <w:tcBorders>
              <w:top w:val="nil"/>
              <w:left w:val="nil"/>
              <w:right w:val="nil"/>
            </w:tcBorders>
          </w:tcPr>
          <w:p w:rsidR="00B73ABB" w:rsidRPr="0040623E" w:rsidRDefault="00293B82" w:rsidP="0039591B">
            <w:pPr>
              <w:spacing w:after="0" w:line="240" w:lineRule="auto"/>
              <w:jc w:val="center"/>
              <w:rPr>
                <w:rFonts w:ascii="Times New Roman" w:hAnsi="Times New Roman"/>
                <w:sz w:val="24"/>
                <w:szCs w:val="24"/>
                <w:lang w:val="it-IT"/>
              </w:rPr>
            </w:pPr>
            <w:r>
              <w:rPr>
                <w:rFonts w:ascii="Times New Roman" w:hAnsi="Times New Roman"/>
                <w:sz w:val="24"/>
                <w:szCs w:val="24"/>
                <w:lang w:val="it-IT"/>
              </w:rPr>
              <w:t>2.5</w:t>
            </w:r>
            <w:r w:rsidR="00B73ABB">
              <w:rPr>
                <w:rFonts w:ascii="Times New Roman" w:hAnsi="Times New Roman"/>
                <w:sz w:val="24"/>
                <w:szCs w:val="24"/>
                <w:lang w:val="it-IT"/>
              </w:rPr>
              <w:t xml:space="preserve"> </w:t>
            </w:r>
          </w:p>
        </w:tc>
        <w:tc>
          <w:tcPr>
            <w:tcW w:w="1915" w:type="dxa"/>
            <w:tcBorders>
              <w:top w:val="nil"/>
              <w:left w:val="nil"/>
              <w:right w:val="nil"/>
            </w:tcBorders>
          </w:tcPr>
          <w:p w:rsidR="00B73ABB" w:rsidRPr="00B70CF3" w:rsidRDefault="00B73ABB" w:rsidP="0039591B">
            <w:pPr>
              <w:spacing w:after="0" w:line="240" w:lineRule="auto"/>
              <w:jc w:val="center"/>
              <w:rPr>
                <w:rFonts w:ascii="Times New Roman" w:hAnsi="Times New Roman"/>
                <w:sz w:val="24"/>
                <w:szCs w:val="24"/>
                <w:lang w:val="it-IT"/>
              </w:rPr>
            </w:pPr>
            <w:r w:rsidRPr="00B70CF3">
              <w:rPr>
                <w:rFonts w:ascii="Times New Roman" w:hAnsi="Times New Roman"/>
                <w:sz w:val="24"/>
                <w:szCs w:val="24"/>
                <w:lang w:val="it-IT"/>
              </w:rPr>
              <w:t>N/A</w:t>
            </w:r>
          </w:p>
        </w:tc>
        <w:tc>
          <w:tcPr>
            <w:tcW w:w="1916" w:type="dxa"/>
            <w:tcBorders>
              <w:top w:val="nil"/>
              <w:left w:val="nil"/>
            </w:tcBorders>
          </w:tcPr>
          <w:p w:rsidR="00B73ABB" w:rsidRPr="00B70CF3" w:rsidRDefault="00B73ABB" w:rsidP="0039591B">
            <w:pPr>
              <w:spacing w:after="0" w:line="240" w:lineRule="auto"/>
              <w:jc w:val="center"/>
              <w:rPr>
                <w:rFonts w:ascii="Times New Roman" w:hAnsi="Times New Roman"/>
                <w:sz w:val="24"/>
                <w:szCs w:val="24"/>
                <w:lang w:val="it-IT"/>
              </w:rPr>
            </w:pPr>
            <w:r w:rsidRPr="00B70CF3">
              <w:rPr>
                <w:rFonts w:ascii="Times New Roman" w:hAnsi="Times New Roman"/>
                <w:sz w:val="24"/>
                <w:szCs w:val="24"/>
                <w:lang w:val="it-IT"/>
              </w:rPr>
              <w:t>N/A</w:t>
            </w:r>
          </w:p>
        </w:tc>
      </w:tr>
    </w:tbl>
    <w:p w:rsidR="00293B82" w:rsidRDefault="00293B82" w:rsidP="0078648A">
      <w:pPr>
        <w:spacing w:after="0"/>
        <w:rPr>
          <w:rFonts w:ascii="Times New Roman" w:hAnsi="Times New Roman"/>
          <w:sz w:val="20"/>
          <w:szCs w:val="20"/>
          <w:lang w:val="it-IT"/>
        </w:rPr>
      </w:pPr>
      <w:r>
        <w:rPr>
          <w:rFonts w:ascii="Times New Roman" w:hAnsi="Times New Roman"/>
          <w:sz w:val="20"/>
          <w:szCs w:val="20"/>
          <w:lang w:val="it-IT"/>
        </w:rPr>
        <w:t>Alpha-KG calculation:</w:t>
      </w:r>
    </w:p>
    <w:p w:rsidR="00293B82" w:rsidRDefault="00293B82" w:rsidP="0078648A">
      <w:pPr>
        <w:spacing w:after="0"/>
        <w:rPr>
          <w:rFonts w:ascii="Times New Roman" w:hAnsi="Times New Roman"/>
          <w:sz w:val="20"/>
          <w:szCs w:val="20"/>
          <w:lang w:val="it-IT"/>
        </w:rPr>
      </w:pPr>
      <w:r>
        <w:rPr>
          <w:rFonts w:ascii="Times New Roman" w:hAnsi="Times New Roman"/>
          <w:sz w:val="20"/>
          <w:szCs w:val="20"/>
          <w:lang w:val="it-IT"/>
        </w:rPr>
        <w:tab/>
        <w:t xml:space="preserve">1 NADH + 1 FADH2 = (10 + 6)/4 = 4 + 1 (succinyl CoA </w:t>
      </w:r>
      <w:r w:rsidRPr="00293B82">
        <w:rPr>
          <w:rFonts w:ascii="Times New Roman" w:hAnsi="Times New Roman"/>
          <w:sz w:val="20"/>
          <w:szCs w:val="20"/>
          <w:lang w:val="it-IT"/>
        </w:rPr>
        <w:sym w:font="Wingdings" w:char="F0E0"/>
      </w:r>
      <w:r>
        <w:rPr>
          <w:rFonts w:ascii="Times New Roman" w:hAnsi="Times New Roman"/>
          <w:sz w:val="20"/>
          <w:szCs w:val="20"/>
          <w:lang w:val="it-IT"/>
        </w:rPr>
        <w:t xml:space="preserve"> succinate) = 5 / 2 O = 2.5</w:t>
      </w:r>
    </w:p>
    <w:p w:rsidR="00293B82" w:rsidRDefault="00293B82" w:rsidP="0078648A">
      <w:pPr>
        <w:spacing w:after="0"/>
        <w:rPr>
          <w:rFonts w:ascii="Times New Roman" w:hAnsi="Times New Roman"/>
          <w:sz w:val="20"/>
          <w:szCs w:val="20"/>
          <w:lang w:val="it-IT"/>
        </w:rPr>
      </w:pPr>
    </w:p>
    <w:p w:rsidR="00CE71E9" w:rsidRPr="00873E02" w:rsidRDefault="00DE089E" w:rsidP="0078648A">
      <w:pPr>
        <w:spacing w:after="0"/>
        <w:rPr>
          <w:rFonts w:ascii="Times New Roman" w:hAnsi="Times New Roman"/>
          <w:i/>
          <w:sz w:val="20"/>
          <w:szCs w:val="20"/>
        </w:rPr>
      </w:pPr>
      <w:r>
        <w:rPr>
          <w:rFonts w:ascii="Times New Roman" w:hAnsi="Times New Roman"/>
          <w:b/>
          <w:sz w:val="20"/>
          <w:szCs w:val="20"/>
        </w:rPr>
        <w:t>CALCULATIONS</w:t>
      </w: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Default="001B0873" w:rsidP="00873E02">
      <w:pPr>
        <w:spacing w:after="0"/>
        <w:rPr>
          <w:rFonts w:ascii="Times New Roman" w:hAnsi="Times New Roman"/>
          <w:sz w:val="20"/>
          <w:szCs w:val="20"/>
          <w:u w:val="single"/>
        </w:rPr>
      </w:pPr>
    </w:p>
    <w:p w:rsidR="001B0873" w:rsidRPr="001B0873" w:rsidRDefault="001B0873" w:rsidP="00873E02">
      <w:pPr>
        <w:spacing w:after="0"/>
        <w:rPr>
          <w:rFonts w:ascii="Times New Roman" w:hAnsi="Times New Roman"/>
          <w:bCs/>
          <w:sz w:val="20"/>
          <w:szCs w:val="20"/>
        </w:rPr>
      </w:pPr>
      <w:r w:rsidRPr="001B0873">
        <w:rPr>
          <w:rFonts w:ascii="Times New Roman" w:hAnsi="Times New Roman"/>
          <w:bCs/>
          <w:sz w:val="20"/>
          <w:szCs w:val="20"/>
        </w:rPr>
        <w:t xml:space="preserve">B1 : Initial basal rate (% O2/min) </w:t>
      </w:r>
    </w:p>
    <w:p w:rsidR="001B0873" w:rsidRPr="001B0873" w:rsidRDefault="001B0873" w:rsidP="00873E02">
      <w:pPr>
        <w:spacing w:after="0"/>
        <w:rPr>
          <w:rFonts w:ascii="Times New Roman" w:hAnsi="Times New Roman"/>
          <w:bCs/>
          <w:sz w:val="20"/>
          <w:szCs w:val="20"/>
        </w:rPr>
      </w:pPr>
      <w:r w:rsidRPr="001B0873">
        <w:rPr>
          <w:rFonts w:ascii="Times New Roman" w:hAnsi="Times New Roman"/>
          <w:bCs/>
          <w:sz w:val="20"/>
          <w:szCs w:val="20"/>
        </w:rPr>
        <w:t xml:space="preserve">B2 : Final basal rate (% O2/min) </w:t>
      </w:r>
    </w:p>
    <w:p w:rsidR="001B0873" w:rsidRPr="001B0873" w:rsidRDefault="001B0873" w:rsidP="00873E02">
      <w:pPr>
        <w:spacing w:after="0"/>
        <w:rPr>
          <w:rFonts w:ascii="Times New Roman" w:hAnsi="Times New Roman"/>
          <w:bCs/>
          <w:sz w:val="20"/>
          <w:szCs w:val="20"/>
        </w:rPr>
      </w:pPr>
      <w:r w:rsidRPr="001B0873">
        <w:rPr>
          <w:rFonts w:ascii="Times New Roman" w:hAnsi="Times New Roman"/>
          <w:bCs/>
          <w:sz w:val="20"/>
          <w:szCs w:val="20"/>
        </w:rPr>
        <w:t xml:space="preserve">R : Total rate (% O2/min) ADP stimulated O2 consumption (μmol) </w:t>
      </w:r>
    </w:p>
    <w:p w:rsidR="001B0873" w:rsidRPr="00110EAE" w:rsidRDefault="001B0873" w:rsidP="00873E02">
      <w:pPr>
        <w:spacing w:after="0"/>
        <w:rPr>
          <w:rFonts w:ascii="Times New Roman" w:hAnsi="Times New Roman"/>
          <w:sz w:val="20"/>
          <w:szCs w:val="20"/>
          <w:u w:val="single"/>
          <w:lang w:val="it-IT"/>
        </w:rPr>
      </w:pPr>
      <w:r w:rsidRPr="001B0873">
        <w:rPr>
          <w:rFonts w:ascii="Times New Roman" w:hAnsi="Times New Roman"/>
          <w:bCs/>
          <w:sz w:val="20"/>
          <w:szCs w:val="20"/>
        </w:rPr>
        <w:tab/>
      </w:r>
      <w:r w:rsidRPr="00110EAE">
        <w:rPr>
          <w:rFonts w:ascii="Times New Roman" w:hAnsi="Times New Roman"/>
          <w:bCs/>
          <w:sz w:val="20"/>
          <w:szCs w:val="20"/>
          <w:lang w:val="it-IT"/>
        </w:rPr>
        <w:t>= (R - B2)(t2 – t1)0.75/100 P/O = ADP/O = 0.6/2x0.0075(R - B2)(t2 – t1)</w:t>
      </w:r>
    </w:p>
    <w:p w:rsidR="00110EAE" w:rsidRPr="00110EAE" w:rsidRDefault="00110EAE" w:rsidP="00873E02">
      <w:pPr>
        <w:spacing w:after="0"/>
        <w:rPr>
          <w:rFonts w:ascii="Times New Roman" w:hAnsi="Times New Roman"/>
          <w:sz w:val="20"/>
          <w:szCs w:val="20"/>
          <w:u w:val="single"/>
          <w:lang w:val="it-IT"/>
        </w:rPr>
      </w:pPr>
    </w:p>
    <w:p w:rsidR="00873E02" w:rsidRPr="00DA24A5" w:rsidRDefault="00873E02" w:rsidP="00873E02">
      <w:pPr>
        <w:spacing w:after="0"/>
        <w:rPr>
          <w:rFonts w:ascii="Times New Roman" w:hAnsi="Times New Roman"/>
          <w:sz w:val="20"/>
          <w:szCs w:val="20"/>
          <w:u w:val="single"/>
          <w:lang w:val="it-IT"/>
        </w:rPr>
      </w:pPr>
      <w:r w:rsidRPr="001B0873">
        <w:rPr>
          <w:rFonts w:ascii="Times New Roman" w:hAnsi="Times New Roman"/>
          <w:sz w:val="20"/>
          <w:szCs w:val="20"/>
          <w:u w:val="single"/>
          <w:lang w:val="it-IT"/>
        </w:rPr>
        <w:t>ADP</w:t>
      </w:r>
      <w:r w:rsidRPr="00DA24A5">
        <w:rPr>
          <w:rFonts w:ascii="Times New Roman" w:hAnsi="Times New Roman"/>
          <w:sz w:val="20"/>
          <w:szCs w:val="20"/>
          <w:u w:val="single"/>
          <w:lang w:val="it-IT"/>
        </w:rPr>
        <w:t>/O</w:t>
      </w:r>
    </w:p>
    <w:p w:rsidR="00873E02" w:rsidRPr="00DA24A5" w:rsidRDefault="00873E02" w:rsidP="00873E02">
      <w:pPr>
        <w:spacing w:after="0"/>
        <w:rPr>
          <w:rFonts w:ascii="Times New Roman" w:hAnsi="Times New Roman"/>
          <w:sz w:val="20"/>
          <w:szCs w:val="20"/>
          <w:lang w:val="it-IT"/>
        </w:rPr>
      </w:pPr>
      <w:r w:rsidRPr="00DA24A5">
        <w:rPr>
          <w:rFonts w:ascii="Times New Roman" w:hAnsi="Times New Roman"/>
          <w:sz w:val="20"/>
          <w:szCs w:val="20"/>
          <w:lang w:val="it-IT"/>
        </w:rPr>
        <w:tab/>
        <w:t>Initial basal rate (B1) = 19.5% O</w:t>
      </w:r>
      <w:r w:rsidRPr="00DA24A5">
        <w:rPr>
          <w:rFonts w:ascii="Times New Roman" w:hAnsi="Times New Roman"/>
          <w:sz w:val="20"/>
          <w:szCs w:val="20"/>
          <w:vertAlign w:val="subscript"/>
          <w:lang w:val="it-IT"/>
        </w:rPr>
        <w:t>2</w:t>
      </w:r>
      <w:r w:rsidRPr="00DA24A5">
        <w:rPr>
          <w:rFonts w:ascii="Times New Roman" w:hAnsi="Times New Roman"/>
          <w:sz w:val="20"/>
          <w:szCs w:val="20"/>
          <w:lang w:val="it-IT"/>
        </w:rPr>
        <w:t>/ 3.2 min = 6.09% O</w:t>
      </w:r>
      <w:r w:rsidRPr="00DA24A5">
        <w:rPr>
          <w:rFonts w:ascii="Times New Roman" w:hAnsi="Times New Roman"/>
          <w:sz w:val="20"/>
          <w:szCs w:val="20"/>
          <w:vertAlign w:val="subscript"/>
          <w:lang w:val="it-IT"/>
        </w:rPr>
        <w:t>2</w:t>
      </w:r>
      <w:r w:rsidRPr="00DA24A5">
        <w:rPr>
          <w:rFonts w:ascii="Times New Roman" w:hAnsi="Times New Roman"/>
          <w:sz w:val="20"/>
          <w:szCs w:val="20"/>
          <w:lang w:val="it-IT"/>
        </w:rPr>
        <w:t>/min</w:t>
      </w:r>
    </w:p>
    <w:p w:rsidR="00873E02" w:rsidRPr="00DA24A5" w:rsidRDefault="00873E02" w:rsidP="00873E02">
      <w:pPr>
        <w:spacing w:after="0"/>
        <w:rPr>
          <w:rFonts w:ascii="Times New Roman" w:hAnsi="Times New Roman"/>
          <w:sz w:val="20"/>
          <w:szCs w:val="20"/>
          <w:lang w:val="it-IT"/>
        </w:rPr>
      </w:pPr>
      <w:r w:rsidRPr="00DA24A5">
        <w:rPr>
          <w:rFonts w:ascii="Times New Roman" w:hAnsi="Times New Roman"/>
          <w:sz w:val="20"/>
          <w:szCs w:val="20"/>
          <w:lang w:val="it-IT"/>
        </w:rPr>
        <w:tab/>
        <w:t>Total rate (R) = 22% O</w:t>
      </w:r>
      <w:r w:rsidRPr="00DA24A5">
        <w:rPr>
          <w:rFonts w:ascii="Times New Roman" w:hAnsi="Times New Roman"/>
          <w:sz w:val="20"/>
          <w:szCs w:val="20"/>
          <w:vertAlign w:val="subscript"/>
          <w:lang w:val="it-IT"/>
        </w:rPr>
        <w:t>2</w:t>
      </w:r>
      <w:r w:rsidRPr="00DA24A5">
        <w:rPr>
          <w:rFonts w:ascii="Times New Roman" w:hAnsi="Times New Roman"/>
          <w:sz w:val="20"/>
          <w:szCs w:val="20"/>
          <w:lang w:val="it-IT"/>
        </w:rPr>
        <w:t>/1.6 min = 13.75% O</w:t>
      </w:r>
      <w:r w:rsidRPr="00DA24A5">
        <w:rPr>
          <w:rFonts w:ascii="Times New Roman" w:hAnsi="Times New Roman"/>
          <w:sz w:val="20"/>
          <w:szCs w:val="20"/>
          <w:vertAlign w:val="subscript"/>
          <w:lang w:val="it-IT"/>
        </w:rPr>
        <w:t>2</w:t>
      </w:r>
      <w:r w:rsidRPr="00DA24A5">
        <w:rPr>
          <w:rFonts w:ascii="Times New Roman" w:hAnsi="Times New Roman"/>
          <w:sz w:val="20"/>
          <w:szCs w:val="20"/>
          <w:lang w:val="it-IT"/>
        </w:rPr>
        <w:t xml:space="preserve">/min </w:t>
      </w:r>
    </w:p>
    <w:p w:rsidR="00873E02" w:rsidRPr="00AC264C" w:rsidRDefault="00110EAE" w:rsidP="00873E02">
      <w:pPr>
        <w:spacing w:after="0"/>
        <w:rPr>
          <w:rFonts w:ascii="Times New Roman" w:hAnsi="Times New Roman"/>
          <w:sz w:val="20"/>
          <w:szCs w:val="20"/>
        </w:rPr>
      </w:pPr>
      <w:r w:rsidRPr="00DA24A5">
        <w:rPr>
          <w:rFonts w:ascii="Times New Roman" w:hAnsi="Times New Roman"/>
          <w:sz w:val="20"/>
          <w:szCs w:val="20"/>
          <w:lang w:val="it-IT"/>
        </w:rPr>
        <w:tab/>
      </w:r>
      <w:r w:rsidR="00873E02" w:rsidRPr="00AC264C">
        <w:rPr>
          <w:rFonts w:ascii="Times New Roman" w:hAnsi="Times New Roman"/>
          <w:sz w:val="20"/>
          <w:szCs w:val="20"/>
        </w:rPr>
        <w:t>Final basal rate (B2) = 13% O</w:t>
      </w:r>
      <w:r w:rsidR="00873E02" w:rsidRPr="00AC264C">
        <w:rPr>
          <w:rFonts w:ascii="Times New Roman" w:hAnsi="Times New Roman"/>
          <w:sz w:val="20"/>
          <w:szCs w:val="20"/>
          <w:vertAlign w:val="subscript"/>
        </w:rPr>
        <w:t>2</w:t>
      </w:r>
      <w:r w:rsidR="00873E02" w:rsidRPr="00AC264C">
        <w:rPr>
          <w:rFonts w:ascii="Times New Roman" w:hAnsi="Times New Roman"/>
          <w:sz w:val="20"/>
          <w:szCs w:val="20"/>
        </w:rPr>
        <w:t>/1.6 min = 8.13% O</w:t>
      </w:r>
      <w:r w:rsidR="00873E02" w:rsidRPr="00AC264C">
        <w:rPr>
          <w:rFonts w:ascii="Times New Roman" w:hAnsi="Times New Roman"/>
          <w:sz w:val="20"/>
          <w:szCs w:val="20"/>
          <w:vertAlign w:val="subscript"/>
        </w:rPr>
        <w:t>2</w:t>
      </w:r>
      <w:r w:rsidR="00873E02" w:rsidRPr="00AC264C">
        <w:rPr>
          <w:rFonts w:ascii="Times New Roman" w:hAnsi="Times New Roman"/>
          <w:sz w:val="20"/>
          <w:szCs w:val="20"/>
        </w:rPr>
        <w:t>/min</w:t>
      </w:r>
    </w:p>
    <w:p w:rsidR="00873E02" w:rsidRPr="00DA24A5" w:rsidRDefault="00110EAE" w:rsidP="00873E02">
      <w:pPr>
        <w:spacing w:after="0"/>
        <w:rPr>
          <w:rFonts w:ascii="Times New Roman" w:hAnsi="Times New Roman"/>
          <w:sz w:val="20"/>
          <w:szCs w:val="20"/>
        </w:rPr>
      </w:pPr>
      <w:r w:rsidRPr="00DA24A5">
        <w:rPr>
          <w:rFonts w:ascii="Times New Roman" w:hAnsi="Times New Roman"/>
          <w:sz w:val="20"/>
          <w:szCs w:val="20"/>
        </w:rPr>
        <w:tab/>
      </w:r>
      <w:r w:rsidR="00873E02" w:rsidRPr="00DA24A5">
        <w:rPr>
          <w:rFonts w:ascii="Times New Roman" w:hAnsi="Times New Roman"/>
          <w:sz w:val="20"/>
          <w:szCs w:val="20"/>
        </w:rPr>
        <w:t xml:space="preserve">ADP stimulated oxygen consumption </w:t>
      </w:r>
    </w:p>
    <w:p w:rsidR="00873E02" w:rsidRPr="00F32922" w:rsidRDefault="00110EAE" w:rsidP="00873E02">
      <w:pPr>
        <w:spacing w:after="0"/>
        <w:rPr>
          <w:rFonts w:ascii="Times New Roman" w:hAnsi="Times New Roman"/>
          <w:sz w:val="20"/>
          <w:szCs w:val="20"/>
          <w:lang w:val="it-IT"/>
        </w:rPr>
      </w:pPr>
      <w:r w:rsidRPr="00DA24A5">
        <w:rPr>
          <w:rFonts w:ascii="Times New Roman" w:hAnsi="Times New Roman"/>
          <w:sz w:val="20"/>
          <w:szCs w:val="20"/>
        </w:rPr>
        <w:tab/>
      </w:r>
      <w:r w:rsidR="00873E02" w:rsidRPr="00DA24A5">
        <w:rPr>
          <w:rFonts w:ascii="Times New Roman" w:hAnsi="Times New Roman"/>
          <w:sz w:val="20"/>
          <w:szCs w:val="20"/>
        </w:rPr>
        <w:tab/>
      </w:r>
      <w:r w:rsidR="00873E02" w:rsidRPr="00F32922">
        <w:rPr>
          <w:rFonts w:ascii="Times New Roman" w:hAnsi="Times New Roman"/>
          <w:sz w:val="20"/>
          <w:szCs w:val="20"/>
          <w:lang w:val="it-IT"/>
        </w:rPr>
        <w:t>= (R – B2)(t</w:t>
      </w:r>
      <w:r w:rsidR="00873E02" w:rsidRPr="00F32922">
        <w:rPr>
          <w:rFonts w:ascii="Times New Roman" w:hAnsi="Times New Roman"/>
          <w:sz w:val="20"/>
          <w:szCs w:val="20"/>
          <w:vertAlign w:val="subscript"/>
          <w:lang w:val="it-IT"/>
        </w:rPr>
        <w:t>2</w:t>
      </w:r>
      <w:r w:rsidR="00873E02" w:rsidRPr="00F32922">
        <w:rPr>
          <w:rFonts w:ascii="Times New Roman" w:hAnsi="Times New Roman"/>
          <w:sz w:val="20"/>
          <w:szCs w:val="20"/>
          <w:lang w:val="it-IT"/>
        </w:rPr>
        <w:t>- t</w:t>
      </w:r>
      <w:r w:rsidR="00873E02" w:rsidRPr="00F32922">
        <w:rPr>
          <w:rFonts w:ascii="Times New Roman" w:hAnsi="Times New Roman"/>
          <w:sz w:val="20"/>
          <w:szCs w:val="20"/>
          <w:vertAlign w:val="subscript"/>
          <w:lang w:val="it-IT"/>
        </w:rPr>
        <w:t>1</w:t>
      </w:r>
      <w:r w:rsidR="00873E02" w:rsidRPr="00F32922">
        <w:rPr>
          <w:rFonts w:ascii="Times New Roman" w:hAnsi="Times New Roman"/>
          <w:sz w:val="20"/>
          <w:szCs w:val="20"/>
          <w:lang w:val="it-IT"/>
        </w:rPr>
        <w:t>)0.75/100 = (13.75% O</w:t>
      </w:r>
      <w:r w:rsidR="00873E02" w:rsidRPr="00F32922">
        <w:rPr>
          <w:rFonts w:ascii="Times New Roman" w:hAnsi="Times New Roman"/>
          <w:sz w:val="20"/>
          <w:szCs w:val="20"/>
          <w:vertAlign w:val="subscript"/>
          <w:lang w:val="it-IT"/>
        </w:rPr>
        <w:t>2</w:t>
      </w:r>
      <w:r w:rsidR="00873E02" w:rsidRPr="00F32922">
        <w:rPr>
          <w:rFonts w:ascii="Times New Roman" w:hAnsi="Times New Roman"/>
          <w:sz w:val="20"/>
          <w:szCs w:val="20"/>
          <w:lang w:val="it-IT"/>
        </w:rPr>
        <w:t>/min – 8.13% O</w:t>
      </w:r>
      <w:r w:rsidR="00873E02" w:rsidRPr="00F32922">
        <w:rPr>
          <w:rFonts w:ascii="Times New Roman" w:hAnsi="Times New Roman"/>
          <w:sz w:val="20"/>
          <w:szCs w:val="20"/>
          <w:vertAlign w:val="subscript"/>
          <w:lang w:val="it-IT"/>
        </w:rPr>
        <w:t>2</w:t>
      </w:r>
      <w:r w:rsidR="00873E02" w:rsidRPr="00F32922">
        <w:rPr>
          <w:rFonts w:ascii="Times New Roman" w:hAnsi="Times New Roman"/>
          <w:sz w:val="20"/>
          <w:szCs w:val="20"/>
          <w:lang w:val="it-IT"/>
        </w:rPr>
        <w:t>/min)(1.6 min)(0.75</w:t>
      </w:r>
      <w:r w:rsidR="00F32922" w:rsidRPr="00F32922">
        <w:rPr>
          <w:rFonts w:ascii="Times New Roman" w:hAnsi="Times New Roman"/>
          <w:sz w:val="20"/>
          <w:szCs w:val="20"/>
          <w:lang w:val="it-IT"/>
        </w:rPr>
        <w:t>umol</w:t>
      </w:r>
      <w:r w:rsidR="00873E02" w:rsidRPr="00F32922">
        <w:rPr>
          <w:rFonts w:ascii="Times New Roman" w:hAnsi="Times New Roman"/>
          <w:sz w:val="20"/>
          <w:szCs w:val="20"/>
          <w:lang w:val="it-IT"/>
        </w:rPr>
        <w:t>/100</w:t>
      </w:r>
      <w:r w:rsidR="00F32922">
        <w:rPr>
          <w:rFonts w:ascii="Times New Roman" w:hAnsi="Times New Roman"/>
          <w:sz w:val="20"/>
          <w:szCs w:val="20"/>
          <w:lang w:val="it-IT"/>
        </w:rPr>
        <w:t>%</w:t>
      </w:r>
      <w:r w:rsidR="00873E02" w:rsidRPr="00F32922">
        <w:rPr>
          <w:rFonts w:ascii="Times New Roman" w:hAnsi="Times New Roman"/>
          <w:sz w:val="20"/>
          <w:szCs w:val="20"/>
          <w:lang w:val="it-IT"/>
        </w:rPr>
        <w:t xml:space="preserve">) </w:t>
      </w:r>
    </w:p>
    <w:p w:rsidR="00873E02" w:rsidRPr="00AC264C" w:rsidRDefault="00110EAE" w:rsidP="00873E02">
      <w:pPr>
        <w:spacing w:after="0"/>
        <w:rPr>
          <w:rFonts w:ascii="Times New Roman" w:hAnsi="Times New Roman"/>
          <w:sz w:val="20"/>
          <w:szCs w:val="20"/>
          <w:lang w:val="it-IT"/>
        </w:rPr>
      </w:pPr>
      <w:r w:rsidRPr="00F32922">
        <w:rPr>
          <w:rFonts w:ascii="Times New Roman" w:hAnsi="Times New Roman"/>
          <w:sz w:val="20"/>
          <w:szCs w:val="20"/>
          <w:lang w:val="it-IT"/>
        </w:rPr>
        <w:tab/>
      </w:r>
      <w:r w:rsidR="00873E02" w:rsidRPr="00F32922">
        <w:rPr>
          <w:rFonts w:ascii="Times New Roman" w:hAnsi="Times New Roman"/>
          <w:sz w:val="20"/>
          <w:szCs w:val="20"/>
          <w:lang w:val="it-IT"/>
        </w:rPr>
        <w:tab/>
      </w:r>
      <w:r w:rsidR="00873E02" w:rsidRPr="00AC264C">
        <w:rPr>
          <w:rFonts w:ascii="Times New Roman" w:hAnsi="Times New Roman"/>
          <w:sz w:val="20"/>
          <w:szCs w:val="20"/>
          <w:lang w:val="it-IT"/>
        </w:rPr>
        <w:t>= 0.0674 umol</w:t>
      </w:r>
    </w:p>
    <w:p w:rsidR="00F32922" w:rsidRPr="00DA24A5" w:rsidRDefault="00293B82" w:rsidP="00F32922">
      <w:pPr>
        <w:spacing w:after="0"/>
        <w:rPr>
          <w:rFonts w:ascii="Times New Roman" w:hAnsi="Times New Roman"/>
          <w:sz w:val="20"/>
          <w:szCs w:val="20"/>
          <w:lang w:val="it-IT"/>
        </w:rPr>
      </w:pPr>
      <w:r w:rsidRPr="00AC264C">
        <w:rPr>
          <w:rFonts w:ascii="Times New Roman" w:hAnsi="Times New Roman"/>
          <w:sz w:val="20"/>
          <w:szCs w:val="20"/>
          <w:lang w:val="it-IT"/>
        </w:rPr>
        <w:t xml:space="preserve"> </w:t>
      </w:r>
      <w:r w:rsidR="00F32922" w:rsidRPr="00DA24A5">
        <w:rPr>
          <w:rFonts w:ascii="Times New Roman" w:hAnsi="Times New Roman"/>
          <w:sz w:val="20"/>
          <w:szCs w:val="20"/>
          <w:lang w:val="it-IT"/>
        </w:rPr>
        <w:tab/>
      </w:r>
      <w:r w:rsidR="00F32922">
        <w:rPr>
          <w:rFonts w:ascii="Times New Roman" w:hAnsi="Times New Roman"/>
          <w:sz w:val="20"/>
          <w:szCs w:val="20"/>
          <w:lang w:val="it-IT"/>
        </w:rPr>
        <w:t>ADP/O = 0.60/(2x0.0674 umol)</w:t>
      </w:r>
      <w:r w:rsidR="00F32922" w:rsidRPr="00DA24A5">
        <w:rPr>
          <w:rFonts w:ascii="Times New Roman" w:hAnsi="Times New Roman"/>
          <w:sz w:val="20"/>
          <w:szCs w:val="20"/>
          <w:lang w:val="it-IT"/>
        </w:rPr>
        <w:t xml:space="preserve"> = 4.45</w:t>
      </w:r>
    </w:p>
    <w:p w:rsidR="004268BD" w:rsidRDefault="004268BD" w:rsidP="0078648A">
      <w:pPr>
        <w:spacing w:after="0"/>
        <w:rPr>
          <w:rFonts w:ascii="Times New Roman" w:hAnsi="Times New Roman"/>
          <w:sz w:val="20"/>
          <w:szCs w:val="20"/>
          <w:lang w:val="it-IT"/>
        </w:rPr>
      </w:pPr>
    </w:p>
    <w:p w:rsidR="000E5DF6" w:rsidRDefault="000E5DF6" w:rsidP="0078648A">
      <w:pPr>
        <w:spacing w:after="0"/>
        <w:rPr>
          <w:rFonts w:ascii="Times New Roman" w:hAnsi="Times New Roman"/>
          <w:sz w:val="20"/>
          <w:szCs w:val="20"/>
          <w:lang w:val="it-IT"/>
        </w:rPr>
      </w:pPr>
    </w:p>
    <w:p w:rsidR="00DF0214" w:rsidRPr="00DF0214" w:rsidRDefault="00DF0214" w:rsidP="0078648A">
      <w:pPr>
        <w:spacing w:after="0"/>
        <w:rPr>
          <w:rFonts w:ascii="Times New Roman" w:hAnsi="Times New Roman"/>
          <w:sz w:val="20"/>
          <w:szCs w:val="20"/>
          <w:u w:val="single"/>
        </w:rPr>
      </w:pPr>
      <w:r w:rsidRPr="00DF0214">
        <w:rPr>
          <w:rFonts w:ascii="Times New Roman" w:hAnsi="Times New Roman"/>
          <w:sz w:val="20"/>
          <w:szCs w:val="20"/>
          <w:u w:val="single"/>
        </w:rPr>
        <w:t>P/O</w:t>
      </w: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u w:val="single"/>
        </w:rPr>
        <w:t>Moles of phosphate in standard</w:t>
      </w:r>
      <w:r w:rsidRPr="00DF0214">
        <w:rPr>
          <w:rFonts w:ascii="Times New Roman" w:hAnsi="Times New Roman"/>
          <w:sz w:val="20"/>
          <w:szCs w:val="20"/>
          <w:u w:val="single"/>
        </w:rPr>
        <w:tab/>
      </w:r>
      <w:r w:rsidRPr="00DF0214">
        <w:rPr>
          <w:rFonts w:ascii="Times New Roman" w:hAnsi="Times New Roman"/>
          <w:sz w:val="20"/>
          <w:szCs w:val="20"/>
          <w:u w:val="single"/>
        </w:rPr>
        <w:tab/>
      </w:r>
      <w:r w:rsidRPr="00DF0214">
        <w:rPr>
          <w:rFonts w:ascii="Times New Roman" w:hAnsi="Times New Roman"/>
          <w:sz w:val="20"/>
          <w:szCs w:val="20"/>
        </w:rPr>
        <w:t xml:space="preserve"> =   </w:t>
      </w:r>
      <w:r w:rsidRPr="00DF0214">
        <w:rPr>
          <w:rFonts w:ascii="Times New Roman" w:hAnsi="Times New Roman"/>
          <w:sz w:val="20"/>
          <w:szCs w:val="20"/>
          <w:u w:val="single"/>
        </w:rPr>
        <w:t>Moles of phosphate in experimental sample</w:t>
      </w: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rPr>
        <w:t xml:space="preserve">Average absorbance at 660 nm of standard  </w:t>
      </w:r>
      <w:r w:rsidRPr="00DF0214">
        <w:rPr>
          <w:rFonts w:ascii="Times New Roman" w:hAnsi="Times New Roman"/>
          <w:sz w:val="20"/>
          <w:szCs w:val="20"/>
        </w:rPr>
        <w:tab/>
        <w:t xml:space="preserve">       Average absorbance at 660 nm of exp. sample</w:t>
      </w:r>
    </w:p>
    <w:p w:rsidR="00DF0214" w:rsidRPr="00DF0214" w:rsidRDefault="00DF0214" w:rsidP="00DF0214">
      <w:pPr>
        <w:spacing w:after="0" w:line="240" w:lineRule="auto"/>
        <w:rPr>
          <w:rFonts w:ascii="Times New Roman" w:hAnsi="Times New Roman"/>
          <w:sz w:val="20"/>
          <w:szCs w:val="20"/>
        </w:rPr>
      </w:pPr>
    </w:p>
    <w:p w:rsidR="00DF0214" w:rsidRPr="00DF0214" w:rsidRDefault="00DF0214" w:rsidP="00DF0214">
      <w:pPr>
        <w:spacing w:after="0" w:line="240" w:lineRule="auto"/>
        <w:rPr>
          <w:rFonts w:ascii="Times New Roman" w:hAnsi="Times New Roman"/>
          <w:sz w:val="20"/>
          <w:szCs w:val="20"/>
        </w:rPr>
      </w:pP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u w:val="single"/>
        </w:rPr>
        <w:t>0.100 umol phosphate</w:t>
      </w:r>
      <w:r w:rsidRPr="00DF0214">
        <w:rPr>
          <w:rFonts w:ascii="Times New Roman" w:hAnsi="Times New Roman"/>
          <w:sz w:val="20"/>
          <w:szCs w:val="20"/>
        </w:rPr>
        <w:t xml:space="preserve"> = </w:t>
      </w:r>
      <w:r w:rsidRPr="00DF0214">
        <w:rPr>
          <w:rFonts w:ascii="Times New Roman" w:hAnsi="Times New Roman"/>
          <w:sz w:val="20"/>
          <w:szCs w:val="20"/>
        </w:rPr>
        <w:tab/>
      </w:r>
      <w:r w:rsidRPr="00DF0214">
        <w:rPr>
          <w:rFonts w:ascii="Times New Roman" w:hAnsi="Times New Roman"/>
          <w:sz w:val="20"/>
          <w:szCs w:val="20"/>
          <w:u w:val="single"/>
        </w:rPr>
        <w:tab/>
        <w:t>x mol phosphate</w:t>
      </w:r>
      <w:r w:rsidRPr="00DF0214">
        <w:rPr>
          <w:rFonts w:ascii="Times New Roman" w:hAnsi="Times New Roman"/>
          <w:sz w:val="20"/>
          <w:szCs w:val="20"/>
          <w:u w:val="single"/>
        </w:rPr>
        <w:tab/>
      </w:r>
      <w:r w:rsidRPr="00DF0214">
        <w:rPr>
          <w:rFonts w:ascii="Times New Roman" w:hAnsi="Times New Roman"/>
          <w:sz w:val="20"/>
          <w:szCs w:val="20"/>
          <w:u w:val="single"/>
        </w:rPr>
        <w:tab/>
      </w:r>
      <w:r w:rsidRPr="00DF0214">
        <w:rPr>
          <w:rFonts w:ascii="Times New Roman" w:hAnsi="Times New Roman"/>
          <w:sz w:val="20"/>
          <w:szCs w:val="20"/>
          <w:u w:val="single"/>
        </w:rPr>
        <w:tab/>
      </w: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rPr>
        <w:t xml:space="preserve">0.400 </w:t>
      </w:r>
      <w:r w:rsidRPr="00DF0214">
        <w:rPr>
          <w:rFonts w:ascii="Times New Roman" w:hAnsi="Times New Roman"/>
          <w:sz w:val="20"/>
          <w:szCs w:val="20"/>
        </w:rPr>
        <w:tab/>
      </w:r>
      <w:r w:rsidRPr="00DF0214">
        <w:rPr>
          <w:rFonts w:ascii="Times New Roman" w:hAnsi="Times New Roman"/>
          <w:sz w:val="20"/>
          <w:szCs w:val="20"/>
        </w:rPr>
        <w:tab/>
        <w:t xml:space="preserve">   </w:t>
      </w:r>
      <w:r w:rsidRPr="00DF0214">
        <w:rPr>
          <w:rFonts w:ascii="Times New Roman" w:hAnsi="Times New Roman"/>
          <w:sz w:val="20"/>
          <w:szCs w:val="20"/>
        </w:rPr>
        <w:tab/>
      </w:r>
      <w:r w:rsidRPr="00DF0214">
        <w:rPr>
          <w:rFonts w:ascii="Times New Roman" w:hAnsi="Times New Roman"/>
          <w:sz w:val="20"/>
          <w:szCs w:val="20"/>
        </w:rPr>
        <w:tab/>
        <w:t>average absorbance at 430 nm of exp. sample</w:t>
      </w:r>
    </w:p>
    <w:p w:rsidR="00DF0214" w:rsidRPr="00DF0214" w:rsidRDefault="00DF0214" w:rsidP="00DF0214">
      <w:pPr>
        <w:spacing w:after="0" w:line="240" w:lineRule="auto"/>
        <w:rPr>
          <w:rFonts w:ascii="Times New Roman" w:hAnsi="Times New Roman"/>
          <w:sz w:val="20"/>
          <w:szCs w:val="20"/>
        </w:rPr>
      </w:pP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rPr>
        <w:t>After solving for x, the following dilution factors are calculated:</w:t>
      </w: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u w:val="single"/>
        </w:rPr>
        <w:t>x mol phosphate</w:t>
      </w:r>
      <w:r w:rsidRPr="00DF0214">
        <w:rPr>
          <w:rFonts w:ascii="Times New Roman" w:hAnsi="Times New Roman"/>
          <w:sz w:val="20"/>
          <w:szCs w:val="20"/>
        </w:rPr>
        <w:t xml:space="preserve"> (3.22 x 10</w:t>
      </w:r>
      <w:r w:rsidRPr="00DF0214">
        <w:rPr>
          <w:rFonts w:ascii="Times New Roman" w:hAnsi="Times New Roman"/>
          <w:sz w:val="20"/>
          <w:szCs w:val="20"/>
          <w:vertAlign w:val="superscript"/>
        </w:rPr>
        <w:t>-3</w:t>
      </w:r>
      <w:r w:rsidRPr="00DF0214">
        <w:rPr>
          <w:rFonts w:ascii="Times New Roman" w:hAnsi="Times New Roman"/>
          <w:sz w:val="20"/>
          <w:szCs w:val="20"/>
        </w:rPr>
        <w:t xml:space="preserve"> L) = mol of phosphate left in the reaction </w:t>
      </w:r>
    </w:p>
    <w:p w:rsidR="00DF0214" w:rsidRPr="00DF0214" w:rsidRDefault="00DF0214" w:rsidP="00DF0214">
      <w:pPr>
        <w:spacing w:after="0" w:line="240" w:lineRule="auto"/>
        <w:rPr>
          <w:rFonts w:ascii="Times New Roman" w:hAnsi="Times New Roman"/>
          <w:sz w:val="20"/>
          <w:szCs w:val="20"/>
        </w:rPr>
      </w:pPr>
      <w:r w:rsidRPr="00DF0214">
        <w:rPr>
          <w:rFonts w:ascii="Times New Roman" w:hAnsi="Times New Roman"/>
          <w:sz w:val="20"/>
          <w:szCs w:val="20"/>
        </w:rPr>
        <w:t xml:space="preserve"> 1.00 x </w:t>
      </w:r>
      <w:r w:rsidRPr="00DF0214">
        <w:rPr>
          <w:rFonts w:ascii="Times New Roman" w:hAnsi="Times New Roman"/>
          <w:sz w:val="20"/>
          <w:szCs w:val="20"/>
          <w:vertAlign w:val="superscript"/>
        </w:rPr>
        <w:t xml:space="preserve">10-4 </w:t>
      </w:r>
      <w:r w:rsidRPr="00DF0214">
        <w:rPr>
          <w:rFonts w:ascii="Times New Roman" w:hAnsi="Times New Roman"/>
          <w:sz w:val="20"/>
          <w:szCs w:val="20"/>
        </w:rPr>
        <w:t>L</w:t>
      </w:r>
      <w:r w:rsidRPr="00DF0214">
        <w:rPr>
          <w:rFonts w:ascii="Times New Roman" w:hAnsi="Times New Roman"/>
          <w:sz w:val="20"/>
          <w:szCs w:val="20"/>
        </w:rPr>
        <w:tab/>
      </w:r>
      <w:r w:rsidRPr="00DF0214">
        <w:rPr>
          <w:rFonts w:ascii="Times New Roman" w:hAnsi="Times New Roman"/>
          <w:sz w:val="20"/>
          <w:szCs w:val="20"/>
        </w:rPr>
        <w:tab/>
      </w:r>
      <w:r w:rsidRPr="00DF0214">
        <w:rPr>
          <w:rFonts w:ascii="Times New Roman" w:hAnsi="Times New Roman"/>
          <w:sz w:val="20"/>
          <w:szCs w:val="20"/>
        </w:rPr>
        <w:tab/>
      </w:r>
      <w:r w:rsidRPr="00DF0214">
        <w:rPr>
          <w:rFonts w:ascii="Times New Roman" w:hAnsi="Times New Roman"/>
          <w:sz w:val="20"/>
          <w:szCs w:val="20"/>
        </w:rPr>
        <w:tab/>
      </w:r>
      <w:r w:rsidRPr="00DF0214">
        <w:rPr>
          <w:rFonts w:ascii="Times New Roman" w:hAnsi="Times New Roman"/>
          <w:sz w:val="20"/>
          <w:szCs w:val="20"/>
        </w:rPr>
        <w:tab/>
      </w:r>
      <w:r w:rsidRPr="00DF0214">
        <w:rPr>
          <w:rFonts w:ascii="Times New Roman" w:hAnsi="Times New Roman"/>
          <w:sz w:val="20"/>
          <w:szCs w:val="20"/>
        </w:rPr>
        <w:tab/>
        <w:t xml:space="preserve">     </w:t>
      </w:r>
      <w:r w:rsidRPr="00DF0214">
        <w:rPr>
          <w:rFonts w:ascii="Times New Roman" w:hAnsi="Times New Roman"/>
          <w:sz w:val="20"/>
          <w:szCs w:val="20"/>
        </w:rPr>
        <w:tab/>
      </w:r>
    </w:p>
    <w:p w:rsidR="00DF0214" w:rsidRPr="00061E5B" w:rsidRDefault="00DF0214" w:rsidP="00DF0214">
      <w:pPr>
        <w:spacing w:after="0" w:line="240" w:lineRule="auto"/>
        <w:rPr>
          <w:rFonts w:ascii="Times New Roman" w:hAnsi="Times New Roman"/>
          <w:sz w:val="20"/>
          <w:szCs w:val="20"/>
        </w:rPr>
      </w:pPr>
      <w:r w:rsidRPr="00DF0214">
        <w:rPr>
          <w:rFonts w:ascii="Times New Roman" w:hAnsi="Times New Roman"/>
          <w:sz w:val="20"/>
          <w:szCs w:val="20"/>
        </w:rPr>
        <w:tab/>
        <w:t>This amount of phosphate is subtracted from the amount of phosphate found in the control.</w:t>
      </w:r>
    </w:p>
    <w:p w:rsidR="00061E5B" w:rsidRDefault="00061E5B" w:rsidP="00DF0214">
      <w:pPr>
        <w:spacing w:after="0" w:line="240" w:lineRule="auto"/>
        <w:rPr>
          <w:rFonts w:ascii="Times New Roman" w:hAnsi="Times New Roman"/>
          <w:sz w:val="20"/>
          <w:szCs w:val="20"/>
        </w:rPr>
      </w:pPr>
      <w:r w:rsidRPr="00061E5B">
        <w:rPr>
          <w:rFonts w:ascii="Times New Roman" w:hAnsi="Times New Roman"/>
          <w:sz w:val="20"/>
          <w:szCs w:val="20"/>
        </w:rPr>
        <w:t>P/O = phosphate consumed/oxygen in umol</w:t>
      </w:r>
    </w:p>
    <w:p w:rsidR="00061E5B" w:rsidRDefault="00061E5B" w:rsidP="00DF0214">
      <w:pPr>
        <w:spacing w:after="0" w:line="240" w:lineRule="auto"/>
        <w:rPr>
          <w:rFonts w:ascii="Times New Roman" w:hAnsi="Times New Roman"/>
          <w:sz w:val="20"/>
          <w:szCs w:val="20"/>
        </w:rPr>
      </w:pPr>
    </w:p>
    <w:p w:rsidR="00BD3268" w:rsidRPr="00307051" w:rsidRDefault="00BD3268" w:rsidP="00DF0214">
      <w:pPr>
        <w:spacing w:after="0" w:line="240" w:lineRule="auto"/>
        <w:rPr>
          <w:rFonts w:ascii="Times New Roman" w:hAnsi="Times New Roman"/>
          <w:sz w:val="20"/>
          <w:szCs w:val="20"/>
          <w:u w:val="single"/>
        </w:rPr>
      </w:pPr>
      <w:r>
        <w:rPr>
          <w:rFonts w:ascii="Times New Roman" w:hAnsi="Times New Roman"/>
          <w:sz w:val="20"/>
          <w:szCs w:val="20"/>
          <w:u w:val="single"/>
        </w:rPr>
        <w:t>Acetoacetate Consumed</w:t>
      </w: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u w:val="single"/>
        </w:rPr>
        <w:t>Moles of acetoacetate in standard</w:t>
      </w:r>
      <w:r w:rsidRPr="00307051">
        <w:rPr>
          <w:rFonts w:ascii="Times New Roman" w:hAnsi="Times New Roman"/>
          <w:sz w:val="20"/>
          <w:szCs w:val="20"/>
          <w:u w:val="single"/>
        </w:rPr>
        <w:tab/>
      </w:r>
      <w:r w:rsidRPr="00307051">
        <w:rPr>
          <w:rFonts w:ascii="Times New Roman" w:hAnsi="Times New Roman"/>
          <w:sz w:val="20"/>
          <w:szCs w:val="20"/>
          <w:u w:val="single"/>
        </w:rPr>
        <w:tab/>
      </w:r>
      <w:r w:rsidRPr="00307051">
        <w:rPr>
          <w:rFonts w:ascii="Times New Roman" w:hAnsi="Times New Roman"/>
          <w:sz w:val="20"/>
          <w:szCs w:val="20"/>
        </w:rPr>
        <w:t xml:space="preserve"> =   </w:t>
      </w:r>
      <w:r w:rsidRPr="00307051">
        <w:rPr>
          <w:rFonts w:ascii="Times New Roman" w:hAnsi="Times New Roman"/>
          <w:sz w:val="20"/>
          <w:szCs w:val="20"/>
          <w:u w:val="single"/>
        </w:rPr>
        <w:t>Moles of acetoacetate in experimental sample</w:t>
      </w: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rPr>
        <w:t xml:space="preserve">Average absorbance at 430 nm of standard  </w:t>
      </w:r>
      <w:r w:rsidRPr="00307051">
        <w:rPr>
          <w:rFonts w:ascii="Times New Roman" w:hAnsi="Times New Roman"/>
          <w:sz w:val="20"/>
          <w:szCs w:val="20"/>
        </w:rPr>
        <w:tab/>
        <w:t xml:space="preserve">       Average absorbance at 430 nm of exp. sample</w:t>
      </w:r>
    </w:p>
    <w:p w:rsidR="00307051" w:rsidRPr="00307051" w:rsidRDefault="00307051" w:rsidP="00307051">
      <w:pPr>
        <w:spacing w:after="0" w:line="240" w:lineRule="auto"/>
        <w:rPr>
          <w:rFonts w:ascii="Times New Roman" w:hAnsi="Times New Roman"/>
          <w:sz w:val="20"/>
          <w:szCs w:val="20"/>
        </w:rPr>
      </w:pP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u w:val="single"/>
        </w:rPr>
        <w:t>0.0500 umol acetoacetate</w:t>
      </w:r>
      <w:r w:rsidRPr="00307051">
        <w:rPr>
          <w:rFonts w:ascii="Times New Roman" w:hAnsi="Times New Roman"/>
          <w:sz w:val="20"/>
          <w:szCs w:val="20"/>
        </w:rPr>
        <w:t xml:space="preserve"> = </w:t>
      </w:r>
      <w:r w:rsidRPr="00307051">
        <w:rPr>
          <w:rFonts w:ascii="Times New Roman" w:hAnsi="Times New Roman"/>
          <w:sz w:val="20"/>
          <w:szCs w:val="20"/>
        </w:rPr>
        <w:tab/>
      </w:r>
      <w:r w:rsidRPr="00307051">
        <w:rPr>
          <w:rFonts w:ascii="Times New Roman" w:hAnsi="Times New Roman"/>
          <w:sz w:val="20"/>
          <w:szCs w:val="20"/>
          <w:u w:val="single"/>
        </w:rPr>
        <w:tab/>
        <w:t>x mol acetoacetate</w:t>
      </w:r>
      <w:r w:rsidRPr="00307051">
        <w:rPr>
          <w:rFonts w:ascii="Times New Roman" w:hAnsi="Times New Roman"/>
          <w:sz w:val="20"/>
          <w:szCs w:val="20"/>
          <w:u w:val="single"/>
        </w:rPr>
        <w:tab/>
      </w:r>
      <w:r w:rsidRPr="00307051">
        <w:rPr>
          <w:rFonts w:ascii="Times New Roman" w:hAnsi="Times New Roman"/>
          <w:sz w:val="20"/>
          <w:szCs w:val="20"/>
          <w:u w:val="single"/>
        </w:rPr>
        <w:tab/>
      </w:r>
      <w:r w:rsidRPr="00307051">
        <w:rPr>
          <w:rFonts w:ascii="Times New Roman" w:hAnsi="Times New Roman"/>
          <w:sz w:val="20"/>
          <w:szCs w:val="20"/>
          <w:u w:val="single"/>
        </w:rPr>
        <w:tab/>
      </w: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rPr>
        <w:t xml:space="preserve">0.142 </w:t>
      </w:r>
      <w:r w:rsidRPr="00307051">
        <w:rPr>
          <w:rFonts w:ascii="Times New Roman" w:hAnsi="Times New Roman"/>
          <w:sz w:val="20"/>
          <w:szCs w:val="20"/>
        </w:rPr>
        <w:tab/>
      </w:r>
      <w:r w:rsidRPr="00307051">
        <w:rPr>
          <w:rFonts w:ascii="Times New Roman" w:hAnsi="Times New Roman"/>
          <w:sz w:val="20"/>
          <w:szCs w:val="20"/>
        </w:rPr>
        <w:tab/>
        <w:t xml:space="preserve">   </w:t>
      </w:r>
      <w:r w:rsidRPr="00307051">
        <w:rPr>
          <w:rFonts w:ascii="Times New Roman" w:hAnsi="Times New Roman"/>
          <w:sz w:val="20"/>
          <w:szCs w:val="20"/>
        </w:rPr>
        <w:tab/>
      </w:r>
      <w:r w:rsidRPr="00307051">
        <w:rPr>
          <w:rFonts w:ascii="Times New Roman" w:hAnsi="Times New Roman"/>
          <w:sz w:val="20"/>
          <w:szCs w:val="20"/>
        </w:rPr>
        <w:tab/>
        <w:t>average absorbance at 430 nm of exp. sample</w:t>
      </w:r>
    </w:p>
    <w:p w:rsidR="00307051" w:rsidRPr="00307051" w:rsidRDefault="00307051" w:rsidP="00307051">
      <w:pPr>
        <w:spacing w:after="0" w:line="240" w:lineRule="auto"/>
        <w:rPr>
          <w:rFonts w:ascii="Times New Roman" w:hAnsi="Times New Roman"/>
          <w:sz w:val="20"/>
          <w:szCs w:val="20"/>
        </w:rPr>
      </w:pP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rPr>
        <w:t>After solving for x, the following dilution factors are calculated:</w:t>
      </w: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u w:val="single"/>
        </w:rPr>
        <w:t>x mol acetoacetate</w:t>
      </w:r>
      <w:r w:rsidRPr="00307051">
        <w:rPr>
          <w:rFonts w:ascii="Times New Roman" w:hAnsi="Times New Roman"/>
          <w:sz w:val="20"/>
          <w:szCs w:val="20"/>
        </w:rPr>
        <w:t xml:space="preserve"> (3.22 x10</w:t>
      </w:r>
      <w:r w:rsidRPr="00307051">
        <w:rPr>
          <w:rFonts w:ascii="Times New Roman" w:hAnsi="Times New Roman"/>
          <w:sz w:val="20"/>
          <w:szCs w:val="20"/>
          <w:vertAlign w:val="superscript"/>
        </w:rPr>
        <w:t>-3</w:t>
      </w:r>
      <w:r w:rsidRPr="00307051">
        <w:rPr>
          <w:rFonts w:ascii="Times New Roman" w:hAnsi="Times New Roman"/>
          <w:sz w:val="20"/>
          <w:szCs w:val="20"/>
        </w:rPr>
        <w:t xml:space="preserve"> L) = moles of acetoacetate produced in the medium</w:t>
      </w:r>
    </w:p>
    <w:p w:rsidR="00307051" w:rsidRPr="00307051" w:rsidRDefault="00307051" w:rsidP="00307051">
      <w:pPr>
        <w:spacing w:after="0" w:line="240" w:lineRule="auto"/>
        <w:rPr>
          <w:rFonts w:ascii="Times New Roman" w:hAnsi="Times New Roman"/>
          <w:sz w:val="20"/>
          <w:szCs w:val="20"/>
        </w:rPr>
      </w:pPr>
      <w:r w:rsidRPr="00307051">
        <w:rPr>
          <w:rFonts w:ascii="Times New Roman" w:hAnsi="Times New Roman"/>
          <w:sz w:val="20"/>
          <w:szCs w:val="20"/>
        </w:rPr>
        <w:t>2.5 x 10</w:t>
      </w:r>
      <w:r w:rsidRPr="00307051">
        <w:rPr>
          <w:rFonts w:ascii="Times New Roman" w:hAnsi="Times New Roman"/>
          <w:sz w:val="20"/>
          <w:szCs w:val="20"/>
          <w:vertAlign w:val="superscript"/>
        </w:rPr>
        <w:t>-4</w:t>
      </w:r>
      <w:r w:rsidRPr="00307051">
        <w:rPr>
          <w:rFonts w:ascii="Times New Roman" w:hAnsi="Times New Roman"/>
          <w:sz w:val="20"/>
          <w:szCs w:val="20"/>
        </w:rPr>
        <w:t xml:space="preserve"> L </w:t>
      </w:r>
    </w:p>
    <w:p w:rsidR="003319AA" w:rsidRPr="00DF0214" w:rsidRDefault="003319AA" w:rsidP="0078648A">
      <w:pPr>
        <w:spacing w:after="0"/>
        <w:rPr>
          <w:rFonts w:ascii="Times New Roman" w:hAnsi="Times New Roman"/>
          <w:sz w:val="20"/>
          <w:szCs w:val="20"/>
        </w:rPr>
      </w:pPr>
      <w:r w:rsidRPr="00DF0214">
        <w:rPr>
          <w:rFonts w:ascii="Times New Roman" w:hAnsi="Times New Roman"/>
          <w:sz w:val="20"/>
          <w:szCs w:val="20"/>
        </w:rPr>
        <w:tab/>
      </w:r>
    </w:p>
    <w:p w:rsidR="004D011F" w:rsidRDefault="00A26536" w:rsidP="0078648A">
      <w:pPr>
        <w:spacing w:after="0"/>
        <w:rPr>
          <w:rFonts w:ascii="Times New Roman" w:hAnsi="Times New Roman"/>
          <w:b/>
          <w:sz w:val="20"/>
          <w:szCs w:val="20"/>
        </w:rPr>
      </w:pPr>
      <w:r w:rsidRPr="00DF0214">
        <w:rPr>
          <w:rFonts w:ascii="Times New Roman" w:hAnsi="Times New Roman"/>
          <w:sz w:val="20"/>
          <w:szCs w:val="20"/>
        </w:rPr>
        <w:t xml:space="preserve"> </w:t>
      </w:r>
      <w:r w:rsidR="00D66E0C">
        <w:rPr>
          <w:rFonts w:ascii="Times New Roman" w:hAnsi="Times New Roman"/>
          <w:b/>
          <w:sz w:val="20"/>
          <w:szCs w:val="20"/>
        </w:rPr>
        <w:t>QUESTIONS</w:t>
      </w:r>
    </w:p>
    <w:p w:rsidR="00FB5208" w:rsidRPr="00FB5208" w:rsidRDefault="00FB5208" w:rsidP="00FB5208">
      <w:pPr>
        <w:pStyle w:val="Default"/>
        <w:rPr>
          <w:rFonts w:ascii="Times New Roman" w:hAnsi="Times New Roman" w:cs="Times New Roman"/>
          <w:sz w:val="20"/>
          <w:szCs w:val="20"/>
        </w:rPr>
      </w:pPr>
      <w:r w:rsidRPr="00FB5208">
        <w:rPr>
          <w:rFonts w:ascii="Times New Roman" w:hAnsi="Times New Roman" w:cs="Times New Roman"/>
          <w:sz w:val="20"/>
          <w:szCs w:val="20"/>
        </w:rPr>
        <w:t xml:space="preserve">1. </w:t>
      </w:r>
      <w:r w:rsidRPr="00FB5208">
        <w:rPr>
          <w:rFonts w:ascii="Times New Roman" w:hAnsi="Times New Roman" w:cs="Times New Roman"/>
          <w:i/>
          <w:sz w:val="20"/>
          <w:szCs w:val="20"/>
        </w:rPr>
        <w:t xml:space="preserve">Isolated rat liver mitochondria were suspended in a buffer containing an excess of succinate. An oxygen electrode was placed in the suspension and the oxygen consumption was recorded. Draw the expected plot for oxygen consumption when ADP, amytal (inhibitor of Complex 1), oligomycin (inhibitor of ATP synthase), DNP (dinitro phenol) and antimycin (inhibitor of Complex III) are added sequentially. Explain. </w:t>
      </w:r>
      <w:r w:rsidRPr="00FB5208">
        <w:rPr>
          <w:rFonts w:ascii="Times New Roman" w:hAnsi="Times New Roman" w:cs="Times New Roman"/>
          <w:b/>
          <w:bCs/>
          <w:i/>
          <w:sz w:val="20"/>
          <w:szCs w:val="20"/>
        </w:rPr>
        <w:t>(6 marks)</w:t>
      </w:r>
      <w:r w:rsidRPr="00FB5208">
        <w:rPr>
          <w:rFonts w:ascii="Times New Roman" w:hAnsi="Times New Roman" w:cs="Times New Roman"/>
          <w:b/>
          <w:bCs/>
          <w:sz w:val="20"/>
          <w:szCs w:val="20"/>
        </w:rPr>
        <w:t xml:space="preserve"> </w:t>
      </w:r>
    </w:p>
    <w:p w:rsidR="00A26536" w:rsidRDefault="00A26536"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Default="0066742D" w:rsidP="0078648A">
      <w:pPr>
        <w:spacing w:after="0"/>
        <w:rPr>
          <w:rFonts w:ascii="Times New Roman" w:hAnsi="Times New Roman"/>
          <w:sz w:val="20"/>
          <w:szCs w:val="20"/>
        </w:rPr>
      </w:pPr>
    </w:p>
    <w:p w:rsidR="0066742D" w:rsidRPr="002B3DD1" w:rsidRDefault="0066742D" w:rsidP="0078648A">
      <w:pPr>
        <w:spacing w:after="0"/>
        <w:rPr>
          <w:rFonts w:ascii="Times New Roman" w:hAnsi="Times New Roman"/>
          <w:bCs/>
          <w:sz w:val="20"/>
          <w:szCs w:val="20"/>
        </w:rPr>
      </w:pPr>
      <w:r w:rsidRPr="002B3DD1">
        <w:rPr>
          <w:rFonts w:ascii="Times New Roman" w:hAnsi="Times New Roman"/>
          <w:bCs/>
          <w:sz w:val="20"/>
          <w:szCs w:val="20"/>
        </w:rPr>
        <w:t>ADP triggers phosphorylation and thus increases the rate of O2 consumption. Amytal inhibits the oxidation of NADH by the Complex I, but has no effect on the oxidation of FADH2 by Complex II. Oligomycin inhibits the ATP synthase and thus blocks both phosphorylation and the coupled substrate oxidation. DNP eliminates the proton gradient, uncouples phosphorylation from oxidation and thus allows continuous oxidation without the opposition by the proton gradient. Antimycin blocks the oxidation of CoQ by Complex III and thus stops O2 consumption.</w:t>
      </w:r>
    </w:p>
    <w:p w:rsidR="0066742D" w:rsidRDefault="0066742D"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0E5DF6" w:rsidRDefault="000E5DF6" w:rsidP="0078648A">
      <w:pPr>
        <w:spacing w:after="0"/>
        <w:rPr>
          <w:rFonts w:ascii="Times New Roman" w:hAnsi="Times New Roman"/>
          <w:bCs/>
          <w:sz w:val="20"/>
          <w:szCs w:val="20"/>
        </w:rPr>
      </w:pPr>
    </w:p>
    <w:p w:rsidR="002B3DD1" w:rsidRDefault="002B3DD1" w:rsidP="0078648A">
      <w:pPr>
        <w:spacing w:after="0"/>
        <w:rPr>
          <w:rFonts w:ascii="Times New Roman" w:hAnsi="Times New Roman"/>
          <w:bCs/>
          <w:sz w:val="20"/>
          <w:szCs w:val="20"/>
        </w:rPr>
      </w:pPr>
    </w:p>
    <w:p w:rsidR="002B3DD1" w:rsidRPr="0066742D" w:rsidRDefault="002B3DD1" w:rsidP="0078648A">
      <w:pPr>
        <w:spacing w:after="0"/>
        <w:rPr>
          <w:rFonts w:ascii="Times New Roman" w:hAnsi="Times New Roman"/>
          <w:bCs/>
          <w:sz w:val="20"/>
          <w:szCs w:val="20"/>
        </w:rPr>
      </w:pPr>
    </w:p>
    <w:p w:rsidR="0066742D" w:rsidRPr="0066742D" w:rsidRDefault="0066742D" w:rsidP="0066742D">
      <w:pPr>
        <w:pStyle w:val="Default"/>
        <w:rPr>
          <w:rFonts w:ascii="Times New Roman" w:hAnsi="Times New Roman" w:cs="Times New Roman"/>
          <w:i/>
          <w:sz w:val="20"/>
          <w:szCs w:val="20"/>
        </w:rPr>
      </w:pPr>
      <w:r w:rsidRPr="0066742D">
        <w:rPr>
          <w:rFonts w:ascii="Times New Roman" w:hAnsi="Times New Roman" w:cs="Times New Roman"/>
          <w:sz w:val="20"/>
          <w:szCs w:val="20"/>
        </w:rPr>
        <w:t xml:space="preserve">2. </w:t>
      </w:r>
      <w:r w:rsidRPr="0066742D">
        <w:rPr>
          <w:rFonts w:ascii="Times New Roman" w:hAnsi="Times New Roman" w:cs="Times New Roman"/>
          <w:i/>
          <w:sz w:val="20"/>
          <w:szCs w:val="20"/>
        </w:rPr>
        <w:t xml:space="preserve">Fill up the following table 4 with the corresponding expected (theoretical) values for the incubation of mitochondria with the indicated substrates in the presence and absence of malonate. Explain. </w:t>
      </w:r>
      <w:r w:rsidRPr="0066742D">
        <w:rPr>
          <w:rFonts w:ascii="Times New Roman" w:hAnsi="Times New Roman" w:cs="Times New Roman"/>
          <w:b/>
          <w:bCs/>
          <w:i/>
          <w:sz w:val="20"/>
          <w:szCs w:val="20"/>
        </w:rPr>
        <w:t xml:space="preserve">(6 marks) </w:t>
      </w:r>
    </w:p>
    <w:tbl>
      <w:tblPr>
        <w:tblStyle w:val="TableGrid"/>
        <w:tblW w:w="0" w:type="auto"/>
        <w:tblLayout w:type="fixed"/>
        <w:tblLook w:val="0000" w:firstRow="0" w:lastRow="0" w:firstColumn="0" w:lastColumn="0" w:noHBand="0" w:noVBand="0"/>
      </w:tblPr>
      <w:tblGrid>
        <w:gridCol w:w="1495"/>
        <w:gridCol w:w="1495"/>
        <w:gridCol w:w="1495"/>
        <w:gridCol w:w="1495"/>
        <w:gridCol w:w="1495"/>
      </w:tblGrid>
      <w:tr w:rsidR="0066742D" w:rsidRPr="0066742D" w:rsidTr="0066742D">
        <w:trPr>
          <w:trHeight w:val="119"/>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b/>
                <w:bCs/>
                <w:sz w:val="20"/>
                <w:szCs w:val="20"/>
              </w:rPr>
              <w:t xml:space="preserve">Table 4. Theoretical values </w:t>
            </w:r>
            <w:r w:rsidRPr="0066742D">
              <w:rPr>
                <w:rFonts w:ascii="Times New Roman" w:hAnsi="Times New Roman" w:cs="Times New Roman"/>
                <w:sz w:val="20"/>
                <w:szCs w:val="20"/>
              </w:rPr>
              <w:t xml:space="preserve">Substrate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Inhibitor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O2/substrate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Pi/substrate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Pi/O </w:t>
            </w:r>
          </w:p>
        </w:tc>
      </w:tr>
      <w:tr w:rsidR="0066742D" w:rsidRPr="0066742D" w:rsidTr="0066742D">
        <w:trPr>
          <w:trHeight w:val="120"/>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Hydroxybutyrate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2.5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2.5 </w:t>
            </w:r>
          </w:p>
        </w:tc>
      </w:tr>
      <w:tr w:rsidR="0066742D" w:rsidRPr="0066742D" w:rsidTr="0066742D">
        <w:trPr>
          <w:trHeight w:val="112"/>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Hydroxybutyrate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Malonate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2.5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2.5 </w:t>
            </w:r>
          </w:p>
        </w:tc>
      </w:tr>
      <w:tr w:rsidR="0066742D" w:rsidRPr="0066742D" w:rsidTr="0066742D">
        <w:trPr>
          <w:trHeight w:val="120"/>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Succinate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1.5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1.5 </w:t>
            </w:r>
          </w:p>
        </w:tc>
      </w:tr>
      <w:tr w:rsidR="0066742D" w:rsidRPr="0066742D" w:rsidTr="0066742D">
        <w:trPr>
          <w:trHeight w:val="112"/>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Succinate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Malonate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0.0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0.0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0.0 </w:t>
            </w:r>
          </w:p>
        </w:tc>
      </w:tr>
      <w:tr w:rsidR="0066742D" w:rsidRPr="0066742D" w:rsidTr="0066742D">
        <w:trPr>
          <w:trHeight w:val="120"/>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α-Ketoglutarate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1.0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5.0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2.5 </w:t>
            </w:r>
          </w:p>
        </w:tc>
      </w:tr>
      <w:tr w:rsidR="0066742D" w:rsidRPr="0066742D" w:rsidTr="0066742D">
        <w:trPr>
          <w:trHeight w:val="112"/>
        </w:trPr>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α-Ketoglutarate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Malonate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0.5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3.5 </w:t>
            </w:r>
          </w:p>
        </w:tc>
        <w:tc>
          <w:tcPr>
            <w:tcW w:w="1495" w:type="dxa"/>
          </w:tcPr>
          <w:p w:rsidR="0066742D" w:rsidRPr="0066742D" w:rsidRDefault="0066742D">
            <w:pPr>
              <w:pStyle w:val="Default"/>
              <w:rPr>
                <w:rFonts w:ascii="Times New Roman" w:hAnsi="Times New Roman" w:cs="Times New Roman"/>
                <w:sz w:val="20"/>
                <w:szCs w:val="20"/>
              </w:rPr>
            </w:pPr>
            <w:r w:rsidRPr="0066742D">
              <w:rPr>
                <w:rFonts w:ascii="Times New Roman" w:hAnsi="Times New Roman" w:cs="Times New Roman"/>
                <w:sz w:val="20"/>
                <w:szCs w:val="20"/>
              </w:rPr>
              <w:t xml:space="preserve">3.5 </w:t>
            </w:r>
          </w:p>
        </w:tc>
      </w:tr>
    </w:tbl>
    <w:p w:rsidR="0066742D" w:rsidRDefault="0066742D" w:rsidP="0078648A">
      <w:pPr>
        <w:spacing w:after="0"/>
        <w:rPr>
          <w:rFonts w:ascii="Times New Roman" w:hAnsi="Times New Roman"/>
          <w:bCs/>
          <w:sz w:val="23"/>
          <w:szCs w:val="23"/>
        </w:rPr>
      </w:pPr>
    </w:p>
    <w:p w:rsidR="0066742D" w:rsidRPr="0066742D" w:rsidRDefault="0066742D" w:rsidP="0078648A">
      <w:pPr>
        <w:spacing w:after="0"/>
        <w:rPr>
          <w:rFonts w:ascii="Times New Roman" w:hAnsi="Times New Roman"/>
          <w:sz w:val="20"/>
          <w:szCs w:val="20"/>
        </w:rPr>
      </w:pPr>
    </w:p>
    <w:p w:rsidR="0066742D" w:rsidRDefault="0066742D" w:rsidP="0066742D">
      <w:pPr>
        <w:pStyle w:val="Default"/>
        <w:rPr>
          <w:rFonts w:ascii="Times New Roman" w:hAnsi="Times New Roman" w:cs="Times New Roman"/>
          <w:b/>
          <w:bCs/>
          <w:sz w:val="20"/>
          <w:szCs w:val="20"/>
        </w:rPr>
      </w:pPr>
      <w:r w:rsidRPr="0066742D">
        <w:rPr>
          <w:rFonts w:ascii="Times New Roman" w:hAnsi="Times New Roman" w:cs="Times New Roman"/>
          <w:sz w:val="20"/>
          <w:szCs w:val="20"/>
        </w:rPr>
        <w:t xml:space="preserve">3. </w:t>
      </w:r>
      <w:r w:rsidRPr="0066742D">
        <w:rPr>
          <w:rFonts w:ascii="Times New Roman" w:hAnsi="Times New Roman" w:cs="Times New Roman"/>
          <w:i/>
          <w:sz w:val="20"/>
          <w:szCs w:val="20"/>
        </w:rPr>
        <w:t xml:space="preserve">A mitochondrial suspension incubated with a reaction mixture containing β-hydroxybutyrate produced a basal rate of O2 consumption of 0.4 μmol/min. After 5 minutes of incubation ADP was added and the rate of O2 consumption increased to 1.2 μmol/min for 5 minutes and then returned to the basal rate. How much acetoacetate (AA) was formed during the 10 minute incubation and how much of this was formed as a result of the addition of ADP? What was the amount of ADP added to the incubation? (Assume mitochondrial efficiency of 100%). </w:t>
      </w:r>
      <w:r w:rsidRPr="0066742D">
        <w:rPr>
          <w:rFonts w:ascii="Times New Roman" w:hAnsi="Times New Roman" w:cs="Times New Roman"/>
          <w:b/>
          <w:bCs/>
          <w:i/>
          <w:sz w:val="20"/>
          <w:szCs w:val="20"/>
        </w:rPr>
        <w:t>(8 marks)</w:t>
      </w:r>
      <w:r w:rsidRPr="0066742D">
        <w:rPr>
          <w:rFonts w:ascii="Times New Roman" w:hAnsi="Times New Roman" w:cs="Times New Roman"/>
          <w:b/>
          <w:bCs/>
          <w:sz w:val="20"/>
          <w:szCs w:val="20"/>
        </w:rPr>
        <w:t xml:space="preserve"> </w:t>
      </w:r>
    </w:p>
    <w:p w:rsidR="0066742D" w:rsidRPr="0066742D" w:rsidRDefault="0066742D" w:rsidP="0066742D">
      <w:pPr>
        <w:pStyle w:val="Default"/>
        <w:rPr>
          <w:rFonts w:ascii="Times New Roman" w:hAnsi="Times New Roman" w:cs="Times New Roman"/>
          <w:sz w:val="20"/>
          <w:szCs w:val="20"/>
        </w:rPr>
      </w:pP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O2 consumed before ADP addition (basal rate) = 0.4 μmol/min x 5 min = 2 μmol </w:t>
      </w: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O2 consumed after ADP addition = 1.2 μmol/min x 5 min = 6 μmol of O2 </w:t>
      </w: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Total O2 consumed in the 10 min incubation = 8 μmol of O2 </w:t>
      </w:r>
    </w:p>
    <w:p w:rsidR="00E776DD" w:rsidRDefault="0066742D" w:rsidP="0066742D">
      <w:pPr>
        <w:pStyle w:val="Default"/>
        <w:spacing w:after="34"/>
        <w:rPr>
          <w:rFonts w:ascii="Times New Roman" w:hAnsi="Times New Roman" w:cs="Times New Roman"/>
          <w:bCs/>
          <w:sz w:val="20"/>
          <w:szCs w:val="20"/>
        </w:rPr>
      </w:pPr>
      <w:r w:rsidRPr="0066742D">
        <w:rPr>
          <w:rFonts w:ascii="Times New Roman" w:hAnsi="Times New Roman" w:cs="Times New Roman"/>
          <w:bCs/>
          <w:sz w:val="20"/>
          <w:szCs w:val="20"/>
        </w:rPr>
        <w:t xml:space="preserve">One molecule of β-hydroxybutyrate is oxidized to acetoacetate for each atom of oxygen reduced to water. </w:t>
      </w: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So, the total amount of acetoacetate formed = 16 μmol </w:t>
      </w:r>
    </w:p>
    <w:p w:rsidR="0066742D" w:rsidRPr="0066742D" w:rsidRDefault="0066742D" w:rsidP="0066742D">
      <w:pPr>
        <w:pStyle w:val="Default"/>
        <w:rPr>
          <w:rFonts w:ascii="Times New Roman" w:hAnsi="Times New Roman" w:cs="Times New Roman"/>
          <w:sz w:val="20"/>
          <w:szCs w:val="20"/>
        </w:rPr>
      </w:pPr>
      <w:r w:rsidRPr="0066742D">
        <w:rPr>
          <w:rFonts w:ascii="Times New Roman" w:hAnsi="Times New Roman" w:cs="Times New Roman"/>
          <w:bCs/>
          <w:sz w:val="20"/>
          <w:szCs w:val="20"/>
        </w:rPr>
        <w:t>Increased rate of O2 co</w:t>
      </w:r>
      <w:r w:rsidR="00E776DD">
        <w:rPr>
          <w:rFonts w:ascii="Times New Roman" w:hAnsi="Times New Roman" w:cs="Times New Roman"/>
          <w:bCs/>
          <w:sz w:val="20"/>
          <w:szCs w:val="20"/>
        </w:rPr>
        <w:t xml:space="preserve">nsumption due to ADP addition </w:t>
      </w:r>
    </w:p>
    <w:p w:rsidR="0066742D" w:rsidRPr="0066742D" w:rsidRDefault="00E776DD" w:rsidP="0066742D">
      <w:pPr>
        <w:pStyle w:val="Default"/>
        <w:rPr>
          <w:rFonts w:ascii="Times New Roman" w:hAnsi="Times New Roman" w:cs="Times New Roman"/>
          <w:sz w:val="20"/>
          <w:szCs w:val="20"/>
        </w:rPr>
      </w:pPr>
      <w:r>
        <w:rPr>
          <w:rFonts w:ascii="Times New Roman" w:hAnsi="Times New Roman" w:cs="Times New Roman"/>
          <w:sz w:val="20"/>
          <w:szCs w:val="20"/>
        </w:rPr>
        <w:tab/>
        <w:t xml:space="preserve"> = </w:t>
      </w:r>
      <w:r w:rsidR="0066742D" w:rsidRPr="0066742D">
        <w:rPr>
          <w:rFonts w:ascii="Times New Roman" w:hAnsi="Times New Roman" w:cs="Times New Roman"/>
          <w:bCs/>
          <w:sz w:val="20"/>
          <w:szCs w:val="20"/>
        </w:rPr>
        <w:t xml:space="preserve"> rate after ADP addition – basal rate = 1.2 -0.4 = 0.8 μmol/min </w:t>
      </w: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Total O2 consumption due to ADP addition = 0.8 μmol/min x 5 min = 4 μmol O2 </w:t>
      </w:r>
    </w:p>
    <w:p w:rsidR="0066742D" w:rsidRPr="0066742D" w:rsidRDefault="0066742D" w:rsidP="0066742D">
      <w:pPr>
        <w:pStyle w:val="Default"/>
        <w:spacing w:after="34"/>
        <w:rPr>
          <w:rFonts w:ascii="Times New Roman" w:hAnsi="Times New Roman" w:cs="Times New Roman"/>
          <w:sz w:val="20"/>
          <w:szCs w:val="20"/>
        </w:rPr>
      </w:pPr>
      <w:r w:rsidRPr="0066742D">
        <w:rPr>
          <w:rFonts w:ascii="Times New Roman" w:hAnsi="Times New Roman" w:cs="Times New Roman"/>
          <w:bCs/>
          <w:sz w:val="20"/>
          <w:szCs w:val="20"/>
        </w:rPr>
        <w:t xml:space="preserve">So: amount of AA formed as a result of to ADP addition = 4 μmol x 2 = 8 μmol </w:t>
      </w:r>
    </w:p>
    <w:p w:rsidR="0066742D" w:rsidRPr="0066742D" w:rsidRDefault="0066742D" w:rsidP="0066742D">
      <w:pPr>
        <w:pStyle w:val="Default"/>
        <w:rPr>
          <w:rFonts w:ascii="Times New Roman" w:hAnsi="Times New Roman" w:cs="Times New Roman"/>
          <w:sz w:val="20"/>
          <w:szCs w:val="20"/>
        </w:rPr>
      </w:pPr>
      <w:r w:rsidRPr="0066742D">
        <w:rPr>
          <w:rFonts w:ascii="Times New Roman" w:hAnsi="Times New Roman" w:cs="Times New Roman"/>
          <w:bCs/>
          <w:sz w:val="20"/>
          <w:szCs w:val="20"/>
        </w:rPr>
        <w:t xml:space="preserve">The oxidation of β-hydroxybutyrate to AA is accompanied by the conversion of 2.5 ADP to ATP. So, the amount of ADP added = 8 μmol x 2.5 = 20 μmol </w:t>
      </w:r>
    </w:p>
    <w:p w:rsidR="00154493" w:rsidRDefault="00154493" w:rsidP="0078648A">
      <w:pPr>
        <w:spacing w:after="0"/>
        <w:rPr>
          <w:rFonts w:ascii="Times New Roman" w:hAnsi="Times New Roman"/>
          <w:sz w:val="20"/>
          <w:szCs w:val="20"/>
        </w:rPr>
      </w:pPr>
    </w:p>
    <w:p w:rsidR="00154493" w:rsidRDefault="00154493" w:rsidP="0078648A">
      <w:pPr>
        <w:spacing w:after="0"/>
        <w:rPr>
          <w:rFonts w:ascii="Times New Roman" w:hAnsi="Times New Roman"/>
          <w:sz w:val="20"/>
          <w:szCs w:val="20"/>
        </w:rPr>
      </w:pPr>
    </w:p>
    <w:p w:rsidR="00154493" w:rsidRPr="005C2998" w:rsidRDefault="00294A56" w:rsidP="0078648A">
      <w:pPr>
        <w:spacing w:after="0"/>
        <w:rPr>
          <w:rFonts w:ascii="Times New Roman" w:hAnsi="Times New Roman"/>
          <w:b/>
          <w:sz w:val="20"/>
          <w:szCs w:val="20"/>
          <w:u w:val="single"/>
        </w:rPr>
      </w:pPr>
      <w:r w:rsidRPr="005C2998">
        <w:rPr>
          <w:rFonts w:ascii="Times New Roman" w:hAnsi="Times New Roman"/>
          <w:b/>
          <w:sz w:val="20"/>
          <w:szCs w:val="20"/>
          <w:u w:val="single"/>
        </w:rPr>
        <w:t>LAB 3: IN VITRO GLUCOSE METABOLISM IN ADIPOSE TISSUE</w:t>
      </w:r>
    </w:p>
    <w:p w:rsidR="001210A9" w:rsidRDefault="001210A9" w:rsidP="0039591B">
      <w:pPr>
        <w:spacing w:after="0"/>
        <w:rPr>
          <w:rFonts w:ascii="Arial" w:eastAsiaTheme="minorHAnsi" w:hAnsi="Arial" w:cs="Arial"/>
          <w:color w:val="000000"/>
          <w:sz w:val="24"/>
          <w:szCs w:val="24"/>
        </w:rPr>
      </w:pPr>
    </w:p>
    <w:p w:rsidR="000E72ED" w:rsidRDefault="0039591B" w:rsidP="0039591B">
      <w:pPr>
        <w:spacing w:after="0"/>
        <w:rPr>
          <w:rFonts w:ascii="Times New Roman" w:hAnsi="Times New Roman"/>
          <w:sz w:val="20"/>
          <w:szCs w:val="20"/>
        </w:rPr>
      </w:pPr>
      <w:r w:rsidRPr="0039591B">
        <w:rPr>
          <w:rFonts w:ascii="Times New Roman" w:hAnsi="Times New Roman"/>
          <w:sz w:val="20"/>
          <w:szCs w:val="20"/>
        </w:rPr>
        <w:t xml:space="preserve"> The specialized functions of adipose tissue are to synthesize and store triacylglycerols (TAG) and to mobilize the stored fatty acids when required. Triacylglycerol fatty acids may be derived from circulating free fatty acids (FFA), from esterified fatty acids in lipoproteins and from circulating glucose by </w:t>
      </w:r>
      <w:r w:rsidRPr="0039591B">
        <w:rPr>
          <w:rFonts w:ascii="Times New Roman" w:hAnsi="Times New Roman"/>
          <w:i/>
          <w:iCs/>
          <w:sz w:val="20"/>
          <w:szCs w:val="20"/>
        </w:rPr>
        <w:t xml:space="preserve">de novo </w:t>
      </w:r>
      <w:r w:rsidRPr="0039591B">
        <w:rPr>
          <w:rFonts w:ascii="Times New Roman" w:hAnsi="Times New Roman"/>
          <w:sz w:val="20"/>
          <w:szCs w:val="20"/>
        </w:rPr>
        <w:t>synthesis. The glycerol moiety of triacylgl</w:t>
      </w:r>
      <w:r>
        <w:rPr>
          <w:rFonts w:ascii="Times New Roman" w:hAnsi="Times New Roman"/>
          <w:sz w:val="20"/>
          <w:szCs w:val="20"/>
        </w:rPr>
        <w:t>ycerols is derived from glucose</w:t>
      </w:r>
      <w:r w:rsidRPr="0039591B">
        <w:rPr>
          <w:rFonts w:ascii="Times New Roman" w:hAnsi="Times New Roman"/>
          <w:sz w:val="20"/>
          <w:szCs w:val="20"/>
        </w:rPr>
        <w:t>:</w:t>
      </w:r>
    </w:p>
    <w:p w:rsidR="0039591B" w:rsidRDefault="0039591B" w:rsidP="0039591B">
      <w:pPr>
        <w:spacing w:after="0"/>
        <w:rPr>
          <w:rFonts w:ascii="Times New Roman" w:hAnsi="Times New Roman"/>
          <w:sz w:val="20"/>
          <w:szCs w:val="20"/>
        </w:rPr>
      </w:pPr>
    </w:p>
    <w:p w:rsidR="0039591B" w:rsidRDefault="0039591B" w:rsidP="0039591B">
      <w:pPr>
        <w:pStyle w:val="Default"/>
      </w:pPr>
    </w:p>
    <w:p w:rsidR="0039591B" w:rsidRPr="0039591B" w:rsidRDefault="0039591B" w:rsidP="0039591B">
      <w:pPr>
        <w:spacing w:after="0"/>
        <w:rPr>
          <w:rFonts w:ascii="Times New Roman" w:hAnsi="Times New Roman"/>
          <w:sz w:val="20"/>
          <w:szCs w:val="20"/>
        </w:rPr>
      </w:pPr>
      <w:r w:rsidRPr="0039591B">
        <w:rPr>
          <w:rFonts w:ascii="Times New Roman" w:hAnsi="Times New Roman"/>
          <w:sz w:val="20"/>
          <w:szCs w:val="20"/>
        </w:rPr>
        <w:t xml:space="preserve"> In this </w:t>
      </w:r>
      <w:r w:rsidRPr="0039591B">
        <w:rPr>
          <w:rFonts w:ascii="Times New Roman" w:hAnsi="Times New Roman"/>
          <w:i/>
          <w:iCs/>
          <w:sz w:val="20"/>
          <w:szCs w:val="20"/>
        </w:rPr>
        <w:t xml:space="preserve">in vitro </w:t>
      </w:r>
      <w:r w:rsidRPr="0039591B">
        <w:rPr>
          <w:rFonts w:ascii="Times New Roman" w:hAnsi="Times New Roman"/>
          <w:sz w:val="20"/>
          <w:szCs w:val="20"/>
        </w:rPr>
        <w:t>experiment the sole source of energy and carbon atoms is glucose. For the synthesis of fatty acids the following are required</w:t>
      </w:r>
      <w:r w:rsidRPr="0039591B">
        <w:rPr>
          <w:rFonts w:ascii="Times New Roman" w:hAnsi="Times New Roman"/>
          <w:b/>
          <w:bCs/>
          <w:sz w:val="20"/>
          <w:szCs w:val="20"/>
        </w:rPr>
        <w:t xml:space="preserve">: acetyl-CoA, ATP, NADPH </w:t>
      </w:r>
      <w:r w:rsidRPr="0039591B">
        <w:rPr>
          <w:rFonts w:ascii="Times New Roman" w:hAnsi="Times New Roman"/>
          <w:sz w:val="20"/>
          <w:szCs w:val="20"/>
        </w:rPr>
        <w:t xml:space="preserve">and </w:t>
      </w:r>
      <w:r w:rsidRPr="0039591B">
        <w:rPr>
          <w:rFonts w:ascii="Times New Roman" w:hAnsi="Times New Roman"/>
          <w:b/>
          <w:bCs/>
          <w:sz w:val="20"/>
          <w:szCs w:val="20"/>
        </w:rPr>
        <w:t xml:space="preserve">HCO3. </w:t>
      </w:r>
      <w:r w:rsidRPr="0039591B">
        <w:rPr>
          <w:rFonts w:ascii="Times New Roman" w:hAnsi="Times New Roman"/>
          <w:sz w:val="20"/>
          <w:szCs w:val="20"/>
        </w:rPr>
        <w:t>The overall stoichiometry of palmitate synthesis by the cytosolic fatty acid synthase is:</w:t>
      </w: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p>
    <w:p w:rsidR="0039591B" w:rsidRDefault="0039591B" w:rsidP="0039591B">
      <w:pPr>
        <w:pStyle w:val="Default"/>
      </w:pPr>
    </w:p>
    <w:p w:rsidR="0039591B" w:rsidRDefault="0039591B" w:rsidP="0039591B">
      <w:pPr>
        <w:spacing w:after="0"/>
        <w:rPr>
          <w:rFonts w:ascii="Times New Roman" w:hAnsi="Times New Roman"/>
          <w:sz w:val="20"/>
          <w:szCs w:val="20"/>
        </w:rPr>
      </w:pPr>
      <w:r>
        <w:t xml:space="preserve"> </w:t>
      </w:r>
      <w:r w:rsidRPr="0039591B">
        <w:rPr>
          <w:rFonts w:ascii="Times New Roman" w:hAnsi="Times New Roman"/>
          <w:sz w:val="20"/>
          <w:szCs w:val="20"/>
        </w:rPr>
        <w:t>The organic requirements can be synthesized from internalized glucose via the glycolytic pathway and the pentose phosphate shunt (Normann, 1997; Vance, 1996 and Voet, 2005). Acetyl-CoA, which is produced by pyruvate dehydrogenase inside the mitochondrion, must be translocated to the cytosol where the fatty acid synthase is located. The translocation is performed by the tricarboxylate transport system that exchanges citrate with pyruvate and entails a net expense of 2 ATP per acetyl-CoA:</w:t>
      </w: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p>
    <w:p w:rsidR="0039591B" w:rsidRPr="0039591B" w:rsidRDefault="0039591B" w:rsidP="0039591B">
      <w:pPr>
        <w:pStyle w:val="Default"/>
        <w:rPr>
          <w:rFonts w:ascii="Times New Roman" w:hAnsi="Times New Roman" w:cs="Times New Roman"/>
          <w:sz w:val="20"/>
          <w:szCs w:val="20"/>
        </w:rPr>
      </w:pPr>
    </w:p>
    <w:p w:rsidR="0039591B" w:rsidRPr="0039591B" w:rsidRDefault="0039591B" w:rsidP="0039591B">
      <w:pPr>
        <w:spacing w:after="0"/>
        <w:rPr>
          <w:rFonts w:ascii="Times New Roman" w:hAnsi="Times New Roman"/>
          <w:sz w:val="20"/>
          <w:szCs w:val="20"/>
        </w:rPr>
      </w:pPr>
      <w:r w:rsidRPr="0039591B">
        <w:rPr>
          <w:rFonts w:ascii="Times New Roman" w:hAnsi="Times New Roman"/>
          <w:sz w:val="20"/>
          <w:szCs w:val="20"/>
        </w:rPr>
        <w:t xml:space="preserve"> In the endoplasmic reticulum, fatty acids are first esterified to CoA and subsequently transferred to glycerol-P in a four step reaction to produce triacylglycerol. The overall reactions for the synthesis of tripalmitin are:</w:t>
      </w:r>
    </w:p>
    <w:p w:rsidR="0039591B" w:rsidRPr="0039591B" w:rsidRDefault="0039591B" w:rsidP="0039591B">
      <w:pPr>
        <w:spacing w:after="0"/>
        <w:rPr>
          <w:rFonts w:ascii="Times New Roman" w:hAnsi="Times New Roman"/>
          <w:sz w:val="20"/>
          <w:szCs w:val="20"/>
        </w:rPr>
      </w:pPr>
    </w:p>
    <w:p w:rsidR="0039591B" w:rsidRPr="0039591B" w:rsidRDefault="0039591B" w:rsidP="0039591B">
      <w:pPr>
        <w:spacing w:after="0"/>
        <w:rPr>
          <w:rFonts w:ascii="Times New Roman" w:hAnsi="Times New Roman"/>
          <w:sz w:val="20"/>
          <w:szCs w:val="20"/>
        </w:rPr>
      </w:pPr>
    </w:p>
    <w:p w:rsidR="0039591B" w:rsidRPr="0039591B" w:rsidRDefault="0039591B" w:rsidP="0039591B">
      <w:pPr>
        <w:spacing w:after="0"/>
        <w:rPr>
          <w:rFonts w:ascii="Times New Roman" w:hAnsi="Times New Roman"/>
          <w:sz w:val="20"/>
          <w:szCs w:val="20"/>
        </w:rPr>
      </w:pPr>
    </w:p>
    <w:p w:rsidR="0039591B" w:rsidRPr="0039591B" w:rsidRDefault="0039591B" w:rsidP="0039591B">
      <w:pPr>
        <w:pStyle w:val="Default"/>
        <w:rPr>
          <w:rFonts w:ascii="Times New Roman" w:hAnsi="Times New Roman" w:cs="Times New Roman"/>
          <w:sz w:val="20"/>
          <w:szCs w:val="20"/>
        </w:rPr>
      </w:pPr>
    </w:p>
    <w:p w:rsidR="0039591B" w:rsidRDefault="0039591B" w:rsidP="0039591B">
      <w:pPr>
        <w:spacing w:after="0"/>
        <w:rPr>
          <w:rFonts w:ascii="Times New Roman" w:hAnsi="Times New Roman"/>
          <w:sz w:val="20"/>
          <w:szCs w:val="20"/>
        </w:rPr>
      </w:pPr>
    </w:p>
    <w:p w:rsidR="0039591B" w:rsidRDefault="0039591B" w:rsidP="0039591B">
      <w:pPr>
        <w:spacing w:after="0"/>
        <w:rPr>
          <w:rFonts w:ascii="Times New Roman" w:hAnsi="Times New Roman"/>
          <w:sz w:val="20"/>
          <w:szCs w:val="20"/>
        </w:rPr>
      </w:pPr>
      <w:r>
        <w:rPr>
          <w:rFonts w:ascii="Times New Roman" w:hAnsi="Times New Roman"/>
          <w:sz w:val="20"/>
          <w:szCs w:val="20"/>
        </w:rPr>
        <w:t xml:space="preserve">1) hydrolysis of triacylglycerol’s ester bonds, catalyzed by intracellular hormone-sensitive lipase </w:t>
      </w:r>
      <w:r w:rsidRPr="0039591B">
        <w:rPr>
          <w:rFonts w:ascii="Times New Roman" w:hAnsi="Times New Roman"/>
          <w:sz w:val="20"/>
          <w:szCs w:val="20"/>
        </w:rPr>
        <w:sym w:font="Wingdings" w:char="F0E0"/>
      </w:r>
      <w:r>
        <w:rPr>
          <w:rFonts w:ascii="Times New Roman" w:hAnsi="Times New Roman"/>
          <w:sz w:val="20"/>
          <w:szCs w:val="20"/>
        </w:rPr>
        <w:t xml:space="preserve"> glycerol and 3 </w:t>
      </w:r>
      <w:r>
        <w:rPr>
          <w:rFonts w:ascii="Times New Roman" w:hAnsi="Times New Roman"/>
          <w:sz w:val="20"/>
          <w:szCs w:val="20"/>
        </w:rPr>
        <w:tab/>
        <w:t>fatty acid moieties.</w:t>
      </w:r>
    </w:p>
    <w:p w:rsidR="0039591B" w:rsidRDefault="0039591B" w:rsidP="0039591B">
      <w:pPr>
        <w:spacing w:after="0"/>
        <w:rPr>
          <w:rFonts w:ascii="Times New Roman" w:hAnsi="Times New Roman"/>
          <w:sz w:val="20"/>
          <w:szCs w:val="20"/>
        </w:rPr>
      </w:pPr>
      <w:r>
        <w:rPr>
          <w:rFonts w:ascii="Times New Roman" w:hAnsi="Times New Roman"/>
          <w:sz w:val="20"/>
          <w:szCs w:val="20"/>
        </w:rPr>
        <w:t>2)  FFAs are released from adipocytes into serum where they are bound and transported by serum albumin (in vitro does not have serum albumin so they won’t be able to be removed).  They are either:</w:t>
      </w:r>
    </w:p>
    <w:p w:rsidR="0039591B" w:rsidRDefault="0039591B" w:rsidP="0039591B">
      <w:pPr>
        <w:spacing w:after="0"/>
        <w:rPr>
          <w:rFonts w:ascii="Times New Roman" w:hAnsi="Times New Roman"/>
          <w:sz w:val="20"/>
          <w:szCs w:val="20"/>
        </w:rPr>
      </w:pPr>
      <w:r>
        <w:rPr>
          <w:rFonts w:ascii="Times New Roman" w:hAnsi="Times New Roman"/>
          <w:sz w:val="20"/>
          <w:szCs w:val="20"/>
        </w:rPr>
        <w:tab/>
        <w:t>- reesterified</w:t>
      </w:r>
    </w:p>
    <w:p w:rsidR="0039591B" w:rsidRDefault="0039591B" w:rsidP="0039591B">
      <w:pPr>
        <w:spacing w:after="0"/>
        <w:rPr>
          <w:rFonts w:ascii="Times New Roman" w:hAnsi="Times New Roman"/>
          <w:sz w:val="20"/>
          <w:szCs w:val="20"/>
        </w:rPr>
      </w:pPr>
      <w:r>
        <w:rPr>
          <w:rFonts w:ascii="Times New Roman" w:hAnsi="Times New Roman"/>
          <w:sz w:val="20"/>
          <w:szCs w:val="20"/>
        </w:rPr>
        <w:tab/>
        <w:t>- oxidized to CO2</w:t>
      </w:r>
    </w:p>
    <w:p w:rsidR="0039591B" w:rsidRDefault="0039591B" w:rsidP="0039591B">
      <w:pPr>
        <w:spacing w:after="0"/>
        <w:rPr>
          <w:rFonts w:ascii="Times New Roman" w:hAnsi="Times New Roman"/>
          <w:sz w:val="20"/>
          <w:szCs w:val="20"/>
        </w:rPr>
      </w:pPr>
      <w:r>
        <w:rPr>
          <w:rFonts w:ascii="Times New Roman" w:hAnsi="Times New Roman"/>
          <w:sz w:val="20"/>
          <w:szCs w:val="20"/>
        </w:rPr>
        <w:t>- in both cases, they are converted to fatty acyl CoA ester in ATP-dependent rxn shown above.  Note that glycerol produced cannot be reused by adipocytes as the tissue lacks glycerol kinase (it is taken up by liver for gluconeogenesis)</w:t>
      </w:r>
    </w:p>
    <w:p w:rsidR="0039591B" w:rsidRDefault="0039591B" w:rsidP="0039591B">
      <w:pPr>
        <w:spacing w:after="0"/>
        <w:rPr>
          <w:rFonts w:ascii="Times New Roman" w:hAnsi="Times New Roman"/>
          <w:sz w:val="20"/>
          <w:szCs w:val="20"/>
        </w:rPr>
      </w:pPr>
    </w:p>
    <w:p w:rsidR="0039591B" w:rsidRDefault="0039591B">
      <w:pPr>
        <w:spacing w:after="0"/>
        <w:rPr>
          <w:rFonts w:ascii="Times New Roman" w:hAnsi="Times New Roman"/>
          <w:sz w:val="20"/>
          <w:szCs w:val="20"/>
        </w:rPr>
      </w:pPr>
    </w:p>
    <w:p w:rsidR="0039591B" w:rsidRDefault="0039591B">
      <w:pPr>
        <w:spacing w:after="0"/>
        <w:rPr>
          <w:rFonts w:ascii="Times New Roman" w:hAnsi="Times New Roman"/>
          <w:sz w:val="20"/>
          <w:szCs w:val="20"/>
        </w:rPr>
      </w:pPr>
    </w:p>
    <w:p w:rsidR="0039591B" w:rsidRDefault="0039591B">
      <w:pPr>
        <w:spacing w:after="0"/>
        <w:rPr>
          <w:rFonts w:ascii="Times New Roman" w:hAnsi="Times New Roman"/>
          <w:sz w:val="20"/>
          <w:szCs w:val="20"/>
        </w:rPr>
      </w:pPr>
    </w:p>
    <w:p w:rsidR="0039591B" w:rsidRDefault="0039591B">
      <w:pPr>
        <w:spacing w:after="0"/>
        <w:rPr>
          <w:rFonts w:ascii="Times New Roman" w:hAnsi="Times New Roman"/>
          <w:sz w:val="20"/>
          <w:szCs w:val="20"/>
        </w:rPr>
      </w:pPr>
    </w:p>
    <w:p w:rsidR="0039591B" w:rsidRDefault="0039591B">
      <w:pPr>
        <w:spacing w:after="0"/>
        <w:rPr>
          <w:rFonts w:ascii="Times New Roman" w:hAnsi="Times New Roman"/>
          <w:sz w:val="20"/>
          <w:szCs w:val="20"/>
        </w:rPr>
      </w:pPr>
      <w:r w:rsidRPr="0039591B">
        <w:rPr>
          <w:rFonts w:ascii="Times New Roman" w:hAnsi="Times New Roman"/>
          <w:sz w:val="20"/>
          <w:szCs w:val="20"/>
        </w:rPr>
        <w:t>The fatty acyl-CoA to be oxidized cross the mitochondrial membrane as carnitine derivatives and are then sequentially oxidized via the ß-oxidation pathway to yield acetyl-CoA inside the mitochondrion. The overall β-oxidation of palmitoyl-CoA is:</w:t>
      </w:r>
    </w:p>
    <w:p w:rsidR="0039591B" w:rsidRDefault="0039591B">
      <w:pPr>
        <w:spacing w:after="0"/>
        <w:rPr>
          <w:rFonts w:ascii="Times New Roman" w:hAnsi="Times New Roman"/>
          <w:sz w:val="20"/>
          <w:szCs w:val="20"/>
        </w:rPr>
      </w:pPr>
    </w:p>
    <w:p w:rsidR="0039591B" w:rsidRDefault="0039591B">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39591B" w:rsidRDefault="0039591B">
      <w:pPr>
        <w:spacing w:after="0"/>
        <w:rPr>
          <w:rFonts w:ascii="Times New Roman" w:hAnsi="Times New Roman"/>
          <w:sz w:val="20"/>
          <w:szCs w:val="20"/>
        </w:rPr>
      </w:pPr>
      <w:r w:rsidRPr="0039591B">
        <w:rPr>
          <w:rFonts w:ascii="Times New Roman" w:hAnsi="Times New Roman"/>
          <w:sz w:val="20"/>
          <w:szCs w:val="20"/>
        </w:rPr>
        <w:t>This acetyl-CoA is not different from the acetyl-CoA derived from glucose and both form a common pool. Acetyl-CoA can enter the Krebs cycle and be oxidized to CO2 (Lab 2, Fig. 2) or it can leave the mitochondrion as citrate and be re-incorporated into fatty acid, as above mentioned. Thus, although fatty acid synthesis and degradation follow different pathways, they have common starting and final products</w:t>
      </w:r>
    </w:p>
    <w:p w:rsidR="005C2998" w:rsidRDefault="005C2998">
      <w:pPr>
        <w:spacing w:after="0"/>
        <w:rPr>
          <w:rFonts w:ascii="Times New Roman" w:hAnsi="Times New Roman"/>
          <w:sz w:val="20"/>
          <w:szCs w:val="20"/>
        </w:rPr>
      </w:pPr>
    </w:p>
    <w:p w:rsidR="005C2998" w:rsidRDefault="005C2998">
      <w:pPr>
        <w:spacing w:after="0"/>
        <w:rPr>
          <w:rFonts w:ascii="Times New Roman" w:hAnsi="Times New Roman"/>
          <w:sz w:val="20"/>
          <w:szCs w:val="20"/>
        </w:rPr>
      </w:pPr>
      <w:r>
        <w:rPr>
          <w:rFonts w:ascii="Times New Roman" w:hAnsi="Times New Roman"/>
          <w:sz w:val="20"/>
          <w:szCs w:val="20"/>
        </w:rPr>
        <w:t>In this adipocyte:</w:t>
      </w:r>
    </w:p>
    <w:p w:rsidR="005C2998" w:rsidRDefault="005C2998">
      <w:pPr>
        <w:spacing w:after="0"/>
        <w:rPr>
          <w:rFonts w:ascii="Times New Roman" w:hAnsi="Times New Roman"/>
          <w:sz w:val="20"/>
          <w:szCs w:val="20"/>
        </w:rPr>
      </w:pPr>
      <w:r>
        <w:rPr>
          <w:rFonts w:ascii="Times New Roman" w:hAnsi="Times New Roman"/>
          <w:sz w:val="20"/>
          <w:szCs w:val="20"/>
        </w:rPr>
        <w:t>- triglyceride synthesis and degradation occur simultaneously as regulated by insulin and adrenaline</w:t>
      </w:r>
    </w:p>
    <w:p w:rsidR="005C2998" w:rsidRDefault="005C2998">
      <w:pPr>
        <w:spacing w:after="0"/>
        <w:rPr>
          <w:rFonts w:ascii="Times New Roman" w:hAnsi="Times New Roman"/>
          <w:sz w:val="20"/>
          <w:szCs w:val="20"/>
        </w:rPr>
      </w:pPr>
      <w:r>
        <w:rPr>
          <w:rFonts w:ascii="Times New Roman" w:hAnsi="Times New Roman"/>
          <w:sz w:val="20"/>
          <w:szCs w:val="20"/>
        </w:rPr>
        <w:t>- adrenaline</w:t>
      </w:r>
    </w:p>
    <w:p w:rsidR="005C2998" w:rsidRDefault="005C2998">
      <w:pPr>
        <w:spacing w:after="0"/>
        <w:rPr>
          <w:rFonts w:ascii="Times New Roman" w:hAnsi="Times New Roman"/>
          <w:sz w:val="20"/>
          <w:szCs w:val="20"/>
        </w:rPr>
      </w:pPr>
      <w:r>
        <w:rPr>
          <w:rFonts w:ascii="Times New Roman" w:hAnsi="Times New Roman"/>
          <w:sz w:val="20"/>
          <w:szCs w:val="20"/>
        </w:rPr>
        <w:tab/>
        <w:t>- stimulation of lipolysis (in vivo, this results in elevation of serum fatty acid levels)</w:t>
      </w:r>
    </w:p>
    <w:p w:rsidR="005C2998" w:rsidRDefault="005C2998">
      <w:pPr>
        <w:spacing w:after="0"/>
        <w:rPr>
          <w:rFonts w:ascii="Times New Roman" w:hAnsi="Times New Roman"/>
          <w:sz w:val="20"/>
          <w:szCs w:val="20"/>
        </w:rPr>
      </w:pPr>
      <w:r>
        <w:rPr>
          <w:rFonts w:ascii="Times New Roman" w:hAnsi="Times New Roman"/>
          <w:sz w:val="20"/>
          <w:szCs w:val="20"/>
        </w:rPr>
        <w:tab/>
        <w:t>- caused by stimulation of membrane-bound adenyl cyclase which elevates cAMP</w:t>
      </w:r>
    </w:p>
    <w:p w:rsidR="005C2998" w:rsidRDefault="005C2998">
      <w:pPr>
        <w:spacing w:after="0"/>
        <w:rPr>
          <w:rFonts w:ascii="Times New Roman" w:hAnsi="Times New Roman"/>
          <w:sz w:val="20"/>
          <w:szCs w:val="20"/>
        </w:rPr>
      </w:pPr>
      <w:r>
        <w:rPr>
          <w:rFonts w:ascii="Times New Roman" w:hAnsi="Times New Roman"/>
          <w:sz w:val="20"/>
          <w:szCs w:val="20"/>
        </w:rPr>
        <w:tab/>
        <w:t>- cAMP activates a protein kinase which activates hormone-sensitive lipase</w:t>
      </w:r>
    </w:p>
    <w:p w:rsidR="005C2998" w:rsidRDefault="005C2998">
      <w:pPr>
        <w:spacing w:after="0"/>
        <w:rPr>
          <w:rFonts w:ascii="Times New Roman" w:hAnsi="Times New Roman"/>
          <w:sz w:val="20"/>
          <w:szCs w:val="20"/>
        </w:rPr>
      </w:pPr>
      <w:r>
        <w:rPr>
          <w:rFonts w:ascii="Times New Roman" w:hAnsi="Times New Roman"/>
          <w:sz w:val="20"/>
          <w:szCs w:val="20"/>
        </w:rPr>
        <w:tab/>
        <w:t>- because of no serum albumin, FFA and fatty acyl CoA tend to rise, which inhibits FA synthesis</w:t>
      </w:r>
    </w:p>
    <w:p w:rsidR="005C2998" w:rsidRDefault="005C2998">
      <w:pPr>
        <w:spacing w:after="0"/>
        <w:rPr>
          <w:rFonts w:ascii="Times New Roman" w:hAnsi="Times New Roman"/>
          <w:sz w:val="20"/>
          <w:szCs w:val="20"/>
        </w:rPr>
      </w:pPr>
      <w:r>
        <w:rPr>
          <w:rFonts w:ascii="Times New Roman" w:hAnsi="Times New Roman"/>
          <w:sz w:val="20"/>
          <w:szCs w:val="20"/>
        </w:rPr>
        <w:tab/>
        <w:t xml:space="preserve">- much of the lipolysis in the rxn comes from previously, non-radioactively marked fat, thus dilution of </w:t>
      </w:r>
      <w:r>
        <w:rPr>
          <w:rFonts w:ascii="Times New Roman" w:hAnsi="Times New Roman"/>
          <w:sz w:val="20"/>
          <w:szCs w:val="20"/>
        </w:rPr>
        <w:tab/>
        <w:t>radioactivity. Glycerol, on other hand, cannot be reused and must be made de novo from 14-glucose</w:t>
      </w:r>
    </w:p>
    <w:p w:rsidR="005C2998" w:rsidRDefault="005C2998">
      <w:pPr>
        <w:spacing w:after="0"/>
        <w:rPr>
          <w:rFonts w:ascii="Times New Roman" w:hAnsi="Times New Roman"/>
          <w:sz w:val="20"/>
          <w:szCs w:val="20"/>
        </w:rPr>
      </w:pPr>
      <w:r>
        <w:rPr>
          <w:rFonts w:ascii="Times New Roman" w:hAnsi="Times New Roman"/>
          <w:sz w:val="20"/>
          <w:szCs w:val="20"/>
        </w:rPr>
        <w:t>- insulin:</w:t>
      </w:r>
    </w:p>
    <w:p w:rsidR="005C2998" w:rsidRDefault="005C2998">
      <w:pPr>
        <w:spacing w:after="0"/>
        <w:rPr>
          <w:rFonts w:ascii="Times New Roman" w:hAnsi="Times New Roman"/>
          <w:sz w:val="20"/>
          <w:szCs w:val="20"/>
        </w:rPr>
      </w:pPr>
      <w:r>
        <w:rPr>
          <w:rFonts w:ascii="Times New Roman" w:hAnsi="Times New Roman"/>
          <w:sz w:val="20"/>
          <w:szCs w:val="20"/>
        </w:rPr>
        <w:tab/>
        <w:t>- anabolic hormone secreted by pancreatic islets in response to elevated blood glucose levels</w:t>
      </w:r>
    </w:p>
    <w:p w:rsidR="005C2998" w:rsidRDefault="005C2998">
      <w:pPr>
        <w:spacing w:after="0"/>
        <w:rPr>
          <w:rFonts w:ascii="Times New Roman" w:hAnsi="Times New Roman"/>
          <w:sz w:val="20"/>
          <w:szCs w:val="20"/>
        </w:rPr>
      </w:pPr>
      <w:r>
        <w:rPr>
          <w:rFonts w:ascii="Times New Roman" w:hAnsi="Times New Roman"/>
          <w:sz w:val="20"/>
          <w:szCs w:val="20"/>
        </w:rPr>
        <w:tab/>
        <w:t>- major effects on adipose tissue: promotion of glucose entry and inhibition of lipolysis</w:t>
      </w:r>
    </w:p>
    <w:p w:rsidR="005C2998" w:rsidRDefault="005C2998">
      <w:pPr>
        <w:spacing w:after="0"/>
        <w:rPr>
          <w:rFonts w:ascii="Times New Roman" w:hAnsi="Times New Roman"/>
          <w:sz w:val="20"/>
          <w:szCs w:val="20"/>
        </w:rPr>
      </w:pPr>
      <w:r>
        <w:rPr>
          <w:rFonts w:ascii="Times New Roman" w:hAnsi="Times New Roman"/>
          <w:sz w:val="20"/>
          <w:szCs w:val="20"/>
        </w:rPr>
        <w:tab/>
        <w:t xml:space="preserve">- because of this, glycolysis, Krebs cycle, and fatty acid synthesis are increased </w:t>
      </w:r>
    </w:p>
    <w:p w:rsidR="005C2998" w:rsidRDefault="005C2998">
      <w:pPr>
        <w:spacing w:after="0"/>
        <w:rPr>
          <w:rFonts w:ascii="Times New Roman" w:hAnsi="Times New Roman"/>
          <w:sz w:val="20"/>
          <w:szCs w:val="20"/>
        </w:rPr>
      </w:pPr>
      <w:r>
        <w:rPr>
          <w:rFonts w:ascii="Times New Roman" w:hAnsi="Times New Roman"/>
          <w:sz w:val="20"/>
          <w:szCs w:val="20"/>
        </w:rPr>
        <w:tab/>
      </w:r>
      <w:r w:rsidRPr="005C2998">
        <w:rPr>
          <w:rFonts w:ascii="Times New Roman" w:hAnsi="Times New Roman"/>
          <w:sz w:val="20"/>
          <w:szCs w:val="20"/>
        </w:rPr>
        <w:sym w:font="Wingdings" w:char="F0E0"/>
      </w:r>
      <w:r>
        <w:rPr>
          <w:rFonts w:ascii="Times New Roman" w:hAnsi="Times New Roman"/>
          <w:sz w:val="20"/>
          <w:szCs w:val="20"/>
        </w:rPr>
        <w:t xml:space="preserve"> promotion of lipogenesis from glucose </w:t>
      </w: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5C2998" w:rsidRDefault="005C2998">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pPr>
        <w:spacing w:after="0"/>
        <w:rPr>
          <w:rFonts w:ascii="Times New Roman" w:hAnsi="Times New Roman"/>
          <w:sz w:val="20"/>
          <w:szCs w:val="20"/>
        </w:rPr>
      </w:pPr>
    </w:p>
    <w:p w:rsidR="001210A9" w:rsidRDefault="001210A9" w:rsidP="001210A9">
      <w:pPr>
        <w:spacing w:after="0"/>
        <w:rPr>
          <w:rFonts w:ascii="Times New Roman" w:hAnsi="Times New Roman"/>
          <w:sz w:val="20"/>
          <w:szCs w:val="20"/>
          <w:u w:val="single"/>
        </w:rPr>
      </w:pPr>
      <w:r>
        <w:rPr>
          <w:rFonts w:ascii="Times New Roman" w:hAnsi="Times New Roman"/>
          <w:sz w:val="20"/>
          <w:szCs w:val="20"/>
          <w:u w:val="single"/>
        </w:rPr>
        <w:t>RADIOACTIVITY</w:t>
      </w:r>
    </w:p>
    <w:p w:rsidR="001210A9" w:rsidRDefault="009156E3" w:rsidP="001210A9">
      <w:pPr>
        <w:spacing w:after="0"/>
        <w:rPr>
          <w:rFonts w:ascii="Times New Roman" w:hAnsi="Times New Roman"/>
          <w:sz w:val="20"/>
          <w:szCs w:val="20"/>
        </w:rPr>
      </w:pPr>
      <w:r>
        <w:rPr>
          <w:rFonts w:ascii="Times New Roman" w:hAnsi="Times New Roman"/>
          <w:sz w:val="20"/>
          <w:szCs w:val="20"/>
        </w:rPr>
        <w:t xml:space="preserve">- </w:t>
      </w:r>
      <w:r w:rsidR="00EA7732">
        <w:rPr>
          <w:rFonts w:ascii="Times New Roman" w:hAnsi="Times New Roman"/>
          <w:sz w:val="20"/>
          <w:szCs w:val="20"/>
        </w:rPr>
        <w:t xml:space="preserve">Radioactively </w:t>
      </w:r>
      <w:r>
        <w:rPr>
          <w:rFonts w:ascii="Times New Roman" w:hAnsi="Times New Roman"/>
          <w:sz w:val="20"/>
          <w:szCs w:val="20"/>
        </w:rPr>
        <w:t>labelled compounds</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have same chemical properties as identical but unlabelled compounds therefore are metabolized the same </w:t>
      </w:r>
      <w:r>
        <w:rPr>
          <w:rFonts w:ascii="Times New Roman" w:hAnsi="Times New Roman"/>
          <w:sz w:val="20"/>
          <w:szCs w:val="20"/>
        </w:rPr>
        <w:tab/>
        <w:t>way (other than through kinetics)</w:t>
      </w:r>
    </w:p>
    <w:p w:rsidR="009156E3" w:rsidRDefault="009156E3" w:rsidP="001210A9">
      <w:pPr>
        <w:spacing w:after="0"/>
        <w:rPr>
          <w:rFonts w:ascii="Times New Roman" w:hAnsi="Times New Roman"/>
          <w:sz w:val="20"/>
          <w:szCs w:val="20"/>
        </w:rPr>
      </w:pPr>
      <w:r>
        <w:rPr>
          <w:rFonts w:ascii="Times New Roman" w:hAnsi="Times New Roman"/>
          <w:sz w:val="20"/>
          <w:szCs w:val="20"/>
        </w:rPr>
        <w:tab/>
        <w:t>- detected in small amounts</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permit study of an isolated rxn in an otherwise complex system </w:t>
      </w:r>
    </w:p>
    <w:p w:rsidR="009156E3" w:rsidRDefault="009156E3" w:rsidP="001210A9">
      <w:pPr>
        <w:spacing w:after="0"/>
        <w:rPr>
          <w:rFonts w:ascii="Times New Roman" w:hAnsi="Times New Roman"/>
          <w:sz w:val="20"/>
          <w:szCs w:val="20"/>
        </w:rPr>
      </w:pPr>
      <w:r>
        <w:rPr>
          <w:rFonts w:ascii="Times New Roman" w:hAnsi="Times New Roman"/>
          <w:sz w:val="20"/>
          <w:szCs w:val="20"/>
        </w:rPr>
        <w:t>- isotopes are atoms with same constant nuclear charge (same protons and electrons) but different mass (neutrons)</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same are unstable (radioisotopes) and certain nuclear mechanisms needed to achieve stable state </w:t>
      </w:r>
    </w:p>
    <w:p w:rsidR="009156E3" w:rsidRDefault="009156E3"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Pr="009156E3">
        <w:rPr>
          <w:rFonts w:ascii="Times New Roman" w:hAnsi="Times New Roman"/>
          <w:sz w:val="20"/>
          <w:szCs w:val="20"/>
        </w:rPr>
        <w:sym w:font="Wingdings" w:char="F0E0"/>
      </w:r>
      <w:r>
        <w:rPr>
          <w:rFonts w:ascii="Times New Roman" w:hAnsi="Times New Roman"/>
          <w:sz w:val="20"/>
          <w:szCs w:val="20"/>
        </w:rPr>
        <w:t xml:space="preserve"> emission of sparticles </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radionuclides (radioisotopes) with high atomic number (Z) decay by emitting alpha particles (same as He </w:t>
      </w:r>
      <w:r>
        <w:rPr>
          <w:rFonts w:ascii="Times New Roman" w:hAnsi="Times New Roman"/>
          <w:sz w:val="20"/>
          <w:szCs w:val="20"/>
        </w:rPr>
        <w:tab/>
        <w:t xml:space="preserve">nucleus) or neutrons </w:t>
      </w:r>
    </w:p>
    <w:p w:rsidR="009156E3" w:rsidRDefault="009156E3" w:rsidP="001210A9">
      <w:pPr>
        <w:spacing w:after="0"/>
        <w:rPr>
          <w:rFonts w:ascii="Times New Roman" w:hAnsi="Times New Roman"/>
          <w:sz w:val="20"/>
          <w:szCs w:val="20"/>
        </w:rPr>
      </w:pPr>
      <w:r>
        <w:rPr>
          <w:rFonts w:ascii="Times New Roman" w:hAnsi="Times New Roman"/>
          <w:sz w:val="20"/>
          <w:szCs w:val="20"/>
        </w:rPr>
        <w:tab/>
        <w:t>- beta</w:t>
      </w:r>
      <w:r>
        <w:rPr>
          <w:rFonts w:ascii="Times New Roman" w:hAnsi="Times New Roman"/>
          <w:sz w:val="20"/>
          <w:szCs w:val="20"/>
          <w:vertAlign w:val="superscript"/>
        </w:rPr>
        <w:t>+</w:t>
      </w:r>
      <w:r>
        <w:rPr>
          <w:rFonts w:ascii="Times New Roman" w:hAnsi="Times New Roman"/>
          <w:sz w:val="20"/>
          <w:szCs w:val="20"/>
        </w:rPr>
        <w:t xml:space="preserve"> emission: a proton is converted to a neutron and a positron is ejected (atomic mass remains </w:t>
      </w:r>
      <w:r>
        <w:rPr>
          <w:rFonts w:ascii="Times New Roman" w:hAnsi="Times New Roman"/>
          <w:sz w:val="20"/>
          <w:szCs w:val="20"/>
        </w:rPr>
        <w:tab/>
        <w:t>unchanged but atomic number decreases by 1)</w:t>
      </w:r>
    </w:p>
    <w:p w:rsidR="009156E3" w:rsidRPr="009156E3" w:rsidRDefault="009156E3"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Ex. </w:t>
      </w:r>
      <w:r>
        <w:rPr>
          <w:rFonts w:ascii="Times New Roman" w:hAnsi="Times New Roman"/>
          <w:sz w:val="20"/>
          <w:szCs w:val="20"/>
          <w:vertAlign w:val="superscript"/>
        </w:rPr>
        <w:t>12</w:t>
      </w:r>
      <w:r w:rsidRPr="009156E3">
        <w:rPr>
          <w:rFonts w:ascii="Times New Roman" w:hAnsi="Times New Roman"/>
          <w:sz w:val="20"/>
          <w:szCs w:val="20"/>
        </w:rPr>
        <w:t>N</w:t>
      </w:r>
      <w:r>
        <w:rPr>
          <w:rFonts w:ascii="Times New Roman" w:hAnsi="Times New Roman"/>
          <w:sz w:val="20"/>
          <w:szCs w:val="20"/>
        </w:rPr>
        <w:t xml:space="preserve"> </w:t>
      </w:r>
      <w:r w:rsidRPr="009156E3">
        <w:rPr>
          <w:rFonts w:ascii="Times New Roman" w:hAnsi="Times New Roman"/>
          <w:sz w:val="20"/>
          <w:szCs w:val="20"/>
        </w:rPr>
        <w:sym w:font="Wingdings" w:char="F0E0"/>
      </w:r>
      <w:r>
        <w:rPr>
          <w:rFonts w:ascii="Times New Roman" w:hAnsi="Times New Roman"/>
          <w:sz w:val="20"/>
          <w:szCs w:val="20"/>
        </w:rPr>
        <w:t xml:space="preserve"> </w:t>
      </w:r>
      <w:r>
        <w:rPr>
          <w:rFonts w:ascii="Times New Roman" w:hAnsi="Times New Roman"/>
          <w:sz w:val="20"/>
          <w:szCs w:val="20"/>
          <w:vertAlign w:val="superscript"/>
        </w:rPr>
        <w:t>12</w:t>
      </w:r>
      <w:r>
        <w:rPr>
          <w:rFonts w:ascii="Times New Roman" w:hAnsi="Times New Roman"/>
          <w:sz w:val="20"/>
          <w:szCs w:val="20"/>
        </w:rPr>
        <w:t>C + beta</w:t>
      </w:r>
      <w:r>
        <w:rPr>
          <w:rFonts w:ascii="Times New Roman" w:hAnsi="Times New Roman"/>
          <w:sz w:val="20"/>
          <w:szCs w:val="20"/>
          <w:vertAlign w:val="superscript"/>
        </w:rPr>
        <w:t>+</w:t>
      </w:r>
    </w:p>
    <w:p w:rsidR="009156E3" w:rsidRPr="009156E3" w:rsidRDefault="009156E3" w:rsidP="001210A9">
      <w:pPr>
        <w:spacing w:after="0"/>
        <w:rPr>
          <w:rFonts w:ascii="Times New Roman" w:hAnsi="Times New Roman"/>
          <w:sz w:val="20"/>
          <w:szCs w:val="20"/>
        </w:rPr>
      </w:pPr>
      <w:r>
        <w:rPr>
          <w:rFonts w:ascii="Times New Roman" w:hAnsi="Times New Roman"/>
          <w:sz w:val="20"/>
          <w:szCs w:val="20"/>
        </w:rPr>
        <w:tab/>
        <w:t>- beta</w:t>
      </w:r>
      <w:r>
        <w:rPr>
          <w:rFonts w:ascii="Times New Roman" w:hAnsi="Times New Roman"/>
          <w:sz w:val="20"/>
          <w:szCs w:val="20"/>
          <w:vertAlign w:val="superscript"/>
        </w:rPr>
        <w:t>-</w:t>
      </w:r>
      <w:r>
        <w:rPr>
          <w:rFonts w:ascii="Times New Roman" w:hAnsi="Times New Roman"/>
          <w:sz w:val="20"/>
          <w:szCs w:val="20"/>
        </w:rPr>
        <w:t xml:space="preserve"> emission: neutron is converted to a proton and an electron is emitted.  Mass is constant and atomic </w:t>
      </w:r>
      <w:r>
        <w:rPr>
          <w:rFonts w:ascii="Times New Roman" w:hAnsi="Times New Roman"/>
          <w:sz w:val="20"/>
          <w:szCs w:val="20"/>
        </w:rPr>
        <w:tab/>
        <w:t>number increases by 1</w:t>
      </w:r>
    </w:p>
    <w:p w:rsidR="009156E3" w:rsidRDefault="009156E3"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Ex: </w:t>
      </w:r>
      <w:r>
        <w:rPr>
          <w:rFonts w:ascii="Times New Roman" w:hAnsi="Times New Roman"/>
          <w:sz w:val="20"/>
          <w:szCs w:val="20"/>
          <w:vertAlign w:val="superscript"/>
        </w:rPr>
        <w:t>14</w:t>
      </w:r>
      <w:r>
        <w:rPr>
          <w:rFonts w:ascii="Times New Roman" w:hAnsi="Times New Roman"/>
          <w:sz w:val="20"/>
          <w:szCs w:val="20"/>
        </w:rPr>
        <w:t xml:space="preserve">C </w:t>
      </w:r>
      <w:r w:rsidRPr="009156E3">
        <w:rPr>
          <w:rFonts w:ascii="Times New Roman" w:hAnsi="Times New Roman"/>
          <w:sz w:val="20"/>
          <w:szCs w:val="20"/>
        </w:rPr>
        <w:sym w:font="Wingdings" w:char="F0E0"/>
      </w:r>
      <w:r>
        <w:rPr>
          <w:rFonts w:ascii="Times New Roman" w:hAnsi="Times New Roman"/>
          <w:sz w:val="20"/>
          <w:szCs w:val="20"/>
        </w:rPr>
        <w:t xml:space="preserve"> </w:t>
      </w:r>
      <w:r>
        <w:rPr>
          <w:rFonts w:ascii="Times New Roman" w:hAnsi="Times New Roman"/>
          <w:sz w:val="20"/>
          <w:szCs w:val="20"/>
          <w:vertAlign w:val="superscript"/>
        </w:rPr>
        <w:t>14</w:t>
      </w:r>
      <w:r>
        <w:rPr>
          <w:rFonts w:ascii="Times New Roman" w:hAnsi="Times New Roman"/>
          <w:sz w:val="20"/>
          <w:szCs w:val="20"/>
        </w:rPr>
        <w:t>N + beta</w:t>
      </w:r>
      <w:r>
        <w:rPr>
          <w:rFonts w:ascii="Times New Roman" w:hAnsi="Times New Roman"/>
          <w:sz w:val="20"/>
          <w:szCs w:val="20"/>
          <w:vertAlign w:val="superscript"/>
        </w:rPr>
        <w:t>-</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gamma radiation: emission of high energy photons.  Its emission leads to no change but it often </w:t>
      </w:r>
      <w:r>
        <w:rPr>
          <w:rFonts w:ascii="Times New Roman" w:hAnsi="Times New Roman"/>
          <w:sz w:val="20"/>
          <w:szCs w:val="20"/>
        </w:rPr>
        <w:tab/>
        <w:t>accompanies emission of beta-particles</w:t>
      </w:r>
    </w:p>
    <w:p w:rsidR="009156E3" w:rsidRDefault="009156E3"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Ex. </w:t>
      </w:r>
      <w:r>
        <w:rPr>
          <w:rFonts w:ascii="Times New Roman" w:hAnsi="Times New Roman"/>
          <w:sz w:val="20"/>
          <w:szCs w:val="20"/>
          <w:vertAlign w:val="superscript"/>
        </w:rPr>
        <w:t>131</w:t>
      </w:r>
      <w:r>
        <w:rPr>
          <w:rFonts w:ascii="Times New Roman" w:hAnsi="Times New Roman"/>
          <w:sz w:val="20"/>
          <w:szCs w:val="20"/>
        </w:rPr>
        <w:t xml:space="preserve">I </w:t>
      </w:r>
      <w:r w:rsidRPr="009156E3">
        <w:rPr>
          <w:rFonts w:ascii="Times New Roman" w:hAnsi="Times New Roman"/>
          <w:sz w:val="20"/>
          <w:szCs w:val="20"/>
        </w:rPr>
        <w:sym w:font="Wingdings" w:char="F0E0"/>
      </w:r>
      <w:r>
        <w:rPr>
          <w:rFonts w:ascii="Times New Roman" w:hAnsi="Times New Roman"/>
          <w:sz w:val="20"/>
          <w:szCs w:val="20"/>
        </w:rPr>
        <w:t xml:space="preserve"> </w:t>
      </w:r>
      <w:r>
        <w:rPr>
          <w:rFonts w:ascii="Times New Roman" w:hAnsi="Times New Roman"/>
          <w:sz w:val="20"/>
          <w:szCs w:val="20"/>
          <w:vertAlign w:val="superscript"/>
        </w:rPr>
        <w:t>131</w:t>
      </w:r>
      <w:r>
        <w:rPr>
          <w:rFonts w:ascii="Times New Roman" w:hAnsi="Times New Roman"/>
          <w:sz w:val="20"/>
          <w:szCs w:val="20"/>
        </w:rPr>
        <w:t>Xe + beta- + gamma</w:t>
      </w:r>
    </w:p>
    <w:p w:rsidR="009156E3" w:rsidRDefault="009156E3" w:rsidP="001210A9">
      <w:pPr>
        <w:spacing w:after="0"/>
        <w:rPr>
          <w:rFonts w:ascii="Times New Roman" w:hAnsi="Times New Roman"/>
          <w:sz w:val="20"/>
          <w:szCs w:val="20"/>
        </w:rPr>
      </w:pPr>
      <w:r>
        <w:rPr>
          <w:rFonts w:ascii="Times New Roman" w:hAnsi="Times New Roman"/>
          <w:sz w:val="20"/>
          <w:szCs w:val="20"/>
        </w:rPr>
        <w:tab/>
        <w:t xml:space="preserve">- in general, alpha particles are the most energetic while gamma radiation shows the highest penetration in </w:t>
      </w:r>
      <w:r>
        <w:rPr>
          <w:rFonts w:ascii="Times New Roman" w:hAnsi="Times New Roman"/>
          <w:sz w:val="20"/>
          <w:szCs w:val="20"/>
        </w:rPr>
        <w:tab/>
        <w:t>tissue</w:t>
      </w:r>
    </w:p>
    <w:p w:rsidR="009156E3" w:rsidRDefault="009156E3" w:rsidP="001210A9">
      <w:pPr>
        <w:spacing w:after="0"/>
        <w:rPr>
          <w:rFonts w:ascii="Times New Roman" w:hAnsi="Times New Roman"/>
          <w:sz w:val="20"/>
          <w:szCs w:val="20"/>
        </w:rPr>
      </w:pPr>
    </w:p>
    <w:p w:rsidR="009156E3" w:rsidRDefault="009156E3" w:rsidP="001210A9">
      <w:pPr>
        <w:spacing w:after="0"/>
        <w:rPr>
          <w:rFonts w:ascii="Times New Roman" w:hAnsi="Times New Roman"/>
          <w:sz w:val="20"/>
          <w:szCs w:val="20"/>
        </w:rPr>
      </w:pPr>
      <w:r>
        <w:rPr>
          <w:rFonts w:ascii="Times New Roman" w:hAnsi="Times New Roman"/>
          <w:sz w:val="20"/>
          <w:szCs w:val="20"/>
        </w:rPr>
        <w:t>RATE OF DECAY</w:t>
      </w:r>
    </w:p>
    <w:p w:rsidR="009156E3" w:rsidRDefault="009156E3" w:rsidP="001210A9">
      <w:pPr>
        <w:spacing w:after="0"/>
        <w:rPr>
          <w:rFonts w:ascii="Times New Roman" w:hAnsi="Times New Roman"/>
          <w:sz w:val="20"/>
          <w:szCs w:val="20"/>
        </w:rPr>
      </w:pPr>
      <w:r>
        <w:rPr>
          <w:rFonts w:ascii="Times New Roman" w:hAnsi="Times New Roman"/>
          <w:sz w:val="20"/>
          <w:szCs w:val="20"/>
        </w:rPr>
        <w:t>- decay (spontaneous breakdown) of radioisotopes is exponential process, where rate of decay is proportional to # of atoms at any time:</w:t>
      </w:r>
    </w:p>
    <w:p w:rsidR="009156E3" w:rsidRDefault="009156E3"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-dN</w:t>
      </w:r>
      <w:r w:rsidR="00925D3B">
        <w:rPr>
          <w:rFonts w:ascii="Times New Roman" w:hAnsi="Times New Roman"/>
          <w:sz w:val="20"/>
          <w:szCs w:val="20"/>
        </w:rPr>
        <w:t xml:space="preserve">/dt = λN  (where N = number of radioactive atoms present at time t, and gamma = decay </w:t>
      </w:r>
      <w:r w:rsidR="00925D3B">
        <w:rPr>
          <w:rFonts w:ascii="Times New Roman" w:hAnsi="Times New Roman"/>
          <w:sz w:val="20"/>
          <w:szCs w:val="20"/>
        </w:rPr>
        <w:tab/>
      </w:r>
      <w:r w:rsidR="00925D3B">
        <w:rPr>
          <w:rFonts w:ascii="Times New Roman" w:hAnsi="Times New Roman"/>
          <w:sz w:val="20"/>
          <w:szCs w:val="20"/>
        </w:rPr>
        <w:tab/>
      </w:r>
      <w:r w:rsidR="00925D3B">
        <w:rPr>
          <w:rFonts w:ascii="Times New Roman" w:hAnsi="Times New Roman"/>
          <w:sz w:val="20"/>
          <w:szCs w:val="20"/>
        </w:rPr>
        <w:tab/>
      </w:r>
      <w:r w:rsidR="00925D3B">
        <w:rPr>
          <w:rFonts w:ascii="Times New Roman" w:hAnsi="Times New Roman"/>
          <w:sz w:val="20"/>
          <w:szCs w:val="20"/>
        </w:rPr>
        <w:tab/>
      </w:r>
      <w:r w:rsidR="00925D3B">
        <w:rPr>
          <w:rFonts w:ascii="Times New Roman" w:hAnsi="Times New Roman"/>
          <w:sz w:val="20"/>
          <w:szCs w:val="20"/>
        </w:rPr>
        <w:tab/>
        <w:t>constant)</w:t>
      </w:r>
    </w:p>
    <w:p w:rsidR="00925D3B" w:rsidRDefault="00925D3B"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N = N</w:t>
      </w:r>
      <w:r>
        <w:rPr>
          <w:rFonts w:ascii="Times New Roman" w:hAnsi="Times New Roman"/>
          <w:sz w:val="20"/>
          <w:szCs w:val="20"/>
          <w:vertAlign w:val="subscript"/>
        </w:rPr>
        <w:t>o</w:t>
      </w:r>
      <w:r>
        <w:rPr>
          <w:rFonts w:ascii="Times New Roman" w:hAnsi="Times New Roman"/>
          <w:sz w:val="20"/>
          <w:szCs w:val="20"/>
        </w:rPr>
        <w:t>e</w:t>
      </w:r>
      <w:r>
        <w:rPr>
          <w:rFonts w:ascii="Times New Roman" w:hAnsi="Times New Roman"/>
          <w:sz w:val="20"/>
          <w:szCs w:val="20"/>
          <w:vertAlign w:val="superscript"/>
        </w:rPr>
        <w:t>-λ</w:t>
      </w:r>
      <w:r w:rsidR="00221709">
        <w:rPr>
          <w:rFonts w:ascii="Times New Roman" w:hAnsi="Times New Roman"/>
          <w:sz w:val="20"/>
          <w:szCs w:val="20"/>
          <w:vertAlign w:val="superscript"/>
        </w:rPr>
        <w:t xml:space="preserve">t </w:t>
      </w:r>
      <w:r w:rsidR="00221709">
        <w:rPr>
          <w:rFonts w:ascii="Times New Roman" w:hAnsi="Times New Roman"/>
          <w:sz w:val="20"/>
          <w:szCs w:val="20"/>
        </w:rPr>
        <w:t xml:space="preserve"> (where No = number of atoms at time zero)</w:t>
      </w:r>
    </w:p>
    <w:p w:rsidR="00221709" w:rsidRDefault="00221709" w:rsidP="001210A9">
      <w:pPr>
        <w:spacing w:after="0"/>
        <w:rPr>
          <w:rFonts w:ascii="Times New Roman" w:hAnsi="Times New Roman"/>
          <w:sz w:val="20"/>
          <w:szCs w:val="20"/>
        </w:rPr>
      </w:pPr>
      <w:r>
        <w:rPr>
          <w:rFonts w:ascii="Times New Roman" w:hAnsi="Times New Roman"/>
          <w:sz w:val="20"/>
          <w:szCs w:val="20"/>
        </w:rPr>
        <w:tab/>
        <w:t xml:space="preserve">Half life: </w:t>
      </w:r>
    </w:p>
    <w:p w:rsidR="00221709" w:rsidRDefault="00221709" w:rsidP="001210A9">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t</w:t>
      </w:r>
      <w:r>
        <w:rPr>
          <w:rFonts w:ascii="Times New Roman" w:hAnsi="Times New Roman"/>
          <w:sz w:val="20"/>
          <w:szCs w:val="20"/>
          <w:vertAlign w:val="subscript"/>
        </w:rPr>
        <w:t>1/2</w:t>
      </w:r>
      <w:r>
        <w:rPr>
          <w:rFonts w:ascii="Times New Roman" w:hAnsi="Times New Roman"/>
          <w:sz w:val="20"/>
          <w:szCs w:val="20"/>
        </w:rPr>
        <w:t xml:space="preserve"> = ln (2/λ) = 0.693/λ</w:t>
      </w:r>
    </w:p>
    <w:p w:rsidR="00221709" w:rsidRDefault="00221709" w:rsidP="001210A9">
      <w:pPr>
        <w:spacing w:after="0"/>
        <w:rPr>
          <w:rFonts w:ascii="Times New Roman" w:hAnsi="Times New Roman"/>
          <w:sz w:val="20"/>
          <w:szCs w:val="20"/>
        </w:rPr>
      </w:pPr>
    </w:p>
    <w:p w:rsidR="00221709" w:rsidRDefault="00221709" w:rsidP="001210A9">
      <w:pPr>
        <w:spacing w:after="0"/>
        <w:rPr>
          <w:rFonts w:ascii="Times New Roman" w:hAnsi="Times New Roman"/>
          <w:sz w:val="20"/>
          <w:szCs w:val="20"/>
        </w:rPr>
      </w:pPr>
      <w:r>
        <w:rPr>
          <w:rFonts w:ascii="Times New Roman" w:hAnsi="Times New Roman"/>
          <w:sz w:val="20"/>
          <w:szCs w:val="20"/>
        </w:rPr>
        <w:t>Units:</w:t>
      </w:r>
    </w:p>
    <w:p w:rsidR="00221709" w:rsidRPr="00840954" w:rsidRDefault="00221709" w:rsidP="001210A9">
      <w:pPr>
        <w:spacing w:after="0"/>
        <w:rPr>
          <w:rFonts w:ascii="Times New Roman" w:hAnsi="Times New Roman"/>
          <w:sz w:val="20"/>
          <w:szCs w:val="20"/>
        </w:rPr>
      </w:pPr>
      <w:r>
        <w:rPr>
          <w:rFonts w:ascii="Times New Roman" w:hAnsi="Times New Roman"/>
          <w:sz w:val="20"/>
          <w:szCs w:val="20"/>
        </w:rPr>
        <w:tab/>
      </w:r>
      <w:r w:rsidRPr="00840954">
        <w:rPr>
          <w:rFonts w:ascii="Times New Roman" w:hAnsi="Times New Roman"/>
          <w:sz w:val="20"/>
          <w:szCs w:val="20"/>
        </w:rPr>
        <w:t>1 Becquerel = 1 Bq = 60 dpm (disintegration per second)</w:t>
      </w:r>
    </w:p>
    <w:p w:rsidR="00221709" w:rsidRPr="00840954" w:rsidRDefault="00221709" w:rsidP="001210A9">
      <w:pPr>
        <w:spacing w:after="0"/>
        <w:rPr>
          <w:rFonts w:ascii="Times New Roman" w:hAnsi="Times New Roman"/>
          <w:sz w:val="20"/>
          <w:szCs w:val="20"/>
        </w:rPr>
      </w:pPr>
      <w:r w:rsidRPr="00840954">
        <w:rPr>
          <w:rFonts w:ascii="Times New Roman" w:hAnsi="Times New Roman"/>
          <w:sz w:val="20"/>
          <w:szCs w:val="20"/>
        </w:rPr>
        <w:tab/>
        <w:t xml:space="preserve">1 Curie = 1 Ci = 3.7 x 10^10 Bq = 2.2 x 10^12 dpm </w:t>
      </w:r>
    </w:p>
    <w:p w:rsidR="00221709" w:rsidRDefault="00221709" w:rsidP="001210A9">
      <w:pPr>
        <w:spacing w:after="0"/>
        <w:rPr>
          <w:rFonts w:ascii="Times New Roman" w:hAnsi="Times New Roman"/>
          <w:sz w:val="20"/>
          <w:szCs w:val="20"/>
        </w:rPr>
      </w:pPr>
      <w:r w:rsidRPr="00840954">
        <w:rPr>
          <w:rFonts w:ascii="Times New Roman" w:hAnsi="Times New Roman"/>
          <w:sz w:val="20"/>
          <w:szCs w:val="20"/>
        </w:rPr>
        <w:tab/>
      </w:r>
      <w:r w:rsidRPr="00221709">
        <w:rPr>
          <w:rFonts w:ascii="Times New Roman" w:hAnsi="Times New Roman"/>
          <w:sz w:val="20"/>
          <w:szCs w:val="20"/>
        </w:rPr>
        <w:t>Cpm (counts per minute observed) = (dpm</w:t>
      </w:r>
      <w:r w:rsidRPr="00221709">
        <w:rPr>
          <w:rFonts w:ascii="Times New Roman" w:hAnsi="Times New Roman"/>
          <w:sz w:val="20"/>
          <w:szCs w:val="20"/>
          <w:vertAlign w:val="subscript"/>
        </w:rPr>
        <w:t>absolute activity</w:t>
      </w:r>
      <w:r w:rsidRPr="00221709">
        <w:rPr>
          <w:rFonts w:ascii="Times New Roman" w:hAnsi="Times New Roman"/>
          <w:sz w:val="20"/>
          <w:szCs w:val="20"/>
        </w:rPr>
        <w:t>) (efficiecy of counting)</w:t>
      </w:r>
    </w:p>
    <w:p w:rsidR="00221709" w:rsidRDefault="00221709" w:rsidP="001210A9">
      <w:pPr>
        <w:spacing w:after="0"/>
        <w:rPr>
          <w:rFonts w:ascii="Times New Roman" w:hAnsi="Times New Roman"/>
          <w:sz w:val="20"/>
          <w:szCs w:val="20"/>
        </w:rPr>
      </w:pPr>
    </w:p>
    <w:p w:rsidR="00221709" w:rsidRDefault="00221709" w:rsidP="001210A9">
      <w:pPr>
        <w:spacing w:after="0"/>
        <w:rPr>
          <w:rFonts w:ascii="Times New Roman" w:hAnsi="Times New Roman"/>
          <w:sz w:val="20"/>
          <w:szCs w:val="20"/>
        </w:rPr>
      </w:pPr>
      <w:r>
        <w:rPr>
          <w:rFonts w:ascii="Times New Roman" w:hAnsi="Times New Roman"/>
          <w:sz w:val="20"/>
          <w:szCs w:val="20"/>
        </w:rPr>
        <w:t xml:space="preserve">MEASUREMENT </w:t>
      </w:r>
    </w:p>
    <w:p w:rsidR="00221709" w:rsidRDefault="00221709" w:rsidP="001210A9">
      <w:pPr>
        <w:spacing w:after="0"/>
        <w:rPr>
          <w:rFonts w:ascii="Times New Roman" w:hAnsi="Times New Roman"/>
          <w:sz w:val="20"/>
          <w:szCs w:val="20"/>
        </w:rPr>
      </w:pPr>
      <w:r>
        <w:rPr>
          <w:rFonts w:ascii="Times New Roman" w:hAnsi="Times New Roman"/>
          <w:sz w:val="20"/>
          <w:szCs w:val="20"/>
        </w:rPr>
        <w:t xml:space="preserve">1) Autoradiography – films with special emulsion are used and films are exposed to the particles emitted by </w:t>
      </w:r>
      <w:r>
        <w:rPr>
          <w:rFonts w:ascii="Times New Roman" w:hAnsi="Times New Roman"/>
          <w:sz w:val="20"/>
          <w:szCs w:val="20"/>
        </w:rPr>
        <w:tab/>
        <w:t>radioactive compounds</w:t>
      </w:r>
    </w:p>
    <w:p w:rsidR="00221709" w:rsidRDefault="00221709" w:rsidP="001210A9">
      <w:pPr>
        <w:spacing w:after="0"/>
        <w:rPr>
          <w:rFonts w:ascii="Times New Roman" w:hAnsi="Times New Roman"/>
          <w:sz w:val="20"/>
          <w:szCs w:val="20"/>
        </w:rPr>
      </w:pPr>
      <w:r>
        <w:rPr>
          <w:rFonts w:ascii="Times New Roman" w:hAnsi="Times New Roman"/>
          <w:sz w:val="20"/>
          <w:szCs w:val="20"/>
        </w:rPr>
        <w:t xml:space="preserve">2) Geiger-Muller Counting – beta particles emitted by radioactive isotope causes ionization in gas by ejecting an </w:t>
      </w:r>
      <w:r>
        <w:rPr>
          <w:rFonts w:ascii="Times New Roman" w:hAnsi="Times New Roman"/>
          <w:sz w:val="20"/>
          <w:szCs w:val="20"/>
        </w:rPr>
        <w:tab/>
        <w:t xml:space="preserve">electron from gas atom, producing ion pair.  Electrons and cations produced are collected by electrodes and </w:t>
      </w:r>
      <w:r>
        <w:rPr>
          <w:rFonts w:ascii="Times New Roman" w:hAnsi="Times New Roman"/>
          <w:sz w:val="20"/>
          <w:szCs w:val="20"/>
        </w:rPr>
        <w:tab/>
        <w:t xml:space="preserve">counted as pulse.  </w:t>
      </w:r>
    </w:p>
    <w:p w:rsidR="00221709" w:rsidRDefault="00221709" w:rsidP="001210A9">
      <w:pPr>
        <w:spacing w:after="0"/>
        <w:rPr>
          <w:rFonts w:ascii="Times New Roman" w:hAnsi="Times New Roman"/>
          <w:sz w:val="20"/>
          <w:szCs w:val="20"/>
        </w:rPr>
      </w:pPr>
      <w:r>
        <w:rPr>
          <w:rFonts w:ascii="Times New Roman" w:hAnsi="Times New Roman"/>
          <w:sz w:val="20"/>
          <w:szCs w:val="20"/>
        </w:rPr>
        <w:t xml:space="preserve">3) Light scintillation counting – beta particles excite solvent molecules which, when returned to ground state, emit </w:t>
      </w:r>
      <w:r>
        <w:rPr>
          <w:rFonts w:ascii="Times New Roman" w:hAnsi="Times New Roman"/>
          <w:sz w:val="20"/>
          <w:szCs w:val="20"/>
        </w:rPr>
        <w:tab/>
        <w:t xml:space="preserve">photons.  Certain compounds (fluors) absorb these photons and reemit the absorbed energy in form of </w:t>
      </w:r>
      <w:r>
        <w:rPr>
          <w:rFonts w:ascii="Times New Roman" w:hAnsi="Times New Roman"/>
          <w:sz w:val="20"/>
          <w:szCs w:val="20"/>
        </w:rPr>
        <w:tab/>
        <w:t xml:space="preserve">photons of longer wavelength (because the first wavelengths are too short to be detected).  Fluorescence by </w:t>
      </w:r>
      <w:r>
        <w:rPr>
          <w:rFonts w:ascii="Times New Roman" w:hAnsi="Times New Roman"/>
          <w:sz w:val="20"/>
          <w:szCs w:val="20"/>
        </w:rPr>
        <w:tab/>
        <w:t>fluors is detected by optical device which converts electrical pulses that can be counted.</w:t>
      </w:r>
      <w:r w:rsidRPr="00221709">
        <w:rPr>
          <w:rFonts w:ascii="Times New Roman" w:hAnsi="Times New Roman"/>
          <w:sz w:val="20"/>
          <w:szCs w:val="20"/>
        </w:rPr>
        <w:t xml:space="preserve"> </w:t>
      </w:r>
    </w:p>
    <w:p w:rsidR="009156E3" w:rsidRDefault="00221709" w:rsidP="001210A9">
      <w:pPr>
        <w:spacing w:after="0"/>
        <w:rPr>
          <w:rFonts w:ascii="Times New Roman" w:hAnsi="Times New Roman"/>
          <w:sz w:val="20"/>
          <w:szCs w:val="20"/>
        </w:rPr>
      </w:pPr>
      <w:r>
        <w:rPr>
          <w:rFonts w:ascii="Times New Roman" w:hAnsi="Times New Roman"/>
          <w:sz w:val="20"/>
          <w:szCs w:val="20"/>
        </w:rPr>
        <w:tab/>
        <w:t>- note that sometimes polar solvent can interfere with scintillation process (“quenching”)</w:t>
      </w:r>
    </w:p>
    <w:p w:rsidR="00A00938" w:rsidRPr="00221709" w:rsidRDefault="00A00938" w:rsidP="001210A9">
      <w:pPr>
        <w:spacing w:after="0"/>
        <w:rPr>
          <w:rFonts w:ascii="Times New Roman" w:hAnsi="Times New Roman"/>
          <w:sz w:val="20"/>
          <w:szCs w:val="20"/>
        </w:rPr>
      </w:pPr>
    </w:p>
    <w:p w:rsidR="001210A9" w:rsidRPr="005C2998" w:rsidRDefault="001210A9" w:rsidP="001210A9">
      <w:pPr>
        <w:spacing w:after="0"/>
        <w:rPr>
          <w:rFonts w:ascii="Times New Roman" w:hAnsi="Times New Roman"/>
          <w:sz w:val="20"/>
          <w:szCs w:val="20"/>
        </w:rPr>
      </w:pPr>
      <w:r w:rsidRPr="005C2998">
        <w:rPr>
          <w:rFonts w:ascii="Times New Roman" w:hAnsi="Times New Roman"/>
          <w:sz w:val="20"/>
          <w:szCs w:val="20"/>
        </w:rPr>
        <w:t xml:space="preserve">FOR </w:t>
      </w:r>
      <w:r w:rsidR="00A00938">
        <w:rPr>
          <w:rFonts w:ascii="Times New Roman" w:hAnsi="Times New Roman"/>
          <w:sz w:val="20"/>
          <w:szCs w:val="20"/>
        </w:rPr>
        <w:t xml:space="preserve">MORE </w:t>
      </w:r>
      <w:r w:rsidRPr="005C2998">
        <w:rPr>
          <w:rFonts w:ascii="Times New Roman" w:hAnsi="Times New Roman"/>
          <w:sz w:val="20"/>
          <w:szCs w:val="20"/>
        </w:rPr>
        <w:t>RADIOACTIVITY INFORMATION, SEE MANUAL</w:t>
      </w:r>
    </w:p>
    <w:p w:rsidR="001210A9" w:rsidRDefault="001210A9">
      <w:pPr>
        <w:spacing w:after="0"/>
        <w:rPr>
          <w:rFonts w:ascii="Times New Roman" w:hAnsi="Times New Roman"/>
          <w:sz w:val="20"/>
          <w:szCs w:val="20"/>
        </w:rPr>
      </w:pPr>
    </w:p>
    <w:p w:rsidR="00A00938" w:rsidRDefault="00A00938" w:rsidP="00A00938">
      <w:pPr>
        <w:spacing w:after="0"/>
        <w:rPr>
          <w:rFonts w:ascii="Times New Roman" w:hAnsi="Times New Roman"/>
          <w:b/>
          <w:sz w:val="20"/>
          <w:szCs w:val="20"/>
          <w:u w:val="single"/>
        </w:rPr>
      </w:pPr>
      <w:r>
        <w:rPr>
          <w:rFonts w:ascii="Times New Roman" w:hAnsi="Times New Roman"/>
          <w:b/>
          <w:sz w:val="20"/>
          <w:szCs w:val="20"/>
          <w:u w:val="single"/>
        </w:rPr>
        <w:t>PROTOCOL AND RESULTS</w:t>
      </w:r>
    </w:p>
    <w:p w:rsidR="00A00938" w:rsidRDefault="00921C8A">
      <w:pPr>
        <w:spacing w:after="0"/>
        <w:rPr>
          <w:rFonts w:ascii="Times New Roman" w:hAnsi="Times New Roman"/>
          <w:sz w:val="20"/>
          <w:szCs w:val="20"/>
        </w:rPr>
      </w:pPr>
      <w:r>
        <w:rPr>
          <w:rFonts w:ascii="Times New Roman" w:hAnsi="Times New Roman"/>
          <w:sz w:val="20"/>
          <w:szCs w:val="20"/>
        </w:rPr>
        <w:t xml:space="preserve">- incubate sliced rat epidymal fat pads in buffered medium containing C14-glucose and in presence of either </w:t>
      </w:r>
      <w:r>
        <w:rPr>
          <w:rFonts w:ascii="Times New Roman" w:hAnsi="Times New Roman"/>
          <w:sz w:val="20"/>
          <w:szCs w:val="20"/>
        </w:rPr>
        <w:tab/>
        <w:t xml:space="preserve">adrenaline or insulin.  </w:t>
      </w:r>
    </w:p>
    <w:p w:rsidR="00921C8A" w:rsidRDefault="00921C8A">
      <w:pPr>
        <w:spacing w:after="0"/>
        <w:rPr>
          <w:rFonts w:ascii="Times New Roman" w:hAnsi="Times New Roman"/>
          <w:sz w:val="20"/>
          <w:szCs w:val="20"/>
        </w:rPr>
      </w:pPr>
      <w:r>
        <w:rPr>
          <w:rFonts w:ascii="Times New Roman" w:hAnsi="Times New Roman"/>
          <w:sz w:val="20"/>
          <w:szCs w:val="20"/>
        </w:rPr>
        <w:t>- sources of radioactive glucose products:</w:t>
      </w:r>
    </w:p>
    <w:p w:rsidR="00921C8A" w:rsidRDefault="00921C8A">
      <w:pPr>
        <w:spacing w:after="0"/>
        <w:rPr>
          <w:rFonts w:ascii="Times New Roman" w:hAnsi="Times New Roman"/>
          <w:sz w:val="20"/>
          <w:szCs w:val="20"/>
        </w:rPr>
      </w:pPr>
      <w:r>
        <w:rPr>
          <w:rFonts w:ascii="Times New Roman" w:hAnsi="Times New Roman"/>
          <w:sz w:val="20"/>
          <w:szCs w:val="20"/>
        </w:rPr>
        <w:tab/>
        <w:t>- carbon diox</w:t>
      </w:r>
      <w:r w:rsidR="00611F85">
        <w:rPr>
          <w:rFonts w:ascii="Times New Roman" w:hAnsi="Times New Roman"/>
          <w:sz w:val="20"/>
          <w:szCs w:val="20"/>
        </w:rPr>
        <w:t>ide</w:t>
      </w:r>
    </w:p>
    <w:p w:rsidR="00611F85" w:rsidRDefault="00611F85">
      <w:pPr>
        <w:spacing w:after="0"/>
        <w:rPr>
          <w:rFonts w:ascii="Times New Roman" w:hAnsi="Times New Roman"/>
          <w:sz w:val="20"/>
          <w:szCs w:val="20"/>
        </w:rPr>
      </w:pPr>
      <w:r>
        <w:rPr>
          <w:rFonts w:ascii="Times New Roman" w:hAnsi="Times New Roman"/>
          <w:sz w:val="20"/>
          <w:szCs w:val="20"/>
        </w:rPr>
        <w:tab/>
        <w:t>- triacylglycerols</w:t>
      </w:r>
    </w:p>
    <w:p w:rsidR="00611F85" w:rsidRDefault="00611F85">
      <w:pPr>
        <w:spacing w:after="0"/>
        <w:rPr>
          <w:rFonts w:ascii="Times New Roman" w:hAnsi="Times New Roman"/>
          <w:sz w:val="20"/>
          <w:szCs w:val="20"/>
        </w:rPr>
      </w:pPr>
      <w:r>
        <w:rPr>
          <w:rFonts w:ascii="Times New Roman" w:hAnsi="Times New Roman"/>
          <w:sz w:val="20"/>
          <w:szCs w:val="20"/>
        </w:rPr>
        <w:tab/>
        <w:t>- fatty acids</w:t>
      </w:r>
    </w:p>
    <w:p w:rsidR="00611F85" w:rsidRDefault="00611F85">
      <w:pPr>
        <w:spacing w:after="0"/>
        <w:rPr>
          <w:rFonts w:ascii="Times New Roman" w:hAnsi="Times New Roman"/>
          <w:sz w:val="20"/>
          <w:szCs w:val="20"/>
        </w:rPr>
      </w:pPr>
      <w:r>
        <w:rPr>
          <w:rFonts w:ascii="Times New Roman" w:hAnsi="Times New Roman"/>
          <w:sz w:val="20"/>
          <w:szCs w:val="20"/>
        </w:rPr>
        <w:tab/>
        <w:t xml:space="preserve">- glycerol </w:t>
      </w:r>
    </w:p>
    <w:p w:rsidR="00611F85" w:rsidRDefault="00611F85">
      <w:pPr>
        <w:spacing w:after="0"/>
        <w:rPr>
          <w:rFonts w:ascii="Times New Roman" w:hAnsi="Times New Roman"/>
          <w:sz w:val="20"/>
          <w:szCs w:val="20"/>
        </w:rPr>
      </w:pPr>
    </w:p>
    <w:p w:rsidR="00611F85" w:rsidRDefault="00611F85">
      <w:pPr>
        <w:spacing w:after="0"/>
        <w:rPr>
          <w:rFonts w:ascii="Times New Roman" w:hAnsi="Times New Roman"/>
          <w:sz w:val="20"/>
          <w:szCs w:val="20"/>
        </w:rPr>
      </w:pPr>
      <w:r>
        <w:rPr>
          <w:rFonts w:ascii="Times New Roman" w:hAnsi="Times New Roman"/>
          <w:sz w:val="20"/>
          <w:szCs w:val="20"/>
        </w:rPr>
        <w:t>PREPARATION OF INCUBATION FLASKS</w:t>
      </w:r>
    </w:p>
    <w:p w:rsidR="00611F85" w:rsidRDefault="00611F85">
      <w:pPr>
        <w:spacing w:after="0"/>
        <w:rPr>
          <w:rFonts w:ascii="Times New Roman" w:hAnsi="Times New Roman"/>
          <w:sz w:val="20"/>
          <w:szCs w:val="20"/>
        </w:rPr>
      </w:pPr>
      <w:r>
        <w:rPr>
          <w:rFonts w:ascii="Times New Roman" w:hAnsi="Times New Roman"/>
          <w:sz w:val="20"/>
          <w:szCs w:val="20"/>
        </w:rPr>
        <w:t xml:space="preserve">- </w:t>
      </w:r>
      <w:r w:rsidR="007C5DEE">
        <w:rPr>
          <w:rFonts w:ascii="Times New Roman" w:hAnsi="Times New Roman"/>
          <w:sz w:val="20"/>
          <w:szCs w:val="20"/>
        </w:rPr>
        <w:t>sample from each was taken to measure amount of glucose in the sample</w:t>
      </w:r>
    </w:p>
    <w:p w:rsidR="007C5DEE" w:rsidRDefault="007C5DEE">
      <w:pPr>
        <w:spacing w:after="0"/>
        <w:rPr>
          <w:rFonts w:ascii="Times New Roman" w:hAnsi="Times New Roman"/>
          <w:sz w:val="20"/>
          <w:szCs w:val="20"/>
        </w:rPr>
      </w:pPr>
    </w:p>
    <w:p w:rsidR="007C5DEE" w:rsidRDefault="00161853">
      <w:pPr>
        <w:spacing w:after="0"/>
        <w:rPr>
          <w:rFonts w:ascii="Times New Roman" w:hAnsi="Times New Roman"/>
          <w:sz w:val="20"/>
          <w:szCs w:val="20"/>
        </w:rPr>
      </w:pPr>
      <w:r>
        <w:rPr>
          <w:rFonts w:ascii="Times New Roman" w:hAnsi="Times New Roman"/>
          <w:sz w:val="20"/>
          <w:szCs w:val="20"/>
        </w:rPr>
        <w:t>INCUBATION</w:t>
      </w:r>
    </w:p>
    <w:p w:rsidR="003D748C" w:rsidRDefault="00161853">
      <w:pPr>
        <w:spacing w:after="0"/>
        <w:rPr>
          <w:rFonts w:ascii="Times New Roman" w:hAnsi="Times New Roman"/>
          <w:sz w:val="20"/>
          <w:szCs w:val="20"/>
        </w:rPr>
      </w:pPr>
      <w:r>
        <w:rPr>
          <w:rFonts w:ascii="Times New Roman" w:hAnsi="Times New Roman"/>
          <w:sz w:val="20"/>
          <w:szCs w:val="20"/>
        </w:rPr>
        <w:t xml:space="preserve">- folded filter paper with KOH used to trap carbon dioxide.  </w:t>
      </w:r>
    </w:p>
    <w:p w:rsidR="00161853" w:rsidRDefault="003D748C">
      <w:pPr>
        <w:spacing w:after="0"/>
        <w:rPr>
          <w:rFonts w:ascii="Times New Roman" w:hAnsi="Times New Roman"/>
          <w:sz w:val="20"/>
          <w:szCs w:val="20"/>
        </w:rPr>
      </w:pPr>
      <w:r>
        <w:rPr>
          <w:rFonts w:ascii="Times New Roman" w:hAnsi="Times New Roman"/>
          <w:sz w:val="20"/>
          <w:szCs w:val="20"/>
        </w:rPr>
        <w:t xml:space="preserve">- </w:t>
      </w:r>
      <w:r w:rsidR="00161853">
        <w:rPr>
          <w:rFonts w:ascii="Times New Roman" w:hAnsi="Times New Roman"/>
          <w:sz w:val="20"/>
          <w:szCs w:val="20"/>
        </w:rPr>
        <w:t xml:space="preserve">sulphuric acid added to acidify the medium </w:t>
      </w:r>
      <w:r>
        <w:rPr>
          <w:rFonts w:ascii="Times New Roman" w:hAnsi="Times New Roman"/>
          <w:sz w:val="20"/>
          <w:szCs w:val="20"/>
        </w:rPr>
        <w:t xml:space="preserve">to stop the reaction </w:t>
      </w:r>
    </w:p>
    <w:p w:rsidR="00902A0C" w:rsidRDefault="00902A0C">
      <w:pPr>
        <w:spacing w:after="0"/>
        <w:rPr>
          <w:rFonts w:ascii="Times New Roman" w:hAnsi="Times New Roman"/>
          <w:sz w:val="20"/>
          <w:szCs w:val="20"/>
        </w:rPr>
      </w:pPr>
      <w:r>
        <w:rPr>
          <w:rFonts w:ascii="Times New Roman" w:hAnsi="Times New Roman"/>
          <w:sz w:val="20"/>
          <w:szCs w:val="20"/>
        </w:rPr>
        <w:t>EXTRACTION</w:t>
      </w:r>
    </w:p>
    <w:p w:rsidR="003D748C" w:rsidRDefault="00902A0C">
      <w:pPr>
        <w:spacing w:after="0"/>
        <w:rPr>
          <w:rFonts w:ascii="Times New Roman" w:hAnsi="Times New Roman"/>
          <w:sz w:val="20"/>
          <w:szCs w:val="20"/>
        </w:rPr>
      </w:pPr>
      <w:r>
        <w:rPr>
          <w:rFonts w:ascii="Times New Roman" w:hAnsi="Times New Roman"/>
          <w:sz w:val="20"/>
          <w:szCs w:val="20"/>
        </w:rPr>
        <w:t xml:space="preserve">- acetone used for crushing of tissue to extract triacylglycerols </w:t>
      </w:r>
    </w:p>
    <w:p w:rsidR="00902A0C" w:rsidRDefault="00902A0C">
      <w:pPr>
        <w:spacing w:after="0"/>
        <w:rPr>
          <w:rFonts w:ascii="Times New Roman" w:hAnsi="Times New Roman"/>
          <w:sz w:val="20"/>
          <w:szCs w:val="20"/>
        </w:rPr>
      </w:pPr>
      <w:r>
        <w:rPr>
          <w:rFonts w:ascii="Times New Roman" w:hAnsi="Times New Roman"/>
          <w:sz w:val="20"/>
          <w:szCs w:val="20"/>
        </w:rPr>
        <w:t xml:space="preserve">- KOH added during extraction for saponification (triacylglycerol </w:t>
      </w:r>
      <w:r w:rsidRPr="00902A0C">
        <w:rPr>
          <w:rFonts w:ascii="Times New Roman" w:hAnsi="Times New Roman"/>
          <w:sz w:val="20"/>
          <w:szCs w:val="20"/>
        </w:rPr>
        <w:sym w:font="Wingdings" w:char="F0E0"/>
      </w:r>
      <w:r>
        <w:rPr>
          <w:rFonts w:ascii="Times New Roman" w:hAnsi="Times New Roman"/>
          <w:sz w:val="20"/>
          <w:szCs w:val="20"/>
        </w:rPr>
        <w:t xml:space="preserve"> glycerol + 3 FA’S)</w:t>
      </w:r>
    </w:p>
    <w:p w:rsidR="00902A0C" w:rsidRDefault="00902A0C">
      <w:pPr>
        <w:spacing w:after="0"/>
        <w:rPr>
          <w:rFonts w:ascii="Times New Roman" w:hAnsi="Times New Roman"/>
          <w:sz w:val="20"/>
          <w:szCs w:val="20"/>
        </w:rPr>
      </w:pPr>
      <w:r>
        <w:rPr>
          <w:rFonts w:ascii="Times New Roman" w:hAnsi="Times New Roman"/>
          <w:sz w:val="20"/>
          <w:szCs w:val="20"/>
        </w:rPr>
        <w:t>- sulphuric acid added to protonate the FA’s</w:t>
      </w:r>
    </w:p>
    <w:p w:rsidR="00902A0C" w:rsidRDefault="00902A0C">
      <w:pPr>
        <w:spacing w:after="0"/>
        <w:rPr>
          <w:rFonts w:ascii="Times New Roman" w:hAnsi="Times New Roman"/>
          <w:sz w:val="20"/>
          <w:szCs w:val="20"/>
        </w:rPr>
      </w:pPr>
      <w:r>
        <w:rPr>
          <w:rFonts w:ascii="Times New Roman" w:hAnsi="Times New Roman"/>
          <w:sz w:val="20"/>
          <w:szCs w:val="20"/>
        </w:rPr>
        <w:tab/>
        <w:t xml:space="preserve">- petroleum ether layer (organic layer) </w:t>
      </w:r>
      <w:r w:rsidRPr="00902A0C">
        <w:rPr>
          <w:rFonts w:ascii="Times New Roman" w:hAnsi="Times New Roman"/>
          <w:sz w:val="20"/>
          <w:szCs w:val="20"/>
        </w:rPr>
        <w:sym w:font="Wingdings" w:char="F0E0"/>
      </w:r>
      <w:r>
        <w:rPr>
          <w:rFonts w:ascii="Times New Roman" w:hAnsi="Times New Roman"/>
          <w:sz w:val="20"/>
          <w:szCs w:val="20"/>
        </w:rPr>
        <w:t xml:space="preserve"> FA’s</w:t>
      </w:r>
    </w:p>
    <w:p w:rsidR="0020517F" w:rsidRDefault="00902A0C">
      <w:pPr>
        <w:spacing w:after="0"/>
        <w:rPr>
          <w:rFonts w:ascii="Times New Roman" w:hAnsi="Times New Roman"/>
          <w:sz w:val="20"/>
          <w:szCs w:val="20"/>
        </w:rPr>
      </w:pPr>
      <w:r>
        <w:rPr>
          <w:rFonts w:ascii="Times New Roman" w:hAnsi="Times New Roman"/>
          <w:sz w:val="20"/>
          <w:szCs w:val="20"/>
        </w:rPr>
        <w:tab/>
        <w:t xml:space="preserve">- aqueous layer </w:t>
      </w:r>
      <w:r w:rsidRPr="00902A0C">
        <w:rPr>
          <w:rFonts w:ascii="Times New Roman" w:hAnsi="Times New Roman"/>
          <w:sz w:val="20"/>
          <w:szCs w:val="20"/>
        </w:rPr>
        <w:sym w:font="Wingdings" w:char="F0E0"/>
      </w:r>
      <w:r>
        <w:rPr>
          <w:rFonts w:ascii="Times New Roman" w:hAnsi="Times New Roman"/>
          <w:sz w:val="20"/>
          <w:szCs w:val="20"/>
        </w:rPr>
        <w:t xml:space="preserve"> glycerol </w:t>
      </w:r>
    </w:p>
    <w:p w:rsidR="0020517F" w:rsidRDefault="0020517F">
      <w:pPr>
        <w:spacing w:after="0"/>
        <w:rPr>
          <w:rFonts w:ascii="Times New Roman" w:hAnsi="Times New Roman"/>
          <w:sz w:val="20"/>
          <w:szCs w:val="20"/>
        </w:rPr>
      </w:pPr>
    </w:p>
    <w:p w:rsidR="009D7A42" w:rsidRDefault="009D7A42">
      <w:pPr>
        <w:spacing w:after="0"/>
        <w:rPr>
          <w:rFonts w:ascii="Times New Roman" w:hAnsi="Times New Roman"/>
          <w:sz w:val="20"/>
          <w:szCs w:val="20"/>
        </w:rPr>
      </w:pPr>
    </w:p>
    <w:p w:rsidR="001D7DB4" w:rsidRDefault="0045302E">
      <w:pPr>
        <w:spacing w:after="0"/>
        <w:rPr>
          <w:rFonts w:ascii="Times New Roman" w:hAnsi="Times New Roman"/>
          <w:sz w:val="20"/>
          <w:szCs w:val="20"/>
        </w:rPr>
      </w:pPr>
      <w:r>
        <w:rPr>
          <w:rFonts w:ascii="Times New Roman" w:hAnsi="Times New Roman"/>
          <w:sz w:val="20"/>
          <w:szCs w:val="20"/>
        </w:rPr>
        <w:t>Note that increase/decrease is in reference to the control</w:t>
      </w:r>
    </w:p>
    <w:p w:rsidR="001D7DB4" w:rsidRPr="001D7DB4" w:rsidRDefault="001D7DB4">
      <w:pPr>
        <w:spacing w:after="0"/>
        <w:rPr>
          <w:rFonts w:ascii="Times New Roman" w:hAnsi="Times New Roman"/>
          <w:sz w:val="20"/>
          <w:szCs w:val="20"/>
        </w:rPr>
      </w:pPr>
    </w:p>
    <w:p w:rsidR="009D7A42" w:rsidRPr="0045302E" w:rsidRDefault="009D7A42">
      <w:pPr>
        <w:spacing w:after="0"/>
        <w:rPr>
          <w:rFonts w:ascii="Times New Roman" w:hAnsi="Times New Roman"/>
          <w:sz w:val="20"/>
          <w:szCs w:val="20"/>
        </w:rPr>
      </w:pPr>
    </w:p>
    <w:p w:rsidR="009D7A42" w:rsidRPr="0045302E" w:rsidRDefault="009D7A42">
      <w:pPr>
        <w:spacing w:after="0"/>
        <w:rPr>
          <w:rFonts w:ascii="Times New Roman" w:hAnsi="Times New Roman"/>
          <w:sz w:val="20"/>
          <w:szCs w:val="20"/>
        </w:rPr>
      </w:pPr>
    </w:p>
    <w:p w:rsidR="009D7A42" w:rsidRPr="0045302E" w:rsidRDefault="009D7A42">
      <w:pPr>
        <w:spacing w:after="0"/>
        <w:rPr>
          <w:rFonts w:ascii="Times New Roman" w:hAnsi="Times New Roman"/>
          <w:sz w:val="20"/>
          <w:szCs w:val="20"/>
        </w:rPr>
      </w:pPr>
    </w:p>
    <w:p w:rsidR="009D7A42" w:rsidRPr="0045302E" w:rsidRDefault="009D7A42">
      <w:pPr>
        <w:spacing w:after="0"/>
        <w:rPr>
          <w:rFonts w:ascii="Times New Roman" w:hAnsi="Times New Roman"/>
          <w:sz w:val="20"/>
          <w:szCs w:val="20"/>
        </w:rPr>
      </w:pPr>
    </w:p>
    <w:tbl>
      <w:tblPr>
        <w:tblStyle w:val="TableGrid"/>
        <w:tblW w:w="0" w:type="auto"/>
        <w:tblLook w:val="04A0" w:firstRow="1" w:lastRow="0" w:firstColumn="1" w:lastColumn="0" w:noHBand="0" w:noVBand="1"/>
      </w:tblPr>
      <w:tblGrid>
        <w:gridCol w:w="2082"/>
        <w:gridCol w:w="3129"/>
        <w:gridCol w:w="1561"/>
        <w:gridCol w:w="1133"/>
        <w:gridCol w:w="1671"/>
      </w:tblGrid>
      <w:tr w:rsidR="0045302E" w:rsidRPr="00A675A5" w:rsidTr="0045302E">
        <w:tc>
          <w:tcPr>
            <w:tcW w:w="2082" w:type="dxa"/>
          </w:tcPr>
          <w:p w:rsidR="00273FD3" w:rsidRPr="00FB430D" w:rsidRDefault="00273FD3">
            <w:pPr>
              <w:rPr>
                <w:rFonts w:ascii="Times New Roman" w:hAnsi="Times New Roman"/>
                <w:b/>
                <w:sz w:val="20"/>
                <w:szCs w:val="20"/>
              </w:rPr>
            </w:pPr>
            <w:r w:rsidRPr="00FB430D">
              <w:rPr>
                <w:rFonts w:ascii="Times New Roman" w:hAnsi="Times New Roman"/>
                <w:b/>
                <w:sz w:val="20"/>
                <w:szCs w:val="20"/>
              </w:rPr>
              <w:t>SAMPLE with 14-C</w:t>
            </w:r>
          </w:p>
        </w:tc>
        <w:tc>
          <w:tcPr>
            <w:tcW w:w="3129" w:type="dxa"/>
          </w:tcPr>
          <w:p w:rsidR="00273FD3" w:rsidRPr="000072FB" w:rsidRDefault="00273FD3">
            <w:pPr>
              <w:rPr>
                <w:rFonts w:ascii="Times New Roman" w:hAnsi="Times New Roman"/>
                <w:sz w:val="20"/>
                <w:szCs w:val="20"/>
                <w:highlight w:val="yellow"/>
              </w:rPr>
            </w:pPr>
            <w:r w:rsidRPr="00FB430D">
              <w:rPr>
                <w:rFonts w:ascii="Times New Roman" w:hAnsi="Times New Roman"/>
                <w:b/>
                <w:sz w:val="20"/>
                <w:szCs w:val="20"/>
              </w:rPr>
              <w:t>Calculation</w:t>
            </w:r>
            <w:r>
              <w:rPr>
                <w:rFonts w:ascii="Times New Roman" w:hAnsi="Times New Roman"/>
                <w:b/>
                <w:sz w:val="20"/>
                <w:szCs w:val="20"/>
              </w:rPr>
              <w:t xml:space="preserve"> </w:t>
            </w:r>
          </w:p>
        </w:tc>
        <w:tc>
          <w:tcPr>
            <w:tcW w:w="1561" w:type="dxa"/>
          </w:tcPr>
          <w:p w:rsidR="00273FD3" w:rsidRPr="00FB430D" w:rsidRDefault="00273FD3">
            <w:pPr>
              <w:rPr>
                <w:rFonts w:ascii="Times New Roman" w:hAnsi="Times New Roman"/>
                <w:b/>
                <w:sz w:val="20"/>
                <w:szCs w:val="20"/>
              </w:rPr>
            </w:pPr>
            <w:r w:rsidRPr="00FB430D">
              <w:rPr>
                <w:rFonts w:ascii="Times New Roman" w:hAnsi="Times New Roman"/>
                <w:b/>
                <w:sz w:val="20"/>
                <w:szCs w:val="20"/>
              </w:rPr>
              <w:t>ADRENALINE</w:t>
            </w:r>
          </w:p>
        </w:tc>
        <w:tc>
          <w:tcPr>
            <w:tcW w:w="1133" w:type="dxa"/>
          </w:tcPr>
          <w:p w:rsidR="00273FD3" w:rsidRPr="00FB430D" w:rsidRDefault="00273FD3">
            <w:pPr>
              <w:rPr>
                <w:rFonts w:ascii="Times New Roman" w:hAnsi="Times New Roman"/>
                <w:b/>
                <w:sz w:val="20"/>
                <w:szCs w:val="20"/>
              </w:rPr>
            </w:pPr>
            <w:r w:rsidRPr="00FB430D">
              <w:rPr>
                <w:rFonts w:ascii="Times New Roman" w:hAnsi="Times New Roman"/>
                <w:b/>
                <w:sz w:val="20"/>
                <w:szCs w:val="20"/>
              </w:rPr>
              <w:t>INSULIN</w:t>
            </w:r>
          </w:p>
        </w:tc>
        <w:tc>
          <w:tcPr>
            <w:tcW w:w="1671" w:type="dxa"/>
          </w:tcPr>
          <w:p w:rsidR="00273FD3" w:rsidRPr="00FB430D" w:rsidRDefault="00273FD3">
            <w:pPr>
              <w:rPr>
                <w:rFonts w:ascii="Times New Roman" w:hAnsi="Times New Roman"/>
                <w:b/>
                <w:sz w:val="20"/>
                <w:szCs w:val="20"/>
              </w:rPr>
            </w:pPr>
            <w:r>
              <w:rPr>
                <w:rFonts w:ascii="Times New Roman" w:hAnsi="Times New Roman"/>
                <w:b/>
                <w:sz w:val="20"/>
                <w:szCs w:val="20"/>
              </w:rPr>
              <w:t>REASON</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Carbon dioxide</w:t>
            </w:r>
          </w:p>
        </w:tc>
        <w:tc>
          <w:tcPr>
            <w:tcW w:w="3129" w:type="dxa"/>
          </w:tcPr>
          <w:p w:rsidR="00273FD3" w:rsidRPr="009D7A42" w:rsidRDefault="00273FD3">
            <w:pPr>
              <w:rPr>
                <w:rFonts w:ascii="Times New Roman" w:hAnsi="Times New Roman"/>
                <w:sz w:val="20"/>
                <w:szCs w:val="20"/>
              </w:rPr>
            </w:pPr>
            <w:r>
              <w:rPr>
                <w:rFonts w:ascii="Times New Roman" w:hAnsi="Times New Roman"/>
                <w:sz w:val="20"/>
                <w:szCs w:val="20"/>
              </w:rPr>
              <w:t>Taken from DPM (1 radioactive atom = 1 CO2)</w:t>
            </w:r>
          </w:p>
        </w:tc>
        <w:tc>
          <w:tcPr>
            <w:tcW w:w="1561" w:type="dxa"/>
          </w:tcPr>
          <w:p w:rsidR="00273FD3" w:rsidRPr="00FB430D" w:rsidRDefault="00273FD3">
            <w:pPr>
              <w:rPr>
                <w:rFonts w:ascii="Times New Roman" w:hAnsi="Times New Roman"/>
                <w:sz w:val="20"/>
                <w:szCs w:val="20"/>
              </w:rPr>
            </w:pPr>
            <w:r>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Pr>
                <w:rFonts w:ascii="Times New Roman" w:hAnsi="Times New Roman"/>
                <w:sz w:val="20"/>
                <w:szCs w:val="20"/>
              </w:rPr>
              <w:t>increase</w:t>
            </w:r>
          </w:p>
        </w:tc>
        <w:tc>
          <w:tcPr>
            <w:tcW w:w="1671" w:type="dxa"/>
          </w:tcPr>
          <w:p w:rsidR="00273FD3" w:rsidRDefault="00273FD3">
            <w:pPr>
              <w:rPr>
                <w:rFonts w:ascii="Times New Roman" w:hAnsi="Times New Roman"/>
                <w:sz w:val="20"/>
                <w:szCs w:val="20"/>
              </w:rPr>
            </w:pPr>
            <w:r>
              <w:rPr>
                <w:rFonts w:ascii="Times New Roman" w:hAnsi="Times New Roman"/>
                <w:sz w:val="20"/>
                <w:szCs w:val="20"/>
              </w:rPr>
              <w:t>Insulin increases take-up of glucose, adrenaline causes release</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Neutral lipid</w:t>
            </w:r>
          </w:p>
        </w:tc>
        <w:tc>
          <w:tcPr>
            <w:tcW w:w="3129" w:type="dxa"/>
          </w:tcPr>
          <w:p w:rsidR="00273FD3" w:rsidRPr="00A675A5" w:rsidRDefault="00273FD3">
            <w:pPr>
              <w:rPr>
                <w:rFonts w:ascii="Times New Roman" w:hAnsi="Times New Roman"/>
                <w:sz w:val="20"/>
                <w:szCs w:val="20"/>
                <w:highlight w:val="yellow"/>
              </w:rPr>
            </w:pPr>
            <w:r w:rsidRPr="00273FD3">
              <w:rPr>
                <w:rFonts w:ascii="Times New Roman" w:hAnsi="Times New Roman"/>
                <w:sz w:val="20"/>
                <w:szCs w:val="20"/>
              </w:rPr>
              <w:t>Taken from DPM</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273FD3">
            <w:pPr>
              <w:rPr>
                <w:rFonts w:ascii="Times New Roman" w:hAnsi="Times New Roman"/>
                <w:sz w:val="20"/>
                <w:szCs w:val="20"/>
              </w:rPr>
            </w:pPr>
            <w:r>
              <w:rPr>
                <w:rFonts w:ascii="Times New Roman" w:hAnsi="Times New Roman"/>
                <w:sz w:val="20"/>
                <w:szCs w:val="20"/>
              </w:rPr>
              <w:t>“ “</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Fatty acids</w:t>
            </w:r>
          </w:p>
        </w:tc>
        <w:tc>
          <w:tcPr>
            <w:tcW w:w="3129" w:type="dxa"/>
          </w:tcPr>
          <w:p w:rsidR="00273FD3" w:rsidRPr="00A675A5" w:rsidRDefault="00273FD3" w:rsidP="00273FD3">
            <w:pPr>
              <w:rPr>
                <w:rFonts w:ascii="Times New Roman" w:hAnsi="Times New Roman"/>
                <w:sz w:val="20"/>
                <w:szCs w:val="20"/>
                <w:highlight w:val="yellow"/>
              </w:rPr>
            </w:pPr>
            <w:r w:rsidRPr="006C0CEA">
              <w:rPr>
                <w:rFonts w:ascii="Times New Roman" w:hAnsi="Times New Roman"/>
                <w:sz w:val="20"/>
                <w:szCs w:val="20"/>
              </w:rPr>
              <w:t>From DPM</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273FD3">
            <w:pPr>
              <w:rPr>
                <w:rFonts w:ascii="Times New Roman" w:hAnsi="Times New Roman"/>
                <w:sz w:val="20"/>
                <w:szCs w:val="20"/>
              </w:rPr>
            </w:pPr>
            <w:r>
              <w:rPr>
                <w:rFonts w:ascii="Times New Roman" w:hAnsi="Times New Roman"/>
                <w:sz w:val="20"/>
                <w:szCs w:val="20"/>
              </w:rPr>
              <w:t>“ “</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 xml:space="preserve">Glycerol </w:t>
            </w:r>
          </w:p>
        </w:tc>
        <w:tc>
          <w:tcPr>
            <w:tcW w:w="3129" w:type="dxa"/>
          </w:tcPr>
          <w:p w:rsidR="00273FD3" w:rsidRPr="00A675A5" w:rsidRDefault="00273FD3">
            <w:pPr>
              <w:rPr>
                <w:rFonts w:ascii="Times New Roman" w:hAnsi="Times New Roman"/>
                <w:sz w:val="20"/>
                <w:szCs w:val="20"/>
                <w:highlight w:val="yellow"/>
              </w:rPr>
            </w:pPr>
            <w:r w:rsidRPr="006C0CEA">
              <w:rPr>
                <w:rFonts w:ascii="Times New Roman" w:hAnsi="Times New Roman"/>
                <w:sz w:val="20"/>
                <w:szCs w:val="20"/>
              </w:rPr>
              <w:t>From DPM</w:t>
            </w:r>
          </w:p>
        </w:tc>
        <w:tc>
          <w:tcPr>
            <w:tcW w:w="1561" w:type="dxa"/>
          </w:tcPr>
          <w:p w:rsidR="00273FD3" w:rsidRPr="00FB430D" w:rsidRDefault="00273FD3">
            <w:pPr>
              <w:rPr>
                <w:rFonts w:ascii="Times New Roman" w:hAnsi="Times New Roman"/>
                <w:sz w:val="20"/>
                <w:szCs w:val="20"/>
              </w:rPr>
            </w:pPr>
            <w:r>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Pr>
                <w:rFonts w:ascii="Times New Roman" w:hAnsi="Times New Roman"/>
                <w:sz w:val="20"/>
                <w:szCs w:val="20"/>
              </w:rPr>
              <w:t>increase</w:t>
            </w:r>
          </w:p>
        </w:tc>
        <w:tc>
          <w:tcPr>
            <w:tcW w:w="1671" w:type="dxa"/>
          </w:tcPr>
          <w:p w:rsidR="00273FD3" w:rsidRDefault="00273FD3">
            <w:pPr>
              <w:rPr>
                <w:rFonts w:ascii="Times New Roman" w:hAnsi="Times New Roman"/>
                <w:sz w:val="20"/>
                <w:szCs w:val="20"/>
              </w:rPr>
            </w:pPr>
            <w:r>
              <w:rPr>
                <w:rFonts w:ascii="Times New Roman" w:hAnsi="Times New Roman"/>
                <w:sz w:val="20"/>
                <w:szCs w:val="20"/>
              </w:rPr>
              <w:t>“ “</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Metabolized glucose</w:t>
            </w:r>
            <w:r>
              <w:rPr>
                <w:rFonts w:ascii="Times New Roman" w:hAnsi="Times New Roman"/>
                <w:sz w:val="20"/>
                <w:szCs w:val="20"/>
              </w:rPr>
              <w:t xml:space="preserve"> (mg/g)</w:t>
            </w:r>
          </w:p>
        </w:tc>
        <w:tc>
          <w:tcPr>
            <w:tcW w:w="3129" w:type="dxa"/>
          </w:tcPr>
          <w:p w:rsidR="00273FD3" w:rsidRDefault="00273FD3">
            <w:pPr>
              <w:rPr>
                <w:rFonts w:ascii="Times New Roman" w:hAnsi="Times New Roman"/>
                <w:sz w:val="20"/>
                <w:szCs w:val="20"/>
              </w:rPr>
            </w:pPr>
            <w:r>
              <w:rPr>
                <w:rFonts w:ascii="Times New Roman" w:hAnsi="Times New Roman"/>
                <w:sz w:val="20"/>
                <w:szCs w:val="20"/>
              </w:rPr>
              <w:t xml:space="preserve">1) </w:t>
            </w:r>
            <w:r w:rsidRPr="007C21C4">
              <w:rPr>
                <w:rFonts w:ascii="Times New Roman" w:hAnsi="Times New Roman"/>
                <w:sz w:val="20"/>
                <w:szCs w:val="20"/>
                <w:vertAlign w:val="superscript"/>
              </w:rPr>
              <w:t>14</w:t>
            </w:r>
            <w:r w:rsidRPr="007C21C4">
              <w:rPr>
                <w:rFonts w:ascii="Times New Roman" w:hAnsi="Times New Roman"/>
                <w:sz w:val="20"/>
                <w:szCs w:val="20"/>
              </w:rPr>
              <w:t>CO</w:t>
            </w:r>
            <w:r w:rsidRPr="007C21C4">
              <w:rPr>
                <w:rFonts w:ascii="Times New Roman" w:hAnsi="Times New Roman"/>
                <w:sz w:val="20"/>
                <w:szCs w:val="20"/>
                <w:vertAlign w:val="subscript"/>
              </w:rPr>
              <w:t>2</w:t>
            </w:r>
            <w:r w:rsidRPr="007C21C4">
              <w:rPr>
                <w:rFonts w:ascii="Times New Roman" w:hAnsi="Times New Roman"/>
                <w:sz w:val="20"/>
                <w:szCs w:val="20"/>
              </w:rPr>
              <w:t xml:space="preserve"> + </w:t>
            </w:r>
            <w:r w:rsidRPr="007C21C4">
              <w:rPr>
                <w:rFonts w:ascii="Times New Roman" w:hAnsi="Times New Roman"/>
                <w:sz w:val="20"/>
                <w:szCs w:val="20"/>
                <w:vertAlign w:val="superscript"/>
              </w:rPr>
              <w:t>14</w:t>
            </w:r>
            <w:r>
              <w:rPr>
                <w:rFonts w:ascii="Times New Roman" w:hAnsi="Times New Roman"/>
                <w:sz w:val="20"/>
                <w:szCs w:val="20"/>
              </w:rPr>
              <w:t>C-Neut. Lipid</w:t>
            </w:r>
          </w:p>
          <w:p w:rsidR="001D7DB4" w:rsidRPr="001D7DB4" w:rsidRDefault="00273FD3">
            <w:pPr>
              <w:rPr>
                <w:rFonts w:ascii="Times New Roman" w:hAnsi="Times New Roman"/>
                <w:sz w:val="20"/>
                <w:szCs w:val="20"/>
                <w:lang w:val="it-IT"/>
              </w:rPr>
            </w:pPr>
            <w:r w:rsidRPr="001D7DB4">
              <w:rPr>
                <w:rFonts w:ascii="Times New Roman" w:hAnsi="Times New Roman"/>
                <w:sz w:val="20"/>
                <w:szCs w:val="20"/>
                <w:lang w:val="it-IT"/>
              </w:rPr>
              <w:t xml:space="preserve">2) </w:t>
            </w:r>
            <w:r w:rsidR="001D7DB4" w:rsidRPr="001D7DB4">
              <w:rPr>
                <w:rFonts w:ascii="Times New Roman" w:hAnsi="Times New Roman"/>
                <w:sz w:val="20"/>
                <w:szCs w:val="20"/>
                <w:lang w:val="it-IT"/>
              </w:rPr>
              <w:t>dpm (1 Ci/2.2x10</w:t>
            </w:r>
            <w:r w:rsidR="001D7DB4" w:rsidRPr="001D7DB4">
              <w:rPr>
                <w:rFonts w:ascii="Times New Roman" w:hAnsi="Times New Roman"/>
                <w:sz w:val="20"/>
                <w:szCs w:val="20"/>
                <w:vertAlign w:val="superscript"/>
                <w:lang w:val="it-IT"/>
              </w:rPr>
              <w:t>12</w:t>
            </w:r>
            <w:r w:rsidR="001D7DB4" w:rsidRPr="001D7DB4">
              <w:rPr>
                <w:rFonts w:ascii="Times New Roman" w:hAnsi="Times New Roman"/>
                <w:sz w:val="20"/>
                <w:szCs w:val="20"/>
                <w:lang w:val="it-IT"/>
              </w:rPr>
              <w:t>dpm)</w:t>
            </w:r>
          </w:p>
          <w:p w:rsidR="00273FD3" w:rsidRPr="001D7DB4" w:rsidRDefault="001D7DB4">
            <w:pPr>
              <w:rPr>
                <w:rFonts w:ascii="Times New Roman" w:hAnsi="Times New Roman"/>
                <w:sz w:val="20"/>
                <w:szCs w:val="20"/>
                <w:lang w:val="it-IT"/>
              </w:rPr>
            </w:pPr>
            <w:r w:rsidRPr="001D7DB4">
              <w:rPr>
                <w:rFonts w:ascii="Times New Roman" w:hAnsi="Times New Roman"/>
                <w:sz w:val="20"/>
                <w:szCs w:val="20"/>
                <w:lang w:val="it-IT"/>
              </w:rPr>
              <w:t>(1mol glucose/0.1Ci</w:t>
            </w:r>
            <w:r>
              <w:rPr>
                <w:rFonts w:ascii="Times New Roman" w:hAnsi="Times New Roman"/>
                <w:sz w:val="20"/>
                <w:szCs w:val="20"/>
                <w:lang w:val="it-IT"/>
              </w:rPr>
              <w:t>)(192 g/mol) x 10</w:t>
            </w:r>
            <w:r>
              <w:rPr>
                <w:rFonts w:ascii="Times New Roman" w:hAnsi="Times New Roman"/>
                <w:sz w:val="20"/>
                <w:szCs w:val="20"/>
                <w:vertAlign w:val="superscript"/>
                <w:lang w:val="it-IT"/>
              </w:rPr>
              <w:t>3</w:t>
            </w:r>
          </w:p>
          <w:p w:rsidR="001D7DB4" w:rsidRPr="001D7DB4" w:rsidRDefault="001D7DB4">
            <w:pPr>
              <w:rPr>
                <w:rFonts w:ascii="Times New Roman" w:hAnsi="Times New Roman"/>
                <w:sz w:val="20"/>
                <w:szCs w:val="20"/>
                <w:highlight w:val="yellow"/>
              </w:rPr>
            </w:pPr>
            <w:r w:rsidRPr="001D7DB4">
              <w:rPr>
                <w:rFonts w:ascii="Times New Roman" w:hAnsi="Times New Roman"/>
                <w:sz w:val="20"/>
                <w:szCs w:val="20"/>
              </w:rPr>
              <w:t>3) divide by tissue mass in g</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273FD3">
            <w:pPr>
              <w:rPr>
                <w:rFonts w:ascii="Times New Roman" w:hAnsi="Times New Roman"/>
                <w:sz w:val="20"/>
                <w:szCs w:val="20"/>
              </w:rPr>
            </w:pPr>
            <w:r>
              <w:rPr>
                <w:rFonts w:ascii="Times New Roman" w:hAnsi="Times New Roman"/>
                <w:sz w:val="20"/>
                <w:szCs w:val="20"/>
              </w:rPr>
              <w:t>“ “</w:t>
            </w:r>
          </w:p>
        </w:tc>
      </w:tr>
      <w:tr w:rsidR="0045302E" w:rsidRPr="00A675A5"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Metabolized glucose/added glucose (%)</w:t>
            </w:r>
          </w:p>
        </w:tc>
        <w:tc>
          <w:tcPr>
            <w:tcW w:w="3129" w:type="dxa"/>
          </w:tcPr>
          <w:p w:rsidR="00273FD3" w:rsidRPr="000072FB" w:rsidRDefault="001D7DB4">
            <w:pPr>
              <w:rPr>
                <w:rFonts w:ascii="Times New Roman" w:hAnsi="Times New Roman"/>
                <w:sz w:val="20"/>
                <w:szCs w:val="20"/>
                <w:highlight w:val="yellow"/>
              </w:rPr>
            </w:pPr>
            <w:r>
              <w:rPr>
                <w:rFonts w:ascii="Times New Roman" w:hAnsi="Times New Roman"/>
                <w:sz w:val="20"/>
                <w:szCs w:val="20"/>
              </w:rPr>
              <w:t>#1 in previous calc</w:t>
            </w:r>
            <w:r w:rsidR="00273FD3" w:rsidRPr="000072FB">
              <w:rPr>
                <w:rFonts w:ascii="Times New Roman" w:hAnsi="Times New Roman"/>
                <w:sz w:val="20"/>
                <w:szCs w:val="20"/>
              </w:rPr>
              <w:t xml:space="preserve"> divided by glucose added from reading from incubation at beginning of exp</w:t>
            </w:r>
            <w:r w:rsidR="00273FD3">
              <w:rPr>
                <w:rFonts w:ascii="Times New Roman" w:hAnsi="Times New Roman"/>
                <w:sz w:val="20"/>
                <w:szCs w:val="20"/>
                <w:highlight w:val="yellow"/>
              </w:rPr>
              <w:t>.</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273FD3">
            <w:pPr>
              <w:rPr>
                <w:rFonts w:ascii="Times New Roman" w:hAnsi="Times New Roman"/>
                <w:sz w:val="20"/>
                <w:szCs w:val="20"/>
              </w:rPr>
            </w:pPr>
            <w:r>
              <w:rPr>
                <w:rFonts w:ascii="Times New Roman" w:hAnsi="Times New Roman"/>
                <w:sz w:val="20"/>
                <w:szCs w:val="20"/>
              </w:rPr>
              <w:t>“ “</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Carbon dioxide lipogenesis</w:t>
            </w:r>
          </w:p>
        </w:tc>
        <w:tc>
          <w:tcPr>
            <w:tcW w:w="3129" w:type="dxa"/>
          </w:tcPr>
          <w:p w:rsidR="001D7DB4" w:rsidRDefault="001D7DB4">
            <w:pPr>
              <w:rPr>
                <w:rFonts w:ascii="Times New Roman" w:hAnsi="Times New Roman"/>
                <w:sz w:val="20"/>
                <w:szCs w:val="20"/>
              </w:rPr>
            </w:pPr>
            <w:r>
              <w:rPr>
                <w:rFonts w:ascii="Times New Roman" w:hAnsi="Times New Roman"/>
                <w:sz w:val="20"/>
                <w:szCs w:val="20"/>
              </w:rPr>
              <w:t>dpm fatty acids  x</w:t>
            </w:r>
          </w:p>
          <w:p w:rsidR="00273FD3" w:rsidRDefault="001D7DB4">
            <w:pPr>
              <w:rPr>
                <w:rFonts w:ascii="Times New Roman" w:hAnsi="Times New Roman"/>
                <w:sz w:val="20"/>
                <w:szCs w:val="20"/>
              </w:rPr>
            </w:pPr>
            <w:r>
              <w:rPr>
                <w:rFonts w:ascii="Times New Roman" w:hAnsi="Times New Roman"/>
                <w:sz w:val="20"/>
                <w:szCs w:val="20"/>
              </w:rPr>
              <w:t xml:space="preserve">(1 mol </w:t>
            </w:r>
            <w:r>
              <w:rPr>
                <w:rFonts w:ascii="Times New Roman" w:hAnsi="Times New Roman"/>
                <w:sz w:val="20"/>
                <w:szCs w:val="20"/>
                <w:vertAlign w:val="superscript"/>
              </w:rPr>
              <w:t>14</w:t>
            </w:r>
            <w:r>
              <w:rPr>
                <w:rFonts w:ascii="Times New Roman" w:hAnsi="Times New Roman"/>
                <w:sz w:val="20"/>
                <w:szCs w:val="20"/>
              </w:rPr>
              <w:t>C/3.7x10</w:t>
            </w:r>
            <w:r>
              <w:rPr>
                <w:rFonts w:ascii="Times New Roman" w:hAnsi="Times New Roman"/>
                <w:sz w:val="20"/>
                <w:szCs w:val="20"/>
                <w:vertAlign w:val="superscript"/>
              </w:rPr>
              <w:t>10</w:t>
            </w:r>
            <w:r>
              <w:rPr>
                <w:rFonts w:ascii="Times New Roman" w:hAnsi="Times New Roman"/>
                <w:sz w:val="20"/>
                <w:szCs w:val="20"/>
              </w:rPr>
              <w:t>dpm)(1CO2/2C)x10</w:t>
            </w:r>
            <w:r>
              <w:rPr>
                <w:rFonts w:ascii="Times New Roman" w:hAnsi="Times New Roman"/>
                <w:sz w:val="20"/>
                <w:szCs w:val="20"/>
                <w:vertAlign w:val="superscript"/>
              </w:rPr>
              <w:t>6</w:t>
            </w:r>
          </w:p>
          <w:p w:rsidR="001D7DB4" w:rsidRPr="001D7DB4" w:rsidRDefault="001D7DB4">
            <w:pPr>
              <w:rPr>
                <w:rFonts w:ascii="Times New Roman" w:hAnsi="Times New Roman"/>
                <w:sz w:val="20"/>
                <w:szCs w:val="20"/>
              </w:rPr>
            </w:pP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1D7DB4">
            <w:pPr>
              <w:rPr>
                <w:rFonts w:ascii="Times New Roman" w:hAnsi="Times New Roman"/>
                <w:sz w:val="20"/>
                <w:szCs w:val="20"/>
              </w:rPr>
            </w:pPr>
            <w:r>
              <w:rPr>
                <w:rFonts w:ascii="Times New Roman" w:hAnsi="Times New Roman"/>
                <w:sz w:val="20"/>
                <w:szCs w:val="20"/>
              </w:rPr>
              <w:t>Insulin triggers lipogenesis, adrenaline lipolysis</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Carbon dioxide</w:t>
            </w:r>
            <w:r w:rsidR="0045302E">
              <w:rPr>
                <w:rFonts w:ascii="Times New Roman" w:hAnsi="Times New Roman"/>
                <w:sz w:val="20"/>
                <w:szCs w:val="20"/>
              </w:rPr>
              <w:t xml:space="preserve"> glucose</w:t>
            </w:r>
            <w:r w:rsidRPr="00FB430D">
              <w:rPr>
                <w:rFonts w:ascii="Times New Roman" w:hAnsi="Times New Roman"/>
                <w:sz w:val="20"/>
                <w:szCs w:val="20"/>
              </w:rPr>
              <w:t xml:space="preserve"> oxidation</w:t>
            </w:r>
          </w:p>
        </w:tc>
        <w:tc>
          <w:tcPr>
            <w:tcW w:w="3129" w:type="dxa"/>
          </w:tcPr>
          <w:p w:rsidR="0045302E" w:rsidRPr="0045302E" w:rsidRDefault="0045302E" w:rsidP="0045302E">
            <w:pPr>
              <w:rPr>
                <w:rFonts w:ascii="Times New Roman" w:hAnsi="Times New Roman"/>
                <w:sz w:val="20"/>
                <w:szCs w:val="20"/>
              </w:rPr>
            </w:pPr>
            <w:r>
              <w:rPr>
                <w:rFonts w:ascii="Times New Roman" w:hAnsi="Times New Roman"/>
                <w:sz w:val="20"/>
                <w:szCs w:val="20"/>
              </w:rPr>
              <w:t>[</w:t>
            </w:r>
            <w:r>
              <w:rPr>
                <w:rFonts w:ascii="Times New Roman" w:hAnsi="Times New Roman"/>
                <w:sz w:val="20"/>
                <w:szCs w:val="20"/>
                <w:vertAlign w:val="superscript"/>
              </w:rPr>
              <w:t>14</w:t>
            </w:r>
            <w:r>
              <w:rPr>
                <w:rFonts w:ascii="Times New Roman" w:hAnsi="Times New Roman"/>
                <w:sz w:val="20"/>
                <w:szCs w:val="20"/>
              </w:rPr>
              <w:t xml:space="preserve">CO2 total dpm x (1 mol </w:t>
            </w:r>
            <w:r>
              <w:rPr>
                <w:rFonts w:ascii="Times New Roman" w:hAnsi="Times New Roman"/>
                <w:sz w:val="20"/>
                <w:szCs w:val="20"/>
                <w:vertAlign w:val="superscript"/>
              </w:rPr>
              <w:t>14</w:t>
            </w:r>
            <w:r>
              <w:rPr>
                <w:rFonts w:ascii="Times New Roman" w:hAnsi="Times New Roman"/>
                <w:sz w:val="20"/>
                <w:szCs w:val="20"/>
              </w:rPr>
              <w:t>C/3.7x10</w:t>
            </w:r>
            <w:r>
              <w:rPr>
                <w:rFonts w:ascii="Times New Roman" w:hAnsi="Times New Roman"/>
                <w:sz w:val="20"/>
                <w:szCs w:val="20"/>
                <w:vertAlign w:val="superscript"/>
              </w:rPr>
              <w:t>10</w:t>
            </w:r>
            <w:r>
              <w:rPr>
                <w:rFonts w:ascii="Times New Roman" w:hAnsi="Times New Roman"/>
                <w:sz w:val="20"/>
                <w:szCs w:val="20"/>
              </w:rPr>
              <w:t>dpm)(1CO2/2C)x10</w:t>
            </w:r>
            <w:r>
              <w:rPr>
                <w:rFonts w:ascii="Times New Roman" w:hAnsi="Times New Roman"/>
                <w:sz w:val="20"/>
                <w:szCs w:val="20"/>
                <w:vertAlign w:val="superscript"/>
              </w:rPr>
              <w:t>6</w:t>
            </w:r>
            <w:r>
              <w:rPr>
                <w:rFonts w:ascii="Times New Roman" w:hAnsi="Times New Roman"/>
                <w:sz w:val="20"/>
                <w:szCs w:val="20"/>
              </w:rPr>
              <w:t>] – previous calculation</w:t>
            </w:r>
          </w:p>
          <w:p w:rsidR="00273FD3" w:rsidRPr="0045302E" w:rsidRDefault="00273FD3">
            <w:pPr>
              <w:rPr>
                <w:rFonts w:ascii="Times New Roman" w:hAnsi="Times New Roman"/>
                <w:sz w:val="20"/>
                <w:szCs w:val="20"/>
              </w:rPr>
            </w:pPr>
          </w:p>
        </w:tc>
        <w:tc>
          <w:tcPr>
            <w:tcW w:w="1561" w:type="dxa"/>
          </w:tcPr>
          <w:p w:rsidR="00273FD3" w:rsidRPr="00FB430D" w:rsidRDefault="001D7DB4">
            <w:pPr>
              <w:rPr>
                <w:rFonts w:ascii="Times New Roman" w:hAnsi="Times New Roman"/>
                <w:sz w:val="20"/>
                <w:szCs w:val="20"/>
              </w:rPr>
            </w:pPr>
            <w:r>
              <w:rPr>
                <w:rFonts w:ascii="Times New Roman" w:hAnsi="Times New Roman"/>
                <w:sz w:val="20"/>
                <w:szCs w:val="20"/>
              </w:rPr>
              <w:t xml:space="preserve">Decrease  </w:t>
            </w:r>
          </w:p>
        </w:tc>
        <w:tc>
          <w:tcPr>
            <w:tcW w:w="1133" w:type="dxa"/>
          </w:tcPr>
          <w:p w:rsidR="00273FD3" w:rsidRPr="00FB430D" w:rsidRDefault="001D7DB4">
            <w:pPr>
              <w:rPr>
                <w:rFonts w:ascii="Times New Roman" w:hAnsi="Times New Roman"/>
                <w:sz w:val="20"/>
                <w:szCs w:val="20"/>
              </w:rPr>
            </w:pPr>
            <w:r>
              <w:rPr>
                <w:rFonts w:ascii="Times New Roman" w:hAnsi="Times New Roman"/>
                <w:sz w:val="20"/>
                <w:szCs w:val="20"/>
              </w:rPr>
              <w:t xml:space="preserve">Increase </w:t>
            </w:r>
          </w:p>
        </w:tc>
        <w:tc>
          <w:tcPr>
            <w:tcW w:w="1671" w:type="dxa"/>
          </w:tcPr>
          <w:p w:rsidR="00273FD3" w:rsidRPr="00FB430D" w:rsidRDefault="001D7DB4">
            <w:pPr>
              <w:rPr>
                <w:rFonts w:ascii="Times New Roman" w:hAnsi="Times New Roman"/>
                <w:sz w:val="20"/>
                <w:szCs w:val="20"/>
              </w:rPr>
            </w:pPr>
            <w:r>
              <w:rPr>
                <w:rFonts w:ascii="Times New Roman" w:hAnsi="Times New Roman"/>
                <w:sz w:val="20"/>
                <w:szCs w:val="20"/>
              </w:rPr>
              <w:t>Insulin brings in more glucose</w:t>
            </w:r>
            <w:r w:rsidR="0045302E">
              <w:rPr>
                <w:rFonts w:ascii="Times New Roman" w:hAnsi="Times New Roman"/>
                <w:sz w:val="20"/>
                <w:szCs w:val="20"/>
              </w:rPr>
              <w:t xml:space="preserve"> </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Glucose to oxidation/metabolized glucose</w:t>
            </w:r>
          </w:p>
        </w:tc>
        <w:tc>
          <w:tcPr>
            <w:tcW w:w="3129" w:type="dxa"/>
          </w:tcPr>
          <w:p w:rsidR="00273FD3" w:rsidRPr="00FB430D" w:rsidRDefault="0045302E">
            <w:pPr>
              <w:rPr>
                <w:rFonts w:ascii="Times New Roman" w:hAnsi="Times New Roman"/>
                <w:sz w:val="20"/>
                <w:szCs w:val="20"/>
              </w:rPr>
            </w:pPr>
            <w:r>
              <w:rPr>
                <w:rFonts w:ascii="Times New Roman" w:hAnsi="Times New Roman"/>
                <w:sz w:val="20"/>
                <w:szCs w:val="20"/>
              </w:rPr>
              <w:t>Previous calculation/(1 and 2 of metabolized glucose without conversion to grams)</w:t>
            </w:r>
          </w:p>
        </w:tc>
        <w:tc>
          <w:tcPr>
            <w:tcW w:w="1561" w:type="dxa"/>
          </w:tcPr>
          <w:p w:rsidR="00273FD3" w:rsidRPr="00FB430D" w:rsidRDefault="001D7DB4">
            <w:pPr>
              <w:rPr>
                <w:rFonts w:ascii="Times New Roman" w:hAnsi="Times New Roman"/>
                <w:sz w:val="20"/>
                <w:szCs w:val="20"/>
              </w:rPr>
            </w:pPr>
            <w:r w:rsidRPr="00FB430D">
              <w:rPr>
                <w:rFonts w:ascii="Times New Roman" w:hAnsi="Times New Roman"/>
                <w:sz w:val="20"/>
                <w:szCs w:val="20"/>
              </w:rPr>
              <w:t>I</w:t>
            </w:r>
            <w:r w:rsidR="00273FD3" w:rsidRPr="00FB430D">
              <w:rPr>
                <w:rFonts w:ascii="Times New Roman" w:hAnsi="Times New Roman"/>
                <w:sz w:val="20"/>
                <w:szCs w:val="20"/>
              </w:rPr>
              <w:t>ncrease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671" w:type="dxa"/>
          </w:tcPr>
          <w:p w:rsidR="00273FD3" w:rsidRPr="00FB430D" w:rsidRDefault="0045302E">
            <w:pPr>
              <w:rPr>
                <w:rFonts w:ascii="Times New Roman" w:hAnsi="Times New Roman"/>
                <w:sz w:val="20"/>
                <w:szCs w:val="20"/>
              </w:rPr>
            </w:pPr>
            <w:r>
              <w:rPr>
                <w:rFonts w:ascii="Times New Roman" w:hAnsi="Times New Roman"/>
                <w:sz w:val="20"/>
                <w:szCs w:val="20"/>
              </w:rPr>
              <w:t>Insulin sends most glucose to lipogenesis, whereas adrenaline decreases lipogenesis, causing more glucose to be oxidized</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Neutral lipids/metabolized glucose</w:t>
            </w:r>
          </w:p>
        </w:tc>
        <w:tc>
          <w:tcPr>
            <w:tcW w:w="3129" w:type="dxa"/>
          </w:tcPr>
          <w:p w:rsidR="00273FD3" w:rsidRPr="00FB430D" w:rsidRDefault="0045302E">
            <w:pPr>
              <w:rPr>
                <w:rFonts w:ascii="Times New Roman" w:hAnsi="Times New Roman"/>
                <w:sz w:val="20"/>
                <w:szCs w:val="20"/>
              </w:rPr>
            </w:pPr>
            <w:r>
              <w:rPr>
                <w:rFonts w:ascii="Times New Roman" w:hAnsi="Times New Roman"/>
                <w:sz w:val="20"/>
                <w:szCs w:val="20"/>
              </w:rPr>
              <w:t>Dpm of neutral lipids/(dpm of 14-CO2 + dpm of 14C-neutral lipids)</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A8385F">
            <w:pPr>
              <w:rPr>
                <w:rFonts w:ascii="Times New Roman" w:hAnsi="Times New Roman"/>
                <w:sz w:val="20"/>
                <w:szCs w:val="20"/>
              </w:rPr>
            </w:pPr>
            <w:r>
              <w:rPr>
                <w:rFonts w:ascii="Times New Roman" w:hAnsi="Times New Roman"/>
                <w:sz w:val="20"/>
                <w:szCs w:val="20"/>
              </w:rPr>
              <w:t>Insulin increases lipogenesis and adrenaline decreases it</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Fatty acid/glycerol</w:t>
            </w:r>
          </w:p>
        </w:tc>
        <w:tc>
          <w:tcPr>
            <w:tcW w:w="3129" w:type="dxa"/>
          </w:tcPr>
          <w:p w:rsidR="00273FD3" w:rsidRPr="00FB430D" w:rsidRDefault="00A8385F">
            <w:pPr>
              <w:rPr>
                <w:rFonts w:ascii="Times New Roman" w:hAnsi="Times New Roman"/>
                <w:sz w:val="20"/>
                <w:szCs w:val="20"/>
              </w:rPr>
            </w:pPr>
            <w:r>
              <w:rPr>
                <w:rFonts w:ascii="Times New Roman" w:hAnsi="Times New Roman"/>
                <w:sz w:val="20"/>
                <w:szCs w:val="20"/>
              </w:rPr>
              <w:t>Dpm FA/ dpm glycerol</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 xml:space="preserve">Decrease </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A8385F">
            <w:pPr>
              <w:rPr>
                <w:rFonts w:ascii="Times New Roman" w:hAnsi="Times New Roman"/>
                <w:sz w:val="20"/>
                <w:szCs w:val="20"/>
              </w:rPr>
            </w:pPr>
            <w:r>
              <w:rPr>
                <w:rFonts w:ascii="Times New Roman" w:hAnsi="Times New Roman"/>
                <w:sz w:val="20"/>
                <w:szCs w:val="20"/>
              </w:rPr>
              <w:t>“ “</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%esterified FA from lipogenesis</w:t>
            </w:r>
          </w:p>
        </w:tc>
        <w:tc>
          <w:tcPr>
            <w:tcW w:w="3129" w:type="dxa"/>
          </w:tcPr>
          <w:p w:rsidR="00273FD3" w:rsidRPr="00FB430D" w:rsidRDefault="00A8385F">
            <w:pPr>
              <w:rPr>
                <w:rFonts w:ascii="Times New Roman" w:hAnsi="Times New Roman"/>
                <w:sz w:val="20"/>
                <w:szCs w:val="20"/>
              </w:rPr>
            </w:pPr>
            <w:r>
              <w:rPr>
                <w:rFonts w:ascii="Times New Roman" w:hAnsi="Times New Roman"/>
                <w:sz w:val="20"/>
                <w:szCs w:val="20"/>
              </w:rPr>
              <w:t>1) 100%/16 = x /(fatty acid/glycerol ratio</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A8385F">
            <w:pPr>
              <w:rPr>
                <w:rFonts w:ascii="Times New Roman" w:hAnsi="Times New Roman"/>
                <w:sz w:val="20"/>
                <w:szCs w:val="20"/>
              </w:rPr>
            </w:pPr>
            <w:r>
              <w:rPr>
                <w:rFonts w:ascii="Times New Roman" w:hAnsi="Times New Roman"/>
                <w:sz w:val="20"/>
                <w:szCs w:val="20"/>
              </w:rPr>
              <w:t>“ “</w:t>
            </w:r>
          </w:p>
        </w:tc>
      </w:tr>
      <w:tr w:rsidR="0045302E" w:rsidRPr="00FB430D"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 esterified FA from lipolysis</w:t>
            </w:r>
          </w:p>
        </w:tc>
        <w:tc>
          <w:tcPr>
            <w:tcW w:w="3129" w:type="dxa"/>
          </w:tcPr>
          <w:p w:rsidR="00273FD3" w:rsidRPr="00FB430D" w:rsidRDefault="00A8385F">
            <w:pPr>
              <w:rPr>
                <w:rFonts w:ascii="Times New Roman" w:hAnsi="Times New Roman"/>
                <w:sz w:val="20"/>
                <w:szCs w:val="20"/>
              </w:rPr>
            </w:pPr>
            <w:r>
              <w:rPr>
                <w:rFonts w:ascii="Times New Roman" w:hAnsi="Times New Roman"/>
                <w:sz w:val="20"/>
                <w:szCs w:val="20"/>
              </w:rPr>
              <w:t>100% - above calculation</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increase</w:t>
            </w:r>
          </w:p>
        </w:tc>
        <w:tc>
          <w:tcPr>
            <w:tcW w:w="1133"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671" w:type="dxa"/>
          </w:tcPr>
          <w:p w:rsidR="00273FD3" w:rsidRPr="00FB430D" w:rsidRDefault="00A8385F">
            <w:pPr>
              <w:rPr>
                <w:rFonts w:ascii="Times New Roman" w:hAnsi="Times New Roman"/>
                <w:sz w:val="20"/>
                <w:szCs w:val="20"/>
              </w:rPr>
            </w:pPr>
            <w:r>
              <w:rPr>
                <w:rFonts w:ascii="Times New Roman" w:hAnsi="Times New Roman"/>
                <w:sz w:val="20"/>
                <w:szCs w:val="20"/>
              </w:rPr>
              <w:t>Insulin decreases lipolysis and adrenaline increases it</w:t>
            </w:r>
          </w:p>
        </w:tc>
      </w:tr>
      <w:tr w:rsidR="0045302E" w:rsidTr="0045302E">
        <w:tc>
          <w:tcPr>
            <w:tcW w:w="2082" w:type="dxa"/>
          </w:tcPr>
          <w:p w:rsidR="00273FD3" w:rsidRPr="00FB430D" w:rsidRDefault="00273FD3">
            <w:pPr>
              <w:rPr>
                <w:rFonts w:ascii="Times New Roman" w:hAnsi="Times New Roman"/>
                <w:sz w:val="20"/>
                <w:szCs w:val="20"/>
              </w:rPr>
            </w:pPr>
            <w:r w:rsidRPr="00FB430D">
              <w:rPr>
                <w:rFonts w:ascii="Times New Roman" w:hAnsi="Times New Roman"/>
                <w:sz w:val="20"/>
                <w:szCs w:val="20"/>
              </w:rPr>
              <w:t>Rate of lipogenesis/rate of lipolysis</w:t>
            </w:r>
          </w:p>
        </w:tc>
        <w:tc>
          <w:tcPr>
            <w:tcW w:w="3129" w:type="dxa"/>
          </w:tcPr>
          <w:p w:rsidR="00273FD3" w:rsidRPr="00FB430D" w:rsidRDefault="00A8385F">
            <w:pPr>
              <w:rPr>
                <w:rFonts w:ascii="Times New Roman" w:hAnsi="Times New Roman"/>
                <w:sz w:val="20"/>
                <w:szCs w:val="20"/>
              </w:rPr>
            </w:pPr>
            <w:r>
              <w:rPr>
                <w:rFonts w:ascii="Times New Roman" w:hAnsi="Times New Roman"/>
                <w:sz w:val="20"/>
                <w:szCs w:val="20"/>
              </w:rPr>
              <w:t>% lipogenesis/% lipolysis</w:t>
            </w:r>
          </w:p>
        </w:tc>
        <w:tc>
          <w:tcPr>
            <w:tcW w:w="1561" w:type="dxa"/>
          </w:tcPr>
          <w:p w:rsidR="00273FD3" w:rsidRPr="00FB430D" w:rsidRDefault="00273FD3">
            <w:pPr>
              <w:rPr>
                <w:rFonts w:ascii="Times New Roman" w:hAnsi="Times New Roman"/>
                <w:sz w:val="20"/>
                <w:szCs w:val="20"/>
              </w:rPr>
            </w:pPr>
            <w:r w:rsidRPr="00FB430D">
              <w:rPr>
                <w:rFonts w:ascii="Times New Roman" w:hAnsi="Times New Roman"/>
                <w:sz w:val="20"/>
                <w:szCs w:val="20"/>
              </w:rPr>
              <w:t>Decrease</w:t>
            </w:r>
          </w:p>
        </w:tc>
        <w:tc>
          <w:tcPr>
            <w:tcW w:w="1133" w:type="dxa"/>
          </w:tcPr>
          <w:p w:rsidR="00273FD3" w:rsidRDefault="00273FD3">
            <w:pPr>
              <w:rPr>
                <w:rFonts w:ascii="Times New Roman" w:hAnsi="Times New Roman"/>
                <w:sz w:val="20"/>
                <w:szCs w:val="20"/>
              </w:rPr>
            </w:pPr>
            <w:r w:rsidRPr="00FB430D">
              <w:rPr>
                <w:rFonts w:ascii="Times New Roman" w:hAnsi="Times New Roman"/>
                <w:sz w:val="20"/>
                <w:szCs w:val="20"/>
              </w:rPr>
              <w:t>increase</w:t>
            </w:r>
          </w:p>
        </w:tc>
        <w:tc>
          <w:tcPr>
            <w:tcW w:w="1671" w:type="dxa"/>
          </w:tcPr>
          <w:p w:rsidR="00273FD3" w:rsidRPr="00FB430D" w:rsidRDefault="00A8385F">
            <w:pPr>
              <w:rPr>
                <w:rFonts w:ascii="Times New Roman" w:hAnsi="Times New Roman"/>
                <w:sz w:val="20"/>
                <w:szCs w:val="20"/>
              </w:rPr>
            </w:pPr>
            <w:r>
              <w:rPr>
                <w:rFonts w:ascii="Times New Roman" w:hAnsi="Times New Roman"/>
                <w:sz w:val="20"/>
                <w:szCs w:val="20"/>
              </w:rPr>
              <w:t>“ “</w:t>
            </w:r>
          </w:p>
        </w:tc>
      </w:tr>
    </w:tbl>
    <w:p w:rsidR="00A8385F" w:rsidRDefault="00902A0C">
      <w:pPr>
        <w:spacing w:after="0"/>
        <w:rPr>
          <w:rFonts w:ascii="Times New Roman" w:hAnsi="Times New Roman"/>
          <w:sz w:val="20"/>
          <w:szCs w:val="20"/>
        </w:rPr>
      </w:pPr>
      <w:r>
        <w:rPr>
          <w:rFonts w:ascii="Times New Roman" w:hAnsi="Times New Roman"/>
          <w:sz w:val="20"/>
          <w:szCs w:val="20"/>
        </w:rPr>
        <w:t xml:space="preserve">  </w:t>
      </w:r>
    </w:p>
    <w:p w:rsidR="00A8385F" w:rsidRDefault="00A8385F">
      <w:pPr>
        <w:spacing w:after="0"/>
        <w:rPr>
          <w:rFonts w:ascii="Times New Roman" w:hAnsi="Times New Roman"/>
          <w:sz w:val="20"/>
          <w:szCs w:val="20"/>
        </w:rPr>
      </w:pPr>
    </w:p>
    <w:p w:rsidR="00554253" w:rsidRDefault="00554253">
      <w:pPr>
        <w:spacing w:after="0"/>
        <w:rPr>
          <w:rFonts w:ascii="Times New Roman" w:hAnsi="Times New Roman"/>
          <w:sz w:val="20"/>
          <w:szCs w:val="20"/>
        </w:rPr>
      </w:pPr>
    </w:p>
    <w:p w:rsidR="00554253" w:rsidRDefault="00554253">
      <w:pPr>
        <w:spacing w:after="0"/>
        <w:rPr>
          <w:rFonts w:ascii="Times New Roman" w:hAnsi="Times New Roman"/>
          <w:sz w:val="20"/>
          <w:szCs w:val="20"/>
        </w:rPr>
      </w:pPr>
    </w:p>
    <w:p w:rsidR="00554253" w:rsidRDefault="00554253">
      <w:pPr>
        <w:spacing w:after="0"/>
        <w:rPr>
          <w:rFonts w:ascii="Times New Roman" w:hAnsi="Times New Roman"/>
          <w:sz w:val="20"/>
          <w:szCs w:val="20"/>
        </w:rPr>
      </w:pPr>
    </w:p>
    <w:p w:rsidR="00A675A5" w:rsidRDefault="00A675A5">
      <w:pPr>
        <w:spacing w:after="0"/>
        <w:rPr>
          <w:rFonts w:ascii="Times New Roman" w:hAnsi="Times New Roman"/>
          <w:b/>
          <w:sz w:val="20"/>
          <w:szCs w:val="20"/>
        </w:rPr>
      </w:pPr>
      <w:r>
        <w:rPr>
          <w:rFonts w:ascii="Times New Roman" w:hAnsi="Times New Roman"/>
          <w:b/>
          <w:sz w:val="20"/>
          <w:szCs w:val="20"/>
        </w:rPr>
        <w:t>QUESTIONS</w:t>
      </w:r>
    </w:p>
    <w:p w:rsidR="00AB778D" w:rsidRPr="00AB778D" w:rsidRDefault="00AB778D" w:rsidP="00AB778D">
      <w:pPr>
        <w:pStyle w:val="Default"/>
        <w:rPr>
          <w:rFonts w:ascii="Times New Roman" w:hAnsi="Times New Roman" w:cs="Times New Roman"/>
          <w:i/>
          <w:sz w:val="20"/>
          <w:szCs w:val="20"/>
        </w:rPr>
      </w:pPr>
      <w:r w:rsidRPr="00AB778D">
        <w:rPr>
          <w:rFonts w:ascii="Times New Roman" w:hAnsi="Times New Roman" w:cs="Times New Roman"/>
          <w:sz w:val="20"/>
          <w:szCs w:val="20"/>
        </w:rPr>
        <w:t xml:space="preserve">1. </w:t>
      </w:r>
      <w:r w:rsidRPr="00AB778D">
        <w:rPr>
          <w:rFonts w:ascii="Times New Roman" w:hAnsi="Times New Roman" w:cs="Times New Roman"/>
          <w:i/>
          <w:sz w:val="20"/>
          <w:szCs w:val="20"/>
        </w:rPr>
        <w:t xml:space="preserve">From your results for the Control (Flask A) calculate the mass of FA synthesized from glucose during your incubation. Estimate the mass of CO2 and H2O as well as the ATP-equivalents that will be generated by these FA when they are completely oxidized by the tissues. Compare these estimates with the corresponding values for the oxidation of the same mass of glucose. Discuss your results. (Use the following equivalences: 1 NADH =2.5 ATP, 1 FADH2 = 1.5 ATP, 1 GTP = 1 ATP, conversion of ATP to AMP = -2 ATP.) </w:t>
      </w:r>
      <w:r w:rsidRPr="00AB778D">
        <w:rPr>
          <w:rFonts w:ascii="Times New Roman" w:hAnsi="Times New Roman" w:cs="Times New Roman"/>
          <w:bCs/>
          <w:i/>
          <w:sz w:val="20"/>
          <w:szCs w:val="20"/>
        </w:rPr>
        <w:t xml:space="preserve">(10 marks) </w:t>
      </w:r>
    </w:p>
    <w:p w:rsidR="00AB778D" w:rsidRDefault="00AB778D" w:rsidP="00AB778D">
      <w:pPr>
        <w:pStyle w:val="Default"/>
        <w:rPr>
          <w:rFonts w:ascii="Times New Roman" w:hAnsi="Times New Roman" w:cs="Times New Roman"/>
          <w:bCs/>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Mass of FA: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D = total dpm in FA fraction from Table 7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Spec. Radioact. Glucose U-14C: 100 </w:t>
      </w:r>
      <w:r w:rsidRPr="00AB778D">
        <w:rPr>
          <w:rFonts w:ascii="Times New Roman" w:hAnsi="Times New Roman" w:cs="Times New Roman"/>
          <w:sz w:val="20"/>
          <w:szCs w:val="20"/>
        </w:rPr>
        <w:t>mCi/mol</w:t>
      </w:r>
      <w:r w:rsidRPr="00AB778D">
        <w:rPr>
          <w:rFonts w:ascii="Times New Roman" w:hAnsi="Times New Roman" w:cs="Times New Roman"/>
          <w:bCs/>
          <w:sz w:val="20"/>
          <w:szCs w:val="20"/>
        </w:rPr>
        <w:t xml:space="preserve">, from Reagents, Manual p 40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The spec. Radioact. of Palmitate (16:0 FA) will be: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100 </w:t>
      </w:r>
      <w:r w:rsidRPr="00AB778D">
        <w:rPr>
          <w:rFonts w:ascii="Times New Roman" w:hAnsi="Times New Roman" w:cs="Times New Roman"/>
          <w:sz w:val="20"/>
          <w:szCs w:val="20"/>
          <w:lang w:val="it-IT"/>
        </w:rPr>
        <w:t xml:space="preserve">mCi/mol </w:t>
      </w:r>
      <w:r w:rsidRPr="00AB778D">
        <w:rPr>
          <w:rFonts w:ascii="Times New Roman" w:hAnsi="Times New Roman" w:cs="Times New Roman"/>
          <w:bCs/>
          <w:sz w:val="20"/>
          <w:szCs w:val="20"/>
          <w:lang w:val="it-IT"/>
        </w:rPr>
        <w:t xml:space="preserve">x (16/6) x 2.2x109 </w:t>
      </w:r>
      <w:r w:rsidRPr="00AB778D">
        <w:rPr>
          <w:rFonts w:ascii="Times New Roman" w:hAnsi="Times New Roman" w:cs="Times New Roman"/>
          <w:sz w:val="20"/>
          <w:szCs w:val="20"/>
          <w:lang w:val="it-IT"/>
        </w:rPr>
        <w:t xml:space="preserve">dpm/mCi </w:t>
      </w:r>
      <w:r w:rsidRPr="00AB778D">
        <w:rPr>
          <w:rFonts w:ascii="Times New Roman" w:hAnsi="Times New Roman" w:cs="Times New Roman"/>
          <w:bCs/>
          <w:sz w:val="20"/>
          <w:szCs w:val="20"/>
          <w:lang w:val="it-IT"/>
        </w:rPr>
        <w:t xml:space="preserve">= 586.7x109 </w:t>
      </w:r>
      <w:r w:rsidRPr="00AB778D">
        <w:rPr>
          <w:rFonts w:ascii="Times New Roman" w:hAnsi="Times New Roman" w:cs="Times New Roman"/>
          <w:sz w:val="20"/>
          <w:szCs w:val="20"/>
          <w:lang w:val="it-IT"/>
        </w:rPr>
        <w:t xml:space="preserve">dpm/mol </w:t>
      </w:r>
    </w:p>
    <w:p w:rsidR="00AB778D" w:rsidRPr="00AB778D" w:rsidRDefault="00AB778D" w:rsidP="00AB778D">
      <w:pPr>
        <w:pStyle w:val="Default"/>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m (FA) = [D </w:t>
      </w:r>
      <w:r w:rsidRPr="00AB778D">
        <w:rPr>
          <w:rFonts w:ascii="Times New Roman" w:hAnsi="Times New Roman" w:cs="Times New Roman"/>
          <w:sz w:val="20"/>
          <w:szCs w:val="20"/>
          <w:lang w:val="it-IT"/>
        </w:rPr>
        <w:t>dpm</w:t>
      </w:r>
      <w:r w:rsidRPr="00AB778D">
        <w:rPr>
          <w:rFonts w:ascii="Times New Roman" w:hAnsi="Times New Roman" w:cs="Times New Roman"/>
          <w:bCs/>
          <w:sz w:val="20"/>
          <w:szCs w:val="20"/>
          <w:lang w:val="it-IT"/>
        </w:rPr>
        <w:t xml:space="preserve">/586.7x109 </w:t>
      </w:r>
      <w:r w:rsidRPr="00AB778D">
        <w:rPr>
          <w:rFonts w:ascii="Times New Roman" w:hAnsi="Times New Roman" w:cs="Times New Roman"/>
          <w:sz w:val="20"/>
          <w:szCs w:val="20"/>
          <w:lang w:val="it-IT"/>
        </w:rPr>
        <w:t>dpm/mol</w:t>
      </w:r>
      <w:r w:rsidRPr="00AB778D">
        <w:rPr>
          <w:rFonts w:ascii="Times New Roman" w:hAnsi="Times New Roman" w:cs="Times New Roman"/>
          <w:bCs/>
          <w:sz w:val="20"/>
          <w:szCs w:val="20"/>
          <w:lang w:val="it-IT"/>
        </w:rPr>
        <w:t xml:space="preserve">] 256* </w:t>
      </w:r>
      <w:r w:rsidRPr="00AB778D">
        <w:rPr>
          <w:rFonts w:ascii="Times New Roman" w:hAnsi="Times New Roman" w:cs="Times New Roman"/>
          <w:sz w:val="20"/>
          <w:szCs w:val="20"/>
          <w:lang w:val="it-IT"/>
        </w:rPr>
        <w:t xml:space="preserve">g/mol </w:t>
      </w:r>
      <w:r w:rsidRPr="00AB778D">
        <w:rPr>
          <w:rFonts w:ascii="Times New Roman" w:hAnsi="Times New Roman" w:cs="Times New Roman"/>
          <w:bCs/>
          <w:sz w:val="20"/>
          <w:szCs w:val="20"/>
          <w:lang w:val="it-IT"/>
        </w:rPr>
        <w:t xml:space="preserve">= 0.436 x10-9 D </w:t>
      </w:r>
      <w:r w:rsidRPr="00AB778D">
        <w:rPr>
          <w:rFonts w:ascii="Times New Roman" w:hAnsi="Times New Roman" w:cs="Times New Roman"/>
          <w:sz w:val="20"/>
          <w:szCs w:val="20"/>
          <w:lang w:val="it-IT"/>
        </w:rPr>
        <w:t xml:space="preserve">g = </w:t>
      </w:r>
      <w:r w:rsidRPr="00AB778D">
        <w:rPr>
          <w:rFonts w:ascii="Times New Roman" w:hAnsi="Times New Roman" w:cs="Times New Roman"/>
          <w:bCs/>
          <w:sz w:val="20"/>
          <w:szCs w:val="20"/>
          <w:lang w:val="it-IT"/>
        </w:rPr>
        <w:t xml:space="preserve">0.436D </w:t>
      </w:r>
      <w:r w:rsidRPr="00AB778D">
        <w:rPr>
          <w:rFonts w:ascii="Times New Roman" w:hAnsi="Times New Roman" w:cs="Times New Roman"/>
          <w:sz w:val="20"/>
          <w:szCs w:val="20"/>
          <w:lang w:val="it-IT"/>
        </w:rPr>
        <w:t xml:space="preserve">ng </w:t>
      </w:r>
    </w:p>
    <w:p w:rsidR="00AB778D" w:rsidRPr="00AB778D" w:rsidRDefault="00AB778D" w:rsidP="00AB778D">
      <w:pPr>
        <w:pStyle w:val="Default"/>
        <w:rPr>
          <w:rFonts w:ascii="Times New Roman" w:hAnsi="Times New Roman" w:cs="Times New Roman"/>
          <w:sz w:val="20"/>
          <w:szCs w:val="20"/>
          <w:lang w:val="it-IT"/>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sz w:val="20"/>
          <w:szCs w:val="20"/>
        </w:rPr>
        <w:t xml:space="preserve">* MW palmitate = 256 g/mol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Mass of CO2 and H2O: </w:t>
      </w:r>
    </w:p>
    <w:p w:rsidR="00AB778D" w:rsidRPr="00AB778D" w:rsidRDefault="00AB778D" w:rsidP="00AB778D">
      <w:pPr>
        <w:pStyle w:val="Default"/>
        <w:spacing w:after="25"/>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Palmitate transport to mitochondria: FA+CoA+ATP </w:t>
      </w:r>
      <w:r w:rsidRPr="00AB778D">
        <w:rPr>
          <w:rFonts w:ascii="Times New Roman" w:hAnsi="Times New Roman" w:cs="Times New Roman"/>
          <w:sz w:val="20"/>
          <w:szCs w:val="20"/>
        </w:rPr>
        <w:sym w:font="Wingdings" w:char="F0E0"/>
      </w:r>
      <w:r w:rsidRPr="00AB778D">
        <w:rPr>
          <w:rFonts w:ascii="Times New Roman" w:hAnsi="Times New Roman" w:cs="Times New Roman"/>
          <w:sz w:val="20"/>
          <w:szCs w:val="20"/>
          <w:lang w:val="it-IT"/>
        </w:rPr>
        <w:t xml:space="preserve"> </w:t>
      </w:r>
      <w:r w:rsidRPr="00AB778D">
        <w:rPr>
          <w:rFonts w:ascii="Times New Roman" w:hAnsi="Times New Roman" w:cs="Times New Roman"/>
          <w:bCs/>
          <w:sz w:val="20"/>
          <w:szCs w:val="20"/>
          <w:lang w:val="it-IT"/>
        </w:rPr>
        <w:t xml:space="preserve">FAcylCoA + AMP </w:t>
      </w:r>
    </w:p>
    <w:p w:rsidR="00AB778D" w:rsidRPr="00AB778D" w:rsidRDefault="00AB778D" w:rsidP="00AB778D">
      <w:pPr>
        <w:pStyle w:val="Default"/>
        <w:spacing w:after="25"/>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Palmitate </w:t>
      </w:r>
      <w:r w:rsidRPr="00AB778D">
        <w:rPr>
          <w:rFonts w:ascii="Times New Roman" w:hAnsi="Times New Roman" w:cs="Times New Roman"/>
          <w:bCs/>
          <w:sz w:val="20"/>
          <w:szCs w:val="20"/>
        </w:rPr>
        <w:t>β</w:t>
      </w:r>
      <w:r w:rsidRPr="00AB778D">
        <w:rPr>
          <w:rFonts w:ascii="Times New Roman" w:hAnsi="Times New Roman" w:cs="Times New Roman"/>
          <w:bCs/>
          <w:sz w:val="20"/>
          <w:szCs w:val="20"/>
          <w:lang w:val="it-IT"/>
        </w:rPr>
        <w:t xml:space="preserve">-oxidation: FAcylCoA </w:t>
      </w:r>
      <w:r w:rsidR="00A8385F" w:rsidRPr="00A8385F">
        <w:rPr>
          <w:rFonts w:ascii="Times New Roman" w:hAnsi="Times New Roman" w:cs="Times New Roman"/>
          <w:sz w:val="20"/>
          <w:szCs w:val="20"/>
        </w:rPr>
        <w:sym w:font="Wingdings" w:char="F0E0"/>
      </w:r>
      <w:r w:rsidRPr="008F7F33">
        <w:rPr>
          <w:rFonts w:ascii="Times New Roman" w:hAnsi="Times New Roman" w:cs="Times New Roman"/>
          <w:sz w:val="20"/>
          <w:szCs w:val="20"/>
          <w:lang w:val="it-IT"/>
        </w:rPr>
        <w:t xml:space="preserve"> </w:t>
      </w:r>
      <w:r w:rsidRPr="00AB778D">
        <w:rPr>
          <w:rFonts w:ascii="Times New Roman" w:hAnsi="Times New Roman" w:cs="Times New Roman"/>
          <w:bCs/>
          <w:sz w:val="20"/>
          <w:szCs w:val="20"/>
          <w:lang w:val="it-IT"/>
        </w:rPr>
        <w:t xml:space="preserve">8 ac-CoA+7 FADH2+7 NADH – 7 H2O </w:t>
      </w:r>
    </w:p>
    <w:p w:rsidR="00AB778D" w:rsidRPr="00AB778D" w:rsidRDefault="00AB778D" w:rsidP="00AB778D">
      <w:pPr>
        <w:pStyle w:val="Default"/>
        <w:spacing w:after="25"/>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TCA cycle: 8 acet-CoA </w:t>
      </w:r>
      <w:r w:rsidRPr="00AB778D">
        <w:rPr>
          <w:rFonts w:ascii="Times New Roman" w:hAnsi="Times New Roman" w:cs="Times New Roman"/>
          <w:sz w:val="20"/>
          <w:szCs w:val="20"/>
        </w:rPr>
        <w:t></w:t>
      </w:r>
      <w:r w:rsidRPr="008F7F33">
        <w:rPr>
          <w:rFonts w:ascii="Times New Roman" w:hAnsi="Times New Roman" w:cs="Times New Roman"/>
          <w:sz w:val="20"/>
          <w:szCs w:val="20"/>
          <w:lang w:val="it-IT"/>
        </w:rPr>
        <w:t xml:space="preserve"> </w:t>
      </w:r>
      <w:r w:rsidRPr="00AB778D">
        <w:rPr>
          <w:rFonts w:ascii="Times New Roman" w:hAnsi="Times New Roman" w:cs="Times New Roman"/>
          <w:bCs/>
          <w:sz w:val="20"/>
          <w:szCs w:val="20"/>
          <w:lang w:val="it-IT"/>
        </w:rPr>
        <w:t xml:space="preserve">16 CO2 + 24 NADH + 8 FADH2 + 8 GTP – 16 H2O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Oxidative phosphorylation: 31 NADH+15.5 O2 = 31 NAD + 31 H2O + 77.5 ATP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15 FADH2+7.5 O2 = 15 FAD + 15 H2O + 22.5 ATP </w:t>
      </w:r>
    </w:p>
    <w:p w:rsidR="00AB778D" w:rsidRPr="00AB778D" w:rsidRDefault="00AB778D" w:rsidP="00AB778D">
      <w:pPr>
        <w:pStyle w:val="Default"/>
        <w:spacing w:after="34"/>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Total: Palmitate </w:t>
      </w:r>
      <w:r w:rsidRPr="00AB778D">
        <w:rPr>
          <w:rFonts w:ascii="Times New Roman" w:hAnsi="Times New Roman" w:cs="Times New Roman"/>
          <w:sz w:val="20"/>
          <w:szCs w:val="20"/>
        </w:rPr>
        <w:t></w:t>
      </w:r>
      <w:r w:rsidRPr="008F7F33">
        <w:rPr>
          <w:rFonts w:ascii="Times New Roman" w:hAnsi="Times New Roman" w:cs="Times New Roman"/>
          <w:sz w:val="20"/>
          <w:szCs w:val="20"/>
          <w:lang w:val="it-IT"/>
        </w:rPr>
        <w:t xml:space="preserve"> </w:t>
      </w:r>
      <w:r w:rsidRPr="00AB778D">
        <w:rPr>
          <w:rFonts w:ascii="Times New Roman" w:hAnsi="Times New Roman" w:cs="Times New Roman"/>
          <w:bCs/>
          <w:sz w:val="20"/>
          <w:szCs w:val="20"/>
          <w:lang w:val="it-IT"/>
        </w:rPr>
        <w:t xml:space="preserve">16 CO2 + 23 H2O + 98 ATP + 8 GTP </w:t>
      </w:r>
    </w:p>
    <w:p w:rsidR="00AB778D" w:rsidRPr="00AB778D" w:rsidRDefault="00AB778D" w:rsidP="00AB778D">
      <w:pPr>
        <w:pStyle w:val="Default"/>
        <w:spacing w:after="34"/>
        <w:rPr>
          <w:rFonts w:ascii="Times New Roman" w:hAnsi="Times New Roman" w:cs="Times New Roman"/>
          <w:sz w:val="20"/>
          <w:szCs w:val="20"/>
        </w:rPr>
      </w:pPr>
      <w:r w:rsidRPr="00AB778D">
        <w:rPr>
          <w:rFonts w:ascii="Times New Roman" w:hAnsi="Times New Roman" w:cs="Times New Roman"/>
          <w:bCs/>
          <w:sz w:val="20"/>
          <w:szCs w:val="20"/>
        </w:rPr>
        <w:t xml:space="preserve">Mass CO2 = (m/256)x16x44* = 2.75m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Mass H2O = (m/256)x23x18* = 1.62m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sz w:val="20"/>
          <w:szCs w:val="20"/>
        </w:rPr>
        <w:t xml:space="preserve">* MW of CO2 and H2O = 44 and 18 g/mol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ATP-equivalents: </w:t>
      </w:r>
    </w:p>
    <w:p w:rsidR="00AB778D" w:rsidRPr="00AB778D" w:rsidRDefault="00AB778D" w:rsidP="00AB778D">
      <w:pPr>
        <w:pStyle w:val="Default"/>
        <w:spacing w:after="48"/>
        <w:rPr>
          <w:rFonts w:ascii="Times New Roman" w:hAnsi="Times New Roman" w:cs="Times New Roman"/>
          <w:sz w:val="20"/>
          <w:szCs w:val="20"/>
        </w:rPr>
      </w:pPr>
      <w:r w:rsidRPr="00AB778D">
        <w:rPr>
          <w:rFonts w:ascii="Times New Roman" w:hAnsi="Times New Roman" w:cs="Times New Roman"/>
          <w:bCs/>
          <w:sz w:val="20"/>
          <w:szCs w:val="20"/>
        </w:rPr>
        <w:t xml:space="preserve">Since 8 GTP Ξ 8 ATP: Palmitate </w:t>
      </w:r>
      <w:r w:rsidR="00554253" w:rsidRPr="00554253">
        <w:rPr>
          <w:rFonts w:ascii="Times New Roman" w:hAnsi="Times New Roman" w:cs="Times New Roman"/>
          <w:sz w:val="20"/>
          <w:szCs w:val="20"/>
        </w:rPr>
        <w:sym w:font="Wingdings" w:char="F0E0"/>
      </w:r>
      <w:r w:rsidRPr="00AB778D">
        <w:rPr>
          <w:rFonts w:ascii="Times New Roman" w:hAnsi="Times New Roman" w:cs="Times New Roman"/>
          <w:sz w:val="20"/>
          <w:szCs w:val="20"/>
        </w:rPr>
        <w:t xml:space="preserve"> </w:t>
      </w:r>
      <w:r w:rsidRPr="00AB778D">
        <w:rPr>
          <w:rFonts w:ascii="Times New Roman" w:hAnsi="Times New Roman" w:cs="Times New Roman"/>
          <w:bCs/>
          <w:sz w:val="20"/>
          <w:szCs w:val="20"/>
        </w:rPr>
        <w:t xml:space="preserve">106 ATP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For a FA mass m: ATP-equiv = (m/256)106 = 0.414m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Oxidation of m (g) of glucose: </w:t>
      </w:r>
    </w:p>
    <w:p w:rsidR="00AB778D" w:rsidRPr="00AB778D" w:rsidRDefault="00AB778D" w:rsidP="00AB778D">
      <w:pPr>
        <w:pStyle w:val="Default"/>
        <w:spacing w:after="11"/>
        <w:rPr>
          <w:rFonts w:ascii="Times New Roman" w:hAnsi="Times New Roman" w:cs="Times New Roman"/>
          <w:sz w:val="20"/>
          <w:szCs w:val="20"/>
        </w:rPr>
      </w:pPr>
      <w:r w:rsidRPr="00AB778D">
        <w:rPr>
          <w:rFonts w:ascii="Times New Roman" w:hAnsi="Times New Roman" w:cs="Times New Roman"/>
          <w:bCs/>
          <w:sz w:val="20"/>
          <w:szCs w:val="20"/>
        </w:rPr>
        <w:t xml:space="preserve">Glycolysis: glucose </w:t>
      </w:r>
      <w:r w:rsidRPr="00AB778D">
        <w:rPr>
          <w:rFonts w:ascii="Times New Roman" w:hAnsi="Times New Roman" w:cs="Times New Roman"/>
          <w:sz w:val="20"/>
          <w:szCs w:val="20"/>
        </w:rPr>
        <w:t xml:space="preserve"> </w:t>
      </w:r>
      <w:r w:rsidRPr="00AB778D">
        <w:rPr>
          <w:rFonts w:ascii="Times New Roman" w:hAnsi="Times New Roman" w:cs="Times New Roman"/>
          <w:bCs/>
          <w:sz w:val="20"/>
          <w:szCs w:val="20"/>
        </w:rPr>
        <w:t xml:space="preserve">2 ac-CoA + 2 CO2 + 2 ATP + 4 NADH + 2 H2O </w:t>
      </w:r>
    </w:p>
    <w:p w:rsidR="00AB778D" w:rsidRPr="00AB778D" w:rsidRDefault="00AB778D" w:rsidP="00AB778D">
      <w:pPr>
        <w:pStyle w:val="Default"/>
        <w:spacing w:after="11"/>
        <w:rPr>
          <w:rFonts w:ascii="Times New Roman" w:hAnsi="Times New Roman" w:cs="Times New Roman"/>
          <w:sz w:val="20"/>
          <w:szCs w:val="20"/>
        </w:rPr>
      </w:pPr>
      <w:r w:rsidRPr="00AB778D">
        <w:rPr>
          <w:rFonts w:ascii="Times New Roman" w:hAnsi="Times New Roman" w:cs="Times New Roman"/>
          <w:bCs/>
          <w:sz w:val="20"/>
          <w:szCs w:val="20"/>
        </w:rPr>
        <w:t xml:space="preserve">TCA cycle: 2 acet-CoA </w:t>
      </w:r>
      <w:r w:rsidRPr="00AB778D">
        <w:rPr>
          <w:rFonts w:ascii="Times New Roman" w:hAnsi="Times New Roman" w:cs="Times New Roman"/>
          <w:sz w:val="20"/>
          <w:szCs w:val="20"/>
        </w:rPr>
        <w:t xml:space="preserve"> </w:t>
      </w:r>
      <w:r w:rsidRPr="00AB778D">
        <w:rPr>
          <w:rFonts w:ascii="Times New Roman" w:hAnsi="Times New Roman" w:cs="Times New Roman"/>
          <w:bCs/>
          <w:sz w:val="20"/>
          <w:szCs w:val="20"/>
        </w:rPr>
        <w:t xml:space="preserve">4 CO2 + 6 NADH + 2 FADH2 + 2 GTP – 4 H2O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Oxidative phosphorylation: 10 NADH+ 5 O2 = 10 NAD + 10 H2O + 25 ATP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2 FADH2+ O2 = 2 FAD + 2 H2O + 3 ATP </w:t>
      </w:r>
    </w:p>
    <w:p w:rsidR="00AB778D" w:rsidRPr="00AB778D" w:rsidRDefault="00AB778D" w:rsidP="00AB778D">
      <w:pPr>
        <w:pStyle w:val="Default"/>
        <w:spacing w:after="34"/>
        <w:rPr>
          <w:rFonts w:ascii="Times New Roman" w:hAnsi="Times New Roman" w:cs="Times New Roman"/>
          <w:sz w:val="20"/>
          <w:szCs w:val="20"/>
          <w:lang w:val="it-IT"/>
        </w:rPr>
      </w:pPr>
      <w:r w:rsidRPr="00AB778D">
        <w:rPr>
          <w:rFonts w:ascii="Times New Roman" w:hAnsi="Times New Roman" w:cs="Times New Roman"/>
          <w:bCs/>
          <w:sz w:val="20"/>
          <w:szCs w:val="20"/>
          <w:lang w:val="it-IT"/>
        </w:rPr>
        <w:t xml:space="preserve">Total: glucose </w:t>
      </w:r>
      <w:r w:rsidRPr="00AB778D">
        <w:rPr>
          <w:rFonts w:ascii="Times New Roman" w:hAnsi="Times New Roman" w:cs="Times New Roman"/>
          <w:sz w:val="20"/>
          <w:szCs w:val="20"/>
        </w:rPr>
        <w:t></w:t>
      </w:r>
      <w:r w:rsidRPr="008F7F33">
        <w:rPr>
          <w:rFonts w:ascii="Times New Roman" w:hAnsi="Times New Roman" w:cs="Times New Roman"/>
          <w:sz w:val="20"/>
          <w:szCs w:val="20"/>
          <w:lang w:val="it-IT"/>
        </w:rPr>
        <w:t xml:space="preserve"> </w:t>
      </w:r>
      <w:r w:rsidRPr="00AB778D">
        <w:rPr>
          <w:rFonts w:ascii="Times New Roman" w:hAnsi="Times New Roman" w:cs="Times New Roman"/>
          <w:bCs/>
          <w:sz w:val="20"/>
          <w:szCs w:val="20"/>
          <w:lang w:val="it-IT"/>
        </w:rPr>
        <w:t xml:space="preserve">6 CO2 + 10 H2O + 32 ATP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Mass CO2 = (m/180*)x6x44 = 1.47m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sz w:val="20"/>
          <w:szCs w:val="20"/>
        </w:rPr>
        <w:t xml:space="preserve">* MW of glucose = 180 </w:t>
      </w:r>
    </w:p>
    <w:p w:rsidR="00AB778D" w:rsidRPr="00AB778D" w:rsidRDefault="00AB778D" w:rsidP="00AB778D">
      <w:pPr>
        <w:pStyle w:val="Default"/>
        <w:spacing w:after="36"/>
        <w:rPr>
          <w:rFonts w:ascii="Times New Roman" w:hAnsi="Times New Roman" w:cs="Times New Roman"/>
          <w:sz w:val="20"/>
          <w:szCs w:val="20"/>
        </w:rPr>
      </w:pPr>
      <w:r w:rsidRPr="00AB778D">
        <w:rPr>
          <w:rFonts w:ascii="Times New Roman" w:hAnsi="Times New Roman" w:cs="Times New Roman"/>
          <w:bCs/>
          <w:sz w:val="20"/>
          <w:szCs w:val="20"/>
        </w:rPr>
        <w:t xml:space="preserve">Mass H2O = (m/180)x10x18 = 1.0m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ATP-equivalents = (m/180)x32 = 0.178m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Discussion: </w:t>
      </w:r>
    </w:p>
    <w:p w:rsidR="00AB778D" w:rsidRDefault="00AB778D" w:rsidP="00AB778D">
      <w:pPr>
        <w:pStyle w:val="Default"/>
        <w:rPr>
          <w:rFonts w:ascii="Times New Roman" w:hAnsi="Times New Roman" w:cs="Times New Roman"/>
          <w:bCs/>
          <w:sz w:val="20"/>
          <w:szCs w:val="20"/>
        </w:rPr>
      </w:pPr>
      <w:r w:rsidRPr="00AB778D">
        <w:rPr>
          <w:rFonts w:ascii="Times New Roman" w:hAnsi="Times New Roman" w:cs="Times New Roman"/>
          <w:bCs/>
          <w:sz w:val="20"/>
          <w:szCs w:val="20"/>
        </w:rPr>
        <w:t xml:space="preserve">Fatty acids are more hydrogenated (so, more reduced) compounds than glucose, thus, gram per gram, they store more energy and they release more CO2 and water than glucose. This last feature is relevant for animals living in desertic climates, since they derive a fear amount of water from fat catabolism. </w:t>
      </w:r>
    </w:p>
    <w:p w:rsidR="00AB778D" w:rsidRDefault="00AB778D" w:rsidP="00AB778D">
      <w:pPr>
        <w:pStyle w:val="Default"/>
        <w:rPr>
          <w:rFonts w:ascii="Times New Roman" w:hAnsi="Times New Roman" w:cs="Times New Roman"/>
          <w:sz w:val="20"/>
          <w:szCs w:val="20"/>
        </w:rPr>
      </w:pPr>
    </w:p>
    <w:p w:rsidR="00AB778D" w:rsidRDefault="00AB778D" w:rsidP="00AB778D">
      <w:pPr>
        <w:pStyle w:val="Default"/>
        <w:rPr>
          <w:rFonts w:ascii="Times New Roman" w:hAnsi="Times New Roman" w:cs="Times New Roman"/>
          <w:b/>
          <w:bCs/>
          <w:i/>
          <w:sz w:val="20"/>
          <w:szCs w:val="20"/>
        </w:rPr>
      </w:pPr>
      <w:r w:rsidRPr="00AB778D">
        <w:rPr>
          <w:rFonts w:ascii="Times New Roman" w:hAnsi="Times New Roman" w:cs="Times New Roman"/>
          <w:sz w:val="20"/>
          <w:szCs w:val="20"/>
        </w:rPr>
        <w:t xml:space="preserve">2. </w:t>
      </w:r>
      <w:r w:rsidRPr="00AB778D">
        <w:rPr>
          <w:rFonts w:ascii="Times New Roman" w:hAnsi="Times New Roman" w:cs="Times New Roman"/>
          <w:i/>
          <w:sz w:val="20"/>
          <w:szCs w:val="20"/>
        </w:rPr>
        <w:t>If instead of using (U-14C) glucose you use glucose labelled in carbons 1 and 6, what would be the radioactivity ratio between the fatty acid and the glycerol fractions from the neutral lipids (</w:t>
      </w:r>
      <w:r w:rsidRPr="00AB778D">
        <w:rPr>
          <w:rFonts w:ascii="Times New Roman" w:hAnsi="Times New Roman" w:cs="Times New Roman"/>
          <w:i/>
          <w:sz w:val="20"/>
          <w:szCs w:val="20"/>
        </w:rPr>
        <w:t xml:space="preserve">≈ triacylglycerols) saponification for the control sample A? </w:t>
      </w:r>
      <w:r w:rsidRPr="00AB778D">
        <w:rPr>
          <w:rFonts w:ascii="Times New Roman" w:hAnsi="Times New Roman" w:cs="Times New Roman"/>
          <w:b/>
          <w:bCs/>
          <w:i/>
          <w:sz w:val="20"/>
          <w:szCs w:val="20"/>
        </w:rPr>
        <w:t xml:space="preserve">(5 marks)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radioactivity in the fatty acid fraction = 1/2 of what you have obtained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radioactivity in the glycerol fraction = 1/3 of what you have obtained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FA (dpm)/ glyc (dpm) = (1/2)/(1/3) = 1.5 of what you have obtained</w:t>
      </w:r>
    </w:p>
    <w:p w:rsidR="00AB778D" w:rsidRDefault="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bCs/>
          <w:i/>
          <w:sz w:val="20"/>
          <w:szCs w:val="20"/>
        </w:rPr>
      </w:pPr>
      <w:r w:rsidRPr="00AB778D">
        <w:rPr>
          <w:rFonts w:ascii="Times New Roman" w:hAnsi="Times New Roman" w:cs="Times New Roman"/>
          <w:sz w:val="20"/>
          <w:szCs w:val="20"/>
        </w:rPr>
        <w:t xml:space="preserve">3. </w:t>
      </w:r>
      <w:r w:rsidRPr="00AB778D">
        <w:rPr>
          <w:rFonts w:ascii="Times New Roman" w:hAnsi="Times New Roman" w:cs="Times New Roman"/>
          <w:i/>
          <w:sz w:val="20"/>
          <w:szCs w:val="20"/>
        </w:rPr>
        <w:t xml:space="preserve">Estimate the relative error (%) for the counting of your control sample (A) for glycerol. What would you do to decrease that counting error to 1%? </w:t>
      </w:r>
      <w:r w:rsidRPr="00AB778D">
        <w:rPr>
          <w:rFonts w:ascii="Times New Roman" w:hAnsi="Times New Roman" w:cs="Times New Roman"/>
          <w:bCs/>
          <w:i/>
          <w:sz w:val="20"/>
          <w:szCs w:val="20"/>
        </w:rPr>
        <w:t xml:space="preserve">(5 marks) </w:t>
      </w:r>
    </w:p>
    <w:p w:rsidR="00AB778D" w:rsidRPr="00AB778D" w:rsidRDefault="00AB778D" w:rsidP="00AB778D">
      <w:pPr>
        <w:pStyle w:val="Default"/>
        <w:rPr>
          <w:rFonts w:ascii="Times New Roman" w:hAnsi="Times New Roman" w:cs="Times New Roman"/>
          <w:sz w:val="20"/>
          <w:szCs w:val="20"/>
        </w:rPr>
      </w:pP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Let us assume that the sample was counted over t min and the counts were X cpm, the relative error will be e = 100 (√tX)/ tX = 100/(√tX) </w:t>
      </w:r>
    </w:p>
    <w:p w:rsidR="00AB778D" w:rsidRPr="00AB778D" w:rsidRDefault="00AB778D" w:rsidP="00AB778D">
      <w:pPr>
        <w:pStyle w:val="Default"/>
        <w:rPr>
          <w:rFonts w:ascii="Times New Roman" w:hAnsi="Times New Roman" w:cs="Times New Roman"/>
          <w:sz w:val="20"/>
          <w:szCs w:val="20"/>
        </w:rPr>
      </w:pPr>
      <w:r w:rsidRPr="00AB778D">
        <w:rPr>
          <w:rFonts w:ascii="Times New Roman" w:hAnsi="Times New Roman" w:cs="Times New Roman"/>
          <w:bCs/>
          <w:sz w:val="20"/>
          <w:szCs w:val="20"/>
        </w:rPr>
        <w:t xml:space="preserve">For e = 1 %, 1 = 100 (√N)/N, N/N2 = 0.012 , 1/N = 1/104 , N = 10,000 counts, </w:t>
      </w:r>
    </w:p>
    <w:p w:rsidR="00AB778D" w:rsidRDefault="00AB778D" w:rsidP="00AB778D">
      <w:pPr>
        <w:pStyle w:val="Default"/>
        <w:rPr>
          <w:rFonts w:ascii="Times New Roman" w:hAnsi="Times New Roman" w:cs="Times New Roman"/>
          <w:bCs/>
          <w:sz w:val="20"/>
          <w:szCs w:val="20"/>
        </w:rPr>
      </w:pPr>
      <w:r w:rsidRPr="00AB778D">
        <w:rPr>
          <w:rFonts w:ascii="Times New Roman" w:hAnsi="Times New Roman" w:cs="Times New Roman"/>
          <w:bCs/>
          <w:sz w:val="20"/>
          <w:szCs w:val="20"/>
        </w:rPr>
        <w:t>You need to accumulate 10 thousand counts; at a rate of X cpm, you will have to count for: t (min ) = 10,000/X</w:t>
      </w:r>
    </w:p>
    <w:p w:rsidR="00AB778D" w:rsidRDefault="00AB778D" w:rsidP="00AB778D">
      <w:pPr>
        <w:pStyle w:val="Default"/>
        <w:rPr>
          <w:rFonts w:ascii="Times New Roman" w:hAnsi="Times New Roman" w:cs="Times New Roman"/>
          <w:bCs/>
          <w:sz w:val="20"/>
          <w:szCs w:val="20"/>
        </w:rPr>
      </w:pPr>
    </w:p>
    <w:p w:rsidR="00AB778D" w:rsidRDefault="00AB778D" w:rsidP="00AB778D">
      <w:pPr>
        <w:pStyle w:val="Default"/>
        <w:rPr>
          <w:rFonts w:ascii="Times New Roman" w:hAnsi="Times New Roman" w:cs="Times New Roman"/>
          <w:bCs/>
          <w:sz w:val="20"/>
          <w:szCs w:val="20"/>
        </w:rPr>
      </w:pPr>
    </w:p>
    <w:p w:rsidR="000E5DF6" w:rsidRDefault="000E5DF6" w:rsidP="00AB778D">
      <w:pPr>
        <w:pStyle w:val="Default"/>
        <w:rPr>
          <w:rFonts w:ascii="Times New Roman" w:hAnsi="Times New Roman" w:cs="Times New Roman"/>
          <w:bCs/>
          <w:sz w:val="20"/>
          <w:szCs w:val="20"/>
        </w:rPr>
      </w:pPr>
    </w:p>
    <w:p w:rsidR="00AB778D" w:rsidRDefault="003F16B8" w:rsidP="00AB778D">
      <w:pPr>
        <w:pStyle w:val="Default"/>
        <w:rPr>
          <w:rFonts w:ascii="Times New Roman" w:hAnsi="Times New Roman" w:cs="Times New Roman"/>
          <w:b/>
          <w:sz w:val="20"/>
          <w:szCs w:val="20"/>
          <w:u w:val="single"/>
        </w:rPr>
      </w:pPr>
      <w:r>
        <w:rPr>
          <w:rFonts w:ascii="Times New Roman" w:hAnsi="Times New Roman" w:cs="Times New Roman"/>
          <w:b/>
          <w:sz w:val="20"/>
          <w:szCs w:val="20"/>
          <w:u w:val="single"/>
        </w:rPr>
        <w:t>LAB 4: PEPTIDE FINGERPRINTING</w:t>
      </w:r>
    </w:p>
    <w:p w:rsidR="00A94440" w:rsidRDefault="00A94440" w:rsidP="00AB778D">
      <w:pPr>
        <w:pStyle w:val="Default"/>
        <w:rPr>
          <w:rFonts w:ascii="Times New Roman" w:hAnsi="Times New Roman" w:cs="Times New Roman"/>
          <w:sz w:val="20"/>
          <w:szCs w:val="20"/>
        </w:rPr>
      </w:pPr>
    </w:p>
    <w:p w:rsidR="00A94440" w:rsidRPr="00A94440" w:rsidRDefault="00A94440" w:rsidP="00AB778D">
      <w:pPr>
        <w:pStyle w:val="Default"/>
        <w:rPr>
          <w:rFonts w:ascii="Times New Roman" w:hAnsi="Times New Roman" w:cs="Times New Roman"/>
          <w:b/>
          <w:sz w:val="20"/>
          <w:szCs w:val="20"/>
        </w:rPr>
      </w:pPr>
      <w:r>
        <w:rPr>
          <w:rFonts w:ascii="Times New Roman" w:hAnsi="Times New Roman" w:cs="Times New Roman"/>
          <w:b/>
          <w:sz w:val="20"/>
          <w:szCs w:val="20"/>
        </w:rPr>
        <w:t>BACKGROUND</w:t>
      </w:r>
    </w:p>
    <w:p w:rsidR="003F16B8"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 xml:space="preserve">- enzymatic and/or chemical cleavage of specific peptide bonds of proteins + separation of the proteins are necessary </w:t>
      </w:r>
      <w:r>
        <w:rPr>
          <w:rFonts w:ascii="Times New Roman" w:hAnsi="Times New Roman" w:cs="Times New Roman"/>
          <w:sz w:val="20"/>
          <w:szCs w:val="20"/>
        </w:rPr>
        <w:tab/>
        <w:t>steps in protein sequencing</w:t>
      </w:r>
    </w:p>
    <w:p w:rsidR="00CD4A11"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the set of peptide obtained under ideal conditions is characteristic of the composition and structure of the </w:t>
      </w:r>
      <w:r>
        <w:rPr>
          <w:rFonts w:ascii="Times New Roman" w:hAnsi="Times New Roman" w:cs="Times New Roman"/>
          <w:sz w:val="20"/>
          <w:szCs w:val="20"/>
        </w:rPr>
        <w:tab/>
        <w:t>protein and can be used to find slight differences in sequences and/or structure of the protein</w:t>
      </w:r>
    </w:p>
    <w:p w:rsidR="00CD4A11"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called PEPTIDE FINGERPRINTING or PEPTIDE MAPPING (first used by Ingram in 1958 to compare </w:t>
      </w:r>
      <w:r>
        <w:rPr>
          <w:rFonts w:ascii="Times New Roman" w:hAnsi="Times New Roman" w:cs="Times New Roman"/>
          <w:sz w:val="20"/>
          <w:szCs w:val="20"/>
        </w:rPr>
        <w:tab/>
        <w:t>Hb A and S)</w:t>
      </w:r>
    </w:p>
    <w:p w:rsidR="00CD4A11"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 Ingram’s method</w:t>
      </w:r>
    </w:p>
    <w:p w:rsidR="00CD4A11"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separated peptides from tryptic digest of protein by 1) paper electrophoresis then 2) chromotagraphy in </w:t>
      </w:r>
      <w:r>
        <w:rPr>
          <w:rFonts w:ascii="Times New Roman" w:hAnsi="Times New Roman" w:cs="Times New Roman"/>
          <w:sz w:val="20"/>
          <w:szCs w:val="20"/>
        </w:rPr>
        <w:tab/>
        <w:t xml:space="preserve">perpendicular direction </w:t>
      </w:r>
      <w:r w:rsidRPr="00CD4A11">
        <w:rPr>
          <w:rFonts w:ascii="Times New Roman" w:hAnsi="Times New Roman" w:cs="Times New Roman"/>
          <w:sz w:val="20"/>
          <w:szCs w:val="20"/>
        </w:rPr>
        <w:sym w:font="Wingdings" w:char="F0E0"/>
      </w:r>
      <w:r>
        <w:rPr>
          <w:rFonts w:ascii="Times New Roman" w:hAnsi="Times New Roman" w:cs="Times New Roman"/>
          <w:sz w:val="20"/>
          <w:szCs w:val="20"/>
        </w:rPr>
        <w:t xml:space="preserve"> creates 2D pattern of spots characteristic of protein.  </w:t>
      </w:r>
    </w:p>
    <w:p w:rsidR="00CD4A11" w:rsidRDefault="00CD4A11" w:rsidP="00AB778D">
      <w:pPr>
        <w:pStyle w:val="Default"/>
        <w:rPr>
          <w:rFonts w:ascii="Times New Roman" w:hAnsi="Times New Roman" w:cs="Times New Roman"/>
          <w:sz w:val="20"/>
          <w:szCs w:val="20"/>
        </w:rPr>
      </w:pPr>
      <w:r>
        <w:rPr>
          <w:rFonts w:ascii="Times New Roman" w:hAnsi="Times New Roman" w:cs="Times New Roman"/>
          <w:sz w:val="20"/>
          <w:szCs w:val="20"/>
        </w:rPr>
        <w:t>- these days, high res power of HPLC is used to perform in one step a qui</w:t>
      </w:r>
      <w:r w:rsidR="00A94440">
        <w:rPr>
          <w:rFonts w:ascii="Times New Roman" w:hAnsi="Times New Roman" w:cs="Times New Roman"/>
          <w:sz w:val="20"/>
          <w:szCs w:val="20"/>
        </w:rPr>
        <w:t xml:space="preserve">ck separation of peptides from </w:t>
      </w:r>
      <w:r>
        <w:rPr>
          <w:rFonts w:ascii="Times New Roman" w:hAnsi="Times New Roman" w:cs="Times New Roman"/>
          <w:sz w:val="20"/>
          <w:szCs w:val="20"/>
        </w:rPr>
        <w:t xml:space="preserve">digested </w:t>
      </w:r>
      <w:r w:rsidR="00A94440">
        <w:rPr>
          <w:rFonts w:ascii="Times New Roman" w:hAnsi="Times New Roman" w:cs="Times New Roman"/>
          <w:sz w:val="20"/>
          <w:szCs w:val="20"/>
        </w:rPr>
        <w:tab/>
      </w:r>
      <w:r>
        <w:rPr>
          <w:rFonts w:ascii="Times New Roman" w:hAnsi="Times New Roman" w:cs="Times New Roman"/>
          <w:sz w:val="20"/>
          <w:szCs w:val="20"/>
        </w:rPr>
        <w:t>protein</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pattern is characteristic set of eluted peaks</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most commonly used HPLC columns are reverse phase that separate peptides in decreasing order of </w:t>
      </w:r>
      <w:r>
        <w:rPr>
          <w:rFonts w:ascii="Times New Roman" w:hAnsi="Times New Roman" w:cs="Times New Roman"/>
          <w:sz w:val="20"/>
          <w:szCs w:val="20"/>
        </w:rPr>
        <w:tab/>
        <w:t>polarity, and size exclusion to separate peptides in decreasing size</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protein mapping by gel electrophoresis</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developed by Cleveland in 1977</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peptide bands on gel is characteristic of both protein and protease as well as of proteolysis conditions</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scanning of bands gives peaks similar to chromatogram and pattern can identify particular protein</w:t>
      </w:r>
    </w:p>
    <w:p w:rsidR="00A94440" w:rsidRDefault="00A94440" w:rsidP="00AB778D">
      <w:pPr>
        <w:pStyle w:val="Default"/>
        <w:rPr>
          <w:rFonts w:ascii="Times New Roman" w:hAnsi="Times New Roman" w:cs="Times New Roman"/>
          <w:sz w:val="20"/>
          <w:szCs w:val="20"/>
        </w:rPr>
      </w:pPr>
    </w:p>
    <w:p w:rsidR="00A94440" w:rsidRDefault="00A94440"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SERUM ALBUMIN</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xml:space="preserve">- albumin = globular unglycosylated serum protein of MW 66, 400 Da.  </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comprises 55 – 62% of blood serum protein where it is present at 40 mg/mL</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carrier of non-polar compounds like FAs, steroids and thyroid hormones</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can bind up to 7 FAs per protein molecule</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contributes to maintenance of correct osmotic pressure in blood</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single polypeptide chain (583 AA for BSA and 585 for HSA) with 17 intrachain disulfide bonds</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xml:space="preserve">- pI  in water of 5.3 </w:t>
      </w:r>
    </w:p>
    <w:p w:rsidR="00A94440" w:rsidRP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synthesized in liver as precursor from, where 24 residues from N terminal are removed before secretion in blood</w:t>
      </w:r>
    </w:p>
    <w:p w:rsidR="00CD4A11"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half life of 15 days in circulation</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 albumin intrachain disulfide bridges can be broken by treatment with DDT (ditiothreitol, a reducing agent)</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resulting thiol groups can be carboxy-methylated by treatment with iodoacetic acid that leads to intro of </w:t>
      </w:r>
    </w:p>
    <w:p w:rsidR="00A94440" w:rsidRDefault="00A94440" w:rsidP="00AB778D">
      <w:pPr>
        <w:pStyle w:val="Default"/>
        <w:rPr>
          <w:rFonts w:ascii="Times New Roman" w:hAnsi="Times New Roman" w:cs="Times New Roman"/>
          <w:sz w:val="20"/>
          <w:szCs w:val="20"/>
        </w:rPr>
      </w:pPr>
      <w:r>
        <w:rPr>
          <w:rFonts w:ascii="Times New Roman" w:hAnsi="Times New Roman" w:cs="Times New Roman"/>
          <w:sz w:val="20"/>
          <w:szCs w:val="20"/>
        </w:rPr>
        <w:tab/>
        <w:t>negative charge</w:t>
      </w:r>
    </w:p>
    <w:p w:rsidR="00A94440" w:rsidRDefault="00A94440" w:rsidP="00AB778D">
      <w:pPr>
        <w:pStyle w:val="Default"/>
        <w:rPr>
          <w:rFonts w:ascii="Times New Roman" w:hAnsi="Times New Roman" w:cs="Times New Roman"/>
          <w:sz w:val="20"/>
          <w:szCs w:val="20"/>
        </w:rPr>
      </w:pPr>
    </w:p>
    <w:p w:rsidR="00CD4A11" w:rsidRDefault="00A94440"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PROTEASES</w:t>
      </w:r>
    </w:p>
    <w:p w:rsidR="00A94440"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TRYPSIN</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polypeptide of 220 AAs with MW of 23,300 Da and 6 S-S bridges</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serine protease that is synthesized in pancreas as inactive precursor (trysinogen) with MW 24 kDa</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cleaves polypeptides at C-terminal of two positively charged AAs arginien and lysine </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 most stable at pH 3 and most active at pH 7.5 – 8.5.</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 solutions at pH 7 – 9 at room temperature lose most of their activity over a 2 – 3 hr period from either </w:t>
      </w:r>
      <w:r>
        <w:rPr>
          <w:rFonts w:ascii="Times New Roman" w:hAnsi="Times New Roman" w:cs="Times New Roman"/>
          <w:sz w:val="20"/>
          <w:szCs w:val="20"/>
        </w:rPr>
        <w:tab/>
        <w:t>auto-digestion or proteolysis by contaminating chymotrypsin</w:t>
      </w:r>
    </w:p>
    <w:p w:rsidR="00D328F7" w:rsidRDefault="00D328F7" w:rsidP="00AB778D">
      <w:pPr>
        <w:pStyle w:val="Default"/>
        <w:rPr>
          <w:rFonts w:ascii="Times New Roman" w:hAnsi="Times New Roman" w:cs="Times New Roman"/>
          <w:sz w:val="20"/>
          <w:szCs w:val="20"/>
        </w:rPr>
      </w:pP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CHYMOTRYPSIN</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MW 22.6 kDa</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serine protease from pancreas, synthesized in zymogen form </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cleaves polypeptides at carboxyl side of aromatic residue (Tyr, Phe, Trp)</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active is optimnal at pH </w:t>
      </w:r>
      <w:r w:rsidR="006E6918">
        <w:rPr>
          <w:rFonts w:ascii="Times New Roman" w:hAnsi="Times New Roman" w:cs="Times New Roman"/>
          <w:sz w:val="20"/>
          <w:szCs w:val="20"/>
        </w:rPr>
        <w:t>8 and in present of 0.5% SDS</w:t>
      </w:r>
    </w:p>
    <w:p w:rsidR="006E6918" w:rsidRDefault="006E6918" w:rsidP="00AB778D">
      <w:pPr>
        <w:pStyle w:val="Default"/>
        <w:rPr>
          <w:rFonts w:ascii="Times New Roman" w:hAnsi="Times New Roman" w:cs="Times New Roman"/>
          <w:sz w:val="20"/>
          <w:szCs w:val="20"/>
        </w:rPr>
      </w:pP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STAPHYLOCOCCUS AUREUS V-8 PROTEASE</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known as endoproteinase Glu-C</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MW = 29.85 kDa</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serine protease that cleaves peptides at carboxyl side of Glu and Asp </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activity is optimal at pH 4 and 7.8</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ab/>
        <w:t>- in absence of phosphate, becomes specific for Glu residues</w:t>
      </w:r>
    </w:p>
    <w:p w:rsidR="00D328F7" w:rsidRDefault="00D328F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6E6918">
        <w:rPr>
          <w:rFonts w:ascii="Times New Roman" w:hAnsi="Times New Roman" w:cs="Times New Roman"/>
          <w:sz w:val="20"/>
          <w:szCs w:val="20"/>
        </w:rPr>
        <w:t>active in presence of 0.5% SDS</w:t>
      </w:r>
    </w:p>
    <w:p w:rsidR="006E6918" w:rsidRDefault="006E6918" w:rsidP="00AB778D">
      <w:pPr>
        <w:pStyle w:val="Default"/>
        <w:rPr>
          <w:rFonts w:ascii="Times New Roman" w:hAnsi="Times New Roman" w:cs="Times New Roman"/>
          <w:sz w:val="20"/>
          <w:szCs w:val="20"/>
        </w:rPr>
      </w:pPr>
    </w:p>
    <w:p w:rsidR="006E6918" w:rsidRDefault="006E6918"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HPLC</w:t>
      </w:r>
    </w:p>
    <w:p w:rsidR="006E6918"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liquid chromatography (LC) used as preparative tool to purify and isolate specific components of mixture</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in HPLC, high efficiency and resolution are achieved by using very small particles (about 5 um diameter) that </w:t>
      </w:r>
      <w:r>
        <w:rPr>
          <w:rFonts w:ascii="Times New Roman" w:hAnsi="Times New Roman" w:cs="Times New Roman"/>
          <w:sz w:val="20"/>
          <w:szCs w:val="20"/>
        </w:rPr>
        <w:tab/>
        <w:t>provide a high surface-volume ratio and help exchange of molecules between mobile and stationary phases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packing of these small particles requires use of high pressure pumps (345 atm) to obtain good flow rates for </w:t>
      </w:r>
      <w:r>
        <w:rPr>
          <w:rFonts w:ascii="Times New Roman" w:hAnsi="Times New Roman" w:cs="Times New Roman"/>
          <w:sz w:val="20"/>
          <w:szCs w:val="20"/>
        </w:rPr>
        <w:tab/>
        <w:t>separation in less than an hr</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 of theoretical plates (N) is used as measure of efficiency:</w:t>
      </w: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t</w:t>
      </w:r>
      <w:r>
        <w:rPr>
          <w:rFonts w:ascii="Times New Roman" w:hAnsi="Times New Roman" w:cs="Times New Roman"/>
          <w:sz w:val="20"/>
          <w:szCs w:val="20"/>
          <w:vertAlign w:val="subscript"/>
        </w:rPr>
        <w:t>r</w:t>
      </w:r>
      <w:r>
        <w:rPr>
          <w:rFonts w:ascii="Times New Roman" w:hAnsi="Times New Roman" w:cs="Times New Roman"/>
          <w:sz w:val="20"/>
          <w:szCs w:val="20"/>
        </w:rPr>
        <w:t xml:space="preserve"> = retention time, and is time required for appearance of solute peak at end of column</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xml:space="preserve">ω = peak width </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δ = width of peak at half of its max height</w:t>
      </w: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height equivalent to a theoretical plate, HETP (H)</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L/N (l = length of column in metres)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parameter H</w:t>
      </w:r>
      <w:r>
        <w:rPr>
          <w:rFonts w:ascii="Times New Roman" w:hAnsi="Times New Roman" w:cs="Times New Roman"/>
          <w:sz w:val="20"/>
          <w:szCs w:val="20"/>
          <w:vertAlign w:val="superscript"/>
        </w:rPr>
        <w:t>-1</w:t>
      </w:r>
      <w:r>
        <w:rPr>
          <w:rFonts w:ascii="Times New Roman" w:hAnsi="Times New Roman" w:cs="Times New Roman"/>
          <w:sz w:val="20"/>
          <w:szCs w:val="20"/>
        </w:rPr>
        <w:t xml:space="preserve"> reflects efficiency of column adn allows comparison of columns with different lengths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efficiency of column is related to spreading of solute over more or less wide zone as it traverses column</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very efficient column gives narrow peaks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however, very efficient column can be inadequate for separation of two compounds if column selectivity </w:t>
      </w:r>
      <w:r>
        <w:rPr>
          <w:rFonts w:ascii="Times New Roman" w:hAnsi="Times New Roman" w:cs="Times New Roman"/>
          <w:sz w:val="20"/>
          <w:szCs w:val="20"/>
        </w:rPr>
        <w:tab/>
        <w:t>is too low (second requirement = column must have significant preference for one compounds over other)</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Resolution between two peaks defined as:</w:t>
      </w: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for two compounds with separate concentrations, separation is almost complete with R = 1 (corresponds </w:t>
      </w:r>
      <w:r>
        <w:rPr>
          <w:rFonts w:ascii="Times New Roman" w:hAnsi="Times New Roman" w:cs="Times New Roman"/>
          <w:sz w:val="20"/>
          <w:szCs w:val="20"/>
        </w:rPr>
        <w:tab/>
        <w:t>to 2% overlap between two peaks)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overlap increases below 1 and insufficient separation is usually obtained with R &lt; 0.8</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value should be 1.5</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xml:space="preserve">- major classes of separation: adsorption, reverse phrase (hydrophobic), liquid-liquid partition, ion exchange, size </w:t>
      </w:r>
      <w:r>
        <w:rPr>
          <w:rFonts w:ascii="Times New Roman" w:hAnsi="Times New Roman" w:cs="Times New Roman"/>
          <w:sz w:val="20"/>
          <w:szCs w:val="20"/>
        </w:rPr>
        <w:tab/>
        <w:t>exclusion and affinity</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 basic components</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1) high pressure pumping system </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computerized control with input of parameters from keyboard</w:t>
      </w:r>
    </w:p>
    <w:p w:rsidR="002A3557" w:rsidRDefault="002A3557"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xml:space="preserve">- instrument equipped with two pumps and allows gradient solution, but only one eluant solution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is used (isocratic mode) in this experiment at flow rate of 0.8 mL/min (changed to 0.5 mL/min)</w:t>
      </w:r>
    </w:p>
    <w:p w:rsidR="002A3557"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t>2) high pressure sample injection valve</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sample port open in LOAD position, and closed in INJECTION position</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Pr>
          <w:rFonts w:ascii="Times New Roman" w:hAnsi="Times New Roman" w:cs="Times New Roman"/>
          <w:sz w:val="20"/>
          <w:szCs w:val="20"/>
        </w:rPr>
        <w:tab/>
        <w:t>- valve equipped with removal Needle Port, for sample injection with standard syringe</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samples loaded into carousel and, at specific times, a sample aliquot of 27 ul is withdrawn</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can be flushed between injections to prevent sample carry-over (salt solutions)</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t>3) column containing stationary phase</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xml:space="preserve">- Superdex Peptide HR 10/30 FLPC column from GE, designed for high performance size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exclusion chromatography</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4) detector </w:t>
      </w:r>
    </w:p>
    <w:p w:rsidR="004E2808" w:rsidRDefault="004E2808" w:rsidP="00AB778D">
      <w:pPr>
        <w:pStyle w:val="Default"/>
        <w:rPr>
          <w:rFonts w:ascii="Times New Roman" w:hAnsi="Times New Roman" w:cs="Times New Roman"/>
          <w:sz w:val="20"/>
          <w:szCs w:val="20"/>
        </w:rPr>
      </w:pPr>
    </w:p>
    <w:p w:rsidR="00993681" w:rsidRDefault="00993681"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SDS-PAGE</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 proteins are amphoteric and have intricate protein structure – difficult to resolve mixed with MW alone</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 with SDS PAGE, SDS (anionic detergent) added to gel, to sample buffer and running buffer</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detergent binds to hydrophobic regions of protein, removes secondary/tertiary/quaternary structure, and </w:t>
      </w:r>
      <w:r>
        <w:rPr>
          <w:rFonts w:ascii="Times New Roman" w:hAnsi="Times New Roman" w:cs="Times New Roman"/>
          <w:sz w:val="20"/>
          <w:szCs w:val="20"/>
        </w:rPr>
        <w:tab/>
        <w:t>coats with negative charges</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ab/>
        <w:t>- 1 molecule of SDS binds to every 2 AAs</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ab/>
        <w:t>- ratio of 1.4 g of SDS/protein can be considered valid for any protein</w:t>
      </w:r>
    </w:p>
    <w:p w:rsidR="00E37C42" w:rsidRDefault="00E37C42"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b/c each SDS contributes 1 negative charge, # of negative charges at surface of protein-SDS complex </w:t>
      </w:r>
      <w:r>
        <w:rPr>
          <w:rFonts w:ascii="Times New Roman" w:hAnsi="Times New Roman" w:cs="Times New Roman"/>
          <w:sz w:val="20"/>
          <w:szCs w:val="20"/>
        </w:rPr>
        <w:tab/>
        <w:t xml:space="preserve">overwhelms native charge and denatured </w:t>
      </w:r>
      <w:r w:rsidR="00B77724">
        <w:rPr>
          <w:rFonts w:ascii="Times New Roman" w:hAnsi="Times New Roman" w:cs="Times New Roman"/>
          <w:sz w:val="20"/>
          <w:szCs w:val="20"/>
        </w:rPr>
        <w:t xml:space="preserve">polypeptide will have charge/mass ratio that is independent of </w:t>
      </w:r>
      <w:r w:rsidR="00B77724">
        <w:rPr>
          <w:rFonts w:ascii="Times New Roman" w:hAnsi="Times New Roman" w:cs="Times New Roman"/>
          <w:sz w:val="20"/>
          <w:szCs w:val="20"/>
        </w:rPr>
        <w:tab/>
        <w:t>size and composition</w:t>
      </w:r>
    </w:p>
    <w:p w:rsidR="00B77724" w:rsidRDefault="00B77724"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denatured proteins adopt same rod shape </w:t>
      </w:r>
      <w:r w:rsidRPr="00B77724">
        <w:rPr>
          <w:rFonts w:ascii="Times New Roman" w:hAnsi="Times New Roman" w:cs="Times New Roman"/>
          <w:sz w:val="20"/>
          <w:szCs w:val="20"/>
        </w:rPr>
        <w:sym w:font="Wingdings" w:char="F0E0"/>
      </w:r>
      <w:r>
        <w:rPr>
          <w:rFonts w:ascii="Times New Roman" w:hAnsi="Times New Roman" w:cs="Times New Roman"/>
          <w:sz w:val="20"/>
          <w:szCs w:val="20"/>
        </w:rPr>
        <w:t xml:space="preserve"> electrophoretic mobility of different protein species becomes </w:t>
      </w:r>
      <w:r>
        <w:rPr>
          <w:rFonts w:ascii="Times New Roman" w:hAnsi="Times New Roman" w:cs="Times New Roman"/>
          <w:sz w:val="20"/>
          <w:szCs w:val="20"/>
        </w:rPr>
        <w:tab/>
        <w:t>independent of shape and composition, but inversely related to size</w:t>
      </w:r>
    </w:p>
    <w:p w:rsidR="00B77724" w:rsidRDefault="00B77724" w:rsidP="00AB778D">
      <w:pPr>
        <w:pStyle w:val="Default"/>
        <w:rPr>
          <w:rFonts w:ascii="Times New Roman" w:hAnsi="Times New Roman" w:cs="Times New Roman"/>
          <w:sz w:val="20"/>
          <w:szCs w:val="20"/>
        </w:rPr>
      </w:pPr>
      <w:r>
        <w:rPr>
          <w:rFonts w:ascii="Times New Roman" w:hAnsi="Times New Roman" w:cs="Times New Roman"/>
          <w:sz w:val="20"/>
          <w:szCs w:val="20"/>
        </w:rPr>
        <w:tab/>
        <w:t>- linear relationship between logMW and Rf</w:t>
      </w:r>
    </w:p>
    <w:p w:rsidR="00B77724" w:rsidRDefault="00B77724"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usually gel contains 1% SDS and 0.2 M of 2-mercaptoethanol (reducint power of free thiol contributes to denaturing of protein by breaking the inter- and intramolecular disfulfide bridges) </w:t>
      </w:r>
    </w:p>
    <w:p w:rsidR="00B77724" w:rsidRDefault="00B77724" w:rsidP="00AB778D">
      <w:pPr>
        <w:pStyle w:val="Default"/>
        <w:rPr>
          <w:rFonts w:ascii="Times New Roman" w:hAnsi="Times New Roman" w:cs="Times New Roman"/>
          <w:b/>
          <w:sz w:val="20"/>
          <w:szCs w:val="20"/>
        </w:rPr>
      </w:pPr>
      <w:r>
        <w:rPr>
          <w:rFonts w:ascii="Times New Roman" w:hAnsi="Times New Roman" w:cs="Times New Roman"/>
          <w:b/>
          <w:sz w:val="20"/>
          <w:szCs w:val="20"/>
        </w:rPr>
        <w:t>PROTOCOL AND RESULTS</w:t>
      </w:r>
    </w:p>
    <w:p w:rsidR="00B77724" w:rsidRDefault="004240D5"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EXPERIMENT 1: PEPTIDE FINGERPRINTING BY HPLC</w:t>
      </w:r>
    </w:p>
    <w:p w:rsidR="004240D5" w:rsidRDefault="00066900" w:rsidP="00AB778D">
      <w:pPr>
        <w:pStyle w:val="Default"/>
        <w:rPr>
          <w:rFonts w:ascii="Times New Roman" w:hAnsi="Times New Roman" w:cs="Times New Roman"/>
          <w:sz w:val="20"/>
          <w:szCs w:val="20"/>
        </w:rPr>
      </w:pPr>
      <w:r>
        <w:rPr>
          <w:rFonts w:ascii="Times New Roman" w:hAnsi="Times New Roman" w:cs="Times New Roman"/>
          <w:sz w:val="20"/>
          <w:szCs w:val="20"/>
        </w:rPr>
        <w:t xml:space="preserve">- elution flow rate = 0.5 mL/min, UV detector wavelength at 214 nm </w:t>
      </w:r>
    </w:p>
    <w:p w:rsidR="00066900" w:rsidRDefault="00066900" w:rsidP="00AB778D">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7F76B9">
        <w:rPr>
          <w:rFonts w:ascii="Times New Roman" w:hAnsi="Times New Roman" w:cs="Times New Roman"/>
          <w:sz w:val="20"/>
          <w:szCs w:val="20"/>
        </w:rPr>
        <w:t>Samples digested by trypsin</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ab/>
        <w:t>1) digestion buffer + BSA + trypsin</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ab/>
        <w:t>2) digestion buffer + HSA + trypsin</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ab/>
        <w:t>3) digestion buffer + CM-BSA (carboxymethyalted BSA) + trypsin</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ab/>
        <w:t>4) digestion buffer + oleic acid + BSA + trypsin</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5) controls of each protein </w:t>
      </w:r>
    </w:p>
    <w:p w:rsidR="007F76B9" w:rsidRDefault="007F76B9" w:rsidP="00AB778D">
      <w:pPr>
        <w:pStyle w:val="Default"/>
        <w:rPr>
          <w:rFonts w:ascii="Times New Roman" w:hAnsi="Times New Roman" w:cs="Times New Roman"/>
          <w:sz w:val="20"/>
          <w:szCs w:val="20"/>
        </w:rPr>
      </w:pPr>
      <w:r>
        <w:rPr>
          <w:rFonts w:ascii="Times New Roman" w:hAnsi="Times New Roman" w:cs="Times New Roman"/>
          <w:sz w:val="20"/>
          <w:szCs w:val="20"/>
        </w:rPr>
        <w:t>- samples were incubated at 37 degrees for 1 hr</w:t>
      </w:r>
    </w:p>
    <w:p w:rsidR="007F76B9" w:rsidRDefault="007F76B9" w:rsidP="00AB778D">
      <w:pPr>
        <w:pStyle w:val="Default"/>
        <w:rPr>
          <w:rFonts w:ascii="Times New Roman" w:hAnsi="Times New Roman" w:cs="Times New Roman"/>
          <w:sz w:val="20"/>
          <w:szCs w:val="20"/>
        </w:rPr>
      </w:pPr>
    </w:p>
    <w:p w:rsidR="000E5DF6" w:rsidRDefault="000E5DF6" w:rsidP="00AB778D">
      <w:pPr>
        <w:pStyle w:val="Default"/>
        <w:rPr>
          <w:rFonts w:ascii="Times New Roman" w:hAnsi="Times New Roman" w:cs="Times New Roman"/>
          <w:sz w:val="20"/>
          <w:szCs w:val="20"/>
        </w:rPr>
      </w:pPr>
    </w:p>
    <w:p w:rsidR="00FA7428" w:rsidRDefault="00FA7428" w:rsidP="00AB778D">
      <w:pPr>
        <w:pStyle w:val="Default"/>
        <w:rPr>
          <w:rFonts w:ascii="Times New Roman" w:hAnsi="Times New Roman" w:cs="Times New Roman"/>
          <w:sz w:val="20"/>
          <w:szCs w:val="20"/>
        </w:rPr>
      </w:pPr>
      <w:r>
        <w:rPr>
          <w:rFonts w:ascii="Times New Roman" w:hAnsi="Times New Roman" w:cs="Times New Roman"/>
          <w:sz w:val="20"/>
          <w:szCs w:val="20"/>
        </w:rPr>
        <w:t>Taken from values using column calibration (p. 51 of lab manual):</w:t>
      </w:r>
    </w:p>
    <w:p w:rsidR="00FA7428" w:rsidRPr="004240D5" w:rsidRDefault="00FA7428" w:rsidP="00AB778D">
      <w:pPr>
        <w:pStyle w:val="Default"/>
        <w:rPr>
          <w:rFonts w:ascii="Times New Roman" w:hAnsi="Times New Roman" w:cs="Times New Roman"/>
          <w:sz w:val="20"/>
          <w:szCs w:val="20"/>
        </w:rPr>
      </w:pPr>
      <w:r>
        <w:rPr>
          <w:noProof/>
          <w:lang w:val="en-US"/>
        </w:rPr>
        <w:drawing>
          <wp:inline distT="0" distB="0" distL="0" distR="0">
            <wp:extent cx="4233666" cy="1851139"/>
            <wp:effectExtent l="11305" t="4338" r="3179" b="1898"/>
            <wp:docPr id="2" name="Objec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A7428" w:rsidRPr="00FA7428" w:rsidRDefault="00FA7428" w:rsidP="00FA7428">
      <w:pPr>
        <w:spacing w:after="0" w:line="240" w:lineRule="auto"/>
        <w:rPr>
          <w:rFonts w:ascii="Times New Roman" w:hAnsi="Times New Roman"/>
          <w:sz w:val="20"/>
          <w:szCs w:val="20"/>
        </w:rPr>
      </w:pPr>
      <w:r w:rsidRPr="00FA7428">
        <w:rPr>
          <w:rFonts w:ascii="Times New Roman" w:hAnsi="Times New Roman"/>
          <w:b/>
          <w:sz w:val="20"/>
          <w:szCs w:val="20"/>
        </w:rPr>
        <w:t>Figure 1. Calibration plot depicting the log of the molecular weight (MW) against the elution volume (mL) with the line of best fit</w:t>
      </w:r>
      <w:r w:rsidRPr="00FA7428">
        <w:rPr>
          <w:rFonts w:ascii="Times New Roman" w:hAnsi="Times New Roman"/>
          <w:sz w:val="20"/>
          <w:szCs w:val="20"/>
        </w:rPr>
        <w:t>. NOTE: For this experiment, the elution volume was 0.5 mL/min.</w:t>
      </w:r>
    </w:p>
    <w:p w:rsidR="004E2808" w:rsidRDefault="004E2808" w:rsidP="00AB778D">
      <w:pPr>
        <w:pStyle w:val="Default"/>
        <w:rPr>
          <w:rFonts w:ascii="Times New Roman" w:hAnsi="Times New Roman" w:cs="Times New Roman"/>
          <w:sz w:val="20"/>
          <w:szCs w:val="20"/>
        </w:rPr>
      </w:pPr>
      <w:r>
        <w:rPr>
          <w:rFonts w:ascii="Times New Roman" w:hAnsi="Times New Roman" w:cs="Times New Roman"/>
          <w:sz w:val="20"/>
          <w:szCs w:val="20"/>
        </w:rPr>
        <w:tab/>
      </w:r>
    </w:p>
    <w:p w:rsidR="00FA7428" w:rsidRDefault="00FA7428" w:rsidP="00AB778D">
      <w:pPr>
        <w:pStyle w:val="Default"/>
        <w:rPr>
          <w:rFonts w:ascii="Times New Roman" w:hAnsi="Times New Roman" w:cs="Times New Roman"/>
          <w:sz w:val="20"/>
          <w:szCs w:val="20"/>
        </w:rPr>
      </w:pPr>
      <w:r>
        <w:rPr>
          <w:rFonts w:ascii="Times New Roman" w:hAnsi="Times New Roman" w:cs="Times New Roman"/>
          <w:sz w:val="20"/>
          <w:szCs w:val="20"/>
        </w:rPr>
        <w:t>Using the equation provided by linear regression, the MWs of each peak that is shown:</w:t>
      </w:r>
    </w:p>
    <w:p w:rsidR="00FA7428" w:rsidRDefault="004A17FB" w:rsidP="00AB778D">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66432" behindDoc="0" locked="0" layoutInCell="1" allowOverlap="1">
                <wp:simplePos x="0" y="0"/>
                <wp:positionH relativeFrom="column">
                  <wp:posOffset>3552825</wp:posOffset>
                </wp:positionH>
                <wp:positionV relativeFrom="paragraph">
                  <wp:posOffset>51435</wp:posOffset>
                </wp:positionV>
                <wp:extent cx="2162175" cy="1581150"/>
                <wp:effectExtent l="9525" t="13335" r="9525" b="5715"/>
                <wp:wrapNone/>
                <wp:docPr id="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581150"/>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FA7428">
                            <w:pPr>
                              <w:rPr>
                                <w:rFonts w:ascii="Times New Roman" w:hAnsi="Times New Roman"/>
                                <w:sz w:val="24"/>
                                <w:szCs w:val="24"/>
                              </w:rPr>
                            </w:pPr>
                            <w:r w:rsidRPr="00AC627E">
                              <w:rPr>
                                <w:rFonts w:ascii="Times New Roman" w:hAnsi="Times New Roman"/>
                                <w:b/>
                                <w:sz w:val="24"/>
                                <w:szCs w:val="24"/>
                              </w:rPr>
                              <w:t>Figure 13:</w:t>
                            </w:r>
                            <w:r>
                              <w:rPr>
                                <w:rFonts w:ascii="Times New Roman" w:hAnsi="Times New Roman"/>
                                <w:sz w:val="24"/>
                                <w:szCs w:val="24"/>
                              </w:rPr>
                              <w:t xml:space="preserve"> </w:t>
                            </w:r>
                            <w:r w:rsidRPr="00AC627E">
                              <w:rPr>
                                <w:rFonts w:ascii="Times New Roman" w:hAnsi="Times New Roman"/>
                                <w:b/>
                                <w:sz w:val="24"/>
                                <w:szCs w:val="24"/>
                              </w:rPr>
                              <w:t>HPLC chromatogram devised for tryptic digestion sample DM1</w:t>
                            </w:r>
                            <w:r>
                              <w:rPr>
                                <w:rFonts w:ascii="Times New Roman" w:hAnsi="Times New Roman"/>
                                <w:sz w:val="24"/>
                                <w:szCs w:val="24"/>
                              </w:rPr>
                              <w:t xml:space="preserve">. DM1 contained 20 uL of the digestion buffer, 25 uL of the BSA (10 mg/mL), and 5 uL of the trypsin (2.5 mg/mL). </w:t>
                            </w:r>
                          </w:p>
                          <w:p w:rsidR="007D13F0" w:rsidRDefault="007D13F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279.75pt;margin-top:4.05pt;width:170.25pt;height:1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" strokecolor="white [3212]">
                <v:textbox>
                  <w:txbxContent>
                    <w:p w:rsidR="007D13F0" w:rsidRDefault="007D13F0" w:rsidP="00FA7428">
                      <w:pPr>
                        <w:rPr>
                          <w:rFonts w:ascii="Times New Roman" w:hAnsi="Times New Roman"/>
                          <w:sz w:val="24"/>
                          <w:szCs w:val="24"/>
                        </w:rPr>
                      </w:pPr>
                      <w:r w:rsidRPr="00AC627E">
                        <w:rPr>
                          <w:rFonts w:ascii="Times New Roman" w:hAnsi="Times New Roman"/>
                          <w:b/>
                          <w:sz w:val="24"/>
                          <w:szCs w:val="24"/>
                        </w:rPr>
                        <w:t>Figure 13:</w:t>
                      </w:r>
                      <w:r>
                        <w:rPr>
                          <w:rFonts w:ascii="Times New Roman" w:hAnsi="Times New Roman"/>
                          <w:sz w:val="24"/>
                          <w:szCs w:val="24"/>
                        </w:rPr>
                        <w:t xml:space="preserve"> </w:t>
                      </w:r>
                      <w:r w:rsidRPr="00AC627E">
                        <w:rPr>
                          <w:rFonts w:ascii="Times New Roman" w:hAnsi="Times New Roman"/>
                          <w:b/>
                          <w:sz w:val="24"/>
                          <w:szCs w:val="24"/>
                        </w:rPr>
                        <w:t>HPLC chromatogram devised for tryptic digestion sample DM1</w:t>
                      </w:r>
                      <w:r>
                        <w:rPr>
                          <w:rFonts w:ascii="Times New Roman" w:hAnsi="Times New Roman"/>
                          <w:sz w:val="24"/>
                          <w:szCs w:val="24"/>
                        </w:rPr>
                        <w:t xml:space="preserve">. DM1 contained 20 uL of the digestion buffer, 25 uL of the BSA (10 mg/mL), and 5 uL of the trypsin (2.5 mg/mL). </w:t>
                      </w:r>
                    </w:p>
                    <w:p w:rsidR="007D13F0" w:rsidRDefault="007D13F0"/>
                  </w:txbxContent>
                </v:textbox>
              </v:shape>
            </w:pict>
          </mc:Fallback>
        </mc:AlternateContent>
      </w:r>
    </w:p>
    <w:p w:rsidR="00FA7428" w:rsidRDefault="00FA7428" w:rsidP="00AB778D">
      <w:pPr>
        <w:pStyle w:val="Default"/>
        <w:rPr>
          <w:rFonts w:ascii="Times New Roman" w:hAnsi="Times New Roman" w:cs="Times New Roman"/>
          <w:sz w:val="20"/>
          <w:szCs w:val="20"/>
        </w:rPr>
      </w:pPr>
      <w:r>
        <w:rPr>
          <w:rFonts w:ascii="Times New Roman" w:hAnsi="Times New Roman"/>
          <w:noProof/>
          <w:lang w:val="en-US"/>
        </w:rPr>
        <w:drawing>
          <wp:inline distT="0" distB="0" distL="0" distR="0">
            <wp:extent cx="3505200" cy="1876425"/>
            <wp:effectExtent l="19050" t="0" r="0" b="0"/>
            <wp:docPr id="3" name="Picture 4" descr="lab 4 d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b 4 dm1"/>
                    <pic:cNvPicPr>
                      <a:picLocks noChangeAspect="1" noChangeArrowheads="1"/>
                    </pic:cNvPicPr>
                  </pic:nvPicPr>
                  <pic:blipFill>
                    <a:blip r:embed="rId12" cstate="print"/>
                    <a:srcRect/>
                    <a:stretch>
                      <a:fillRect/>
                    </a:stretch>
                  </pic:blipFill>
                  <pic:spPr bwMode="auto">
                    <a:xfrm>
                      <a:off x="0" y="0"/>
                      <a:ext cx="3508071" cy="1877962"/>
                    </a:xfrm>
                    <a:prstGeom prst="rect">
                      <a:avLst/>
                    </a:prstGeom>
                    <a:noFill/>
                    <a:ln w="9525">
                      <a:noFill/>
                      <a:miter lim="800000"/>
                      <a:headEnd/>
                      <a:tailEnd/>
                    </a:ln>
                  </pic:spPr>
                </pic:pic>
              </a:graphicData>
            </a:graphic>
          </wp:inline>
        </w:drawing>
      </w:r>
    </w:p>
    <w:p w:rsidR="00FA7428" w:rsidRPr="00FA7428" w:rsidRDefault="00FA7428" w:rsidP="00FA7428">
      <w:pPr>
        <w:spacing w:after="0"/>
        <w:rPr>
          <w:rFonts w:ascii="Times New Roman" w:hAnsi="Times New Roman"/>
          <w:b/>
          <w:sz w:val="20"/>
          <w:szCs w:val="20"/>
          <w:vertAlign w:val="superscript"/>
        </w:rPr>
      </w:pPr>
      <w:r w:rsidRPr="00FA7428">
        <w:rPr>
          <w:rFonts w:ascii="Times New Roman" w:hAnsi="Times New Roman"/>
          <w:b/>
          <w:sz w:val="20"/>
          <w:szCs w:val="20"/>
        </w:rPr>
        <w:t>Table I.  HPLC data for trypsin digestion of bovine serum albumin</w:t>
      </w:r>
      <w:r w:rsidRPr="00FA7428">
        <w:rPr>
          <w:rFonts w:ascii="Times New Roman" w:hAnsi="Times New Roman"/>
          <w:b/>
          <w:sz w:val="20"/>
          <w:szCs w:val="20"/>
          <w:vertAlign w:val="superscript"/>
        </w:rPr>
        <w:t>*</w:t>
      </w:r>
    </w:p>
    <w:tbl>
      <w:tblPr>
        <w:tblW w:w="0" w:type="auto"/>
        <w:tblBorders>
          <w:top w:val="single" w:sz="4" w:space="0" w:color="auto"/>
          <w:bottom w:val="single" w:sz="4" w:space="0" w:color="auto"/>
          <w:insideH w:val="single" w:sz="4" w:space="0" w:color="auto"/>
        </w:tblBorders>
        <w:tblLook w:val="01E0" w:firstRow="1" w:lastRow="1" w:firstColumn="1" w:lastColumn="1" w:noHBand="0" w:noVBand="0"/>
      </w:tblPr>
      <w:tblGrid>
        <w:gridCol w:w="1809"/>
        <w:gridCol w:w="1809"/>
        <w:gridCol w:w="1809"/>
        <w:gridCol w:w="1809"/>
        <w:gridCol w:w="1809"/>
      </w:tblGrid>
      <w:tr w:rsidR="00FA7428" w:rsidRPr="00FA7428" w:rsidTr="00FA7428">
        <w:trPr>
          <w:trHeight w:val="566"/>
        </w:trPr>
        <w:tc>
          <w:tcPr>
            <w:tcW w:w="1809" w:type="dxa"/>
            <w:tcBorders>
              <w:bottom w:val="single" w:sz="4" w:space="0" w:color="auto"/>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Peak Number</w:t>
            </w:r>
          </w:p>
        </w:tc>
        <w:tc>
          <w:tcPr>
            <w:tcW w:w="1809" w:type="dxa"/>
            <w:tcBorders>
              <w:bottom w:val="single" w:sz="4" w:space="0" w:color="auto"/>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Peak Retention time (min)</w:t>
            </w:r>
          </w:p>
        </w:tc>
        <w:tc>
          <w:tcPr>
            <w:tcW w:w="1809" w:type="dxa"/>
            <w:tcBorders>
              <w:bottom w:val="single" w:sz="4" w:space="0" w:color="auto"/>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Elution Volume (mL)</w:t>
            </w:r>
          </w:p>
        </w:tc>
        <w:tc>
          <w:tcPr>
            <w:tcW w:w="1809" w:type="dxa"/>
            <w:tcBorders>
              <w:bottom w:val="single" w:sz="4" w:space="0" w:color="auto"/>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Log (MW)</w:t>
            </w:r>
          </w:p>
        </w:tc>
        <w:tc>
          <w:tcPr>
            <w:tcW w:w="1809" w:type="dxa"/>
            <w:tcBorders>
              <w:bottom w:val="single" w:sz="4" w:space="0" w:color="auto"/>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Estimated MW (Daltons)</w:t>
            </w:r>
          </w:p>
        </w:tc>
      </w:tr>
      <w:tr w:rsidR="00FA7428" w:rsidRPr="00FA7428" w:rsidTr="00F41596">
        <w:trPr>
          <w:trHeight w:val="292"/>
        </w:trPr>
        <w:tc>
          <w:tcPr>
            <w:tcW w:w="1809" w:type="dxa"/>
            <w:tcBorders>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w:t>
            </w:r>
          </w:p>
        </w:tc>
        <w:tc>
          <w:tcPr>
            <w:tcW w:w="1809" w:type="dxa"/>
            <w:tcBorders>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13.736</w:t>
            </w:r>
          </w:p>
        </w:tc>
        <w:tc>
          <w:tcPr>
            <w:tcW w:w="1809" w:type="dxa"/>
            <w:tcBorders>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6.8680</w:t>
            </w:r>
          </w:p>
        </w:tc>
        <w:tc>
          <w:tcPr>
            <w:tcW w:w="1809" w:type="dxa"/>
            <w:tcBorders>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4.7504844</w:t>
            </w:r>
          </w:p>
        </w:tc>
        <w:tc>
          <w:tcPr>
            <w:tcW w:w="1809" w:type="dxa"/>
            <w:tcBorders>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56296.8895</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2</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15.634</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7.8170</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4.5306011</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33931.34696</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19.301</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9.6505</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 xml:space="preserve">  4.10577915</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12757.89872</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4</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23.827</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11.914</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 xml:space="preserve">  3.58144205</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3814.538917</w:t>
            </w:r>
          </w:p>
        </w:tc>
      </w:tr>
      <w:tr w:rsidR="00FA7428" w:rsidRPr="00FA7428" w:rsidTr="00F41596">
        <w:trPr>
          <w:trHeight w:val="309"/>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5</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27.112</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13.556</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3.2008748</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1588.088863</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6</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29.186</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14.593</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2.9606019</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913.2756952</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7</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31.317</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15.657</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 xml:space="preserve">  2.71411944</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517.7492042</w:t>
            </w:r>
          </w:p>
        </w:tc>
      </w:tr>
      <w:tr w:rsidR="00FA7428" w:rsidRPr="00FA7428" w:rsidTr="00F41596">
        <w:trPr>
          <w:trHeight w:val="292"/>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8</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39.225</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19.613</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 xml:space="preserve">  1.79758375</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62.7456684</w:t>
            </w:r>
          </w:p>
        </w:tc>
      </w:tr>
      <w:tr w:rsidR="00FA7428" w:rsidRPr="00FA7428" w:rsidTr="00F41596">
        <w:trPr>
          <w:trHeight w:val="309"/>
        </w:trPr>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9</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39.368</w:t>
            </w:r>
          </w:p>
        </w:tc>
        <w:tc>
          <w:tcPr>
            <w:tcW w:w="1809" w:type="dxa"/>
            <w:tcBorders>
              <w:top w:val="nil"/>
              <w:bottom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19.684</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1.7810172</w:t>
            </w:r>
          </w:p>
        </w:tc>
        <w:tc>
          <w:tcPr>
            <w:tcW w:w="1809" w:type="dxa"/>
            <w:tcBorders>
              <w:top w:val="nil"/>
              <w:bottom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60.39725489</w:t>
            </w:r>
          </w:p>
        </w:tc>
      </w:tr>
      <w:tr w:rsidR="00FA7428" w:rsidRPr="00FA7428" w:rsidTr="00F41596">
        <w:trPr>
          <w:trHeight w:val="309"/>
        </w:trPr>
        <w:tc>
          <w:tcPr>
            <w:tcW w:w="1809" w:type="dxa"/>
            <w:tcBorders>
              <w:top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10</w:t>
            </w:r>
          </w:p>
        </w:tc>
        <w:tc>
          <w:tcPr>
            <w:tcW w:w="1809" w:type="dxa"/>
            <w:tcBorders>
              <w:top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44.627</w:t>
            </w:r>
          </w:p>
        </w:tc>
        <w:tc>
          <w:tcPr>
            <w:tcW w:w="1809" w:type="dxa"/>
            <w:tcBorders>
              <w:top w:val="nil"/>
            </w:tcBorders>
          </w:tcPr>
          <w:p w:rsidR="00FA7428" w:rsidRPr="00FA7428" w:rsidRDefault="00FA7428" w:rsidP="00F41596">
            <w:pPr>
              <w:spacing w:after="0" w:line="240" w:lineRule="auto"/>
              <w:rPr>
                <w:rFonts w:ascii="Times New Roman" w:hAnsi="Times New Roman"/>
                <w:sz w:val="20"/>
                <w:szCs w:val="20"/>
              </w:rPr>
            </w:pPr>
            <w:r w:rsidRPr="00FA7428">
              <w:rPr>
                <w:rFonts w:ascii="Times New Roman" w:hAnsi="Times New Roman"/>
                <w:sz w:val="20"/>
                <w:szCs w:val="20"/>
              </w:rPr>
              <w:t xml:space="preserve">      22.314</w:t>
            </w:r>
          </w:p>
        </w:tc>
        <w:tc>
          <w:tcPr>
            <w:tcW w:w="1809" w:type="dxa"/>
            <w:tcBorders>
              <w:top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 xml:space="preserve">  1.17176205</w:t>
            </w:r>
          </w:p>
        </w:tc>
        <w:tc>
          <w:tcPr>
            <w:tcW w:w="1809" w:type="dxa"/>
            <w:tcBorders>
              <w:top w:val="nil"/>
            </w:tcBorders>
          </w:tcPr>
          <w:p w:rsidR="00FA7428" w:rsidRPr="00FA7428" w:rsidRDefault="00FA7428" w:rsidP="00F41596">
            <w:pPr>
              <w:spacing w:after="0" w:line="240" w:lineRule="auto"/>
              <w:jc w:val="center"/>
              <w:rPr>
                <w:rFonts w:ascii="Times New Roman" w:hAnsi="Times New Roman"/>
                <w:sz w:val="20"/>
                <w:szCs w:val="20"/>
              </w:rPr>
            </w:pPr>
            <w:r w:rsidRPr="00FA7428">
              <w:rPr>
                <w:rFonts w:ascii="Times New Roman" w:hAnsi="Times New Roman"/>
                <w:sz w:val="20"/>
                <w:szCs w:val="20"/>
              </w:rPr>
              <w:t>14.85121721</w:t>
            </w:r>
          </w:p>
        </w:tc>
      </w:tr>
    </w:tbl>
    <w:p w:rsidR="00FA7428" w:rsidRDefault="00FA7428" w:rsidP="00FA7428">
      <w:pPr>
        <w:spacing w:after="0"/>
        <w:rPr>
          <w:rFonts w:ascii="Times New Roman" w:hAnsi="Times New Roman"/>
          <w:sz w:val="20"/>
          <w:szCs w:val="20"/>
        </w:rPr>
      </w:pPr>
      <w:r w:rsidRPr="00FA7428">
        <w:rPr>
          <w:rFonts w:ascii="Times New Roman" w:hAnsi="Times New Roman"/>
          <w:sz w:val="20"/>
          <w:szCs w:val="20"/>
          <w:vertAlign w:val="superscript"/>
        </w:rPr>
        <w:t>*</w:t>
      </w:r>
      <w:r w:rsidRPr="00FA7428">
        <w:rPr>
          <w:rFonts w:ascii="Times New Roman" w:hAnsi="Times New Roman"/>
          <w:sz w:val="20"/>
          <w:szCs w:val="20"/>
        </w:rPr>
        <w:t xml:space="preserve">Peak retention time was obtained raw data from HPLC experiment (see Appendix).  Elution volume was obtained through calculation (see Appendix) while molecular weight data was obtained through the calibration curve (Figure 1) and further calculations (Appendix).  </w:t>
      </w:r>
    </w:p>
    <w:p w:rsidR="000039C9" w:rsidRDefault="000039C9" w:rsidP="00FA7428">
      <w:pPr>
        <w:spacing w:after="0"/>
        <w:rPr>
          <w:rFonts w:ascii="Times New Roman" w:hAnsi="Times New Roman"/>
          <w:sz w:val="20"/>
          <w:szCs w:val="20"/>
        </w:rPr>
      </w:pPr>
    </w:p>
    <w:p w:rsidR="000039C9" w:rsidRDefault="000039C9" w:rsidP="00FA7428">
      <w:pPr>
        <w:spacing w:after="0"/>
        <w:rPr>
          <w:rFonts w:ascii="Times New Roman" w:hAnsi="Times New Roman"/>
          <w:sz w:val="20"/>
          <w:szCs w:val="20"/>
        </w:rPr>
      </w:pPr>
      <w:r>
        <w:rPr>
          <w:rFonts w:ascii="Times New Roman" w:hAnsi="Times New Roman"/>
          <w:sz w:val="20"/>
          <w:szCs w:val="20"/>
        </w:rPr>
        <w:t>CALCULATION:</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Peak # 1 as an example to estimate the molecular weight.</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 xml:space="preserve">In order to plug in a value into the calibrated curve equation, the elution volume must be present. </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The retention time is given as is the flow rate. Therefore, the elution volume can be obtained by multiplying the two values</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 xml:space="preserve">Elution volume = </w:t>
      </w:r>
      <w:r>
        <w:rPr>
          <w:rFonts w:ascii="Times New Roman" w:hAnsi="Times New Roman"/>
          <w:sz w:val="20"/>
          <w:szCs w:val="20"/>
        </w:rPr>
        <w:t xml:space="preserve">retention time x flow rate = </w:t>
      </w:r>
      <w:r w:rsidRPr="000039C9">
        <w:rPr>
          <w:rFonts w:ascii="Times New Roman" w:hAnsi="Times New Roman"/>
          <w:sz w:val="20"/>
          <w:szCs w:val="20"/>
        </w:rPr>
        <w:t>13.736 min x 0.5 mL/ min = 6.868 mL</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The elution volume value serves as the input for the equation</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Log MW = -0.231 (6.868) + 6.341 = 4.750484</w:t>
      </w:r>
    </w:p>
    <w:p w:rsidR="000039C9" w:rsidRPr="000039C9" w:rsidRDefault="000039C9" w:rsidP="000039C9">
      <w:pPr>
        <w:spacing w:after="0" w:line="240" w:lineRule="auto"/>
        <w:rPr>
          <w:rFonts w:ascii="Times New Roman" w:hAnsi="Times New Roman"/>
          <w:sz w:val="20"/>
          <w:szCs w:val="20"/>
        </w:rPr>
      </w:pPr>
      <w:r w:rsidRPr="000039C9">
        <w:rPr>
          <w:rFonts w:ascii="Times New Roman" w:hAnsi="Times New Roman"/>
          <w:sz w:val="20"/>
          <w:szCs w:val="20"/>
        </w:rPr>
        <w:t xml:space="preserve">Therefore, the molecular weight estimate of a fragment is 10 </w:t>
      </w:r>
      <w:r w:rsidRPr="000039C9">
        <w:rPr>
          <w:rFonts w:ascii="Times New Roman" w:hAnsi="Times New Roman"/>
          <w:sz w:val="20"/>
          <w:szCs w:val="20"/>
          <w:vertAlign w:val="superscript"/>
        </w:rPr>
        <w:t>4.7504844</w:t>
      </w:r>
      <w:r w:rsidRPr="000039C9">
        <w:rPr>
          <w:rFonts w:ascii="Times New Roman" w:hAnsi="Times New Roman"/>
          <w:sz w:val="20"/>
          <w:szCs w:val="20"/>
        </w:rPr>
        <w:t xml:space="preserve"> = 56296.8895 Da.</w:t>
      </w:r>
    </w:p>
    <w:p w:rsidR="000039C9" w:rsidRDefault="000039C9" w:rsidP="00FA7428">
      <w:pPr>
        <w:spacing w:after="0"/>
        <w:rPr>
          <w:rFonts w:ascii="Times New Roman" w:hAnsi="Times New Roman"/>
          <w:sz w:val="20"/>
          <w:szCs w:val="20"/>
        </w:rPr>
      </w:pPr>
    </w:p>
    <w:p w:rsidR="00366CBF" w:rsidRDefault="00366CBF" w:rsidP="00FA7428">
      <w:pPr>
        <w:spacing w:after="0"/>
        <w:rPr>
          <w:rFonts w:ascii="Times New Roman" w:hAnsi="Times New Roman"/>
          <w:sz w:val="20"/>
          <w:szCs w:val="20"/>
        </w:rPr>
      </w:pPr>
      <w:r>
        <w:rPr>
          <w:rFonts w:ascii="Times New Roman" w:hAnsi="Times New Roman"/>
          <w:sz w:val="20"/>
          <w:szCs w:val="20"/>
        </w:rPr>
        <w:t>To find the amount of undigested protein:</w:t>
      </w:r>
    </w:p>
    <w:p w:rsidR="00366CBF" w:rsidRPr="00366CBF" w:rsidRDefault="00366CBF" w:rsidP="00366CBF">
      <w:pPr>
        <w:spacing w:after="0" w:line="240" w:lineRule="auto"/>
        <w:rPr>
          <w:rFonts w:ascii="Times New Roman" w:hAnsi="Times New Roman"/>
          <w:sz w:val="20"/>
          <w:szCs w:val="20"/>
        </w:rPr>
      </w:pPr>
      <w:r>
        <w:rPr>
          <w:rFonts w:ascii="Times New Roman" w:hAnsi="Times New Roman"/>
          <w:sz w:val="20"/>
          <w:szCs w:val="20"/>
        </w:rPr>
        <w:t>F</w:t>
      </w:r>
      <w:r w:rsidRPr="00366CBF">
        <w:rPr>
          <w:rFonts w:ascii="Times New Roman" w:hAnsi="Times New Roman"/>
          <w:sz w:val="20"/>
          <w:szCs w:val="20"/>
        </w:rPr>
        <w:t xml:space="preserve">ind what retention time was closest to the control and then divide the area of the peak by the total are in the sample </w:t>
      </w:r>
    </w:p>
    <w:p w:rsidR="00366CBF" w:rsidRDefault="00366CBF" w:rsidP="00366CBF">
      <w:pPr>
        <w:spacing w:after="0" w:line="240" w:lineRule="auto"/>
        <w:rPr>
          <w:rFonts w:ascii="Times New Roman" w:hAnsi="Times New Roman"/>
          <w:sz w:val="20"/>
          <w:szCs w:val="20"/>
        </w:rPr>
      </w:pPr>
      <w:r w:rsidRPr="00366CBF">
        <w:rPr>
          <w:rFonts w:ascii="Times New Roman" w:hAnsi="Times New Roman"/>
          <w:sz w:val="20"/>
          <w:szCs w:val="20"/>
        </w:rPr>
        <w:t>For BSA in DM1, the retention time of the peak used was 15.412 min which was close to the control retention time of 15.734 min. This yielded a peak area of 198694320.</w:t>
      </w:r>
    </w:p>
    <w:p w:rsidR="00E97F96" w:rsidRPr="00366CBF" w:rsidRDefault="00E97F96" w:rsidP="00366CBF">
      <w:pPr>
        <w:spacing w:after="0" w:line="240" w:lineRule="auto"/>
        <w:rPr>
          <w:rFonts w:ascii="Times New Roman" w:hAnsi="Times New Roman"/>
          <w:sz w:val="20"/>
          <w:szCs w:val="20"/>
        </w:rPr>
      </w:pPr>
    </w:p>
    <w:p w:rsidR="00366CBF" w:rsidRPr="00366CBF" w:rsidRDefault="00366CBF" w:rsidP="00366CBF">
      <w:pPr>
        <w:spacing w:after="0" w:line="240" w:lineRule="auto"/>
        <w:rPr>
          <w:rFonts w:ascii="Times New Roman" w:hAnsi="Times New Roman"/>
          <w:sz w:val="20"/>
          <w:szCs w:val="20"/>
        </w:rPr>
      </w:pPr>
      <w:r w:rsidRPr="00366CBF">
        <w:rPr>
          <w:rFonts w:ascii="Times New Roman" w:hAnsi="Times New Roman"/>
          <w:sz w:val="20"/>
          <w:szCs w:val="20"/>
        </w:rPr>
        <w:t xml:space="preserve"> % undigested = 198694320/1448713803 x 100% = 13.7152224 %</w:t>
      </w:r>
    </w:p>
    <w:p w:rsidR="000039C9" w:rsidRDefault="000039C9" w:rsidP="00FA7428">
      <w:pPr>
        <w:spacing w:after="0"/>
        <w:rPr>
          <w:rFonts w:ascii="Times New Roman" w:hAnsi="Times New Roman"/>
          <w:sz w:val="20"/>
          <w:szCs w:val="20"/>
        </w:rPr>
      </w:pPr>
    </w:p>
    <w:p w:rsidR="00554253" w:rsidRDefault="00554253" w:rsidP="00FA7428">
      <w:pPr>
        <w:spacing w:after="0"/>
        <w:rPr>
          <w:rFonts w:ascii="Times New Roman" w:hAnsi="Times New Roman"/>
          <w:sz w:val="20"/>
          <w:szCs w:val="20"/>
        </w:rPr>
      </w:pPr>
    </w:p>
    <w:p w:rsidR="000039C9" w:rsidRPr="000039C9" w:rsidRDefault="000039C9" w:rsidP="000039C9">
      <w:pPr>
        <w:spacing w:after="0"/>
        <w:rPr>
          <w:rFonts w:ascii="Times New Roman" w:hAnsi="Times New Roman"/>
          <w:b/>
          <w:sz w:val="20"/>
          <w:szCs w:val="20"/>
        </w:rPr>
      </w:pPr>
      <w:r w:rsidRPr="000039C9">
        <w:rPr>
          <w:rFonts w:ascii="Times New Roman" w:hAnsi="Times New Roman"/>
          <w:b/>
          <w:sz w:val="20"/>
          <w:szCs w:val="20"/>
        </w:rPr>
        <w:t>Table II.  Amount of undigested protein found in samples of BSA, HSA, CM-BSA and BSA with oleic acid, all digested with trypsin, and assessed through HPLC</w:t>
      </w:r>
      <w:r w:rsidRPr="000039C9">
        <w:rPr>
          <w:rFonts w:ascii="Times New Roman" w:hAnsi="Times New Roman"/>
          <w:b/>
          <w:sz w:val="20"/>
          <w:szCs w:val="20"/>
          <w:vertAlign w:val="superscript"/>
        </w:rPr>
        <w:t>*</w:t>
      </w:r>
      <w:r w:rsidRPr="000039C9">
        <w:rPr>
          <w:rFonts w:ascii="Times New Roman" w:hAnsi="Times New Roman"/>
          <w:b/>
          <w:sz w:val="20"/>
          <w:szCs w:val="20"/>
        </w:rPr>
        <w:t xml:space="preserve">  </w:t>
      </w:r>
    </w:p>
    <w:tbl>
      <w:tblPr>
        <w:tblW w:w="0" w:type="auto"/>
        <w:tblBorders>
          <w:top w:val="single" w:sz="4" w:space="0" w:color="auto"/>
          <w:bottom w:val="single" w:sz="4" w:space="0" w:color="auto"/>
          <w:insideH w:val="single" w:sz="4" w:space="0" w:color="auto"/>
        </w:tblBorders>
        <w:tblLook w:val="01E0" w:firstRow="1" w:lastRow="1" w:firstColumn="1" w:lastColumn="1" w:noHBand="0" w:noVBand="0"/>
      </w:tblPr>
      <w:tblGrid>
        <w:gridCol w:w="2394"/>
        <w:gridCol w:w="2394"/>
        <w:gridCol w:w="2394"/>
        <w:gridCol w:w="2394"/>
      </w:tblGrid>
      <w:tr w:rsidR="000039C9" w:rsidRPr="000039C9" w:rsidTr="00F41596">
        <w:tc>
          <w:tcPr>
            <w:tcW w:w="2394" w:type="dxa"/>
            <w:tcBorders>
              <w:bottom w:val="single" w:sz="4" w:space="0" w:color="auto"/>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Sample/Protein</w:t>
            </w:r>
          </w:p>
        </w:tc>
        <w:tc>
          <w:tcPr>
            <w:tcW w:w="2394" w:type="dxa"/>
            <w:tcBorders>
              <w:bottom w:val="single" w:sz="4" w:space="0" w:color="auto"/>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HPLC area for the sample</w:t>
            </w:r>
          </w:p>
        </w:tc>
        <w:tc>
          <w:tcPr>
            <w:tcW w:w="2394" w:type="dxa"/>
            <w:tcBorders>
              <w:bottom w:val="single" w:sz="4" w:space="0" w:color="auto"/>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HPLC area for all of the peaks added up</w:t>
            </w:r>
          </w:p>
        </w:tc>
        <w:tc>
          <w:tcPr>
            <w:tcW w:w="2394" w:type="dxa"/>
            <w:tcBorders>
              <w:bottom w:val="single" w:sz="4" w:space="0" w:color="auto"/>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 Undigested protein</w:t>
            </w:r>
          </w:p>
        </w:tc>
      </w:tr>
      <w:tr w:rsidR="000039C9" w:rsidRPr="000039C9" w:rsidTr="00F41596">
        <w:tc>
          <w:tcPr>
            <w:tcW w:w="2394" w:type="dxa"/>
            <w:tcBorders>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BSA (10 mg/mL)</w:t>
            </w:r>
          </w:p>
        </w:tc>
        <w:tc>
          <w:tcPr>
            <w:tcW w:w="2394" w:type="dxa"/>
            <w:tcBorders>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198694320</w:t>
            </w:r>
          </w:p>
        </w:tc>
        <w:tc>
          <w:tcPr>
            <w:tcW w:w="2394" w:type="dxa"/>
            <w:tcBorders>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1448713803</w:t>
            </w:r>
          </w:p>
        </w:tc>
        <w:tc>
          <w:tcPr>
            <w:tcW w:w="2394" w:type="dxa"/>
            <w:tcBorders>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13.7152224</w:t>
            </w:r>
          </w:p>
        </w:tc>
      </w:tr>
      <w:tr w:rsidR="000039C9" w:rsidRPr="000039C9" w:rsidTr="00F41596">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HSA(10 mg/mL)</w:t>
            </w:r>
          </w:p>
        </w:tc>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922094464</w:t>
            </w:r>
          </w:p>
        </w:tc>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1141820981</w:t>
            </w:r>
          </w:p>
        </w:tc>
        <w:tc>
          <w:tcPr>
            <w:tcW w:w="2394" w:type="dxa"/>
            <w:tcBorders>
              <w:top w:val="nil"/>
              <w:bottom w:val="nil"/>
            </w:tcBorders>
          </w:tcPr>
          <w:p w:rsidR="000039C9" w:rsidRPr="000039C9" w:rsidRDefault="000039C9" w:rsidP="00F41596">
            <w:pPr>
              <w:spacing w:after="0" w:line="240" w:lineRule="auto"/>
              <w:rPr>
                <w:rFonts w:ascii="Times New Roman" w:hAnsi="Times New Roman"/>
                <w:sz w:val="20"/>
                <w:szCs w:val="20"/>
              </w:rPr>
            </w:pPr>
            <w:r w:rsidRPr="000039C9">
              <w:rPr>
                <w:rFonts w:ascii="Times New Roman" w:hAnsi="Times New Roman"/>
                <w:sz w:val="20"/>
                <w:szCs w:val="20"/>
              </w:rPr>
              <w:t xml:space="preserve">         80.7564828</w:t>
            </w:r>
          </w:p>
        </w:tc>
      </w:tr>
      <w:tr w:rsidR="000039C9" w:rsidRPr="000039C9" w:rsidTr="00F41596">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CM-BSA (10 mg/mL)</w:t>
            </w:r>
          </w:p>
        </w:tc>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33222450</w:t>
            </w:r>
          </w:p>
        </w:tc>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1061678218</w:t>
            </w:r>
          </w:p>
        </w:tc>
        <w:tc>
          <w:tcPr>
            <w:tcW w:w="2394" w:type="dxa"/>
            <w:tcBorders>
              <w:top w:val="nil"/>
              <w:bottom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 xml:space="preserve">    3.12923911</w:t>
            </w:r>
          </w:p>
        </w:tc>
      </w:tr>
      <w:tr w:rsidR="000039C9" w:rsidRPr="000039C9" w:rsidTr="00F41596">
        <w:tc>
          <w:tcPr>
            <w:tcW w:w="2394" w:type="dxa"/>
            <w:tcBorders>
              <w:top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BSA (10 mg/mL) + 1mM Oleic acid</w:t>
            </w:r>
          </w:p>
        </w:tc>
        <w:tc>
          <w:tcPr>
            <w:tcW w:w="2394" w:type="dxa"/>
            <w:tcBorders>
              <w:top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1042701184</w:t>
            </w:r>
          </w:p>
        </w:tc>
        <w:tc>
          <w:tcPr>
            <w:tcW w:w="2394" w:type="dxa"/>
            <w:tcBorders>
              <w:top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1199479338</w:t>
            </w:r>
          </w:p>
        </w:tc>
        <w:tc>
          <w:tcPr>
            <w:tcW w:w="2394" w:type="dxa"/>
            <w:tcBorders>
              <w:top w:val="nil"/>
            </w:tcBorders>
          </w:tcPr>
          <w:p w:rsidR="000039C9" w:rsidRPr="000039C9" w:rsidRDefault="000039C9" w:rsidP="00F41596">
            <w:pPr>
              <w:spacing w:after="0" w:line="240" w:lineRule="auto"/>
              <w:jc w:val="center"/>
              <w:rPr>
                <w:rFonts w:ascii="Times New Roman" w:hAnsi="Times New Roman"/>
                <w:sz w:val="20"/>
                <w:szCs w:val="20"/>
              </w:rPr>
            </w:pPr>
            <w:r w:rsidRPr="000039C9">
              <w:rPr>
                <w:rFonts w:ascii="Times New Roman" w:hAnsi="Times New Roman"/>
                <w:sz w:val="20"/>
                <w:szCs w:val="20"/>
              </w:rPr>
              <w:t>86.9294827</w:t>
            </w:r>
          </w:p>
        </w:tc>
      </w:tr>
    </w:tbl>
    <w:p w:rsidR="00E97F96" w:rsidRDefault="000039C9" w:rsidP="000039C9">
      <w:pPr>
        <w:spacing w:after="0"/>
        <w:rPr>
          <w:rFonts w:ascii="Times New Roman" w:hAnsi="Times New Roman"/>
          <w:sz w:val="20"/>
          <w:szCs w:val="20"/>
        </w:rPr>
      </w:pPr>
      <w:r w:rsidRPr="000039C9">
        <w:rPr>
          <w:rFonts w:ascii="Times New Roman" w:hAnsi="Times New Roman"/>
          <w:sz w:val="20"/>
          <w:szCs w:val="20"/>
          <w:vertAlign w:val="superscript"/>
        </w:rPr>
        <w:t>*</w:t>
      </w:r>
      <w:r w:rsidRPr="000039C9">
        <w:rPr>
          <w:rFonts w:ascii="Times New Roman" w:hAnsi="Times New Roman"/>
          <w:sz w:val="20"/>
          <w:szCs w:val="20"/>
        </w:rPr>
        <w:t>The values shown were obtained through values of area under HPLC peaks (Appendix) and calculations using these values.</w:t>
      </w:r>
    </w:p>
    <w:p w:rsidR="00E97F96" w:rsidRDefault="00041807" w:rsidP="000039C9">
      <w:pPr>
        <w:spacing w:after="0"/>
        <w:rPr>
          <w:rFonts w:ascii="Times New Roman" w:hAnsi="Times New Roman"/>
          <w:sz w:val="20"/>
          <w:szCs w:val="20"/>
        </w:rPr>
      </w:pPr>
      <w:r w:rsidRPr="00041807">
        <w:rPr>
          <w:rFonts w:ascii="Times New Roman" w:hAnsi="Times New Roman"/>
          <w:sz w:val="20"/>
          <w:szCs w:val="20"/>
        </w:rPr>
        <w:sym w:font="Wingdings" w:char="F0E0"/>
      </w:r>
      <w:r w:rsidR="009245BD">
        <w:rPr>
          <w:rFonts w:ascii="Times New Roman" w:hAnsi="Times New Roman"/>
          <w:sz w:val="20"/>
          <w:szCs w:val="20"/>
        </w:rPr>
        <w:t xml:space="preserve"> BSA + oleic acid shows highest undigested protein </w:t>
      </w:r>
    </w:p>
    <w:p w:rsidR="002A35AE" w:rsidRDefault="009245BD" w:rsidP="000039C9">
      <w:pPr>
        <w:spacing w:after="0"/>
        <w:rPr>
          <w:rFonts w:ascii="Times New Roman" w:hAnsi="Times New Roman"/>
          <w:sz w:val="20"/>
          <w:szCs w:val="20"/>
        </w:rPr>
      </w:pPr>
      <w:r w:rsidRPr="002A35AE">
        <w:rPr>
          <w:rFonts w:ascii="Times New Roman" w:hAnsi="Times New Roman"/>
          <w:sz w:val="20"/>
          <w:szCs w:val="20"/>
        </w:rPr>
        <w:tab/>
      </w:r>
      <w:r w:rsidR="002A35AE" w:rsidRPr="002A35AE">
        <w:rPr>
          <w:rFonts w:ascii="Times New Roman" w:hAnsi="Times New Roman"/>
          <w:sz w:val="20"/>
          <w:szCs w:val="20"/>
        </w:rPr>
        <w:t xml:space="preserve">- the binding of a fatty acid to the serum albumin protein causes an appreciable change in the conformation </w:t>
      </w:r>
      <w:r w:rsidR="002A35AE">
        <w:rPr>
          <w:rFonts w:ascii="Times New Roman" w:hAnsi="Times New Roman"/>
          <w:sz w:val="20"/>
          <w:szCs w:val="20"/>
        </w:rPr>
        <w:tab/>
      </w:r>
      <w:r w:rsidR="002A35AE" w:rsidRPr="002A35AE">
        <w:rPr>
          <w:rFonts w:ascii="Times New Roman" w:hAnsi="Times New Roman"/>
          <w:sz w:val="20"/>
          <w:szCs w:val="20"/>
        </w:rPr>
        <w:t>of the protein</w:t>
      </w:r>
      <w:r w:rsidR="002A35AE">
        <w:rPr>
          <w:rFonts w:ascii="Times New Roman" w:hAnsi="Times New Roman"/>
          <w:sz w:val="20"/>
          <w:szCs w:val="20"/>
        </w:rPr>
        <w:t xml:space="preserve">.  </w:t>
      </w:r>
    </w:p>
    <w:p w:rsidR="009245BD" w:rsidRPr="002A35AE" w:rsidRDefault="002A35AE" w:rsidP="000039C9">
      <w:pPr>
        <w:spacing w:after="0"/>
        <w:rPr>
          <w:rFonts w:ascii="Times New Roman" w:hAnsi="Times New Roman"/>
          <w:sz w:val="20"/>
          <w:szCs w:val="20"/>
        </w:rPr>
      </w:pPr>
      <w:r>
        <w:rPr>
          <w:rFonts w:ascii="Times New Roman" w:hAnsi="Times New Roman"/>
          <w:sz w:val="20"/>
          <w:szCs w:val="20"/>
        </w:rPr>
        <w:tab/>
        <w:t xml:space="preserve">- </w:t>
      </w:r>
      <w:r w:rsidRPr="002A35AE">
        <w:rPr>
          <w:rFonts w:ascii="Times New Roman" w:hAnsi="Times New Roman"/>
          <w:sz w:val="20"/>
          <w:szCs w:val="20"/>
        </w:rPr>
        <w:t xml:space="preserve">conformational change induced by the oleic acid rendered the BSA less susceptible to trypsin protease </w:t>
      </w:r>
      <w:r>
        <w:rPr>
          <w:rFonts w:ascii="Times New Roman" w:hAnsi="Times New Roman"/>
          <w:sz w:val="20"/>
          <w:szCs w:val="20"/>
        </w:rPr>
        <w:tab/>
      </w:r>
      <w:r w:rsidRPr="002A35AE">
        <w:rPr>
          <w:rFonts w:ascii="Times New Roman" w:hAnsi="Times New Roman"/>
          <w:sz w:val="20"/>
          <w:szCs w:val="20"/>
        </w:rPr>
        <w:t xml:space="preserve">attack, less primary structure be present as the linear nature of the primary structure is exposed for a </w:t>
      </w:r>
      <w:r>
        <w:rPr>
          <w:rFonts w:ascii="Times New Roman" w:hAnsi="Times New Roman"/>
          <w:sz w:val="20"/>
          <w:szCs w:val="20"/>
        </w:rPr>
        <w:tab/>
      </w:r>
      <w:r w:rsidRPr="002A35AE">
        <w:rPr>
          <w:rFonts w:ascii="Times New Roman" w:hAnsi="Times New Roman"/>
          <w:sz w:val="20"/>
          <w:szCs w:val="20"/>
        </w:rPr>
        <w:t>protease cleavage.</w:t>
      </w:r>
    </w:p>
    <w:p w:rsidR="009245BD" w:rsidRDefault="009245BD" w:rsidP="000039C9">
      <w:pPr>
        <w:spacing w:after="0"/>
        <w:rPr>
          <w:rFonts w:ascii="Times New Roman" w:hAnsi="Times New Roman"/>
          <w:sz w:val="20"/>
          <w:szCs w:val="20"/>
        </w:rPr>
      </w:pPr>
      <w:r w:rsidRPr="009245BD">
        <w:rPr>
          <w:rFonts w:ascii="Times New Roman" w:hAnsi="Times New Roman"/>
          <w:sz w:val="20"/>
          <w:szCs w:val="20"/>
        </w:rPr>
        <w:sym w:font="Wingdings" w:char="F0E0"/>
      </w:r>
      <w:r>
        <w:rPr>
          <w:rFonts w:ascii="Times New Roman" w:hAnsi="Times New Roman"/>
          <w:sz w:val="20"/>
          <w:szCs w:val="20"/>
        </w:rPr>
        <w:t xml:space="preserve"> CM-BSA has </w:t>
      </w:r>
      <w:r w:rsidR="002A35AE">
        <w:rPr>
          <w:rFonts w:ascii="Times New Roman" w:hAnsi="Times New Roman"/>
          <w:sz w:val="20"/>
          <w:szCs w:val="20"/>
        </w:rPr>
        <w:t xml:space="preserve">lowest percent of undigested protein </w:t>
      </w:r>
    </w:p>
    <w:p w:rsidR="002A35AE" w:rsidRPr="00561982" w:rsidRDefault="002A35AE" w:rsidP="002A35AE">
      <w:pPr>
        <w:spacing w:after="0"/>
        <w:rPr>
          <w:rFonts w:ascii="Times New Roman" w:hAnsi="Times New Roman"/>
          <w:sz w:val="20"/>
          <w:szCs w:val="20"/>
        </w:rPr>
      </w:pPr>
      <w:r w:rsidRPr="00C068FC">
        <w:rPr>
          <w:rFonts w:ascii="Times New Roman" w:hAnsi="Times New Roman"/>
          <w:sz w:val="20"/>
          <w:szCs w:val="20"/>
        </w:rPr>
        <w:tab/>
        <w:t xml:space="preserve">- modifications interfere with the structure and stop the complex tertiary structure from forming. It is </w:t>
      </w:r>
      <w:r w:rsidR="00C068FC">
        <w:rPr>
          <w:rFonts w:ascii="Times New Roman" w:hAnsi="Times New Roman"/>
          <w:sz w:val="20"/>
          <w:szCs w:val="20"/>
        </w:rPr>
        <w:tab/>
      </w:r>
      <w:r w:rsidRPr="00C068FC">
        <w:rPr>
          <w:rFonts w:ascii="Times New Roman" w:hAnsi="Times New Roman"/>
          <w:sz w:val="20"/>
          <w:szCs w:val="20"/>
        </w:rPr>
        <w:t xml:space="preserve">possible that this then leads to the protein being more </w:t>
      </w:r>
      <w:r w:rsidR="00C068FC" w:rsidRPr="00C068FC">
        <w:rPr>
          <w:rFonts w:ascii="Times New Roman" w:hAnsi="Times New Roman"/>
          <w:sz w:val="20"/>
          <w:szCs w:val="20"/>
        </w:rPr>
        <w:t>open</w:t>
      </w:r>
      <w:r w:rsidRPr="00C068FC">
        <w:rPr>
          <w:rFonts w:ascii="Times New Roman" w:hAnsi="Times New Roman"/>
          <w:sz w:val="20"/>
          <w:szCs w:val="20"/>
        </w:rPr>
        <w:t xml:space="preserve"> in nature, which renders it highly prone to </w:t>
      </w:r>
      <w:r w:rsidR="00C068FC" w:rsidRPr="00561982">
        <w:rPr>
          <w:rFonts w:ascii="Times New Roman" w:hAnsi="Times New Roman"/>
          <w:sz w:val="20"/>
          <w:szCs w:val="20"/>
        </w:rPr>
        <w:tab/>
      </w:r>
      <w:r w:rsidRPr="00561982">
        <w:rPr>
          <w:rFonts w:ascii="Times New Roman" w:hAnsi="Times New Roman"/>
          <w:sz w:val="20"/>
          <w:szCs w:val="20"/>
        </w:rPr>
        <w:t>trypsin digestion.</w:t>
      </w:r>
    </w:p>
    <w:p w:rsidR="002A35AE" w:rsidRPr="00561982" w:rsidRDefault="00C068FC" w:rsidP="002A35AE">
      <w:pPr>
        <w:spacing w:after="0"/>
        <w:rPr>
          <w:rFonts w:ascii="Times New Roman" w:hAnsi="Times New Roman"/>
          <w:sz w:val="20"/>
          <w:szCs w:val="20"/>
        </w:rPr>
      </w:pPr>
      <w:r w:rsidRPr="00561982">
        <w:rPr>
          <w:rFonts w:ascii="Times New Roman" w:hAnsi="Times New Roman"/>
          <w:sz w:val="20"/>
          <w:szCs w:val="20"/>
        </w:rPr>
        <w:sym w:font="Wingdings" w:char="F0E0"/>
      </w:r>
      <w:r w:rsidRPr="00561982">
        <w:rPr>
          <w:rFonts w:ascii="Times New Roman" w:hAnsi="Times New Roman"/>
          <w:sz w:val="20"/>
          <w:szCs w:val="20"/>
        </w:rPr>
        <w:t xml:space="preserve"> </w:t>
      </w:r>
      <w:r w:rsidR="00561982" w:rsidRPr="00561982">
        <w:rPr>
          <w:rFonts w:ascii="Times New Roman" w:hAnsi="Times New Roman"/>
          <w:sz w:val="20"/>
          <w:szCs w:val="20"/>
        </w:rPr>
        <w:t>HSA has much higher percentage of undigested sample than BSA</w:t>
      </w:r>
    </w:p>
    <w:p w:rsidR="00561982" w:rsidRDefault="00561982" w:rsidP="002A35AE">
      <w:pPr>
        <w:spacing w:after="0"/>
        <w:rPr>
          <w:rFonts w:ascii="Times New Roman" w:hAnsi="Times New Roman"/>
          <w:sz w:val="20"/>
          <w:szCs w:val="20"/>
        </w:rPr>
      </w:pPr>
      <w:r w:rsidRPr="00561982">
        <w:rPr>
          <w:rFonts w:ascii="Times New Roman" w:hAnsi="Times New Roman"/>
          <w:sz w:val="20"/>
          <w:szCs w:val="20"/>
        </w:rPr>
        <w:tab/>
        <w:t xml:space="preserve">- relatively same amount of lysine and arginine residues, </w:t>
      </w:r>
      <w:r>
        <w:rPr>
          <w:rFonts w:ascii="Times New Roman" w:hAnsi="Times New Roman"/>
          <w:sz w:val="20"/>
          <w:szCs w:val="20"/>
        </w:rPr>
        <w:t>therefore not due to lack of + residues</w:t>
      </w:r>
    </w:p>
    <w:p w:rsidR="00561982" w:rsidRDefault="00561982" w:rsidP="002A35AE">
      <w:pPr>
        <w:spacing w:after="0"/>
        <w:rPr>
          <w:rFonts w:ascii="Times New Roman" w:hAnsi="Times New Roman"/>
          <w:sz w:val="20"/>
          <w:szCs w:val="20"/>
        </w:rPr>
      </w:pPr>
      <w:r>
        <w:rPr>
          <w:rFonts w:ascii="Times New Roman" w:hAnsi="Times New Roman"/>
          <w:sz w:val="20"/>
          <w:szCs w:val="20"/>
        </w:rPr>
        <w:tab/>
        <w:t xml:space="preserve">- must be due to conformation differences due to location (HSA most likely adopts a more complex </w:t>
      </w:r>
      <w:r>
        <w:rPr>
          <w:rFonts w:ascii="Times New Roman" w:hAnsi="Times New Roman"/>
          <w:sz w:val="20"/>
          <w:szCs w:val="20"/>
        </w:rPr>
        <w:tab/>
        <w:t>conformation)</w:t>
      </w:r>
    </w:p>
    <w:p w:rsidR="00C9205E" w:rsidRDefault="00C9205E" w:rsidP="002A35AE">
      <w:pPr>
        <w:spacing w:after="0"/>
        <w:rPr>
          <w:rFonts w:ascii="Times New Roman" w:hAnsi="Times New Roman"/>
          <w:sz w:val="20"/>
          <w:szCs w:val="20"/>
          <w:u w:val="single"/>
        </w:rPr>
      </w:pPr>
    </w:p>
    <w:p w:rsidR="00561982" w:rsidRDefault="004A17FB" w:rsidP="002A35AE">
      <w:pPr>
        <w:spacing w:after="0"/>
        <w:rPr>
          <w:rFonts w:ascii="Times New Roman" w:hAnsi="Times New Roman"/>
          <w:sz w:val="20"/>
          <w:szCs w:val="20"/>
          <w:u w:val="single"/>
        </w:rPr>
      </w:pPr>
      <w:r>
        <w:rPr>
          <w:rFonts w:ascii="Times New Roman" w:hAnsi="Times New Roman"/>
          <w:noProof/>
          <w:sz w:val="20"/>
          <w:szCs w:val="20"/>
          <w:lang w:val="en-US"/>
        </w:rPr>
        <mc:AlternateContent>
          <mc:Choice Requires="wps">
            <w:drawing>
              <wp:anchor distT="0" distB="0" distL="114300" distR="114300" simplePos="0" relativeHeight="251668480" behindDoc="0" locked="0" layoutInCell="1" allowOverlap="1">
                <wp:simplePos x="0" y="0"/>
                <wp:positionH relativeFrom="column">
                  <wp:posOffset>3712210</wp:posOffset>
                </wp:positionH>
                <wp:positionV relativeFrom="paragraph">
                  <wp:posOffset>156210</wp:posOffset>
                </wp:positionV>
                <wp:extent cx="2366645" cy="2771775"/>
                <wp:effectExtent l="6985" t="13335" r="7620" b="5715"/>
                <wp:wrapNone/>
                <wp:docPr id="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6645" cy="2771775"/>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C3409A">
                            <w:pPr>
                              <w:spacing w:after="0"/>
                              <w:rPr>
                                <w:rFonts w:ascii="Times New Roman" w:hAnsi="Times New Roman"/>
                                <w:sz w:val="20"/>
                                <w:szCs w:val="20"/>
                              </w:rPr>
                            </w:pPr>
                            <w:r>
                              <w:rPr>
                                <w:rFonts w:ascii="Times New Roman" w:hAnsi="Times New Roman"/>
                                <w:sz w:val="20"/>
                                <w:szCs w:val="20"/>
                              </w:rPr>
                              <w:t>SAMPLES:</w:t>
                            </w:r>
                          </w:p>
                          <w:p w:rsidR="007D13F0" w:rsidRDefault="007D13F0" w:rsidP="00C3409A">
                            <w:pPr>
                              <w:spacing w:after="0"/>
                              <w:rPr>
                                <w:rFonts w:ascii="Times New Roman" w:hAnsi="Times New Roman"/>
                                <w:sz w:val="20"/>
                                <w:szCs w:val="20"/>
                              </w:rPr>
                            </w:pPr>
                            <w:r>
                              <w:rPr>
                                <w:rFonts w:ascii="Times New Roman" w:hAnsi="Times New Roman"/>
                                <w:sz w:val="20"/>
                                <w:szCs w:val="20"/>
                              </w:rPr>
                              <w:t>1) HCl + BSA</w:t>
                            </w:r>
                          </w:p>
                          <w:p w:rsidR="007D13F0" w:rsidRDefault="007D13F0" w:rsidP="00C3409A">
                            <w:pPr>
                              <w:spacing w:after="0"/>
                              <w:rPr>
                                <w:rFonts w:ascii="Times New Roman" w:hAnsi="Times New Roman"/>
                                <w:sz w:val="20"/>
                                <w:szCs w:val="20"/>
                              </w:rPr>
                            </w:pPr>
                            <w:r>
                              <w:rPr>
                                <w:rFonts w:ascii="Times New Roman" w:hAnsi="Times New Roman"/>
                                <w:sz w:val="20"/>
                                <w:szCs w:val="20"/>
                              </w:rPr>
                              <w:t>2) HCl + HSA</w:t>
                            </w:r>
                          </w:p>
                          <w:p w:rsidR="007D13F0" w:rsidRDefault="007D13F0" w:rsidP="00C3409A">
                            <w:pPr>
                              <w:spacing w:after="0"/>
                              <w:rPr>
                                <w:rFonts w:ascii="Times New Roman" w:hAnsi="Times New Roman"/>
                                <w:sz w:val="20"/>
                                <w:szCs w:val="20"/>
                              </w:rPr>
                            </w:pPr>
                            <w:r>
                              <w:rPr>
                                <w:rFonts w:ascii="Times New Roman" w:hAnsi="Times New Roman"/>
                                <w:sz w:val="20"/>
                                <w:szCs w:val="20"/>
                              </w:rPr>
                              <w:t>3) HCl + unknown</w:t>
                            </w:r>
                          </w:p>
                          <w:p w:rsidR="007D13F0" w:rsidRDefault="007D13F0" w:rsidP="00C3409A">
                            <w:pPr>
                              <w:spacing w:after="0"/>
                              <w:rPr>
                                <w:rFonts w:ascii="Times New Roman" w:hAnsi="Times New Roman"/>
                                <w:sz w:val="20"/>
                                <w:szCs w:val="20"/>
                              </w:rPr>
                            </w:pPr>
                            <w:r>
                              <w:rPr>
                                <w:rFonts w:ascii="Times New Roman" w:hAnsi="Times New Roman"/>
                                <w:sz w:val="20"/>
                                <w:szCs w:val="20"/>
                              </w:rPr>
                              <w:t>4) BSA + protease</w:t>
                            </w:r>
                          </w:p>
                          <w:p w:rsidR="007D13F0" w:rsidRDefault="007D13F0" w:rsidP="00C3409A">
                            <w:pPr>
                              <w:spacing w:after="0"/>
                              <w:rPr>
                                <w:rFonts w:ascii="Times New Roman" w:hAnsi="Times New Roman"/>
                                <w:sz w:val="20"/>
                                <w:szCs w:val="20"/>
                              </w:rPr>
                            </w:pPr>
                            <w:r>
                              <w:rPr>
                                <w:rFonts w:ascii="Times New Roman" w:hAnsi="Times New Roman"/>
                                <w:sz w:val="20"/>
                                <w:szCs w:val="20"/>
                              </w:rPr>
                              <w:t>5) HSA + protease</w:t>
                            </w:r>
                          </w:p>
                          <w:p w:rsidR="007D13F0" w:rsidRDefault="007D13F0" w:rsidP="00C3409A">
                            <w:pPr>
                              <w:spacing w:after="0"/>
                              <w:rPr>
                                <w:rFonts w:ascii="Times New Roman" w:hAnsi="Times New Roman"/>
                                <w:sz w:val="20"/>
                                <w:szCs w:val="20"/>
                              </w:rPr>
                            </w:pPr>
                            <w:r>
                              <w:rPr>
                                <w:rFonts w:ascii="Times New Roman" w:hAnsi="Times New Roman"/>
                                <w:sz w:val="20"/>
                                <w:szCs w:val="20"/>
                              </w:rPr>
                              <w:t>6) unknown + protease</w:t>
                            </w:r>
                          </w:p>
                          <w:p w:rsidR="007D13F0" w:rsidRDefault="007D13F0" w:rsidP="00C3409A">
                            <w:pPr>
                              <w:spacing w:after="0"/>
                              <w:rPr>
                                <w:rFonts w:ascii="Times New Roman" w:hAnsi="Times New Roman"/>
                                <w:sz w:val="20"/>
                                <w:szCs w:val="20"/>
                              </w:rPr>
                            </w:pPr>
                            <w:r>
                              <w:rPr>
                                <w:rFonts w:ascii="Times New Roman" w:hAnsi="Times New Roman"/>
                                <w:sz w:val="20"/>
                                <w:szCs w:val="20"/>
                              </w:rPr>
                              <w:t>7) BSA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8) HSA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9) unknown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10) sample buffer + protease</w:t>
                            </w:r>
                          </w:p>
                          <w:p w:rsidR="007D13F0" w:rsidRDefault="007D13F0" w:rsidP="00C3409A">
                            <w:pPr>
                              <w:spacing w:after="0"/>
                              <w:rPr>
                                <w:rFonts w:ascii="Times New Roman" w:hAnsi="Times New Roman"/>
                                <w:sz w:val="20"/>
                                <w:szCs w:val="20"/>
                              </w:rPr>
                            </w:pPr>
                            <w:r>
                              <w:rPr>
                                <w:rFonts w:ascii="Times New Roman" w:hAnsi="Times New Roman"/>
                                <w:sz w:val="20"/>
                                <w:szCs w:val="20"/>
                              </w:rPr>
                              <w:t>11) sample buffer + chymotrypsin</w:t>
                            </w:r>
                          </w:p>
                          <w:p w:rsidR="007D13F0" w:rsidRDefault="007D13F0"/>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7" o:spid="_x0000_s1031" type="#_x0000_t202" style="position:absolute;margin-left:292.3pt;margin-top:12.3pt;width:186.35pt;height:218.2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" strokecolor="white [3212]">
                <v:textbox>
                  <w:txbxContent>
                    <w:p w:rsidR="007D13F0" w:rsidRDefault="007D13F0" w:rsidP="00C3409A">
                      <w:pPr>
                        <w:spacing w:after="0"/>
                        <w:rPr>
                          <w:rFonts w:ascii="Times New Roman" w:hAnsi="Times New Roman"/>
                          <w:sz w:val="20"/>
                          <w:szCs w:val="20"/>
                        </w:rPr>
                      </w:pPr>
                      <w:r>
                        <w:rPr>
                          <w:rFonts w:ascii="Times New Roman" w:hAnsi="Times New Roman"/>
                          <w:sz w:val="20"/>
                          <w:szCs w:val="20"/>
                        </w:rPr>
                        <w:t>SAMPLES:</w:t>
                      </w:r>
                    </w:p>
                    <w:p w:rsidR="007D13F0" w:rsidRDefault="007D13F0" w:rsidP="00C3409A">
                      <w:pPr>
                        <w:spacing w:after="0"/>
                        <w:rPr>
                          <w:rFonts w:ascii="Times New Roman" w:hAnsi="Times New Roman"/>
                          <w:sz w:val="20"/>
                          <w:szCs w:val="20"/>
                        </w:rPr>
                      </w:pPr>
                      <w:r>
                        <w:rPr>
                          <w:rFonts w:ascii="Times New Roman" w:hAnsi="Times New Roman"/>
                          <w:sz w:val="20"/>
                          <w:szCs w:val="20"/>
                        </w:rPr>
                        <w:t>1) HCl + BSA</w:t>
                      </w:r>
                    </w:p>
                    <w:p w:rsidR="007D13F0" w:rsidRDefault="007D13F0" w:rsidP="00C3409A">
                      <w:pPr>
                        <w:spacing w:after="0"/>
                        <w:rPr>
                          <w:rFonts w:ascii="Times New Roman" w:hAnsi="Times New Roman"/>
                          <w:sz w:val="20"/>
                          <w:szCs w:val="20"/>
                        </w:rPr>
                      </w:pPr>
                      <w:r>
                        <w:rPr>
                          <w:rFonts w:ascii="Times New Roman" w:hAnsi="Times New Roman"/>
                          <w:sz w:val="20"/>
                          <w:szCs w:val="20"/>
                        </w:rPr>
                        <w:t>2) HCl + HSA</w:t>
                      </w:r>
                    </w:p>
                    <w:p w:rsidR="007D13F0" w:rsidRDefault="007D13F0" w:rsidP="00C3409A">
                      <w:pPr>
                        <w:spacing w:after="0"/>
                        <w:rPr>
                          <w:rFonts w:ascii="Times New Roman" w:hAnsi="Times New Roman"/>
                          <w:sz w:val="20"/>
                          <w:szCs w:val="20"/>
                        </w:rPr>
                      </w:pPr>
                      <w:r>
                        <w:rPr>
                          <w:rFonts w:ascii="Times New Roman" w:hAnsi="Times New Roman"/>
                          <w:sz w:val="20"/>
                          <w:szCs w:val="20"/>
                        </w:rPr>
                        <w:t>3) HCl + unknown</w:t>
                      </w:r>
                    </w:p>
                    <w:p w:rsidR="007D13F0" w:rsidRDefault="007D13F0" w:rsidP="00C3409A">
                      <w:pPr>
                        <w:spacing w:after="0"/>
                        <w:rPr>
                          <w:rFonts w:ascii="Times New Roman" w:hAnsi="Times New Roman"/>
                          <w:sz w:val="20"/>
                          <w:szCs w:val="20"/>
                        </w:rPr>
                      </w:pPr>
                      <w:r>
                        <w:rPr>
                          <w:rFonts w:ascii="Times New Roman" w:hAnsi="Times New Roman"/>
                          <w:sz w:val="20"/>
                          <w:szCs w:val="20"/>
                        </w:rPr>
                        <w:t>4) BSA + protease</w:t>
                      </w:r>
                    </w:p>
                    <w:p w:rsidR="007D13F0" w:rsidRDefault="007D13F0" w:rsidP="00C3409A">
                      <w:pPr>
                        <w:spacing w:after="0"/>
                        <w:rPr>
                          <w:rFonts w:ascii="Times New Roman" w:hAnsi="Times New Roman"/>
                          <w:sz w:val="20"/>
                          <w:szCs w:val="20"/>
                        </w:rPr>
                      </w:pPr>
                      <w:r>
                        <w:rPr>
                          <w:rFonts w:ascii="Times New Roman" w:hAnsi="Times New Roman"/>
                          <w:sz w:val="20"/>
                          <w:szCs w:val="20"/>
                        </w:rPr>
                        <w:t>5) HSA + protease</w:t>
                      </w:r>
                    </w:p>
                    <w:p w:rsidR="007D13F0" w:rsidRDefault="007D13F0" w:rsidP="00C3409A">
                      <w:pPr>
                        <w:spacing w:after="0"/>
                        <w:rPr>
                          <w:rFonts w:ascii="Times New Roman" w:hAnsi="Times New Roman"/>
                          <w:sz w:val="20"/>
                          <w:szCs w:val="20"/>
                        </w:rPr>
                      </w:pPr>
                      <w:r>
                        <w:rPr>
                          <w:rFonts w:ascii="Times New Roman" w:hAnsi="Times New Roman"/>
                          <w:sz w:val="20"/>
                          <w:szCs w:val="20"/>
                        </w:rPr>
                        <w:t>6) unknown + protease</w:t>
                      </w:r>
                    </w:p>
                    <w:p w:rsidR="007D13F0" w:rsidRDefault="007D13F0" w:rsidP="00C3409A">
                      <w:pPr>
                        <w:spacing w:after="0"/>
                        <w:rPr>
                          <w:rFonts w:ascii="Times New Roman" w:hAnsi="Times New Roman"/>
                          <w:sz w:val="20"/>
                          <w:szCs w:val="20"/>
                        </w:rPr>
                      </w:pPr>
                      <w:r>
                        <w:rPr>
                          <w:rFonts w:ascii="Times New Roman" w:hAnsi="Times New Roman"/>
                          <w:sz w:val="20"/>
                          <w:szCs w:val="20"/>
                        </w:rPr>
                        <w:t>7) BSA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8) HSA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9) unknown + chymotrypsin</w:t>
                      </w:r>
                    </w:p>
                    <w:p w:rsidR="007D13F0" w:rsidRDefault="007D13F0" w:rsidP="00C3409A">
                      <w:pPr>
                        <w:spacing w:after="0"/>
                        <w:rPr>
                          <w:rFonts w:ascii="Times New Roman" w:hAnsi="Times New Roman"/>
                          <w:sz w:val="20"/>
                          <w:szCs w:val="20"/>
                        </w:rPr>
                      </w:pPr>
                      <w:r>
                        <w:rPr>
                          <w:rFonts w:ascii="Times New Roman" w:hAnsi="Times New Roman"/>
                          <w:sz w:val="20"/>
                          <w:szCs w:val="20"/>
                        </w:rPr>
                        <w:t>10) sample buffer + protease</w:t>
                      </w:r>
                    </w:p>
                    <w:p w:rsidR="007D13F0" w:rsidRDefault="007D13F0" w:rsidP="00C3409A">
                      <w:pPr>
                        <w:spacing w:after="0"/>
                        <w:rPr>
                          <w:rFonts w:ascii="Times New Roman" w:hAnsi="Times New Roman"/>
                          <w:sz w:val="20"/>
                          <w:szCs w:val="20"/>
                        </w:rPr>
                      </w:pPr>
                      <w:r>
                        <w:rPr>
                          <w:rFonts w:ascii="Times New Roman" w:hAnsi="Times New Roman"/>
                          <w:sz w:val="20"/>
                          <w:szCs w:val="20"/>
                        </w:rPr>
                        <w:t>11) sample buffer + chymotrypsin</w:t>
                      </w:r>
                    </w:p>
                    <w:p w:rsidR="007D13F0" w:rsidRDefault="007D13F0"/>
                  </w:txbxContent>
                </v:textbox>
              </v:shape>
            </w:pict>
          </mc:Fallback>
        </mc:AlternateContent>
      </w:r>
      <w:r w:rsidR="00C9205E">
        <w:rPr>
          <w:rFonts w:ascii="Times New Roman" w:hAnsi="Times New Roman"/>
          <w:sz w:val="20"/>
          <w:szCs w:val="20"/>
          <w:u w:val="single"/>
        </w:rPr>
        <w:t>EXPERIMENT 2: PEPTIDE FINGERPRINTING BY SDS-PAGE</w:t>
      </w:r>
    </w:p>
    <w:p w:rsidR="00C3409A" w:rsidRDefault="00C3409A" w:rsidP="002A35AE">
      <w:pPr>
        <w:spacing w:after="0"/>
        <w:rPr>
          <w:rFonts w:ascii="Times New Roman" w:hAnsi="Times New Roman"/>
          <w:sz w:val="20"/>
          <w:szCs w:val="20"/>
        </w:rPr>
      </w:pPr>
      <w:r>
        <w:rPr>
          <w:rFonts w:ascii="Times New Roman" w:hAnsi="Times New Roman"/>
          <w:b/>
          <w:noProof/>
          <w:sz w:val="24"/>
          <w:szCs w:val="24"/>
          <w:lang w:val="en-US"/>
        </w:rPr>
        <w:drawing>
          <wp:inline distT="0" distB="0" distL="0" distR="0">
            <wp:extent cx="3648075" cy="1562100"/>
            <wp:effectExtent l="19050" t="0" r="9525" b="0"/>
            <wp:docPr id="5" name="Picture 41" descr="SDS-Page%20C1-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DS-Page%20C1-C6.jpg"/>
                    <pic:cNvPicPr>
                      <a:picLocks noChangeAspect="1" noChangeArrowheads="1"/>
                    </pic:cNvPicPr>
                  </pic:nvPicPr>
                  <pic:blipFill>
                    <a:blip r:embed="rId13" cstate="print"/>
                    <a:srcRect l="7080" t="34269" r="49637" b="42012"/>
                    <a:stretch>
                      <a:fillRect/>
                    </a:stretch>
                  </pic:blipFill>
                  <pic:spPr bwMode="auto">
                    <a:xfrm>
                      <a:off x="0" y="0"/>
                      <a:ext cx="3654591" cy="1564890"/>
                    </a:xfrm>
                    <a:prstGeom prst="rect">
                      <a:avLst/>
                    </a:prstGeom>
                    <a:noFill/>
                    <a:ln w="9525">
                      <a:noFill/>
                      <a:miter lim="800000"/>
                      <a:headEnd/>
                      <a:tailEnd/>
                    </a:ln>
                  </pic:spPr>
                </pic:pic>
              </a:graphicData>
            </a:graphic>
          </wp:inline>
        </w:drawing>
      </w:r>
    </w:p>
    <w:p w:rsidR="00C3409A" w:rsidRDefault="00C3409A" w:rsidP="002A35AE">
      <w:pPr>
        <w:spacing w:after="0"/>
        <w:rPr>
          <w:rFonts w:ascii="Times New Roman" w:hAnsi="Times New Roman"/>
          <w:sz w:val="20"/>
          <w:szCs w:val="20"/>
        </w:rPr>
      </w:pPr>
    </w:p>
    <w:p w:rsidR="00C3409A" w:rsidRDefault="0096684F" w:rsidP="002A35AE">
      <w:pPr>
        <w:spacing w:after="0"/>
        <w:rPr>
          <w:rFonts w:ascii="Times New Roman" w:hAnsi="Times New Roman"/>
          <w:sz w:val="20"/>
          <w:szCs w:val="20"/>
        </w:rPr>
      </w:pPr>
      <w:r w:rsidRPr="0096684F">
        <w:rPr>
          <w:rFonts w:ascii="Times New Roman" w:hAnsi="Times New Roman"/>
          <w:sz w:val="20"/>
          <w:szCs w:val="20"/>
        </w:rPr>
        <w:sym w:font="Wingdings" w:char="F0E0"/>
      </w:r>
      <w:r>
        <w:rPr>
          <w:rFonts w:ascii="Times New Roman" w:hAnsi="Times New Roman"/>
          <w:sz w:val="20"/>
          <w:szCs w:val="20"/>
        </w:rPr>
        <w:t xml:space="preserve"> </w:t>
      </w:r>
      <w:r w:rsidR="00BF7EC5">
        <w:rPr>
          <w:rFonts w:ascii="Times New Roman" w:hAnsi="Times New Roman"/>
          <w:sz w:val="20"/>
          <w:szCs w:val="20"/>
        </w:rPr>
        <w:t xml:space="preserve">chymotrypsin shows fainter undigested bands than protease </w:t>
      </w:r>
    </w:p>
    <w:p w:rsidR="00BF7EC5" w:rsidRDefault="00BF7EC5" w:rsidP="002A35AE">
      <w:pPr>
        <w:spacing w:after="0"/>
        <w:rPr>
          <w:rFonts w:ascii="Times New Roman" w:hAnsi="Times New Roman"/>
          <w:sz w:val="20"/>
          <w:szCs w:val="20"/>
        </w:rPr>
      </w:pPr>
      <w:r>
        <w:rPr>
          <w:rFonts w:ascii="Times New Roman" w:hAnsi="Times New Roman"/>
          <w:sz w:val="20"/>
          <w:szCs w:val="20"/>
        </w:rPr>
        <w:tab/>
        <w:t>- chymotrypsin digests protein more efficiently than protease because it is a less specific cutter</w:t>
      </w:r>
    </w:p>
    <w:p w:rsidR="00BF7EC5" w:rsidRDefault="00BF7EC5" w:rsidP="002A35AE">
      <w:pPr>
        <w:spacing w:after="0"/>
        <w:rPr>
          <w:rFonts w:ascii="Times New Roman" w:hAnsi="Times New Roman"/>
          <w:sz w:val="20"/>
          <w:szCs w:val="20"/>
        </w:rPr>
      </w:pPr>
      <w:r w:rsidRPr="00BF7EC5">
        <w:rPr>
          <w:rFonts w:ascii="Times New Roman" w:hAnsi="Times New Roman"/>
          <w:sz w:val="20"/>
          <w:szCs w:val="20"/>
        </w:rPr>
        <w:sym w:font="Wingdings" w:char="F0E0"/>
      </w:r>
      <w:r>
        <w:rPr>
          <w:rFonts w:ascii="Times New Roman" w:hAnsi="Times New Roman"/>
          <w:sz w:val="20"/>
          <w:szCs w:val="20"/>
        </w:rPr>
        <w:t xml:space="preserve"> </w:t>
      </w:r>
      <w:r w:rsidR="00A9736F">
        <w:rPr>
          <w:rFonts w:ascii="Times New Roman" w:hAnsi="Times New Roman"/>
          <w:sz w:val="20"/>
          <w:szCs w:val="20"/>
        </w:rPr>
        <w:t>different band mobility between HSA and BSA in both chymotrypsin and protease</w:t>
      </w:r>
    </w:p>
    <w:p w:rsidR="00A9736F" w:rsidRDefault="00A9736F" w:rsidP="002A35AE">
      <w:pPr>
        <w:spacing w:after="0"/>
        <w:rPr>
          <w:rFonts w:ascii="Times New Roman" w:hAnsi="Times New Roman"/>
          <w:sz w:val="20"/>
          <w:szCs w:val="20"/>
        </w:rPr>
      </w:pPr>
      <w:r>
        <w:rPr>
          <w:rFonts w:ascii="Times New Roman" w:hAnsi="Times New Roman"/>
          <w:sz w:val="20"/>
          <w:szCs w:val="20"/>
        </w:rPr>
        <w:tab/>
        <w:t>- different number of cuts due to different # of aromatic residues (HSA has more aromatic residues)</w:t>
      </w:r>
    </w:p>
    <w:p w:rsidR="00A9736F" w:rsidRDefault="00A9736F" w:rsidP="002A35AE">
      <w:pPr>
        <w:spacing w:after="0"/>
        <w:rPr>
          <w:rFonts w:ascii="Times New Roman" w:hAnsi="Times New Roman"/>
          <w:sz w:val="20"/>
          <w:szCs w:val="20"/>
        </w:rPr>
      </w:pPr>
      <w:r>
        <w:rPr>
          <w:rFonts w:ascii="Times New Roman" w:hAnsi="Times New Roman"/>
          <w:sz w:val="20"/>
          <w:szCs w:val="20"/>
        </w:rPr>
        <w:tab/>
        <w:t>- different position of aromatic residues (different cuts made by chymotrypsin)</w:t>
      </w:r>
    </w:p>
    <w:p w:rsidR="00813A8D" w:rsidRDefault="00813A8D" w:rsidP="002A35AE">
      <w:pPr>
        <w:spacing w:after="0"/>
        <w:rPr>
          <w:rFonts w:ascii="Times New Roman" w:hAnsi="Times New Roman"/>
          <w:b/>
          <w:sz w:val="20"/>
          <w:szCs w:val="20"/>
        </w:rPr>
      </w:pPr>
    </w:p>
    <w:p w:rsidR="00A9736F" w:rsidRPr="00813A8D" w:rsidRDefault="00813A8D" w:rsidP="002A35AE">
      <w:pPr>
        <w:spacing w:after="0"/>
        <w:rPr>
          <w:rFonts w:ascii="Times New Roman" w:hAnsi="Times New Roman"/>
          <w:b/>
          <w:sz w:val="20"/>
          <w:szCs w:val="20"/>
        </w:rPr>
      </w:pPr>
      <w:r>
        <w:rPr>
          <w:rFonts w:ascii="Times New Roman" w:hAnsi="Times New Roman"/>
          <w:b/>
          <w:sz w:val="20"/>
          <w:szCs w:val="20"/>
        </w:rPr>
        <w:t>QUESTIONS</w:t>
      </w:r>
    </w:p>
    <w:p w:rsidR="00C41813" w:rsidRPr="00C41813" w:rsidRDefault="00C41813" w:rsidP="00C41813">
      <w:pPr>
        <w:pStyle w:val="Default"/>
        <w:rPr>
          <w:rFonts w:ascii="Times New Roman" w:hAnsi="Times New Roman" w:cs="Times New Roman"/>
          <w:i/>
          <w:sz w:val="20"/>
          <w:szCs w:val="20"/>
        </w:rPr>
      </w:pPr>
      <w:r w:rsidRPr="00C41813">
        <w:rPr>
          <w:rFonts w:ascii="Times New Roman" w:hAnsi="Times New Roman" w:cs="Times New Roman"/>
          <w:sz w:val="20"/>
          <w:szCs w:val="20"/>
        </w:rPr>
        <w:t xml:space="preserve">1. </w:t>
      </w:r>
      <w:r w:rsidRPr="00C41813">
        <w:rPr>
          <w:rFonts w:ascii="Times New Roman" w:hAnsi="Times New Roman" w:cs="Times New Roman"/>
          <w:i/>
          <w:sz w:val="20"/>
          <w:szCs w:val="20"/>
        </w:rPr>
        <w:t xml:space="preserve">The specifications of the column from the manufacturer indicate an efficiency H-1 ≥ 30,000. Do your results agree with this figure? (Hint: consider the peak with the highest retention time, but still corresponding to a volume not higher than the total volume of the column). </w:t>
      </w:r>
      <w:r w:rsidRPr="00C41813">
        <w:rPr>
          <w:rFonts w:ascii="Times New Roman" w:hAnsi="Times New Roman" w:cs="Times New Roman"/>
          <w:bCs/>
          <w:i/>
          <w:sz w:val="20"/>
          <w:szCs w:val="20"/>
        </w:rPr>
        <w:t xml:space="preserve">(6 marks) </w:t>
      </w:r>
    </w:p>
    <w:p w:rsidR="00C41813" w:rsidRDefault="00C41813" w:rsidP="00C41813">
      <w:pPr>
        <w:pStyle w:val="Default"/>
        <w:rPr>
          <w:rFonts w:ascii="Times New Roman" w:hAnsi="Times New Roman" w:cs="Times New Roman"/>
          <w:bCs/>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According to Table 1: L = 0.31m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If the last peak has: tr = 31.0 min and ω = 1.85 min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From the equation (1) for the last peak of sample DM1: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N = 16(31.0 min/ 1.85 min)2 = 4500 </w:t>
      </w:r>
    </w:p>
    <w:p w:rsidR="00C3409A" w:rsidRPr="000E5DF6" w:rsidRDefault="00C41813" w:rsidP="000E5DF6">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H-1 = N/L = 4500/0.31 = 14520 </w:t>
      </w:r>
    </w:p>
    <w:p w:rsidR="00C41813" w:rsidRDefault="00C41813" w:rsidP="00C41813">
      <w:pPr>
        <w:spacing w:after="0"/>
        <w:rPr>
          <w:sz w:val="23"/>
          <w:szCs w:val="23"/>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sz w:val="20"/>
          <w:szCs w:val="20"/>
        </w:rPr>
        <w:t xml:space="preserve">2. </w:t>
      </w:r>
      <w:r>
        <w:rPr>
          <w:rFonts w:ascii="Times New Roman" w:hAnsi="Times New Roman" w:cs="Times New Roman"/>
          <w:sz w:val="20"/>
          <w:szCs w:val="20"/>
        </w:rPr>
        <w:t xml:space="preserve"> </w:t>
      </w:r>
      <w:r w:rsidRPr="00C41813">
        <w:rPr>
          <w:rFonts w:ascii="Times New Roman" w:hAnsi="Times New Roman" w:cs="Times New Roman"/>
          <w:i/>
          <w:sz w:val="20"/>
          <w:szCs w:val="20"/>
        </w:rPr>
        <w:t xml:space="preserve">A peptide is eluted from the gel filtration column at 20 min with a flow rate of 0.8 mL/min. The peak width, ω, is 1 mL. What would be the peak width if the length of the column was increased from 30 to 60 cm? </w:t>
      </w:r>
      <w:r w:rsidRPr="00C41813">
        <w:rPr>
          <w:rFonts w:ascii="Times New Roman" w:hAnsi="Times New Roman" w:cs="Times New Roman"/>
          <w:b/>
          <w:bCs/>
          <w:i/>
          <w:sz w:val="20"/>
          <w:szCs w:val="20"/>
        </w:rPr>
        <w:t>(6 marks)</w:t>
      </w:r>
      <w:r w:rsidRPr="00C41813">
        <w:rPr>
          <w:rFonts w:ascii="Times New Roman" w:hAnsi="Times New Roman" w:cs="Times New Roman"/>
          <w:b/>
          <w:bCs/>
          <w:sz w:val="20"/>
          <w:szCs w:val="20"/>
        </w:rPr>
        <w:t xml:space="preserve"> </w:t>
      </w:r>
    </w:p>
    <w:p w:rsidR="00C41813" w:rsidRDefault="00C41813" w:rsidP="00C41813">
      <w:pPr>
        <w:pStyle w:val="Default"/>
        <w:rPr>
          <w:rFonts w:ascii="Times New Roman" w:hAnsi="Times New Roman" w:cs="Times New Roman"/>
          <w:bCs/>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N = 16 (t / ω)2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30 cm ----&gt; N1 = 16 (t1 / ω1 )2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60 cm ----&gt; N2 = 16 (t2 / ω2 )2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N2 = 2 N1 , t2 = 2 t1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(N2 / N1) = 2 = (2 t1 / ω2)2 / (t1 / ω1)2 </w:t>
      </w:r>
    </w:p>
    <w:p w:rsidR="00C41813" w:rsidRPr="00C41813" w:rsidRDefault="00C41813" w:rsidP="00C41813">
      <w:pPr>
        <w:spacing w:after="0"/>
        <w:rPr>
          <w:rFonts w:ascii="Times New Roman" w:hAnsi="Times New Roman"/>
          <w:sz w:val="20"/>
          <w:szCs w:val="20"/>
        </w:rPr>
      </w:pPr>
      <w:r w:rsidRPr="00C41813">
        <w:rPr>
          <w:rFonts w:ascii="Times New Roman" w:hAnsi="Times New Roman"/>
          <w:bCs/>
          <w:sz w:val="20"/>
          <w:szCs w:val="20"/>
        </w:rPr>
        <w:t>ω22 = 2 ω12, ω2 = √2 x 1 mL = 1.41 mL</w:t>
      </w:r>
    </w:p>
    <w:p w:rsidR="00C3409A" w:rsidRPr="00C41813" w:rsidRDefault="00C3409A" w:rsidP="002A35AE">
      <w:pPr>
        <w:spacing w:after="0"/>
        <w:rPr>
          <w:rFonts w:ascii="Times New Roman" w:hAnsi="Times New Roman"/>
          <w:sz w:val="20"/>
          <w:szCs w:val="20"/>
        </w:rPr>
      </w:pPr>
    </w:p>
    <w:p w:rsidR="00C41813" w:rsidRPr="00C41813" w:rsidRDefault="00C41813" w:rsidP="00C41813">
      <w:pPr>
        <w:pStyle w:val="Default"/>
        <w:rPr>
          <w:rFonts w:ascii="Times New Roman" w:hAnsi="Times New Roman" w:cs="Times New Roman"/>
          <w:bCs/>
          <w:i/>
          <w:sz w:val="20"/>
          <w:szCs w:val="20"/>
        </w:rPr>
      </w:pPr>
      <w:r w:rsidRPr="00C41813">
        <w:rPr>
          <w:rFonts w:ascii="Times New Roman" w:hAnsi="Times New Roman" w:cs="Times New Roman"/>
          <w:sz w:val="20"/>
          <w:szCs w:val="20"/>
        </w:rPr>
        <w:t xml:space="preserve">3. </w:t>
      </w:r>
      <w:r w:rsidRPr="00C41813">
        <w:rPr>
          <w:rFonts w:ascii="Times New Roman" w:hAnsi="Times New Roman" w:cs="Times New Roman"/>
          <w:i/>
          <w:sz w:val="20"/>
          <w:szCs w:val="20"/>
        </w:rPr>
        <w:t xml:space="preserve">Using the MW of the Rainbow Markers and the </w:t>
      </w:r>
      <w:r w:rsidRPr="00C41813">
        <w:rPr>
          <w:rFonts w:ascii="Times New Roman" w:hAnsi="Times New Roman" w:cs="Times New Roman"/>
          <w:bCs/>
          <w:i/>
          <w:sz w:val="20"/>
          <w:szCs w:val="20"/>
        </w:rPr>
        <w:t xml:space="preserve">PL Protein Cutter </w:t>
      </w:r>
      <w:r w:rsidRPr="00C41813">
        <w:rPr>
          <w:rFonts w:ascii="Times New Roman" w:hAnsi="Times New Roman" w:cs="Times New Roman"/>
          <w:i/>
          <w:sz w:val="20"/>
          <w:szCs w:val="20"/>
        </w:rPr>
        <w:t xml:space="preserve">program, identify a peptide that, by its size, would be present in a specific gel band from the samples PM4, PM5, PM7 or PM8. (Assume an experimental error of 5% for the MW estimate of your band). </w:t>
      </w:r>
      <w:r w:rsidRPr="00C41813">
        <w:rPr>
          <w:rFonts w:ascii="Times New Roman" w:hAnsi="Times New Roman" w:cs="Times New Roman"/>
          <w:bCs/>
          <w:i/>
          <w:sz w:val="20"/>
          <w:szCs w:val="20"/>
        </w:rPr>
        <w:t xml:space="preserve">(8 marks) </w:t>
      </w:r>
    </w:p>
    <w:p w:rsidR="00C41813" w:rsidRPr="00C41813" w:rsidRDefault="00C41813" w:rsidP="00C41813">
      <w:pPr>
        <w:pStyle w:val="Default"/>
        <w:rPr>
          <w:rFonts w:ascii="Times New Roman" w:hAnsi="Times New Roman" w:cs="Times New Roman"/>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To answer this question, I used the SDS-PAGE gel from a group from last year. I have used UN-SCAN-IT to estimate the size of the 1st band (undigested protein) and the 2nd band (biggest fragment) on the lane PM7 (BSA-Chymotrypsin). </w:t>
      </w:r>
    </w:p>
    <w:p w:rsidR="00C41813" w:rsidRDefault="00C41813" w:rsidP="00C41813">
      <w:pPr>
        <w:pStyle w:val="Default"/>
        <w:rPr>
          <w:rFonts w:ascii="Times New Roman" w:hAnsi="Times New Roman" w:cs="Times New Roman"/>
          <w:bCs/>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I obtained: 75 and 50 KDa respectively. </w:t>
      </w:r>
    </w:p>
    <w:p w:rsidR="00C41813" w:rsidRDefault="00C41813" w:rsidP="00C41813">
      <w:pPr>
        <w:pStyle w:val="Default"/>
        <w:rPr>
          <w:rFonts w:ascii="Times New Roman" w:hAnsi="Times New Roman" w:cs="Times New Roman"/>
          <w:bCs/>
          <w:sz w:val="20"/>
          <w:szCs w:val="20"/>
        </w:rPr>
      </w:pPr>
      <w:r w:rsidRPr="00C41813">
        <w:rPr>
          <w:rFonts w:ascii="Times New Roman" w:hAnsi="Times New Roman" w:cs="Times New Roman"/>
          <w:bCs/>
          <w:sz w:val="20"/>
          <w:szCs w:val="20"/>
        </w:rPr>
        <w:t xml:space="preserve">Since the real size of BSA is 66.4 KDa, I corrected the experimental values by multiplying by the factor 66.4/75 = 0.885. </w:t>
      </w:r>
    </w:p>
    <w:p w:rsidR="00C41813" w:rsidRDefault="00C41813" w:rsidP="00C41813">
      <w:pPr>
        <w:pStyle w:val="Default"/>
        <w:rPr>
          <w:rFonts w:ascii="Times New Roman" w:hAnsi="Times New Roman" w:cs="Times New Roman"/>
          <w:bCs/>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Thus the new values are</w:t>
      </w:r>
      <w:r>
        <w:rPr>
          <w:rFonts w:ascii="Times New Roman" w:hAnsi="Times New Roman" w:cs="Times New Roman"/>
          <w:bCs/>
          <w:sz w:val="20"/>
          <w:szCs w:val="20"/>
        </w:rPr>
        <w:t>:</w:t>
      </w:r>
      <w:r w:rsidRPr="00C41813">
        <w:rPr>
          <w:rFonts w:ascii="Times New Roman" w:hAnsi="Times New Roman" w:cs="Times New Roman"/>
          <w:bCs/>
          <w:sz w:val="20"/>
          <w:szCs w:val="20"/>
        </w:rPr>
        <w:t xml:space="preserve">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1st band: 66.4: corresponding to 100% of BSA’s length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2nd band: 44.3: corresponding to 66.7% of BSA’s length </w:t>
      </w: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I used the PL Protein Cutter program for BSA and Chymotrypsin for polypeptides of a relative size of 66.7 ± 5 % of the total protein, and obtained that there are 90 fragments with a size between 0.617 and 0.717 of the protein ranging from 369 to 440 residues. I selected one with 394 residues resulting from a cut at the 394 residue position. That peptide is: </w:t>
      </w:r>
    </w:p>
    <w:p w:rsidR="00C41813" w:rsidRDefault="00C41813" w:rsidP="00C41813">
      <w:pPr>
        <w:pStyle w:val="Default"/>
        <w:rPr>
          <w:rFonts w:ascii="Times New Roman" w:hAnsi="Times New Roman" w:cs="Times New Roman"/>
          <w:bCs/>
          <w:sz w:val="20"/>
          <w:szCs w:val="20"/>
        </w:rPr>
      </w:pPr>
    </w:p>
    <w:p w:rsidR="00C41813" w:rsidRPr="00C41813" w:rsidRDefault="00C41813" w:rsidP="00C41813">
      <w:pPr>
        <w:pStyle w:val="Default"/>
        <w:rPr>
          <w:rFonts w:ascii="Times New Roman" w:hAnsi="Times New Roman" w:cs="Times New Roman"/>
          <w:sz w:val="20"/>
          <w:szCs w:val="20"/>
        </w:rPr>
      </w:pPr>
      <w:r w:rsidRPr="00C41813">
        <w:rPr>
          <w:rFonts w:ascii="Times New Roman" w:hAnsi="Times New Roman" w:cs="Times New Roman"/>
          <w:bCs/>
          <w:sz w:val="20"/>
          <w:szCs w:val="20"/>
        </w:rPr>
        <w:t xml:space="preserve">dthkseiahrfkdlgeehfkglvliafsqylqqcpfdehvklvneltefaktcvadeshagcekslhtlfgdelckvaslretygdmadccekqepernecflshkddspdlpklkpdpntlcdefkekkfwgkylyeiarrhpyfyapellyyankyngvfqeccqaedkgacllpkietmrekvltssarqrlrcasiqkfgeralkawsvarlsqkfpkaefvevtklvtdltkvhkecchgdllecaddalakyicdnqdtissklkeccdkpllekshciaevekdaipenlppltadfaedkdvcknyqeakdaflgsflyeysrrhpeyavsvllrlakeyeatleeccakddphacystvfdklkhlvdepnlkqncdqf </w:t>
      </w:r>
    </w:p>
    <w:p w:rsidR="00C41813" w:rsidRDefault="00C41813" w:rsidP="00C41813">
      <w:pPr>
        <w:spacing w:after="0"/>
        <w:rPr>
          <w:rFonts w:ascii="Times New Roman" w:hAnsi="Times New Roman"/>
          <w:bCs/>
          <w:sz w:val="20"/>
          <w:szCs w:val="20"/>
        </w:rPr>
      </w:pPr>
    </w:p>
    <w:p w:rsidR="000B0805" w:rsidRDefault="00C41813" w:rsidP="000E5DF6">
      <w:pPr>
        <w:spacing w:after="0"/>
        <w:rPr>
          <w:rFonts w:ascii="Times New Roman" w:hAnsi="Times New Roman"/>
          <w:sz w:val="20"/>
          <w:szCs w:val="20"/>
        </w:rPr>
      </w:pPr>
      <w:r w:rsidRPr="00C41813">
        <w:rPr>
          <w:rFonts w:ascii="Times New Roman" w:hAnsi="Times New Roman"/>
          <w:bCs/>
          <w:sz w:val="20"/>
          <w:szCs w:val="20"/>
        </w:rPr>
        <w:t>Obviously, a different band size will give different results</w:t>
      </w:r>
    </w:p>
    <w:p w:rsidR="00554253" w:rsidRDefault="00554253" w:rsidP="00AB778D">
      <w:pPr>
        <w:pStyle w:val="Default"/>
        <w:rPr>
          <w:rFonts w:ascii="Times New Roman" w:hAnsi="Times New Roman" w:cs="Times New Roman"/>
          <w:b/>
          <w:sz w:val="20"/>
          <w:szCs w:val="20"/>
          <w:u w:val="single"/>
        </w:rPr>
      </w:pPr>
    </w:p>
    <w:p w:rsidR="00916D71" w:rsidRPr="00554253" w:rsidRDefault="00FB23BC" w:rsidP="00AB778D">
      <w:pPr>
        <w:pStyle w:val="Default"/>
        <w:rPr>
          <w:rFonts w:ascii="Times New Roman" w:hAnsi="Times New Roman" w:cs="Times New Roman"/>
          <w:b/>
          <w:sz w:val="20"/>
          <w:szCs w:val="20"/>
          <w:u w:val="single"/>
        </w:rPr>
      </w:pPr>
      <w:r>
        <w:rPr>
          <w:rFonts w:ascii="Times New Roman" w:hAnsi="Times New Roman" w:cs="Times New Roman"/>
          <w:b/>
          <w:sz w:val="20"/>
          <w:szCs w:val="20"/>
          <w:u w:val="single"/>
        </w:rPr>
        <w:t>LAB 5: BINDING OF COOMASSIE BLUE TO PROTEINS</w:t>
      </w:r>
    </w:p>
    <w:p w:rsidR="00FB23BC" w:rsidRDefault="008059B1" w:rsidP="00AB778D">
      <w:pPr>
        <w:pStyle w:val="Default"/>
        <w:rPr>
          <w:rFonts w:ascii="Times New Roman" w:hAnsi="Times New Roman" w:cs="Times New Roman"/>
          <w:b/>
          <w:sz w:val="20"/>
          <w:szCs w:val="20"/>
        </w:rPr>
      </w:pPr>
      <w:r>
        <w:rPr>
          <w:rFonts w:ascii="Times New Roman" w:hAnsi="Times New Roman" w:cs="Times New Roman"/>
          <w:b/>
          <w:sz w:val="20"/>
          <w:szCs w:val="20"/>
        </w:rPr>
        <w:t>BACKGROUND</w:t>
      </w:r>
    </w:p>
    <w:p w:rsidR="008059B1" w:rsidRDefault="00916D71"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PROTEIN-LIGAND INTERACTIONS</w:t>
      </w:r>
    </w:p>
    <w:p w:rsidR="00916D71" w:rsidRDefault="00FC6ACF" w:rsidP="00AB778D">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622932">
        <w:rPr>
          <w:rFonts w:ascii="Times New Roman" w:hAnsi="Times New Roman" w:cs="Times New Roman"/>
          <w:sz w:val="20"/>
          <w:szCs w:val="20"/>
        </w:rPr>
        <w:t>equilibrium binding of a small molecule or ligand (L) with a protein (P) to form a protein-ligand complex (PL):</w:t>
      </w: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r>
        <w:rPr>
          <w:rFonts w:ascii="Times New Roman" w:hAnsi="Times New Roman" w:cs="Times New Roman"/>
          <w:sz w:val="20"/>
          <w:szCs w:val="20"/>
        </w:rPr>
        <w:tab/>
        <w:t>Can be expressed quantitatively using the Law of Mass Action:</w:t>
      </w: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r>
        <w:rPr>
          <w:rFonts w:ascii="Times New Roman" w:hAnsi="Times New Roman" w:cs="Times New Roman"/>
          <w:sz w:val="20"/>
          <w:szCs w:val="20"/>
        </w:rPr>
        <w:t>Where Ka is the association constant and Kd is the dissociation constant.  The thermodynamic parameter Ka (or Kd) is a measure of the affinity or strength of binding of a ligand to the protein and is used extensively to characterize protein-ligand interactions.</w:t>
      </w: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r>
        <w:rPr>
          <w:rFonts w:ascii="Times New Roman" w:hAnsi="Times New Roman" w:cs="Times New Roman"/>
          <w:sz w:val="20"/>
          <w:szCs w:val="20"/>
        </w:rPr>
        <w:t>If the protein has n independent binding sites S, Kd could be expressed as:</w:t>
      </w: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Kd = [S][L]/ [SL]</w:t>
      </w:r>
    </w:p>
    <w:p w:rsidR="00622932" w:rsidRDefault="00622932" w:rsidP="00AB778D">
      <w:pPr>
        <w:pStyle w:val="Default"/>
        <w:rPr>
          <w:rFonts w:ascii="Times New Roman" w:hAnsi="Times New Roman" w:cs="Times New Roman"/>
          <w:sz w:val="20"/>
          <w:szCs w:val="20"/>
        </w:rPr>
      </w:pPr>
    </w:p>
    <w:p w:rsidR="00622932" w:rsidRDefault="00622932" w:rsidP="00AB778D">
      <w:pPr>
        <w:pStyle w:val="Default"/>
        <w:rPr>
          <w:rFonts w:ascii="Times New Roman" w:hAnsi="Times New Roman" w:cs="Times New Roman"/>
          <w:sz w:val="20"/>
          <w:szCs w:val="20"/>
          <w:u w:val="single"/>
          <w:vertAlign w:val="subscript"/>
        </w:rPr>
      </w:pPr>
      <w:r>
        <w:rPr>
          <w:rFonts w:ascii="Times New Roman" w:hAnsi="Times New Roman" w:cs="Times New Roman"/>
          <w:sz w:val="20"/>
          <w:szCs w:val="20"/>
          <w:u w:val="single"/>
        </w:rPr>
        <w:t>PHYSICAL AND CHEMICAL METHODS USED TO DETERMINE K</w:t>
      </w:r>
      <w:r>
        <w:rPr>
          <w:rFonts w:ascii="Times New Roman" w:hAnsi="Times New Roman" w:cs="Times New Roman"/>
          <w:sz w:val="20"/>
          <w:szCs w:val="20"/>
          <w:u w:val="single"/>
          <w:vertAlign w:val="subscript"/>
        </w:rPr>
        <w:t>d</w:t>
      </w:r>
    </w:p>
    <w:p w:rsidR="00622932"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Ways to determine Kd for protein-ligand interactions:</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 xml:space="preserve">1) incubate protein with a known concentration of radiolabelled ligand and at eq’b separate the free ligand L from </w:t>
      </w:r>
      <w:r>
        <w:rPr>
          <w:rFonts w:ascii="Times New Roman" w:hAnsi="Times New Roman" w:cs="Times New Roman"/>
          <w:sz w:val="20"/>
          <w:szCs w:val="20"/>
        </w:rPr>
        <w:tab/>
        <w:t>ligand bound to protein SL, by either eq’b dialysis, filtration or centrifugation</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ab/>
        <w:t>- relative amounts of L and SL determined using scintillation counter</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 xml:space="preserve">2) concentrations of L and SL at eq’b in some cases can be determine using a probe that selectively detects a specific </w:t>
      </w:r>
      <w:r>
        <w:rPr>
          <w:rFonts w:ascii="Times New Roman" w:hAnsi="Times New Roman" w:cs="Times New Roman"/>
          <w:sz w:val="20"/>
          <w:szCs w:val="20"/>
        </w:rPr>
        <w:tab/>
        <w:t>ligand such as the glass electrode for protons and oxygen electrode</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 xml:space="preserve">3) if physical property of protein or ligand is altered as a result of complex formation, the physical change can be </w:t>
      </w:r>
      <w:r>
        <w:rPr>
          <w:rFonts w:ascii="Times New Roman" w:hAnsi="Times New Roman" w:cs="Times New Roman"/>
          <w:sz w:val="20"/>
          <w:szCs w:val="20"/>
        </w:rPr>
        <w:tab/>
        <w:t>monitored to determine the degree of protein-ligand coplexation at eq’b:</w:t>
      </w:r>
    </w:p>
    <w:p w:rsidR="0029068E" w:rsidRDefault="0029068E" w:rsidP="00AB778D">
      <w:pPr>
        <w:pStyle w:val="Default"/>
        <w:rPr>
          <w:rFonts w:ascii="Times New Roman" w:hAnsi="Times New Roman" w:cs="Times New Roman"/>
          <w:sz w:val="20"/>
          <w:szCs w:val="20"/>
        </w:rPr>
      </w:pP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ab/>
        <w:t>r = fraction of protein sites (S) bound to L = [SL][P</w:t>
      </w:r>
      <w:r>
        <w:rPr>
          <w:rFonts w:ascii="Times New Roman" w:hAnsi="Times New Roman" w:cs="Times New Roman"/>
          <w:sz w:val="20"/>
          <w:szCs w:val="20"/>
          <w:vertAlign w:val="subscript"/>
        </w:rPr>
        <w:t>total</w:t>
      </w:r>
      <w:r>
        <w:rPr>
          <w:rFonts w:ascii="Times New Roman" w:hAnsi="Times New Roman" w:cs="Times New Roman"/>
          <w:sz w:val="20"/>
          <w:szCs w:val="20"/>
        </w:rPr>
        <w:t>]</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ab/>
        <w:t>where P total = [P</w:t>
      </w:r>
      <w:r>
        <w:rPr>
          <w:rFonts w:ascii="Times New Roman" w:hAnsi="Times New Roman" w:cs="Times New Roman"/>
          <w:sz w:val="20"/>
          <w:szCs w:val="20"/>
          <w:vertAlign w:val="subscript"/>
        </w:rPr>
        <w:t>t</w:t>
      </w:r>
      <w:r>
        <w:rPr>
          <w:rFonts w:ascii="Times New Roman" w:hAnsi="Times New Roman" w:cs="Times New Roman"/>
          <w:sz w:val="20"/>
          <w:szCs w:val="20"/>
        </w:rPr>
        <w:t>] = [S</w:t>
      </w:r>
      <w:r>
        <w:rPr>
          <w:rFonts w:ascii="Times New Roman" w:hAnsi="Times New Roman" w:cs="Times New Roman"/>
          <w:sz w:val="20"/>
          <w:szCs w:val="20"/>
          <w:vertAlign w:val="subscript"/>
        </w:rPr>
        <w:t>total</w:t>
      </w:r>
      <w:r>
        <w:rPr>
          <w:rFonts w:ascii="Times New Roman" w:hAnsi="Times New Roman" w:cs="Times New Roman"/>
          <w:sz w:val="20"/>
          <w:szCs w:val="20"/>
        </w:rPr>
        <w:t>]/n = ([S] + [SL])/n</w:t>
      </w:r>
    </w:p>
    <w:p w:rsidR="0029068E"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ab/>
        <w:t>so r = n[SL]/([S] + [SL])</w:t>
      </w:r>
    </w:p>
    <w:p w:rsidR="0029068E" w:rsidRPr="0029068E" w:rsidRDefault="0029068E" w:rsidP="00AB778D">
      <w:pPr>
        <w:pStyle w:val="Default"/>
        <w:rPr>
          <w:rFonts w:ascii="Times New Roman" w:hAnsi="Times New Roman" w:cs="Times New Roman"/>
          <w:sz w:val="20"/>
          <w:szCs w:val="20"/>
          <w:u w:val="single"/>
        </w:rPr>
      </w:pPr>
      <w:r>
        <w:rPr>
          <w:rFonts w:ascii="Times New Roman" w:hAnsi="Times New Roman" w:cs="Times New Roman"/>
          <w:sz w:val="20"/>
          <w:szCs w:val="20"/>
        </w:rPr>
        <w:tab/>
        <w:t xml:space="preserve">.... r = </w:t>
      </w:r>
      <w:r w:rsidRPr="0029068E">
        <w:rPr>
          <w:rFonts w:ascii="Times New Roman" w:hAnsi="Times New Roman" w:cs="Times New Roman"/>
          <w:sz w:val="20"/>
          <w:szCs w:val="20"/>
          <w:u w:val="single"/>
        </w:rPr>
        <w:t>n[L]</w:t>
      </w:r>
    </w:p>
    <w:p w:rsidR="0029068E" w:rsidRPr="00622932" w:rsidRDefault="0029068E"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Kd + L</w:t>
      </w:r>
    </w:p>
    <w:p w:rsidR="00B93A65" w:rsidRDefault="00B93A65" w:rsidP="00AB778D">
      <w:pPr>
        <w:pStyle w:val="Default"/>
        <w:rPr>
          <w:rFonts w:ascii="Times New Roman" w:hAnsi="Times New Roman" w:cs="Times New Roman"/>
          <w:sz w:val="20"/>
          <w:szCs w:val="20"/>
        </w:rPr>
      </w:pPr>
      <w:r>
        <w:rPr>
          <w:rFonts w:ascii="Times New Roman" w:hAnsi="Times New Roman" w:cs="Times New Roman"/>
          <w:sz w:val="20"/>
          <w:szCs w:val="20"/>
        </w:rPr>
        <w:t xml:space="preserve">- The physical property of the ligand (and in some cases, the protein) most frequently used for this purpose is light </w:t>
      </w:r>
      <w:r>
        <w:rPr>
          <w:rFonts w:ascii="Times New Roman" w:hAnsi="Times New Roman" w:cs="Times New Roman"/>
          <w:sz w:val="20"/>
          <w:szCs w:val="20"/>
        </w:rPr>
        <w:tab/>
        <w:t xml:space="preserve">absorption in the ultraviolet (200 – 380 nm) or visible (380 – 780 nm) region of electromagnetic spectrum.  </w:t>
      </w:r>
    </w:p>
    <w:p w:rsidR="00622932" w:rsidRDefault="00B93A65" w:rsidP="00AB778D">
      <w:pPr>
        <w:pStyle w:val="Default"/>
        <w:rPr>
          <w:rFonts w:ascii="Times New Roman" w:hAnsi="Times New Roman" w:cs="Times New Roman"/>
          <w:sz w:val="20"/>
          <w:szCs w:val="20"/>
        </w:rPr>
      </w:pPr>
      <w:r>
        <w:rPr>
          <w:rFonts w:ascii="Times New Roman" w:hAnsi="Times New Roman" w:cs="Times New Roman"/>
          <w:sz w:val="20"/>
          <w:szCs w:val="20"/>
        </w:rPr>
        <w:t>- Visible spectroscopy will be used to examine the binding of dye Brilliant Blue G (BBG) to BSA and lysozyme</w:t>
      </w:r>
    </w:p>
    <w:p w:rsidR="00B93A65" w:rsidRDefault="00B93A65" w:rsidP="00AB778D">
      <w:pPr>
        <w:pStyle w:val="Default"/>
        <w:rPr>
          <w:rFonts w:ascii="Times New Roman" w:hAnsi="Times New Roman" w:cs="Times New Roman"/>
          <w:sz w:val="20"/>
          <w:szCs w:val="20"/>
        </w:rPr>
      </w:pPr>
    </w:p>
    <w:p w:rsidR="00B93A65" w:rsidRDefault="00B93A65"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DIFFERENCE SPECTROSCOPY</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 xml:space="preserve">- absorption spectrum of chromophoric substance is characterized by wavelength (λmax) and intensity (ε max) of the peak of absorption.  </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 xml:space="preserve">- values of λ max and ε max for a compound are determined not only by structure but also by effectice solvent </w:t>
      </w:r>
      <w:r>
        <w:rPr>
          <w:rFonts w:ascii="Times New Roman" w:hAnsi="Times New Roman" w:cs="Times New Roman"/>
          <w:sz w:val="20"/>
          <w:szCs w:val="20"/>
        </w:rPr>
        <w:tab/>
        <w:t>environment of chromophore</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 xml:space="preserve">- transfer of ligand molecule from free solution to binding site on protein involves change in environment with </w:t>
      </w:r>
      <w:r>
        <w:rPr>
          <w:rFonts w:ascii="Times New Roman" w:hAnsi="Times New Roman" w:cs="Times New Roman"/>
          <w:sz w:val="20"/>
          <w:szCs w:val="20"/>
        </w:rPr>
        <w:tab/>
        <w:t>effects max wavelength and max extinction coefficient</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 xml:space="preserve">- BBG has absorption max at 465 nm in acid solutions, but when bound to proteins, max absorption is at 595 nm </w:t>
      </w:r>
      <w:r>
        <w:rPr>
          <w:rFonts w:ascii="Times New Roman" w:hAnsi="Times New Roman" w:cs="Times New Roman"/>
          <w:sz w:val="20"/>
          <w:szCs w:val="20"/>
        </w:rPr>
        <w:tab/>
        <w:t>with increase in extinction</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ab/>
        <w:t>- however, intermediate degrees of complexation cause intermediates of the two values</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 therefore, instead of considering spectra of two states, emphasis is on spectral shift</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done by placing partially complexed dye in one beam and uncomplexed in another beam </w:t>
      </w:r>
      <w:r w:rsidRPr="004F0F4F">
        <w:rPr>
          <w:rFonts w:ascii="Times New Roman" w:hAnsi="Times New Roman" w:cs="Times New Roman"/>
          <w:sz w:val="20"/>
          <w:szCs w:val="20"/>
        </w:rPr>
        <w:sym w:font="Wingdings" w:char="F0E0"/>
      </w:r>
      <w:r>
        <w:rPr>
          <w:rFonts w:ascii="Times New Roman" w:hAnsi="Times New Roman" w:cs="Times New Roman"/>
          <w:sz w:val="20"/>
          <w:szCs w:val="20"/>
        </w:rPr>
        <w:t xml:space="preserve"> differences </w:t>
      </w:r>
      <w:r>
        <w:rPr>
          <w:rFonts w:ascii="Times New Roman" w:hAnsi="Times New Roman" w:cs="Times New Roman"/>
          <w:sz w:val="20"/>
          <w:szCs w:val="20"/>
        </w:rPr>
        <w:tab/>
        <w:t>recorded</w:t>
      </w:r>
    </w:p>
    <w:p w:rsidR="004F0F4F" w:rsidRDefault="004F0F4F"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such differences spectra usually show at least one wavelength exhibiting difference maximum and </w:t>
      </w:r>
      <w:r>
        <w:rPr>
          <w:rFonts w:ascii="Times New Roman" w:hAnsi="Times New Roman" w:cs="Times New Roman"/>
          <w:sz w:val="20"/>
          <w:szCs w:val="20"/>
        </w:rPr>
        <w:tab/>
      </w:r>
      <w:r>
        <w:rPr>
          <w:rFonts w:ascii="Times New Roman" w:hAnsi="Times New Roman" w:cs="Times New Roman"/>
          <w:sz w:val="20"/>
          <w:szCs w:val="20"/>
        </w:rPr>
        <w:tab/>
        <w:t>intensity of this band can be used to make measurements of degree of complex formation</w:t>
      </w:r>
    </w:p>
    <w:p w:rsidR="004F0F4F" w:rsidRDefault="00AB6339" w:rsidP="00AB778D">
      <w:pPr>
        <w:pStyle w:val="Default"/>
        <w:rPr>
          <w:rFonts w:ascii="Times New Roman" w:hAnsi="Times New Roman" w:cs="Times New Roman"/>
          <w:sz w:val="20"/>
          <w:szCs w:val="20"/>
        </w:rPr>
      </w:pPr>
      <w:r>
        <w:rPr>
          <w:rFonts w:ascii="Times New Roman" w:hAnsi="Times New Roman" w:cs="Times New Roman"/>
          <w:sz w:val="20"/>
          <w:szCs w:val="20"/>
        </w:rPr>
        <w:t>- At a given wavelength:</w:t>
      </w:r>
    </w:p>
    <w:p w:rsidR="00AB6339" w:rsidRDefault="00AB6339" w:rsidP="00AB778D">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 xml:space="preserve">ΔA = ε </w:t>
      </w:r>
      <w:r>
        <w:rPr>
          <w:rFonts w:ascii="Times New Roman" w:hAnsi="Times New Roman" w:cs="Times New Roman"/>
          <w:sz w:val="20"/>
          <w:szCs w:val="20"/>
          <w:vertAlign w:val="subscript"/>
        </w:rPr>
        <w:t>SL</w:t>
      </w:r>
      <w:r>
        <w:rPr>
          <w:rFonts w:ascii="Times New Roman" w:hAnsi="Times New Roman" w:cs="Times New Roman"/>
          <w:sz w:val="20"/>
          <w:szCs w:val="20"/>
        </w:rPr>
        <w:t xml:space="preserve"> [SL] + ε </w:t>
      </w:r>
      <w:r>
        <w:rPr>
          <w:rFonts w:ascii="Times New Roman" w:hAnsi="Times New Roman" w:cs="Times New Roman"/>
          <w:sz w:val="20"/>
          <w:szCs w:val="20"/>
          <w:vertAlign w:val="subscript"/>
        </w:rPr>
        <w:t xml:space="preserve">L </w:t>
      </w:r>
      <w:r>
        <w:rPr>
          <w:rFonts w:ascii="Times New Roman" w:hAnsi="Times New Roman" w:cs="Times New Roman"/>
          <w:sz w:val="20"/>
          <w:szCs w:val="20"/>
        </w:rPr>
        <w:t xml:space="preserve">[L] – ε </w:t>
      </w:r>
      <w:r w:rsidR="002F2A05">
        <w:rPr>
          <w:rFonts w:ascii="Times New Roman" w:hAnsi="Times New Roman" w:cs="Times New Roman"/>
          <w:sz w:val="20"/>
          <w:szCs w:val="20"/>
          <w:vertAlign w:val="subscript"/>
        </w:rPr>
        <w:t xml:space="preserve">L </w:t>
      </w:r>
      <w:r w:rsidR="002F2A05">
        <w:rPr>
          <w:rFonts w:ascii="Times New Roman" w:hAnsi="Times New Roman" w:cs="Times New Roman"/>
          <w:sz w:val="20"/>
          <w:szCs w:val="20"/>
        </w:rPr>
        <w:t>[L]</w:t>
      </w:r>
      <w:r w:rsidR="002F2A05">
        <w:rPr>
          <w:rFonts w:ascii="Times New Roman" w:hAnsi="Times New Roman" w:cs="Times New Roman"/>
          <w:sz w:val="20"/>
          <w:szCs w:val="20"/>
          <w:vertAlign w:val="subscript"/>
        </w:rPr>
        <w:t xml:space="preserve">total </w:t>
      </w:r>
      <w:r w:rsidR="002F2A05">
        <w:rPr>
          <w:rFonts w:ascii="Times New Roman" w:hAnsi="Times New Roman" w:cs="Times New Roman"/>
          <w:sz w:val="20"/>
          <w:szCs w:val="20"/>
        </w:rPr>
        <w:t>, where [L]total = [L] + [SL]</w:t>
      </w:r>
    </w:p>
    <w:p w:rsidR="002F2A05" w:rsidRDefault="002F2A05" w:rsidP="00AB778D">
      <w:pPr>
        <w:pStyle w:val="Default"/>
        <w:rPr>
          <w:rFonts w:ascii="Times New Roman" w:hAnsi="Times New Roman" w:cs="Times New Roman"/>
          <w:sz w:val="20"/>
          <w:szCs w:val="20"/>
          <w:vertAlign w:val="subscript"/>
        </w:rPr>
      </w:pPr>
      <w:r>
        <w:rPr>
          <w:rFonts w:ascii="Times New Roman" w:hAnsi="Times New Roman" w:cs="Times New Roman"/>
          <w:sz w:val="20"/>
          <w:szCs w:val="20"/>
        </w:rPr>
        <w:t xml:space="preserve">ΔA = Δε [SL]  where Δε = ε </w:t>
      </w:r>
      <w:r>
        <w:rPr>
          <w:rFonts w:ascii="Times New Roman" w:hAnsi="Times New Roman" w:cs="Times New Roman"/>
          <w:sz w:val="20"/>
          <w:szCs w:val="20"/>
          <w:vertAlign w:val="subscript"/>
        </w:rPr>
        <w:t xml:space="preserve">SL </w:t>
      </w:r>
      <w:r>
        <w:rPr>
          <w:rFonts w:ascii="Times New Roman" w:hAnsi="Times New Roman" w:cs="Times New Roman"/>
          <w:sz w:val="20"/>
          <w:szCs w:val="20"/>
        </w:rPr>
        <w:t xml:space="preserve">- ε </w:t>
      </w:r>
      <w:r>
        <w:rPr>
          <w:rFonts w:ascii="Times New Roman" w:hAnsi="Times New Roman" w:cs="Times New Roman"/>
          <w:sz w:val="20"/>
          <w:szCs w:val="20"/>
          <w:vertAlign w:val="subscript"/>
        </w:rPr>
        <w:t>L</w:t>
      </w: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554253" w:rsidRDefault="00554253" w:rsidP="00AB778D">
      <w:pPr>
        <w:pStyle w:val="Default"/>
        <w:rPr>
          <w:rFonts w:ascii="Times New Roman" w:hAnsi="Times New Roman" w:cs="Times New Roman"/>
          <w:b/>
          <w:sz w:val="20"/>
          <w:szCs w:val="20"/>
        </w:rPr>
      </w:pPr>
    </w:p>
    <w:p w:rsidR="002F2A05" w:rsidRDefault="00CC7884" w:rsidP="00AB778D">
      <w:pPr>
        <w:pStyle w:val="Default"/>
        <w:rPr>
          <w:rFonts w:ascii="Times New Roman" w:hAnsi="Times New Roman" w:cs="Times New Roman"/>
          <w:b/>
          <w:sz w:val="20"/>
          <w:szCs w:val="20"/>
        </w:rPr>
      </w:pPr>
      <w:r>
        <w:rPr>
          <w:rFonts w:ascii="Times New Roman" w:hAnsi="Times New Roman" w:cs="Times New Roman"/>
          <w:b/>
          <w:sz w:val="20"/>
          <w:szCs w:val="20"/>
        </w:rPr>
        <w:t>PROTOCOL AND RESULTS</w:t>
      </w:r>
    </w:p>
    <w:p w:rsidR="00CC7884" w:rsidRDefault="00BB424F"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EXPERIMENT 1: DETERMINATION OF THE ABSORBANCE AND DIFFERENCE SPECTRA FOR BBG IN DIFFERENT CONDITIONS</w:t>
      </w:r>
    </w:p>
    <w:p w:rsidR="003742D2" w:rsidRDefault="003742D2" w:rsidP="00AB778D">
      <w:pPr>
        <w:pStyle w:val="Default"/>
        <w:rPr>
          <w:rFonts w:ascii="Times New Roman" w:hAnsi="Times New Roman" w:cs="Times New Roman"/>
          <w:sz w:val="20"/>
          <w:szCs w:val="20"/>
        </w:rPr>
      </w:pPr>
    </w:p>
    <w:p w:rsidR="00BE16F7" w:rsidRPr="00BE16F7" w:rsidRDefault="00BE16F7" w:rsidP="00AB778D">
      <w:pPr>
        <w:pStyle w:val="Default"/>
        <w:rPr>
          <w:rFonts w:ascii="Times New Roman" w:hAnsi="Times New Roman" w:cs="Times New Roman"/>
          <w:sz w:val="20"/>
          <w:szCs w:val="20"/>
        </w:rPr>
      </w:pPr>
      <w:r w:rsidRPr="00BE16F7">
        <w:rPr>
          <w:rFonts w:ascii="Times New Roman" w:hAnsi="Times New Roman"/>
          <w:b/>
          <w:sz w:val="20"/>
          <w:szCs w:val="20"/>
        </w:rPr>
        <w:t>Table IA. Molar concentrations of BBG, BSA, and lysozyme used in the sample preparation for Experiment 1</w:t>
      </w:r>
    </w:p>
    <w:tbl>
      <w:tblPr>
        <w:tblW w:w="9747"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2394"/>
        <w:gridCol w:w="2394"/>
        <w:gridCol w:w="2394"/>
        <w:gridCol w:w="2565"/>
      </w:tblGrid>
      <w:tr w:rsidR="00BE16F7" w:rsidRPr="00BE16F7" w:rsidTr="00BE16F7">
        <w:tc>
          <w:tcPr>
            <w:tcW w:w="2394" w:type="dxa"/>
            <w:tcBorders>
              <w:bottom w:val="single" w:sz="4" w:space="0" w:color="000000"/>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Sample</w:t>
            </w:r>
          </w:p>
        </w:tc>
        <w:tc>
          <w:tcPr>
            <w:tcW w:w="2394" w:type="dxa"/>
            <w:tcBorders>
              <w:bottom w:val="single" w:sz="4" w:space="0" w:color="000000"/>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Molar concentration of BBG (M)</w:t>
            </w:r>
          </w:p>
        </w:tc>
        <w:tc>
          <w:tcPr>
            <w:tcW w:w="2394" w:type="dxa"/>
            <w:tcBorders>
              <w:bottom w:val="single" w:sz="4" w:space="0" w:color="000000"/>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Molar concentration of BSA (M)</w:t>
            </w:r>
          </w:p>
        </w:tc>
        <w:tc>
          <w:tcPr>
            <w:tcW w:w="2565" w:type="dxa"/>
            <w:tcBorders>
              <w:bottom w:val="single" w:sz="4" w:space="0" w:color="000000"/>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Molar concentration of Lysozyme (M)</w:t>
            </w:r>
          </w:p>
        </w:tc>
      </w:tr>
      <w:tr w:rsidR="00BE16F7" w:rsidRPr="00BE16F7" w:rsidTr="00BE16F7">
        <w:tc>
          <w:tcPr>
            <w:tcW w:w="2394" w:type="dxa"/>
            <w:tcBorders>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1</w:t>
            </w:r>
          </w:p>
        </w:tc>
        <w:tc>
          <w:tcPr>
            <w:tcW w:w="2394" w:type="dxa"/>
            <w:tcBorders>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r w:rsidRPr="00BE16F7">
              <w:rPr>
                <w:rFonts w:ascii="Times New Roman" w:hAnsi="Times New Roman"/>
                <w:sz w:val="20"/>
                <w:szCs w:val="20"/>
              </w:rPr>
              <w:t xml:space="preserve"> </w:t>
            </w:r>
          </w:p>
        </w:tc>
        <w:tc>
          <w:tcPr>
            <w:tcW w:w="2394" w:type="dxa"/>
            <w:tcBorders>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3</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4</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2.51 x 10</w:t>
            </w:r>
            <w:r w:rsidRPr="00BE16F7">
              <w:rPr>
                <w:rFonts w:ascii="Times New Roman" w:hAnsi="Times New Roman"/>
                <w:sz w:val="20"/>
                <w:szCs w:val="20"/>
                <w:vertAlign w:val="superscript"/>
              </w:rPr>
              <w:t>-7</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6</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1.25 x 10</w:t>
            </w:r>
            <w:r w:rsidRPr="00BE16F7">
              <w:rPr>
                <w:rFonts w:ascii="Times New Roman" w:hAnsi="Times New Roman"/>
                <w:sz w:val="20"/>
                <w:szCs w:val="20"/>
                <w:vertAlign w:val="superscript"/>
              </w:rPr>
              <w:t>-6</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7</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2.51 x 10</w:t>
            </w:r>
            <w:r w:rsidRPr="00BE16F7">
              <w:rPr>
                <w:rFonts w:ascii="Times New Roman" w:hAnsi="Times New Roman"/>
                <w:sz w:val="20"/>
                <w:szCs w:val="20"/>
                <w:vertAlign w:val="superscript"/>
              </w:rPr>
              <w:t>-7</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8</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2.51 x 10</w:t>
            </w:r>
            <w:r w:rsidRPr="00BE16F7">
              <w:rPr>
                <w:rFonts w:ascii="Times New Roman" w:hAnsi="Times New Roman"/>
                <w:sz w:val="20"/>
                <w:szCs w:val="20"/>
                <w:vertAlign w:val="superscript"/>
              </w:rPr>
              <w:t>-7</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9</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5.85 x 10</w:t>
            </w:r>
            <w:r w:rsidRPr="00BE16F7">
              <w:rPr>
                <w:rFonts w:ascii="Times New Roman" w:hAnsi="Times New Roman"/>
                <w:sz w:val="20"/>
                <w:szCs w:val="20"/>
                <w:vertAlign w:val="superscript"/>
              </w:rPr>
              <w:t>-5</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5.71 x 10</w:t>
            </w:r>
            <w:r w:rsidRPr="00BE16F7">
              <w:rPr>
                <w:rFonts w:ascii="Times New Roman" w:hAnsi="Times New Roman"/>
                <w:sz w:val="20"/>
                <w:szCs w:val="20"/>
                <w:vertAlign w:val="superscript"/>
              </w:rPr>
              <w:t>-6</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Blanks 1, 2, 3</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Blanks 5, 6, 7, 9</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394"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2.51 x 10</w:t>
            </w:r>
            <w:r w:rsidRPr="00BE16F7">
              <w:rPr>
                <w:rFonts w:ascii="Times New Roman" w:hAnsi="Times New Roman"/>
                <w:sz w:val="20"/>
                <w:szCs w:val="20"/>
                <w:vertAlign w:val="superscript"/>
              </w:rPr>
              <w:t>-7</w:t>
            </w:r>
          </w:p>
        </w:tc>
        <w:tc>
          <w:tcPr>
            <w:tcW w:w="2565" w:type="dxa"/>
            <w:tcBorders>
              <w:top w:val="nil"/>
              <w:bottom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r w:rsidR="00BE16F7" w:rsidRPr="00BE16F7" w:rsidTr="00BE16F7">
        <w:tc>
          <w:tcPr>
            <w:tcW w:w="2394" w:type="dxa"/>
            <w:tcBorders>
              <w:top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Blanks 4, 8</w:t>
            </w:r>
          </w:p>
        </w:tc>
        <w:tc>
          <w:tcPr>
            <w:tcW w:w="2394" w:type="dxa"/>
            <w:tcBorders>
              <w:top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c>
          <w:tcPr>
            <w:tcW w:w="2394" w:type="dxa"/>
            <w:tcBorders>
              <w:top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2.51 x 10</w:t>
            </w:r>
            <w:r w:rsidRPr="00BE16F7">
              <w:rPr>
                <w:rFonts w:ascii="Times New Roman" w:hAnsi="Times New Roman"/>
                <w:sz w:val="20"/>
                <w:szCs w:val="20"/>
                <w:vertAlign w:val="superscript"/>
              </w:rPr>
              <w:t>-7</w:t>
            </w:r>
          </w:p>
        </w:tc>
        <w:tc>
          <w:tcPr>
            <w:tcW w:w="2565" w:type="dxa"/>
            <w:tcBorders>
              <w:top w:val="nil"/>
            </w:tcBorders>
          </w:tcPr>
          <w:p w:rsidR="00BE16F7" w:rsidRPr="00BE16F7" w:rsidRDefault="00BE16F7" w:rsidP="00F41596">
            <w:pPr>
              <w:spacing w:after="0" w:line="240" w:lineRule="auto"/>
              <w:jc w:val="center"/>
              <w:rPr>
                <w:rFonts w:ascii="Times New Roman" w:hAnsi="Times New Roman"/>
                <w:sz w:val="20"/>
                <w:szCs w:val="20"/>
              </w:rPr>
            </w:pPr>
            <w:r w:rsidRPr="00BE16F7">
              <w:rPr>
                <w:rFonts w:ascii="Times New Roman" w:hAnsi="Times New Roman"/>
                <w:sz w:val="20"/>
                <w:szCs w:val="20"/>
              </w:rPr>
              <w:t>N/A</w:t>
            </w:r>
          </w:p>
        </w:tc>
      </w:tr>
    </w:tbl>
    <w:p w:rsidR="002F6136" w:rsidRDefault="002F6136" w:rsidP="00AB778D">
      <w:pPr>
        <w:pStyle w:val="Default"/>
        <w:rPr>
          <w:rFonts w:ascii="Times New Roman" w:hAnsi="Times New Roman" w:cs="Times New Roman"/>
          <w:sz w:val="20"/>
          <w:szCs w:val="20"/>
        </w:rPr>
      </w:pPr>
      <w:r>
        <w:rPr>
          <w:rFonts w:ascii="Times New Roman" w:hAnsi="Times New Roman" w:cs="Times New Roman"/>
          <w:sz w:val="20"/>
          <w:szCs w:val="20"/>
        </w:rPr>
        <w:t>SAMPLES (water included in each but not mentioned):</w:t>
      </w:r>
    </w:p>
    <w:p w:rsidR="002F6136" w:rsidRDefault="002F6136" w:rsidP="00AB778D">
      <w:pPr>
        <w:pStyle w:val="Default"/>
        <w:rPr>
          <w:rFonts w:ascii="Times New Roman" w:hAnsi="Times New Roman" w:cs="Times New Roman"/>
          <w:sz w:val="20"/>
          <w:szCs w:val="20"/>
        </w:rPr>
      </w:pPr>
      <w:r>
        <w:rPr>
          <w:rFonts w:ascii="Times New Roman" w:hAnsi="Times New Roman" w:cs="Times New Roman"/>
          <w:sz w:val="20"/>
          <w:szCs w:val="20"/>
        </w:rPr>
        <w:t xml:space="preserve">1) 2X Bradford Reagent </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2) 2X Bradford Reagent + ethylene glycol</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3) 2X Bradford Reagent + SDS</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 xml:space="preserve">4) 2X Bradford Reagent + 10X SDS </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5) 2X Bradford Reagent  + BSA</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6) 2X Bradford Reagent  + 5X BSA</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7) 2X Bradford Reagent  + BSA + SDS</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8) 2X Bradford Reagent + BSA + 10X SDS</w:t>
      </w:r>
    </w:p>
    <w:p w:rsidR="002F6136" w:rsidRDefault="002F6136" w:rsidP="002F6136">
      <w:pPr>
        <w:pStyle w:val="Default"/>
        <w:rPr>
          <w:rFonts w:ascii="Times New Roman" w:hAnsi="Times New Roman" w:cs="Times New Roman"/>
          <w:sz w:val="20"/>
          <w:szCs w:val="20"/>
        </w:rPr>
      </w:pPr>
      <w:r>
        <w:rPr>
          <w:rFonts w:ascii="Times New Roman" w:hAnsi="Times New Roman" w:cs="Times New Roman"/>
          <w:sz w:val="20"/>
          <w:szCs w:val="20"/>
        </w:rPr>
        <w:t xml:space="preserve">9) 2X Bradford Reagent + lysozyme </w:t>
      </w:r>
    </w:p>
    <w:p w:rsidR="002F6136" w:rsidRDefault="002F6136" w:rsidP="002F6136">
      <w:pPr>
        <w:pStyle w:val="Default"/>
        <w:rPr>
          <w:rFonts w:ascii="Times New Roman" w:hAnsi="Times New Roman" w:cs="Times New Roman"/>
          <w:sz w:val="20"/>
          <w:szCs w:val="20"/>
        </w:rPr>
      </w:pPr>
    </w:p>
    <w:p w:rsidR="002F6136" w:rsidRPr="00BB424F" w:rsidRDefault="002F6136" w:rsidP="00AB778D">
      <w:pPr>
        <w:pStyle w:val="Default"/>
        <w:rPr>
          <w:rFonts w:ascii="Times New Roman" w:hAnsi="Times New Roman" w:cs="Times New Roman"/>
          <w:sz w:val="20"/>
          <w:szCs w:val="20"/>
        </w:rPr>
      </w:pPr>
    </w:p>
    <w:p w:rsidR="002F2A05" w:rsidRDefault="004A17FB" w:rsidP="00AB778D">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70528" behindDoc="0" locked="0" layoutInCell="1" allowOverlap="1">
                <wp:simplePos x="0" y="0"/>
                <wp:positionH relativeFrom="column">
                  <wp:posOffset>3746500</wp:posOffset>
                </wp:positionH>
                <wp:positionV relativeFrom="paragraph">
                  <wp:posOffset>89535</wp:posOffset>
                </wp:positionV>
                <wp:extent cx="2661920" cy="1853565"/>
                <wp:effectExtent l="12700" t="13335" r="11430" b="9525"/>
                <wp:wrapNone/>
                <wp:docPr id="2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1853565"/>
                        </a:xfrm>
                        <a:prstGeom prst="rect">
                          <a:avLst/>
                        </a:prstGeom>
                        <a:solidFill>
                          <a:srgbClr val="FFFFFF"/>
                        </a:solidFill>
                        <a:ln w="9525">
                          <a:solidFill>
                            <a:schemeClr val="bg1">
                              <a:lumMod val="100000"/>
                              <a:lumOff val="0"/>
                            </a:schemeClr>
                          </a:solidFill>
                          <a:miter lim="800000"/>
                          <a:headEnd/>
                          <a:tailEnd/>
                        </a:ln>
                      </wps:spPr>
                      <wps:txbx>
                        <w:txbxContent>
                          <w:p w:rsidR="007D13F0" w:rsidRPr="0068072B" w:rsidRDefault="007D13F0" w:rsidP="008E5F40">
                            <w:pPr>
                              <w:spacing w:after="0"/>
                              <w:rPr>
                                <w:rFonts w:ascii="Times New Roman" w:hAnsi="Times New Roman"/>
                                <w:sz w:val="20"/>
                                <w:szCs w:val="20"/>
                                <w:highlight w:val="yellow"/>
                              </w:rPr>
                            </w:pPr>
                            <w:r w:rsidRPr="0068072B">
                              <w:rPr>
                                <w:rFonts w:ascii="Times New Roman" w:hAnsi="Times New Roman"/>
                                <w:sz w:val="20"/>
                                <w:szCs w:val="20"/>
                                <w:highlight w:val="yellow"/>
                              </w:rPr>
                              <w:t>- sample with ethylene glycol shows largest shift in absorbance</w:t>
                            </w:r>
                          </w:p>
                          <w:p w:rsidR="007D13F0" w:rsidRDefault="007D13F0" w:rsidP="008E5F40">
                            <w:pPr>
                              <w:spacing w:after="0"/>
                              <w:rPr>
                                <w:rFonts w:ascii="Times New Roman" w:hAnsi="Times New Roman"/>
                                <w:sz w:val="20"/>
                                <w:szCs w:val="20"/>
                              </w:rPr>
                            </w:pPr>
                            <w:r w:rsidRPr="0068072B">
                              <w:rPr>
                                <w:rFonts w:ascii="Times New Roman" w:hAnsi="Times New Roman"/>
                                <w:sz w:val="20"/>
                                <w:szCs w:val="20"/>
                                <w:highlight w:val="yellow"/>
                              </w:rPr>
                              <w:tab/>
                              <w:t>- ethylene glycol complexes with BBG</w:t>
                            </w:r>
                          </w:p>
                          <w:p w:rsidR="007D13F0" w:rsidRDefault="007D13F0" w:rsidP="008E5F40">
                            <w:pPr>
                              <w:spacing w:after="0"/>
                              <w:rPr>
                                <w:rFonts w:ascii="Times New Roman" w:hAnsi="Times New Roman"/>
                                <w:sz w:val="20"/>
                                <w:szCs w:val="20"/>
                              </w:rPr>
                            </w:pPr>
                            <w:r>
                              <w:rPr>
                                <w:rFonts w:ascii="Times New Roman" w:hAnsi="Times New Roman"/>
                                <w:sz w:val="20"/>
                                <w:szCs w:val="20"/>
                              </w:rPr>
                              <w:t>- sample with SDS shows slight shift</w:t>
                            </w:r>
                          </w:p>
                          <w:p w:rsidR="007D13F0" w:rsidRDefault="007D13F0" w:rsidP="008E5F40">
                            <w:pPr>
                              <w:spacing w:after="0"/>
                              <w:rPr>
                                <w:rFonts w:ascii="Times New Roman" w:hAnsi="Times New Roman"/>
                                <w:sz w:val="20"/>
                                <w:szCs w:val="20"/>
                              </w:rPr>
                            </w:pPr>
                            <w:r>
                              <w:rPr>
                                <w:rFonts w:ascii="Times New Roman" w:hAnsi="Times New Roman"/>
                                <w:sz w:val="20"/>
                                <w:szCs w:val="20"/>
                              </w:rPr>
                              <w:tab/>
                              <w:t xml:space="preserve">- SDS stabilizes the neutral green form </w:t>
                            </w:r>
                            <w:r>
                              <w:rPr>
                                <w:rFonts w:ascii="Times New Roman" w:hAnsi="Times New Roman"/>
                                <w:sz w:val="20"/>
                                <w:szCs w:val="20"/>
                              </w:rPr>
                              <w:tab/>
                              <w:t>of the dye</w:t>
                            </w:r>
                          </w:p>
                          <w:p w:rsidR="007D13F0" w:rsidRPr="008E5F40" w:rsidRDefault="007D13F0" w:rsidP="008E5F40">
                            <w:pPr>
                              <w:spacing w:after="0"/>
                              <w:rPr>
                                <w:rFonts w:ascii="Times New Roman" w:hAnsi="Times New Roman"/>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295pt;margin-top:7.05pt;width:209.6pt;height:14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" strokecolor="white [3212]">
                <v:textbox>
                  <w:txbxContent>
                    <w:p w:rsidR="007D13F0" w:rsidRPr="0068072B" w:rsidRDefault="007D13F0" w:rsidP="008E5F40">
                      <w:pPr>
                        <w:spacing w:after="0"/>
                        <w:rPr>
                          <w:rFonts w:ascii="Times New Roman" w:hAnsi="Times New Roman"/>
                          <w:sz w:val="20"/>
                          <w:szCs w:val="20"/>
                          <w:highlight w:val="yellow"/>
                        </w:rPr>
                      </w:pPr>
                      <w:r w:rsidRPr="0068072B">
                        <w:rPr>
                          <w:rFonts w:ascii="Times New Roman" w:hAnsi="Times New Roman"/>
                          <w:sz w:val="20"/>
                          <w:szCs w:val="20"/>
                          <w:highlight w:val="yellow"/>
                        </w:rPr>
                        <w:t>- sample with ethylene glycol shows largest shift in absorbance</w:t>
                      </w:r>
                    </w:p>
                    <w:p w:rsidR="007D13F0" w:rsidRDefault="007D13F0" w:rsidP="008E5F40">
                      <w:pPr>
                        <w:spacing w:after="0"/>
                        <w:rPr>
                          <w:rFonts w:ascii="Times New Roman" w:hAnsi="Times New Roman"/>
                          <w:sz w:val="20"/>
                          <w:szCs w:val="20"/>
                        </w:rPr>
                      </w:pPr>
                      <w:r w:rsidRPr="0068072B">
                        <w:rPr>
                          <w:rFonts w:ascii="Times New Roman" w:hAnsi="Times New Roman"/>
                          <w:sz w:val="20"/>
                          <w:szCs w:val="20"/>
                          <w:highlight w:val="yellow"/>
                        </w:rPr>
                        <w:tab/>
                        <w:t>- ethylene glycol complexes with BBG</w:t>
                      </w:r>
                    </w:p>
                    <w:p w:rsidR="007D13F0" w:rsidRDefault="007D13F0" w:rsidP="008E5F40">
                      <w:pPr>
                        <w:spacing w:after="0"/>
                        <w:rPr>
                          <w:rFonts w:ascii="Times New Roman" w:hAnsi="Times New Roman"/>
                          <w:sz w:val="20"/>
                          <w:szCs w:val="20"/>
                        </w:rPr>
                      </w:pPr>
                      <w:r>
                        <w:rPr>
                          <w:rFonts w:ascii="Times New Roman" w:hAnsi="Times New Roman"/>
                          <w:sz w:val="20"/>
                          <w:szCs w:val="20"/>
                        </w:rPr>
                        <w:t>- sample with SDS shows slight shift</w:t>
                      </w:r>
                    </w:p>
                    <w:p w:rsidR="007D13F0" w:rsidRDefault="007D13F0" w:rsidP="008E5F40">
                      <w:pPr>
                        <w:spacing w:after="0"/>
                        <w:rPr>
                          <w:rFonts w:ascii="Times New Roman" w:hAnsi="Times New Roman"/>
                          <w:sz w:val="20"/>
                          <w:szCs w:val="20"/>
                        </w:rPr>
                      </w:pPr>
                      <w:r>
                        <w:rPr>
                          <w:rFonts w:ascii="Times New Roman" w:hAnsi="Times New Roman"/>
                          <w:sz w:val="20"/>
                          <w:szCs w:val="20"/>
                        </w:rPr>
                        <w:tab/>
                        <w:t xml:space="preserve">- SDS stabilizes the neutral green form </w:t>
                      </w:r>
                      <w:r>
                        <w:rPr>
                          <w:rFonts w:ascii="Times New Roman" w:hAnsi="Times New Roman"/>
                          <w:sz w:val="20"/>
                          <w:szCs w:val="20"/>
                        </w:rPr>
                        <w:tab/>
                        <w:t>of the dye</w:t>
                      </w:r>
                    </w:p>
                    <w:p w:rsidR="007D13F0" w:rsidRPr="008E5F40" w:rsidRDefault="007D13F0" w:rsidP="008E5F40">
                      <w:pPr>
                        <w:spacing w:after="0"/>
                        <w:rPr>
                          <w:rFonts w:ascii="Times New Roman" w:hAnsi="Times New Roman"/>
                          <w:sz w:val="20"/>
                          <w:szCs w:val="20"/>
                        </w:rPr>
                      </w:pPr>
                    </w:p>
                  </w:txbxContent>
                </v:textbox>
              </v:shape>
            </w:pict>
          </mc:Fallback>
        </mc:AlternateContent>
      </w:r>
      <w:r w:rsidR="002F6136">
        <w:rPr>
          <w:rFonts w:ascii="Times New Roman" w:hAnsi="Times New Roman" w:cs="Times New Roman"/>
          <w:sz w:val="20"/>
          <w:szCs w:val="20"/>
        </w:rPr>
        <w:t>RESULTS</w:t>
      </w:r>
    </w:p>
    <w:p w:rsidR="008E5F40" w:rsidRDefault="008E5F40" w:rsidP="00AB778D">
      <w:pPr>
        <w:pStyle w:val="Default"/>
        <w:rPr>
          <w:rFonts w:ascii="Times New Roman" w:hAnsi="Times New Roman" w:cs="Times New Roman"/>
          <w:sz w:val="20"/>
          <w:szCs w:val="20"/>
        </w:rPr>
      </w:pPr>
      <w:r>
        <w:rPr>
          <w:rFonts w:ascii="Times New Roman" w:hAnsi="Times New Roman"/>
          <w:noProof/>
          <w:lang w:val="en-US"/>
        </w:rPr>
        <w:drawing>
          <wp:inline distT="0" distB="0" distL="0" distR="0">
            <wp:extent cx="3706076" cy="1800225"/>
            <wp:effectExtent l="19050" t="0" r="8674" b="0"/>
            <wp:docPr id="6" name="Picture 10" descr="Superimposed graphs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perimposed graphs 1,2,4"/>
                    <pic:cNvPicPr>
                      <a:picLocks noChangeAspect="1" noChangeArrowheads="1"/>
                    </pic:cNvPicPr>
                  </pic:nvPicPr>
                  <pic:blipFill>
                    <a:blip r:embed="rId14" cstate="print"/>
                    <a:srcRect l="7224" t="14429" b="37274"/>
                    <a:stretch>
                      <a:fillRect/>
                    </a:stretch>
                  </pic:blipFill>
                  <pic:spPr bwMode="auto">
                    <a:xfrm>
                      <a:off x="0" y="0"/>
                      <a:ext cx="3712602" cy="1803395"/>
                    </a:xfrm>
                    <a:prstGeom prst="rect">
                      <a:avLst/>
                    </a:prstGeom>
                    <a:noFill/>
                    <a:ln w="9525">
                      <a:noFill/>
                      <a:miter lim="800000"/>
                      <a:headEnd/>
                      <a:tailEnd/>
                    </a:ln>
                  </pic:spPr>
                </pic:pic>
              </a:graphicData>
            </a:graphic>
          </wp:inline>
        </w:drawing>
      </w:r>
    </w:p>
    <w:p w:rsidR="00241AA3" w:rsidRDefault="004A17FB" w:rsidP="00AB778D">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72576" behindDoc="0" locked="0" layoutInCell="1" allowOverlap="1">
                <wp:simplePos x="0" y="0"/>
                <wp:positionH relativeFrom="column">
                  <wp:posOffset>3746500</wp:posOffset>
                </wp:positionH>
                <wp:positionV relativeFrom="paragraph">
                  <wp:posOffset>5080</wp:posOffset>
                </wp:positionV>
                <wp:extent cx="2661920" cy="1913255"/>
                <wp:effectExtent l="12700" t="5080" r="11430" b="5715"/>
                <wp:wrapNone/>
                <wp:docPr id="2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1913255"/>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241AA3">
                            <w:pPr>
                              <w:spacing w:after="0"/>
                              <w:rPr>
                                <w:rFonts w:ascii="Times New Roman" w:hAnsi="Times New Roman"/>
                                <w:sz w:val="20"/>
                                <w:szCs w:val="20"/>
                              </w:rPr>
                            </w:pPr>
                            <w:r>
                              <w:rPr>
                                <w:rFonts w:ascii="Times New Roman" w:hAnsi="Times New Roman"/>
                                <w:sz w:val="20"/>
                                <w:szCs w:val="20"/>
                              </w:rPr>
                              <w:t>- all samples containing protein shifted substantially from the control</w:t>
                            </w:r>
                          </w:p>
                          <w:p w:rsidR="007D13F0" w:rsidRDefault="007D13F0" w:rsidP="00241AA3">
                            <w:pPr>
                              <w:spacing w:after="0"/>
                              <w:rPr>
                                <w:rFonts w:ascii="Times New Roman" w:hAnsi="Times New Roman"/>
                                <w:sz w:val="20"/>
                                <w:szCs w:val="20"/>
                              </w:rPr>
                            </w:pPr>
                            <w:r>
                              <w:rPr>
                                <w:rFonts w:ascii="Times New Roman" w:hAnsi="Times New Roman"/>
                                <w:sz w:val="20"/>
                                <w:szCs w:val="20"/>
                              </w:rPr>
                              <w:tab/>
                              <w:t xml:space="preserve">- protein binds to BBG, causing change </w:t>
                            </w:r>
                            <w:r>
                              <w:rPr>
                                <w:rFonts w:ascii="Times New Roman" w:hAnsi="Times New Roman"/>
                                <w:sz w:val="20"/>
                                <w:szCs w:val="20"/>
                              </w:rPr>
                              <w:tab/>
                              <w:t>in absorbance</w:t>
                            </w:r>
                          </w:p>
                          <w:p w:rsidR="007D13F0" w:rsidRDefault="007D13F0" w:rsidP="00241AA3">
                            <w:pPr>
                              <w:spacing w:after="0"/>
                              <w:rPr>
                                <w:rFonts w:ascii="Times New Roman" w:hAnsi="Times New Roman"/>
                                <w:sz w:val="20"/>
                                <w:szCs w:val="20"/>
                              </w:rPr>
                            </w:pPr>
                            <w:r>
                              <w:rPr>
                                <w:rFonts w:ascii="Times New Roman" w:hAnsi="Times New Roman"/>
                                <w:sz w:val="20"/>
                                <w:szCs w:val="20"/>
                              </w:rPr>
                              <w:t>- higher concentration of BSA caused larger shift</w:t>
                            </w:r>
                          </w:p>
                          <w:p w:rsidR="007D13F0" w:rsidRDefault="007D13F0" w:rsidP="00241AA3">
                            <w:pPr>
                              <w:spacing w:after="0"/>
                              <w:rPr>
                                <w:rFonts w:ascii="Times New Roman" w:hAnsi="Times New Roman"/>
                                <w:sz w:val="20"/>
                                <w:szCs w:val="20"/>
                              </w:rPr>
                            </w:pPr>
                            <w:r>
                              <w:rPr>
                                <w:rFonts w:ascii="Times New Roman" w:hAnsi="Times New Roman"/>
                                <w:sz w:val="20"/>
                                <w:szCs w:val="20"/>
                              </w:rPr>
                              <w:tab/>
                              <w:t>- more protein, more complex</w:t>
                            </w:r>
                          </w:p>
                          <w:p w:rsidR="007D13F0" w:rsidRDefault="007D13F0" w:rsidP="00241AA3">
                            <w:pPr>
                              <w:spacing w:after="0"/>
                              <w:rPr>
                                <w:rFonts w:ascii="Times New Roman" w:hAnsi="Times New Roman"/>
                                <w:sz w:val="20"/>
                                <w:szCs w:val="20"/>
                              </w:rPr>
                            </w:pPr>
                            <w:r>
                              <w:rPr>
                                <w:rFonts w:ascii="Times New Roman" w:hAnsi="Times New Roman"/>
                                <w:sz w:val="20"/>
                                <w:szCs w:val="20"/>
                              </w:rPr>
                              <w:t>- lysozyme sample had lower shift than the lowest concentration of BSA</w:t>
                            </w:r>
                          </w:p>
                          <w:p w:rsidR="007D13F0" w:rsidRPr="00241AA3" w:rsidRDefault="007D13F0" w:rsidP="00241AA3">
                            <w:pPr>
                              <w:spacing w:after="0"/>
                              <w:rPr>
                                <w:rFonts w:ascii="Times New Roman" w:hAnsi="Times New Roman"/>
                                <w:sz w:val="20"/>
                                <w:szCs w:val="20"/>
                              </w:rPr>
                            </w:pPr>
                            <w:r>
                              <w:rPr>
                                <w:rFonts w:ascii="Times New Roman" w:hAnsi="Times New Roman"/>
                                <w:sz w:val="20"/>
                                <w:szCs w:val="20"/>
                              </w:rPr>
                              <w:tab/>
                              <w:t>- less binding to BBG than BSA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295pt;margin-top:.4pt;width:209.6pt;height:15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" strokecolor="white [3212]">
                <v:textbox>
                  <w:txbxContent>
                    <w:p w:rsidR="007D13F0" w:rsidRDefault="007D13F0" w:rsidP="00241AA3">
                      <w:pPr>
                        <w:spacing w:after="0"/>
                        <w:rPr>
                          <w:rFonts w:ascii="Times New Roman" w:hAnsi="Times New Roman"/>
                          <w:sz w:val="20"/>
                          <w:szCs w:val="20"/>
                        </w:rPr>
                      </w:pPr>
                      <w:r>
                        <w:rPr>
                          <w:rFonts w:ascii="Times New Roman" w:hAnsi="Times New Roman"/>
                          <w:sz w:val="20"/>
                          <w:szCs w:val="20"/>
                        </w:rPr>
                        <w:t>- all samples containing protein shifted substantially from the control</w:t>
                      </w:r>
                    </w:p>
                    <w:p w:rsidR="007D13F0" w:rsidRDefault="007D13F0" w:rsidP="00241AA3">
                      <w:pPr>
                        <w:spacing w:after="0"/>
                        <w:rPr>
                          <w:rFonts w:ascii="Times New Roman" w:hAnsi="Times New Roman"/>
                          <w:sz w:val="20"/>
                          <w:szCs w:val="20"/>
                        </w:rPr>
                      </w:pPr>
                      <w:r>
                        <w:rPr>
                          <w:rFonts w:ascii="Times New Roman" w:hAnsi="Times New Roman"/>
                          <w:sz w:val="20"/>
                          <w:szCs w:val="20"/>
                        </w:rPr>
                        <w:tab/>
                        <w:t xml:space="preserve">- protein binds to BBG, causing change </w:t>
                      </w:r>
                      <w:r>
                        <w:rPr>
                          <w:rFonts w:ascii="Times New Roman" w:hAnsi="Times New Roman"/>
                          <w:sz w:val="20"/>
                          <w:szCs w:val="20"/>
                        </w:rPr>
                        <w:tab/>
                        <w:t>in absorbance</w:t>
                      </w:r>
                    </w:p>
                    <w:p w:rsidR="007D13F0" w:rsidRDefault="007D13F0" w:rsidP="00241AA3">
                      <w:pPr>
                        <w:spacing w:after="0"/>
                        <w:rPr>
                          <w:rFonts w:ascii="Times New Roman" w:hAnsi="Times New Roman"/>
                          <w:sz w:val="20"/>
                          <w:szCs w:val="20"/>
                        </w:rPr>
                      </w:pPr>
                      <w:r>
                        <w:rPr>
                          <w:rFonts w:ascii="Times New Roman" w:hAnsi="Times New Roman"/>
                          <w:sz w:val="20"/>
                          <w:szCs w:val="20"/>
                        </w:rPr>
                        <w:t>- higher concentration of BSA caused larger shift</w:t>
                      </w:r>
                    </w:p>
                    <w:p w:rsidR="007D13F0" w:rsidRDefault="007D13F0" w:rsidP="00241AA3">
                      <w:pPr>
                        <w:spacing w:after="0"/>
                        <w:rPr>
                          <w:rFonts w:ascii="Times New Roman" w:hAnsi="Times New Roman"/>
                          <w:sz w:val="20"/>
                          <w:szCs w:val="20"/>
                        </w:rPr>
                      </w:pPr>
                      <w:r>
                        <w:rPr>
                          <w:rFonts w:ascii="Times New Roman" w:hAnsi="Times New Roman"/>
                          <w:sz w:val="20"/>
                          <w:szCs w:val="20"/>
                        </w:rPr>
                        <w:tab/>
                        <w:t>- more protein, more complex</w:t>
                      </w:r>
                    </w:p>
                    <w:p w:rsidR="007D13F0" w:rsidRDefault="007D13F0" w:rsidP="00241AA3">
                      <w:pPr>
                        <w:spacing w:after="0"/>
                        <w:rPr>
                          <w:rFonts w:ascii="Times New Roman" w:hAnsi="Times New Roman"/>
                          <w:sz w:val="20"/>
                          <w:szCs w:val="20"/>
                        </w:rPr>
                      </w:pPr>
                      <w:r>
                        <w:rPr>
                          <w:rFonts w:ascii="Times New Roman" w:hAnsi="Times New Roman"/>
                          <w:sz w:val="20"/>
                          <w:szCs w:val="20"/>
                        </w:rPr>
                        <w:t>- lysozyme sample had lower shift than the lowest concentration of BSA</w:t>
                      </w:r>
                    </w:p>
                    <w:p w:rsidR="007D13F0" w:rsidRPr="00241AA3" w:rsidRDefault="007D13F0" w:rsidP="00241AA3">
                      <w:pPr>
                        <w:spacing w:after="0"/>
                        <w:rPr>
                          <w:rFonts w:ascii="Times New Roman" w:hAnsi="Times New Roman"/>
                          <w:sz w:val="20"/>
                          <w:szCs w:val="20"/>
                        </w:rPr>
                      </w:pPr>
                      <w:r>
                        <w:rPr>
                          <w:rFonts w:ascii="Times New Roman" w:hAnsi="Times New Roman"/>
                          <w:sz w:val="20"/>
                          <w:szCs w:val="20"/>
                        </w:rPr>
                        <w:tab/>
                        <w:t>- less binding to BBG than BSA</w:t>
                      </w:r>
                    </w:p>
                  </w:txbxContent>
                </v:textbox>
              </v:shape>
            </w:pict>
          </mc:Fallback>
        </mc:AlternateContent>
      </w:r>
      <w:r w:rsidR="00241AA3">
        <w:rPr>
          <w:rFonts w:ascii="Times New Roman" w:hAnsi="Times New Roman"/>
          <w:noProof/>
          <w:lang w:val="en-US"/>
        </w:rPr>
        <w:drawing>
          <wp:inline distT="0" distB="0" distL="0" distR="0">
            <wp:extent cx="3706495" cy="1657350"/>
            <wp:effectExtent l="19050" t="0" r="8255" b="0"/>
            <wp:docPr id="8" name="Picture 13" descr="superimposed graphs 1, 5, 6,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perimposed graphs 1, 5, 6, 9"/>
                    <pic:cNvPicPr>
                      <a:picLocks noChangeAspect="1" noChangeArrowheads="1"/>
                    </pic:cNvPicPr>
                  </pic:nvPicPr>
                  <pic:blipFill>
                    <a:blip r:embed="rId15" cstate="print"/>
                    <a:srcRect l="7384" t="14229" b="37474"/>
                    <a:stretch>
                      <a:fillRect/>
                    </a:stretch>
                  </pic:blipFill>
                  <pic:spPr bwMode="auto">
                    <a:xfrm>
                      <a:off x="0" y="0"/>
                      <a:ext cx="3706495" cy="1657350"/>
                    </a:xfrm>
                    <a:prstGeom prst="rect">
                      <a:avLst/>
                    </a:prstGeom>
                    <a:noFill/>
                    <a:ln w="9525">
                      <a:noFill/>
                      <a:miter lim="800000"/>
                      <a:headEnd/>
                      <a:tailEnd/>
                    </a:ln>
                  </pic:spPr>
                </pic:pic>
              </a:graphicData>
            </a:graphic>
          </wp:inline>
        </w:drawing>
      </w:r>
    </w:p>
    <w:p w:rsidR="00241AA3" w:rsidRDefault="00935E6E" w:rsidP="00AB778D">
      <w:pPr>
        <w:pStyle w:val="Default"/>
        <w:rPr>
          <w:rFonts w:ascii="Times New Roman" w:hAnsi="Times New Roman" w:cs="Times New Roman"/>
          <w:sz w:val="20"/>
          <w:szCs w:val="20"/>
        </w:rPr>
      </w:pPr>
      <w:r w:rsidRPr="00935E6E">
        <w:rPr>
          <w:rFonts w:ascii="Times New Roman" w:hAnsi="Times New Roman" w:cs="Times New Roman"/>
          <w:sz w:val="20"/>
          <w:szCs w:val="20"/>
        </w:rPr>
        <w:sym w:font="Wingdings" w:char="F0E0"/>
      </w:r>
      <w:r>
        <w:rPr>
          <w:rFonts w:ascii="Times New Roman" w:hAnsi="Times New Roman" w:cs="Times New Roman"/>
          <w:sz w:val="20"/>
          <w:szCs w:val="20"/>
        </w:rPr>
        <w:t xml:space="preserve"> note that the intersection point is called the ISOSBECTIC POINT!!</w:t>
      </w:r>
    </w:p>
    <w:p w:rsidR="00935E6E" w:rsidRDefault="00935E6E" w:rsidP="00AB778D">
      <w:pPr>
        <w:pStyle w:val="Default"/>
        <w:rPr>
          <w:rFonts w:ascii="Times New Roman" w:hAnsi="Times New Roman" w:cs="Times New Roman"/>
          <w:sz w:val="20"/>
          <w:szCs w:val="20"/>
        </w:rPr>
      </w:pPr>
      <w:r>
        <w:rPr>
          <w:rFonts w:ascii="Times New Roman" w:hAnsi="Times New Roman" w:cs="Times New Roman"/>
          <w:sz w:val="20"/>
          <w:szCs w:val="20"/>
        </w:rPr>
        <w:tab/>
        <w:t>- demonstrates that dye binds to protein</w:t>
      </w:r>
    </w:p>
    <w:p w:rsidR="00935E6E" w:rsidRDefault="00935E6E" w:rsidP="00AB778D">
      <w:pPr>
        <w:pStyle w:val="Default"/>
        <w:rPr>
          <w:rFonts w:ascii="Times New Roman" w:hAnsi="Times New Roman" w:cs="Times New Roman"/>
          <w:sz w:val="20"/>
          <w:szCs w:val="20"/>
        </w:rPr>
      </w:pPr>
      <w:r w:rsidRPr="00935E6E">
        <w:rPr>
          <w:rFonts w:ascii="Times New Roman" w:hAnsi="Times New Roman" w:cs="Times New Roman"/>
          <w:sz w:val="20"/>
          <w:szCs w:val="20"/>
        </w:rPr>
        <w:sym w:font="Wingdings" w:char="F0E0"/>
      </w:r>
      <w:r>
        <w:rPr>
          <w:rFonts w:ascii="Times New Roman" w:hAnsi="Times New Roman" w:cs="Times New Roman"/>
          <w:sz w:val="20"/>
          <w:szCs w:val="20"/>
        </w:rPr>
        <w:t xml:space="preserve"> BBG + lysozyme has different maximum wavelength (much higher than 595 nm)</w:t>
      </w:r>
    </w:p>
    <w:p w:rsidR="00935E6E" w:rsidRDefault="00935E6E" w:rsidP="00AB778D">
      <w:pPr>
        <w:pStyle w:val="Default"/>
        <w:rPr>
          <w:rFonts w:ascii="Times New Roman" w:hAnsi="Times New Roman" w:cs="Times New Roman"/>
          <w:sz w:val="20"/>
          <w:szCs w:val="20"/>
        </w:rPr>
      </w:pPr>
      <w:r w:rsidRPr="00935E6E">
        <w:rPr>
          <w:rFonts w:ascii="Times New Roman" w:hAnsi="Times New Roman" w:cs="Times New Roman"/>
          <w:sz w:val="20"/>
          <w:szCs w:val="20"/>
        </w:rPr>
        <w:sym w:font="Wingdings" w:char="F0E0"/>
      </w:r>
      <w:r>
        <w:rPr>
          <w:rFonts w:ascii="Times New Roman" w:hAnsi="Times New Roman" w:cs="Times New Roman"/>
          <w:sz w:val="20"/>
          <w:szCs w:val="20"/>
        </w:rPr>
        <w:t xml:space="preserve"> spectra with only 40% BBG complexed with BSA has lower absorbance than fully complexed BBG</w:t>
      </w:r>
    </w:p>
    <w:p w:rsidR="00935E6E" w:rsidRDefault="00935E6E"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 higher absorbance, more complex forming </w:t>
      </w:r>
    </w:p>
    <w:p w:rsidR="00714D08" w:rsidRDefault="00714D08" w:rsidP="00AB778D">
      <w:pPr>
        <w:pStyle w:val="Default"/>
        <w:rPr>
          <w:rFonts w:ascii="Times New Roman" w:hAnsi="Times New Roman" w:cs="Times New Roman"/>
          <w:sz w:val="20"/>
          <w:szCs w:val="20"/>
        </w:rPr>
      </w:pPr>
    </w:p>
    <w:p w:rsidR="0053494F" w:rsidRPr="0053494F" w:rsidRDefault="0053494F" w:rsidP="0053494F">
      <w:pPr>
        <w:spacing w:after="0" w:line="240" w:lineRule="auto"/>
        <w:rPr>
          <w:rFonts w:ascii="Times New Roman" w:hAnsi="Times New Roman"/>
          <w:b/>
          <w:sz w:val="20"/>
          <w:szCs w:val="20"/>
          <w:vertAlign w:val="superscript"/>
        </w:rPr>
      </w:pPr>
      <w:r w:rsidRPr="0053494F">
        <w:rPr>
          <w:rFonts w:ascii="Times New Roman" w:hAnsi="Times New Roman"/>
          <w:b/>
          <w:sz w:val="20"/>
          <w:szCs w:val="20"/>
        </w:rPr>
        <w:t>Table I. Lambda max, ε</w:t>
      </w:r>
      <w:r w:rsidRPr="0053494F">
        <w:rPr>
          <w:rFonts w:ascii="Times New Roman" w:hAnsi="Times New Roman"/>
          <w:b/>
          <w:sz w:val="20"/>
          <w:szCs w:val="20"/>
          <w:vertAlign w:val="subscript"/>
        </w:rPr>
        <w:t xml:space="preserve">max, </w:t>
      </w:r>
      <w:r w:rsidRPr="0053494F">
        <w:rPr>
          <w:rFonts w:ascii="Times New Roman" w:hAnsi="Times New Roman"/>
          <w:b/>
          <w:sz w:val="20"/>
          <w:szCs w:val="20"/>
        </w:rPr>
        <w:t>and ε</w:t>
      </w:r>
      <w:r w:rsidRPr="0053494F">
        <w:rPr>
          <w:rFonts w:ascii="Times New Roman" w:hAnsi="Times New Roman"/>
          <w:b/>
          <w:sz w:val="20"/>
          <w:szCs w:val="20"/>
          <w:vertAlign w:val="subscript"/>
        </w:rPr>
        <w:t>595</w:t>
      </w:r>
      <w:r w:rsidRPr="0053494F">
        <w:rPr>
          <w:rFonts w:ascii="Times New Roman" w:hAnsi="Times New Roman"/>
          <w:b/>
          <w:sz w:val="20"/>
          <w:szCs w:val="20"/>
        </w:rPr>
        <w:t xml:space="preserve"> values for samples #1-9 obtained from the absorption spectra of the samples depicting BBG under various conditions</w:t>
      </w:r>
      <w:r w:rsidRPr="0053494F">
        <w:rPr>
          <w:rFonts w:ascii="Times New Roman" w:hAnsi="Times New Roman"/>
          <w:b/>
          <w:sz w:val="20"/>
          <w:szCs w:val="20"/>
          <w:vertAlign w:val="superscript"/>
        </w:rPr>
        <w:t>*</w:t>
      </w:r>
    </w:p>
    <w:tbl>
      <w:tblPr>
        <w:tblW w:w="0" w:type="auto"/>
        <w:tblBorders>
          <w:top w:val="single" w:sz="4" w:space="0" w:color="000000"/>
          <w:bottom w:val="single" w:sz="4" w:space="0" w:color="000000"/>
          <w:insideH w:val="single" w:sz="4" w:space="0" w:color="000000"/>
        </w:tblBorders>
        <w:tblLook w:val="04A0" w:firstRow="1" w:lastRow="0" w:firstColumn="1" w:lastColumn="0" w:noHBand="0" w:noVBand="1"/>
      </w:tblPr>
      <w:tblGrid>
        <w:gridCol w:w="2394"/>
        <w:gridCol w:w="2394"/>
        <w:gridCol w:w="2394"/>
        <w:gridCol w:w="2394"/>
      </w:tblGrid>
      <w:tr w:rsidR="0053494F" w:rsidRPr="0053494F" w:rsidTr="00F41596">
        <w:tc>
          <w:tcPr>
            <w:tcW w:w="2394" w:type="dxa"/>
            <w:tcBorders>
              <w:bottom w:val="single" w:sz="4" w:space="0" w:color="000000"/>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Sample</w:t>
            </w:r>
          </w:p>
        </w:tc>
        <w:tc>
          <w:tcPr>
            <w:tcW w:w="2394" w:type="dxa"/>
            <w:tcBorders>
              <w:bottom w:val="single" w:sz="4" w:space="0" w:color="000000"/>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Lambda max (nm)</w:t>
            </w:r>
          </w:p>
        </w:tc>
        <w:tc>
          <w:tcPr>
            <w:tcW w:w="2394" w:type="dxa"/>
            <w:tcBorders>
              <w:bottom w:val="single" w:sz="4" w:space="0" w:color="000000"/>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ε</w:t>
            </w:r>
            <w:r w:rsidRPr="0053494F">
              <w:rPr>
                <w:rFonts w:ascii="Times New Roman" w:hAnsi="Times New Roman"/>
                <w:sz w:val="20"/>
                <w:szCs w:val="20"/>
                <w:vertAlign w:val="subscript"/>
              </w:rPr>
              <w:t>max</w:t>
            </w:r>
            <w:r w:rsidRPr="0053494F">
              <w:rPr>
                <w:rFonts w:ascii="Times New Roman" w:hAnsi="Times New Roman"/>
                <w:sz w:val="20"/>
                <w:szCs w:val="20"/>
              </w:rPr>
              <w:t xml:space="preserve"> (Mcm </w:t>
            </w:r>
            <w:r w:rsidRPr="0053494F">
              <w:rPr>
                <w:rFonts w:ascii="Times New Roman" w:hAnsi="Times New Roman"/>
                <w:sz w:val="20"/>
                <w:szCs w:val="20"/>
                <w:vertAlign w:val="superscript"/>
              </w:rPr>
              <w:t>-1</w:t>
            </w:r>
            <w:r w:rsidRPr="0053494F">
              <w:rPr>
                <w:rFonts w:ascii="Times New Roman" w:hAnsi="Times New Roman"/>
                <w:sz w:val="20"/>
                <w:szCs w:val="20"/>
              </w:rPr>
              <w:t>)</w:t>
            </w:r>
          </w:p>
        </w:tc>
        <w:tc>
          <w:tcPr>
            <w:tcW w:w="2394" w:type="dxa"/>
            <w:tcBorders>
              <w:bottom w:val="single" w:sz="4" w:space="0" w:color="000000"/>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ε</w:t>
            </w:r>
            <w:r w:rsidRPr="0053494F">
              <w:rPr>
                <w:rFonts w:ascii="Times New Roman" w:hAnsi="Times New Roman"/>
                <w:sz w:val="20"/>
                <w:szCs w:val="20"/>
                <w:vertAlign w:val="subscript"/>
              </w:rPr>
              <w:t>595</w:t>
            </w:r>
            <w:r w:rsidRPr="0053494F">
              <w:rPr>
                <w:rFonts w:ascii="Times New Roman" w:hAnsi="Times New Roman"/>
                <w:sz w:val="20"/>
                <w:szCs w:val="20"/>
              </w:rPr>
              <w:t xml:space="preserve">(Mcm </w:t>
            </w:r>
            <w:r w:rsidRPr="0053494F">
              <w:rPr>
                <w:rFonts w:ascii="Times New Roman" w:hAnsi="Times New Roman"/>
                <w:sz w:val="20"/>
                <w:szCs w:val="20"/>
                <w:vertAlign w:val="superscript"/>
              </w:rPr>
              <w:t>-1</w:t>
            </w:r>
            <w:r w:rsidRPr="0053494F">
              <w:rPr>
                <w:rFonts w:ascii="Times New Roman" w:hAnsi="Times New Roman"/>
                <w:sz w:val="20"/>
                <w:szCs w:val="20"/>
              </w:rPr>
              <w:t>)</w:t>
            </w:r>
          </w:p>
        </w:tc>
      </w:tr>
      <w:tr w:rsidR="0053494F" w:rsidRPr="0053494F" w:rsidTr="00F41596">
        <w:tc>
          <w:tcPr>
            <w:tcW w:w="2394" w:type="dxa"/>
            <w:tcBorders>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w:t>
            </w:r>
          </w:p>
        </w:tc>
        <w:tc>
          <w:tcPr>
            <w:tcW w:w="2394" w:type="dxa"/>
            <w:tcBorders>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642.1</w:t>
            </w:r>
          </w:p>
        </w:tc>
        <w:tc>
          <w:tcPr>
            <w:tcW w:w="2394" w:type="dxa"/>
            <w:tcBorders>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10239.32</w:t>
            </w:r>
          </w:p>
        </w:tc>
        <w:tc>
          <w:tcPr>
            <w:tcW w:w="2394" w:type="dxa"/>
            <w:tcBorders>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8128.29</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2</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657.0</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19367.52</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11517.77</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3</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639.0</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 xml:space="preserve">   9760.68</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8432.59</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4</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638.0</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 xml:space="preserve">   9863.24</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8471.13</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5</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601.0</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16632.48</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16600.64</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595.1</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24632.48</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24636.67</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7</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603.1</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16290.60</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16237.21</w:t>
            </w:r>
          </w:p>
        </w:tc>
      </w:tr>
      <w:tr w:rsidR="0053494F" w:rsidRPr="0053494F" w:rsidTr="00F41596">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8</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601.1</w:t>
            </w:r>
          </w:p>
        </w:tc>
        <w:tc>
          <w:tcPr>
            <w:tcW w:w="2394" w:type="dxa"/>
            <w:tcBorders>
              <w:top w:val="nil"/>
              <w:bottom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16529.91</w:t>
            </w:r>
          </w:p>
        </w:tc>
        <w:tc>
          <w:tcPr>
            <w:tcW w:w="2394" w:type="dxa"/>
            <w:tcBorders>
              <w:top w:val="nil"/>
              <w:bottom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16415.63</w:t>
            </w:r>
          </w:p>
        </w:tc>
      </w:tr>
      <w:tr w:rsidR="0053494F" w:rsidRPr="0053494F" w:rsidTr="00F41596">
        <w:tc>
          <w:tcPr>
            <w:tcW w:w="2394" w:type="dxa"/>
            <w:tcBorders>
              <w:top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9</w:t>
            </w:r>
          </w:p>
        </w:tc>
        <w:tc>
          <w:tcPr>
            <w:tcW w:w="2394" w:type="dxa"/>
            <w:tcBorders>
              <w:top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629.0</w:t>
            </w:r>
          </w:p>
        </w:tc>
        <w:tc>
          <w:tcPr>
            <w:tcW w:w="2394" w:type="dxa"/>
            <w:tcBorders>
              <w:top w:val="nil"/>
            </w:tcBorders>
          </w:tcPr>
          <w:p w:rsidR="0053494F" w:rsidRPr="0053494F" w:rsidRDefault="0053494F" w:rsidP="00F41596">
            <w:pPr>
              <w:spacing w:after="0" w:line="240" w:lineRule="auto"/>
              <w:jc w:val="center"/>
              <w:rPr>
                <w:rFonts w:ascii="Times New Roman" w:hAnsi="Times New Roman"/>
                <w:sz w:val="20"/>
                <w:szCs w:val="20"/>
              </w:rPr>
            </w:pPr>
            <w:r w:rsidRPr="0053494F">
              <w:rPr>
                <w:rFonts w:ascii="Times New Roman" w:hAnsi="Times New Roman"/>
                <w:sz w:val="20"/>
                <w:szCs w:val="20"/>
              </w:rPr>
              <w:t>15076.92</w:t>
            </w:r>
          </w:p>
        </w:tc>
        <w:tc>
          <w:tcPr>
            <w:tcW w:w="2394" w:type="dxa"/>
            <w:tcBorders>
              <w:top w:val="nil"/>
            </w:tcBorders>
          </w:tcPr>
          <w:p w:rsidR="0053494F" w:rsidRPr="0053494F" w:rsidRDefault="0053494F" w:rsidP="00F41596">
            <w:pPr>
              <w:spacing w:after="0" w:line="240" w:lineRule="auto"/>
              <w:rPr>
                <w:rFonts w:ascii="Times New Roman" w:hAnsi="Times New Roman"/>
                <w:sz w:val="20"/>
                <w:szCs w:val="20"/>
              </w:rPr>
            </w:pPr>
            <w:r w:rsidRPr="0053494F">
              <w:rPr>
                <w:rFonts w:ascii="Times New Roman" w:hAnsi="Times New Roman"/>
                <w:sz w:val="20"/>
                <w:szCs w:val="20"/>
              </w:rPr>
              <w:t xml:space="preserve">          14480.38</w:t>
            </w:r>
          </w:p>
        </w:tc>
      </w:tr>
    </w:tbl>
    <w:p w:rsidR="00A05587" w:rsidRPr="002F395F" w:rsidRDefault="00A05587" w:rsidP="00A05587">
      <w:pPr>
        <w:spacing w:after="0" w:line="240" w:lineRule="auto"/>
        <w:rPr>
          <w:rFonts w:ascii="Times New Roman" w:hAnsi="Times New Roman"/>
          <w:sz w:val="20"/>
          <w:szCs w:val="20"/>
        </w:rPr>
      </w:pPr>
      <w:r w:rsidRPr="002F395F">
        <w:rPr>
          <w:rFonts w:ascii="Times New Roman" w:hAnsi="Times New Roman"/>
          <w:sz w:val="20"/>
          <w:szCs w:val="20"/>
          <w:vertAlign w:val="superscript"/>
        </w:rPr>
        <w:t>*</w:t>
      </w:r>
      <w:r w:rsidRPr="002F395F">
        <w:rPr>
          <w:rFonts w:ascii="Times New Roman" w:hAnsi="Times New Roman"/>
          <w:sz w:val="20"/>
          <w:szCs w:val="20"/>
        </w:rPr>
        <w:t>Extinction coefficient values were calculated using absorbance readings at 595 nm (</w:t>
      </w:r>
      <w:r w:rsidR="00622E27" w:rsidRPr="002F395F">
        <w:rPr>
          <w:rFonts w:ascii="Times New Roman" w:hAnsi="Times New Roman"/>
          <w:sz w:val="20"/>
          <w:szCs w:val="20"/>
        </w:rPr>
        <w:t>A</w:t>
      </w:r>
      <w:r w:rsidR="00622E27" w:rsidRPr="002F395F">
        <w:rPr>
          <w:rFonts w:ascii="Times New Roman" w:hAnsi="Times New Roman"/>
          <w:sz w:val="20"/>
          <w:szCs w:val="20"/>
          <w:vertAlign w:val="subscript"/>
        </w:rPr>
        <w:t xml:space="preserve">max </w:t>
      </w:r>
      <w:r w:rsidR="00622E27" w:rsidRPr="002F395F">
        <w:rPr>
          <w:rFonts w:ascii="Times New Roman" w:hAnsi="Times New Roman"/>
          <w:sz w:val="20"/>
          <w:szCs w:val="20"/>
        </w:rPr>
        <w:t>= ε</w:t>
      </w:r>
      <w:r w:rsidR="00622E27" w:rsidRPr="002F395F">
        <w:rPr>
          <w:rFonts w:ascii="Times New Roman" w:hAnsi="Times New Roman"/>
          <w:sz w:val="20"/>
          <w:szCs w:val="20"/>
          <w:vertAlign w:val="subscript"/>
        </w:rPr>
        <w:t>max</w:t>
      </w:r>
      <w:r w:rsidR="00622E27" w:rsidRPr="002F395F">
        <w:rPr>
          <w:rFonts w:ascii="Times New Roman" w:hAnsi="Times New Roman"/>
          <w:sz w:val="20"/>
          <w:szCs w:val="20"/>
        </w:rPr>
        <w:t xml:space="preserve"> cl</w:t>
      </w:r>
      <w:r w:rsidR="002F395F" w:rsidRPr="002F395F">
        <w:rPr>
          <w:rFonts w:ascii="Times New Roman" w:hAnsi="Times New Roman"/>
          <w:sz w:val="20"/>
          <w:szCs w:val="20"/>
        </w:rPr>
        <w:t>, taken from Exp. 2, and extinction coefficient for 595 nm taken from absorbance read at 595 nm during Exp. 1</w:t>
      </w:r>
      <w:r w:rsidRPr="002F395F">
        <w:rPr>
          <w:rFonts w:ascii="Times New Roman" w:hAnsi="Times New Roman"/>
          <w:sz w:val="20"/>
          <w:szCs w:val="20"/>
        </w:rPr>
        <w:t>).  Lambda max was recorded during absorbance readings.</w:t>
      </w:r>
    </w:p>
    <w:p w:rsidR="0053494F" w:rsidRDefault="0053494F" w:rsidP="00AB778D">
      <w:pPr>
        <w:pStyle w:val="Default"/>
        <w:rPr>
          <w:rFonts w:ascii="Times New Roman" w:hAnsi="Times New Roman" w:cs="Times New Roman"/>
          <w:sz w:val="20"/>
          <w:szCs w:val="20"/>
        </w:rPr>
      </w:pPr>
    </w:p>
    <w:p w:rsidR="00A05587" w:rsidRDefault="00F3387B"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EXPERIMENT 2: SPECTROMETRIC TITRATION OF DYE WITH PROTEIN</w:t>
      </w:r>
    </w:p>
    <w:p w:rsidR="00F3387B" w:rsidRDefault="00015072" w:rsidP="00AB778D">
      <w:pPr>
        <w:pStyle w:val="Default"/>
        <w:rPr>
          <w:rFonts w:ascii="Times New Roman" w:hAnsi="Times New Roman" w:cs="Times New Roman"/>
          <w:sz w:val="20"/>
          <w:szCs w:val="20"/>
        </w:rPr>
      </w:pPr>
      <w:r>
        <w:rPr>
          <w:rFonts w:ascii="Times New Roman" w:hAnsi="Times New Roman" w:cs="Times New Roman"/>
          <w:sz w:val="20"/>
          <w:szCs w:val="20"/>
        </w:rPr>
        <w:t>- titration with standard amount of BBG with increasing amounts of proten (BSA or lysozyme)</w:t>
      </w:r>
    </w:p>
    <w:p w:rsidR="00015072" w:rsidRDefault="00015072" w:rsidP="00AB778D">
      <w:pPr>
        <w:pStyle w:val="Default"/>
        <w:rPr>
          <w:rFonts w:ascii="Times New Roman" w:hAnsi="Times New Roman" w:cs="Times New Roman"/>
          <w:sz w:val="20"/>
          <w:szCs w:val="20"/>
        </w:rPr>
      </w:pPr>
      <w:r>
        <w:rPr>
          <w:rFonts w:ascii="Times New Roman" w:hAnsi="Times New Roman" w:cs="Times New Roman"/>
          <w:sz w:val="20"/>
          <w:szCs w:val="20"/>
        </w:rPr>
        <w:t xml:space="preserve">- absorbance at 595 nm measured for each prepared sample.  </w:t>
      </w:r>
    </w:p>
    <w:p w:rsidR="00015072" w:rsidRDefault="00015072" w:rsidP="00AB778D">
      <w:pPr>
        <w:pStyle w:val="Default"/>
        <w:rPr>
          <w:rFonts w:ascii="Times New Roman" w:hAnsi="Times New Roman" w:cs="Times New Roman"/>
          <w:sz w:val="20"/>
          <w:szCs w:val="20"/>
        </w:rPr>
      </w:pPr>
      <w:r>
        <w:rPr>
          <w:rFonts w:ascii="Times New Roman" w:hAnsi="Times New Roman" w:cs="Times New Roman"/>
          <w:sz w:val="20"/>
          <w:szCs w:val="20"/>
        </w:rPr>
        <w:t>- non-linear regression was performed using the data for absorbance at 595 nm and total concentration of BSA to fit the following equation to the resulting rectangular hyperbole with asymptote ΔAmax:</w:t>
      </w: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015072" w:rsidRDefault="00015072" w:rsidP="00AB778D">
      <w:pPr>
        <w:pStyle w:val="Default"/>
        <w:rPr>
          <w:rFonts w:ascii="Times New Roman" w:hAnsi="Times New Roman" w:cs="Times New Roman"/>
          <w:sz w:val="20"/>
          <w:szCs w:val="20"/>
        </w:rPr>
      </w:pPr>
    </w:p>
    <w:p w:rsidR="009B5F0F" w:rsidRPr="009B5F0F" w:rsidRDefault="00015072" w:rsidP="009B5F0F">
      <w:pPr>
        <w:pStyle w:val="Default"/>
        <w:rPr>
          <w:rFonts w:ascii="Times New Roman" w:hAnsi="Times New Roman" w:cs="Times New Roman"/>
          <w:sz w:val="20"/>
          <w:szCs w:val="20"/>
        </w:rPr>
      </w:pPr>
      <w:r>
        <w:rPr>
          <w:rFonts w:ascii="Times New Roman" w:hAnsi="Times New Roman" w:cs="Times New Roman"/>
          <w:sz w:val="20"/>
          <w:szCs w:val="20"/>
        </w:rPr>
        <w:t xml:space="preserve">ΔAmax and Kd/n calculated using this method.  </w:t>
      </w:r>
      <w:r w:rsidR="009B5F0F">
        <w:rPr>
          <w:rFonts w:ascii="Times New Roman" w:hAnsi="Times New Roman" w:cs="Times New Roman"/>
          <w:sz w:val="20"/>
          <w:szCs w:val="20"/>
        </w:rPr>
        <w:t xml:space="preserve">With these values, </w:t>
      </w:r>
      <w:r w:rsidR="009B5F0F" w:rsidRPr="009B5F0F">
        <w:rPr>
          <w:rFonts w:ascii="Times New Roman" w:hAnsi="Times New Roman" w:cs="Times New Roman"/>
          <w:sz w:val="20"/>
          <w:szCs w:val="20"/>
        </w:rPr>
        <w:t>Δε for BBG at 595 nm from the spectrometric titration with protein could be calculated:</w:t>
      </w:r>
    </w:p>
    <w:p w:rsidR="009B5F0F" w:rsidRPr="009B5F0F" w:rsidRDefault="009B5F0F" w:rsidP="009B5F0F">
      <w:pPr>
        <w:autoSpaceDE w:val="0"/>
        <w:autoSpaceDN w:val="0"/>
        <w:adjustRightInd w:val="0"/>
        <w:spacing w:after="0" w:line="240" w:lineRule="auto"/>
        <w:rPr>
          <w:rFonts w:ascii="Times New Roman" w:hAnsi="Times New Roman"/>
          <w:sz w:val="20"/>
          <w:szCs w:val="20"/>
        </w:rPr>
      </w:pPr>
      <w:r w:rsidRPr="009B5F0F">
        <w:rPr>
          <w:rFonts w:ascii="Times New Roman" w:hAnsi="Times New Roman"/>
          <w:i/>
          <w:sz w:val="20"/>
          <w:szCs w:val="20"/>
        </w:rPr>
        <w:t>Values from Experiment 2A are used (same procedure used for Experiment 2B)</w:t>
      </w:r>
    </w:p>
    <w:p w:rsidR="009B5F0F" w:rsidRPr="009B5F0F" w:rsidRDefault="009B5F0F" w:rsidP="009B5F0F">
      <w:pPr>
        <w:autoSpaceDE w:val="0"/>
        <w:autoSpaceDN w:val="0"/>
        <w:adjustRightInd w:val="0"/>
        <w:spacing w:after="0" w:line="240" w:lineRule="auto"/>
        <w:rPr>
          <w:rFonts w:ascii="Times New Roman" w:hAnsi="Times New Roman"/>
          <w:sz w:val="20"/>
          <w:szCs w:val="20"/>
        </w:rPr>
      </w:pPr>
      <w:r w:rsidRPr="009B5F0F">
        <w:rPr>
          <w:rFonts w:ascii="Times New Roman" w:hAnsi="Times New Roman"/>
          <w:sz w:val="20"/>
          <w:szCs w:val="20"/>
        </w:rPr>
        <w:t xml:space="preserve"> [L]</w:t>
      </w:r>
      <w:r w:rsidRPr="009B5F0F">
        <w:rPr>
          <w:rFonts w:ascii="Times New Roman" w:hAnsi="Times New Roman"/>
          <w:sz w:val="20"/>
          <w:szCs w:val="20"/>
          <w:vertAlign w:val="subscript"/>
        </w:rPr>
        <w:t xml:space="preserve">total </w:t>
      </w:r>
      <w:r w:rsidRPr="009B5F0F">
        <w:rPr>
          <w:rFonts w:ascii="Times New Roman" w:hAnsi="Times New Roman"/>
          <w:sz w:val="20"/>
          <w:szCs w:val="20"/>
        </w:rPr>
        <w:t>= 0.1 mg/mL (1.5 mL/3 mL) = 0.05mg/mL = 0.05 g/L (mol/854 g) = 58.5 x 10</w:t>
      </w:r>
      <w:r w:rsidRPr="009B5F0F">
        <w:rPr>
          <w:rFonts w:ascii="Times New Roman" w:hAnsi="Times New Roman"/>
          <w:sz w:val="20"/>
          <w:szCs w:val="20"/>
          <w:vertAlign w:val="superscript"/>
        </w:rPr>
        <w:t>-6</w:t>
      </w:r>
      <w:r w:rsidRPr="009B5F0F">
        <w:rPr>
          <w:rFonts w:ascii="Times New Roman" w:hAnsi="Times New Roman"/>
          <w:sz w:val="20"/>
          <w:szCs w:val="20"/>
        </w:rPr>
        <w:t xml:space="preserve"> mol/L</w:t>
      </w:r>
    </w:p>
    <w:p w:rsidR="009B5F0F" w:rsidRPr="009B5F0F" w:rsidRDefault="009B5F0F" w:rsidP="009B5F0F">
      <w:pPr>
        <w:autoSpaceDE w:val="0"/>
        <w:autoSpaceDN w:val="0"/>
        <w:adjustRightInd w:val="0"/>
        <w:spacing w:after="0" w:line="240" w:lineRule="auto"/>
        <w:rPr>
          <w:rFonts w:ascii="Times New Roman" w:hAnsi="Times New Roman"/>
          <w:sz w:val="20"/>
          <w:szCs w:val="20"/>
          <w:vertAlign w:val="subscript"/>
        </w:rPr>
      </w:pPr>
      <w:r w:rsidRPr="009B5F0F">
        <w:rPr>
          <w:rFonts w:ascii="Times New Roman" w:hAnsi="Times New Roman"/>
          <w:sz w:val="20"/>
          <w:szCs w:val="20"/>
        </w:rPr>
        <w:t>Δε = ΔA</w:t>
      </w:r>
      <w:r w:rsidRPr="009B5F0F">
        <w:rPr>
          <w:rFonts w:ascii="Times New Roman" w:hAnsi="Times New Roman"/>
          <w:sz w:val="20"/>
          <w:szCs w:val="20"/>
          <w:vertAlign w:val="subscript"/>
        </w:rPr>
        <w:t>max</w:t>
      </w:r>
      <w:r w:rsidRPr="009B5F0F">
        <w:rPr>
          <w:rFonts w:ascii="Times New Roman" w:hAnsi="Times New Roman"/>
          <w:sz w:val="20"/>
          <w:szCs w:val="20"/>
        </w:rPr>
        <w:t>/[L]</w:t>
      </w:r>
      <w:r w:rsidRPr="009B5F0F">
        <w:rPr>
          <w:rFonts w:ascii="Times New Roman" w:hAnsi="Times New Roman"/>
          <w:sz w:val="20"/>
          <w:szCs w:val="20"/>
          <w:vertAlign w:val="subscript"/>
        </w:rPr>
        <w:t xml:space="preserve">total </w:t>
      </w:r>
    </w:p>
    <w:p w:rsidR="009B5F0F" w:rsidRPr="009B5F0F" w:rsidRDefault="009B5F0F" w:rsidP="009B5F0F">
      <w:pPr>
        <w:autoSpaceDE w:val="0"/>
        <w:autoSpaceDN w:val="0"/>
        <w:adjustRightInd w:val="0"/>
        <w:spacing w:after="0" w:line="240" w:lineRule="auto"/>
        <w:rPr>
          <w:rFonts w:ascii="Times New Roman" w:hAnsi="Times New Roman"/>
          <w:sz w:val="20"/>
          <w:szCs w:val="20"/>
          <w:vertAlign w:val="superscript"/>
        </w:rPr>
      </w:pPr>
      <w:r w:rsidRPr="009B5F0F">
        <w:rPr>
          <w:rFonts w:ascii="Times New Roman" w:hAnsi="Times New Roman"/>
          <w:sz w:val="20"/>
          <w:szCs w:val="20"/>
          <w:vertAlign w:val="subscript"/>
        </w:rPr>
        <w:tab/>
      </w:r>
      <w:r w:rsidRPr="009B5F0F">
        <w:rPr>
          <w:rFonts w:ascii="Times New Roman" w:hAnsi="Times New Roman"/>
          <w:sz w:val="20"/>
          <w:szCs w:val="20"/>
        </w:rPr>
        <w:t>= 1.243985/ (58.5 x 10</w:t>
      </w:r>
      <w:r w:rsidRPr="009B5F0F">
        <w:rPr>
          <w:rFonts w:ascii="Times New Roman" w:hAnsi="Times New Roman"/>
          <w:sz w:val="20"/>
          <w:szCs w:val="20"/>
          <w:vertAlign w:val="superscript"/>
        </w:rPr>
        <w:t xml:space="preserve">-6 </w:t>
      </w:r>
      <w:r w:rsidRPr="009B5F0F">
        <w:rPr>
          <w:rFonts w:ascii="Times New Roman" w:hAnsi="Times New Roman"/>
          <w:sz w:val="20"/>
          <w:szCs w:val="20"/>
        </w:rPr>
        <w:t>M) = 21,264.7 M</w:t>
      </w:r>
      <w:r w:rsidRPr="009B5F0F">
        <w:rPr>
          <w:rFonts w:ascii="Times New Roman" w:hAnsi="Times New Roman"/>
          <w:sz w:val="20"/>
          <w:szCs w:val="20"/>
          <w:vertAlign w:val="superscript"/>
        </w:rPr>
        <w:t>-1</w:t>
      </w:r>
    </w:p>
    <w:p w:rsidR="00015072" w:rsidRPr="00F3387B" w:rsidRDefault="00015072" w:rsidP="00AB778D">
      <w:pPr>
        <w:pStyle w:val="Default"/>
        <w:rPr>
          <w:rFonts w:ascii="Times New Roman" w:hAnsi="Times New Roman" w:cs="Times New Roman"/>
          <w:sz w:val="20"/>
          <w:szCs w:val="20"/>
        </w:rPr>
      </w:pPr>
    </w:p>
    <w:p w:rsidR="00F3387B" w:rsidRDefault="00B83CA6" w:rsidP="00AB778D">
      <w:pPr>
        <w:pStyle w:val="Default"/>
        <w:rPr>
          <w:rFonts w:ascii="Times New Roman" w:hAnsi="Times New Roman" w:cs="Times New Roman"/>
          <w:sz w:val="20"/>
          <w:szCs w:val="20"/>
        </w:rPr>
      </w:pPr>
      <w:r w:rsidRPr="00B83CA6">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9B5F0F">
        <w:rPr>
          <w:rFonts w:ascii="Times New Roman" w:hAnsi="Times New Roman" w:cs="Times New Roman"/>
          <w:sz w:val="20"/>
          <w:szCs w:val="20"/>
        </w:rPr>
        <w:t>ΔA</w:t>
      </w:r>
      <w:r w:rsidRPr="009B5F0F">
        <w:rPr>
          <w:rFonts w:ascii="Times New Roman" w:hAnsi="Times New Roman" w:cs="Times New Roman"/>
          <w:sz w:val="20"/>
          <w:szCs w:val="20"/>
          <w:vertAlign w:val="subscript"/>
        </w:rPr>
        <w:t>max</w:t>
      </w:r>
      <w:r>
        <w:rPr>
          <w:rFonts w:ascii="Times New Roman" w:hAnsi="Times New Roman" w:cs="Times New Roman"/>
          <w:sz w:val="20"/>
          <w:szCs w:val="20"/>
          <w:vertAlign w:val="subscript"/>
        </w:rPr>
        <w:t xml:space="preserve"> </w:t>
      </w:r>
      <w:r>
        <w:rPr>
          <w:rFonts w:ascii="Times New Roman" w:hAnsi="Times New Roman" w:cs="Times New Roman"/>
          <w:sz w:val="20"/>
          <w:szCs w:val="20"/>
        </w:rPr>
        <w:t xml:space="preserve">and </w:t>
      </w:r>
      <w:r w:rsidRPr="009B5F0F">
        <w:rPr>
          <w:rFonts w:ascii="Times New Roman" w:hAnsi="Times New Roman" w:cs="Times New Roman"/>
          <w:sz w:val="20"/>
          <w:szCs w:val="20"/>
        </w:rPr>
        <w:t>Δε</w:t>
      </w:r>
      <w:r>
        <w:rPr>
          <w:rFonts w:ascii="Times New Roman" w:hAnsi="Times New Roman" w:cs="Times New Roman"/>
          <w:sz w:val="20"/>
          <w:szCs w:val="20"/>
        </w:rPr>
        <w:t xml:space="preserve"> were higher for BSA than for lysozyme but Kd/n was highest for lysozyme </w:t>
      </w:r>
    </w:p>
    <w:p w:rsidR="00555998" w:rsidRDefault="00555998" w:rsidP="00AB778D">
      <w:pPr>
        <w:pStyle w:val="Default"/>
        <w:rPr>
          <w:rFonts w:ascii="Times New Roman" w:hAnsi="Times New Roman" w:cs="Times New Roman"/>
          <w:sz w:val="20"/>
          <w:szCs w:val="20"/>
        </w:rPr>
      </w:pPr>
    </w:p>
    <w:p w:rsidR="00555998" w:rsidRDefault="00503675" w:rsidP="00AB778D">
      <w:pPr>
        <w:pStyle w:val="Default"/>
        <w:rPr>
          <w:rFonts w:ascii="Times New Roman" w:hAnsi="Times New Roman" w:cs="Times New Roman"/>
          <w:sz w:val="20"/>
          <w:szCs w:val="20"/>
          <w:u w:val="single"/>
        </w:rPr>
      </w:pPr>
      <w:r>
        <w:rPr>
          <w:rFonts w:ascii="Times New Roman" w:hAnsi="Times New Roman" w:cs="Times New Roman"/>
          <w:sz w:val="20"/>
          <w:szCs w:val="20"/>
          <w:u w:val="single"/>
        </w:rPr>
        <w:t>EXPERIMENT 3: SPECTROPHOTOMETRIC TITRATION OF PROTEIN WITH BBG</w:t>
      </w:r>
    </w:p>
    <w:p w:rsidR="00503675" w:rsidRDefault="00503675" w:rsidP="00AB778D">
      <w:pPr>
        <w:pStyle w:val="Default"/>
        <w:rPr>
          <w:rFonts w:ascii="Times New Roman" w:hAnsi="Times New Roman" w:cs="Times New Roman"/>
          <w:sz w:val="20"/>
          <w:szCs w:val="20"/>
        </w:rPr>
      </w:pPr>
      <w:r>
        <w:rPr>
          <w:rFonts w:ascii="Times New Roman" w:hAnsi="Times New Roman" w:cs="Times New Roman"/>
          <w:sz w:val="20"/>
          <w:szCs w:val="20"/>
        </w:rPr>
        <w:t xml:space="preserve">- two separate reaction mixtures were created: one was a control with amounts of BBG added consequentially, while </w:t>
      </w:r>
    </w:p>
    <w:p w:rsidR="00503675" w:rsidRDefault="00503675" w:rsidP="00AB778D">
      <w:pPr>
        <w:pStyle w:val="Default"/>
        <w:rPr>
          <w:rFonts w:ascii="Times New Roman" w:hAnsi="Times New Roman" w:cs="Times New Roman"/>
          <w:sz w:val="20"/>
          <w:szCs w:val="20"/>
        </w:rPr>
      </w:pPr>
      <w:r>
        <w:rPr>
          <w:rFonts w:ascii="Times New Roman" w:hAnsi="Times New Roman" w:cs="Times New Roman"/>
          <w:sz w:val="20"/>
          <w:szCs w:val="20"/>
        </w:rPr>
        <w:tab/>
        <w:t>the other had a known amount of protein with BBG added consequentially.  The control was the blank</w:t>
      </w:r>
    </w:p>
    <w:p w:rsidR="00503675" w:rsidRDefault="001D4598" w:rsidP="00AB778D">
      <w:pPr>
        <w:pStyle w:val="Default"/>
        <w:rPr>
          <w:rFonts w:ascii="Times New Roman" w:hAnsi="Times New Roman" w:cs="Times New Roman"/>
          <w:sz w:val="20"/>
          <w:szCs w:val="20"/>
        </w:rPr>
      </w:pPr>
      <w:r>
        <w:rPr>
          <w:rFonts w:ascii="Times New Roman" w:hAnsi="Times New Roman" w:cs="Times New Roman"/>
          <w:sz w:val="20"/>
          <w:szCs w:val="20"/>
        </w:rPr>
        <w:t>- ΔA at 595 nm taken each time</w:t>
      </w:r>
    </w:p>
    <w:p w:rsidR="001D4598" w:rsidRDefault="001D4598" w:rsidP="00AB778D">
      <w:pPr>
        <w:pStyle w:val="Default"/>
        <w:rPr>
          <w:rFonts w:ascii="Times New Roman" w:hAnsi="Times New Roman" w:cs="Times New Roman"/>
          <w:sz w:val="20"/>
          <w:szCs w:val="20"/>
        </w:rPr>
      </w:pPr>
    </w:p>
    <w:p w:rsidR="001D4598" w:rsidRDefault="001D4598" w:rsidP="00AB778D">
      <w:pPr>
        <w:pStyle w:val="Default"/>
        <w:rPr>
          <w:rFonts w:ascii="Times New Roman" w:hAnsi="Times New Roman" w:cs="Times New Roman"/>
          <w:sz w:val="20"/>
          <w:szCs w:val="20"/>
        </w:rPr>
      </w:pPr>
      <w:r>
        <w:rPr>
          <w:rFonts w:ascii="Times New Roman" w:hAnsi="Times New Roman" w:cs="Times New Roman"/>
          <w:sz w:val="20"/>
          <w:szCs w:val="20"/>
        </w:rPr>
        <w:t>CALCULATIONS</w:t>
      </w:r>
    </w:p>
    <w:p w:rsidR="001D4598" w:rsidRDefault="001D4598" w:rsidP="00AB778D">
      <w:pPr>
        <w:pStyle w:val="Default"/>
        <w:rPr>
          <w:rFonts w:ascii="Times New Roman" w:hAnsi="Times New Roman" w:cs="Times New Roman"/>
          <w:sz w:val="20"/>
          <w:szCs w:val="20"/>
        </w:rPr>
      </w:pPr>
      <w:r>
        <w:rPr>
          <w:rFonts w:ascii="Times New Roman" w:hAnsi="Times New Roman" w:cs="Times New Roman"/>
          <w:sz w:val="20"/>
          <w:szCs w:val="20"/>
        </w:rPr>
        <w:t>1) find values of [SL] and [L]:</w:t>
      </w:r>
    </w:p>
    <w:p w:rsidR="001D4598" w:rsidRPr="001D4598" w:rsidRDefault="001D4598" w:rsidP="001D4598">
      <w:pPr>
        <w:pStyle w:val="Default"/>
        <w:rPr>
          <w:rFonts w:ascii="Times New Roman" w:hAnsi="Times New Roman" w:cs="Times New Roman"/>
          <w:sz w:val="20"/>
          <w:szCs w:val="20"/>
        </w:rPr>
      </w:pPr>
      <w:r>
        <w:rPr>
          <w:rFonts w:ascii="Times New Roman" w:hAnsi="Times New Roman" w:cs="Times New Roman"/>
          <w:sz w:val="20"/>
          <w:szCs w:val="20"/>
        </w:rPr>
        <w:tab/>
      </w:r>
      <w:r w:rsidRPr="001D4598">
        <w:rPr>
          <w:rFonts w:ascii="Times New Roman" w:hAnsi="Times New Roman"/>
          <w:sz w:val="20"/>
          <w:szCs w:val="20"/>
        </w:rPr>
        <w:t>[SL] = ΔA</w:t>
      </w:r>
      <w:r w:rsidRPr="001D4598">
        <w:rPr>
          <w:rFonts w:ascii="Times New Roman" w:hAnsi="Times New Roman"/>
          <w:sz w:val="20"/>
          <w:szCs w:val="20"/>
          <w:vertAlign w:val="subscript"/>
        </w:rPr>
        <w:t>595nm</w:t>
      </w:r>
      <w:r w:rsidRPr="001D4598">
        <w:rPr>
          <w:rFonts w:ascii="Times New Roman" w:hAnsi="Times New Roman"/>
          <w:sz w:val="20"/>
          <w:szCs w:val="20"/>
        </w:rPr>
        <w:t xml:space="preserve">/Δε </w:t>
      </w:r>
    </w:p>
    <w:p w:rsidR="001D4598" w:rsidRPr="001D4598" w:rsidRDefault="001D4598" w:rsidP="001D4598">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b/>
      </w:r>
      <w:r w:rsidRPr="001D4598">
        <w:rPr>
          <w:rFonts w:ascii="Times New Roman" w:hAnsi="Times New Roman"/>
          <w:sz w:val="20"/>
          <w:szCs w:val="20"/>
        </w:rPr>
        <w:t>[L]</w:t>
      </w:r>
      <w:r w:rsidRPr="001D4598">
        <w:rPr>
          <w:rFonts w:ascii="Times New Roman" w:hAnsi="Times New Roman"/>
          <w:sz w:val="20"/>
          <w:szCs w:val="20"/>
          <w:vertAlign w:val="subscript"/>
        </w:rPr>
        <w:t>total</w:t>
      </w:r>
      <w:r w:rsidRPr="001D4598">
        <w:rPr>
          <w:rFonts w:ascii="Times New Roman" w:hAnsi="Times New Roman"/>
          <w:sz w:val="20"/>
          <w:szCs w:val="20"/>
        </w:rPr>
        <w:t xml:space="preserve">= </w:t>
      </w:r>
      <w:r>
        <w:rPr>
          <w:rFonts w:ascii="Times New Roman" w:hAnsi="Times New Roman"/>
          <w:sz w:val="20"/>
          <w:szCs w:val="20"/>
        </w:rPr>
        <w:t>calculation of how much ligand was added</w:t>
      </w:r>
    </w:p>
    <w:p w:rsidR="001D4598" w:rsidRDefault="001D4598" w:rsidP="00AB778D">
      <w:pPr>
        <w:pStyle w:val="Default"/>
        <w:rPr>
          <w:rFonts w:ascii="Times New Roman" w:hAnsi="Times New Roman"/>
          <w:sz w:val="20"/>
          <w:szCs w:val="20"/>
        </w:rPr>
      </w:pPr>
      <w:r w:rsidRPr="001D4598">
        <w:rPr>
          <w:rFonts w:ascii="Times New Roman" w:hAnsi="Times New Roman"/>
          <w:sz w:val="20"/>
          <w:szCs w:val="20"/>
        </w:rPr>
        <w:tab/>
        <w:t xml:space="preserve">Concentration of free </w:t>
      </w:r>
      <w:r w:rsidR="00717B40">
        <w:rPr>
          <w:rFonts w:ascii="Times New Roman" w:hAnsi="Times New Roman"/>
          <w:sz w:val="20"/>
          <w:szCs w:val="20"/>
        </w:rPr>
        <w:t>ligand</w:t>
      </w:r>
      <w:r w:rsidRPr="001D4598">
        <w:rPr>
          <w:rFonts w:ascii="Times New Roman" w:hAnsi="Times New Roman"/>
          <w:sz w:val="20"/>
          <w:szCs w:val="20"/>
        </w:rPr>
        <w:t xml:space="preserve"> = [L] = [L]total – [SL] </w:t>
      </w:r>
    </w:p>
    <w:p w:rsidR="00717B40" w:rsidRDefault="00717B40" w:rsidP="00AB778D">
      <w:pPr>
        <w:pStyle w:val="Default"/>
        <w:rPr>
          <w:rFonts w:ascii="Times New Roman" w:hAnsi="Times New Roman"/>
          <w:sz w:val="20"/>
          <w:szCs w:val="20"/>
        </w:rPr>
      </w:pPr>
      <w:r>
        <w:rPr>
          <w:rFonts w:ascii="Times New Roman" w:hAnsi="Times New Roman"/>
          <w:sz w:val="20"/>
          <w:szCs w:val="20"/>
        </w:rPr>
        <w:t>2) calculate r</w:t>
      </w:r>
    </w:p>
    <w:p w:rsidR="00717B40" w:rsidRDefault="00717B40" w:rsidP="00AB778D">
      <w:pPr>
        <w:pStyle w:val="Default"/>
        <w:rPr>
          <w:rFonts w:ascii="Times New Roman" w:hAnsi="Times New Roman"/>
          <w:sz w:val="20"/>
          <w:szCs w:val="20"/>
        </w:rPr>
      </w:pPr>
      <w:r>
        <w:rPr>
          <w:rFonts w:ascii="Times New Roman" w:hAnsi="Times New Roman"/>
          <w:sz w:val="20"/>
          <w:szCs w:val="20"/>
        </w:rPr>
        <w:tab/>
        <w:t>Total amount of protein = [Pt] = calculation of how much protein was added</w:t>
      </w:r>
    </w:p>
    <w:p w:rsidR="00717B40" w:rsidRDefault="00717B40" w:rsidP="00717B40">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b/>
      </w:r>
      <w:r w:rsidRPr="00717B40">
        <w:rPr>
          <w:rFonts w:ascii="Times New Roman" w:hAnsi="Times New Roman"/>
          <w:sz w:val="20"/>
          <w:szCs w:val="20"/>
        </w:rPr>
        <w:t xml:space="preserve">Fraction of protein sites bound to ligand = r = [SL]/[P]total </w:t>
      </w:r>
    </w:p>
    <w:p w:rsidR="00717B40" w:rsidRDefault="00717B40" w:rsidP="00717B40">
      <w:pPr>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3) Titration plot of r against [L], then perform non-linear regression using equation, </w:t>
      </w:r>
      <w:r w:rsidRPr="00717B40">
        <w:rPr>
          <w:rFonts w:ascii="Times New Roman" w:hAnsi="Times New Roman"/>
          <w:sz w:val="20"/>
          <w:szCs w:val="20"/>
        </w:rPr>
        <w:t>r= n[L]/([L] + Kd)</w:t>
      </w:r>
    </w:p>
    <w:p w:rsidR="00717B40" w:rsidRPr="00717B40" w:rsidRDefault="00717B40" w:rsidP="00717B40">
      <w:pPr>
        <w:autoSpaceDE w:val="0"/>
        <w:autoSpaceDN w:val="0"/>
        <w:adjustRightInd w:val="0"/>
        <w:spacing w:after="0" w:line="240" w:lineRule="auto"/>
        <w:rPr>
          <w:rFonts w:ascii="Times New Roman" w:hAnsi="Times New Roman"/>
          <w:sz w:val="20"/>
          <w:szCs w:val="20"/>
        </w:rPr>
      </w:pPr>
      <w:r>
        <w:rPr>
          <w:rFonts w:ascii="Times New Roman" w:hAnsi="Times New Roman"/>
          <w:sz w:val="24"/>
          <w:szCs w:val="24"/>
        </w:rPr>
        <w:tab/>
      </w:r>
      <w:r w:rsidRPr="00717B40">
        <w:rPr>
          <w:rFonts w:ascii="Times New Roman" w:hAnsi="Times New Roman"/>
          <w:sz w:val="20"/>
          <w:szCs w:val="20"/>
        </w:rPr>
        <w:t>- n = number of available binding sites</w:t>
      </w:r>
    </w:p>
    <w:p w:rsidR="00717B40" w:rsidRPr="00717B40" w:rsidRDefault="00717B40" w:rsidP="00717B40">
      <w:pPr>
        <w:autoSpaceDE w:val="0"/>
        <w:autoSpaceDN w:val="0"/>
        <w:adjustRightInd w:val="0"/>
        <w:spacing w:after="0" w:line="240" w:lineRule="auto"/>
        <w:rPr>
          <w:rFonts w:ascii="Times New Roman" w:hAnsi="Times New Roman"/>
          <w:sz w:val="20"/>
          <w:szCs w:val="20"/>
        </w:rPr>
      </w:pPr>
      <w:r w:rsidRPr="00717B40">
        <w:rPr>
          <w:rFonts w:ascii="Times New Roman" w:hAnsi="Times New Roman"/>
          <w:sz w:val="20"/>
          <w:szCs w:val="20"/>
        </w:rPr>
        <w:tab/>
        <w:t xml:space="preserve">- Kd = x coordinate at 50% n </w:t>
      </w:r>
    </w:p>
    <w:p w:rsidR="00717B40" w:rsidRDefault="00717B40" w:rsidP="00AB778D">
      <w:pPr>
        <w:pStyle w:val="Default"/>
        <w:rPr>
          <w:rFonts w:ascii="Times New Roman" w:hAnsi="Times New Roman" w:cs="Times New Roman"/>
          <w:sz w:val="20"/>
          <w:szCs w:val="20"/>
        </w:rPr>
      </w:pPr>
      <w:r>
        <w:rPr>
          <w:rFonts w:ascii="Times New Roman" w:hAnsi="Times New Roman" w:cs="Times New Roman"/>
          <w:sz w:val="20"/>
          <w:szCs w:val="20"/>
        </w:rPr>
        <w:t xml:space="preserve">4) Scatchard Plot done plotting r/[L] versus r.  Linear regression done through equation </w:t>
      </w:r>
    </w:p>
    <w:p w:rsidR="00717B40" w:rsidRDefault="00717B40" w:rsidP="00AB778D">
      <w:pPr>
        <w:pStyle w:val="Default"/>
        <w:rPr>
          <w:rFonts w:ascii="Times New Roman" w:hAnsi="Times New Roman" w:cs="Times New Roman"/>
          <w:sz w:val="20"/>
          <w:szCs w:val="20"/>
        </w:rPr>
      </w:pPr>
      <w:r>
        <w:rPr>
          <w:rFonts w:ascii="Times New Roman" w:hAnsi="Times New Roman" w:cs="Times New Roman"/>
          <w:sz w:val="20"/>
          <w:szCs w:val="20"/>
        </w:rPr>
        <w:tab/>
        <w:t xml:space="preserve">r/[L] = n/Kd – r/Kd </w:t>
      </w:r>
      <w:r w:rsidRPr="00717B40">
        <w:rPr>
          <w:rFonts w:ascii="Times New Roman" w:hAnsi="Times New Roman" w:cs="Times New Roman"/>
          <w:sz w:val="20"/>
          <w:szCs w:val="20"/>
        </w:rPr>
        <w:sym w:font="Wingdings" w:char="F0E0"/>
      </w:r>
      <w:r>
        <w:rPr>
          <w:rFonts w:ascii="Times New Roman" w:hAnsi="Times New Roman" w:cs="Times New Roman"/>
          <w:sz w:val="20"/>
          <w:szCs w:val="20"/>
        </w:rPr>
        <w:t xml:space="preserve"> to find Kd and n </w:t>
      </w:r>
    </w:p>
    <w:p w:rsidR="00717B40" w:rsidRDefault="00717B40" w:rsidP="00AB778D">
      <w:pPr>
        <w:pStyle w:val="Default"/>
        <w:rPr>
          <w:rFonts w:ascii="Times New Roman" w:hAnsi="Times New Roman" w:cs="Times New Roman"/>
          <w:sz w:val="20"/>
          <w:szCs w:val="20"/>
        </w:rPr>
      </w:pPr>
    </w:p>
    <w:p w:rsidR="00717B40" w:rsidRDefault="006D2704" w:rsidP="00AB778D">
      <w:pPr>
        <w:pStyle w:val="Default"/>
        <w:rPr>
          <w:rFonts w:ascii="Times New Roman" w:hAnsi="Times New Roman" w:cs="Times New Roman"/>
          <w:sz w:val="20"/>
          <w:szCs w:val="20"/>
        </w:rPr>
      </w:pPr>
      <w:r>
        <w:rPr>
          <w:rFonts w:ascii="Times New Roman" w:hAnsi="Times New Roman" w:cs="Times New Roman"/>
          <w:sz w:val="20"/>
          <w:szCs w:val="20"/>
        </w:rPr>
        <w:t>RESULTS:</w:t>
      </w:r>
    </w:p>
    <w:p w:rsidR="006D2704" w:rsidRDefault="006D2704" w:rsidP="00AB778D">
      <w:pPr>
        <w:pStyle w:val="Default"/>
        <w:rPr>
          <w:rFonts w:ascii="Times New Roman" w:hAnsi="Times New Roman" w:cs="Times New Roman"/>
          <w:sz w:val="20"/>
          <w:szCs w:val="20"/>
        </w:rPr>
      </w:pPr>
      <w:r w:rsidRPr="006D2704">
        <w:rPr>
          <w:rFonts w:ascii="Times New Roman" w:hAnsi="Times New Roman" w:cs="Times New Roman"/>
          <w:sz w:val="20"/>
          <w:szCs w:val="20"/>
        </w:rPr>
        <w:sym w:font="Wingdings" w:char="F0E0"/>
      </w:r>
      <w:r>
        <w:rPr>
          <w:rFonts w:ascii="Times New Roman" w:hAnsi="Times New Roman" w:cs="Times New Roman"/>
          <w:sz w:val="20"/>
          <w:szCs w:val="20"/>
        </w:rPr>
        <w:t xml:space="preserve">BSA demonstrates lower dissociation constant to BBG and more available binding sites (higher n) than does </w:t>
      </w:r>
      <w:r>
        <w:rPr>
          <w:rFonts w:ascii="Times New Roman" w:hAnsi="Times New Roman" w:cs="Times New Roman"/>
          <w:sz w:val="20"/>
          <w:szCs w:val="20"/>
        </w:rPr>
        <w:tab/>
        <w:t>lysozyme</w:t>
      </w:r>
    </w:p>
    <w:p w:rsidR="006D2704" w:rsidRPr="006D2704" w:rsidRDefault="006D2704" w:rsidP="006D2704">
      <w:pPr>
        <w:pStyle w:val="Default"/>
        <w:rPr>
          <w:rFonts w:ascii="Times New Roman" w:hAnsi="Times New Roman"/>
          <w:sz w:val="20"/>
          <w:szCs w:val="20"/>
        </w:rPr>
      </w:pPr>
      <w:r w:rsidRPr="006D2704">
        <w:rPr>
          <w:rFonts w:ascii="Times New Roman" w:hAnsi="Times New Roman" w:cs="Times New Roman"/>
          <w:sz w:val="20"/>
          <w:szCs w:val="20"/>
        </w:rPr>
        <w:tab/>
        <w:t xml:space="preserve">-  </w:t>
      </w:r>
      <w:r>
        <w:rPr>
          <w:rFonts w:ascii="Times New Roman" w:hAnsi="Times New Roman"/>
          <w:sz w:val="20"/>
          <w:szCs w:val="20"/>
        </w:rPr>
        <w:t>BBG</w:t>
      </w:r>
      <w:r w:rsidRPr="006D2704">
        <w:rPr>
          <w:rFonts w:ascii="Times New Roman" w:hAnsi="Times New Roman"/>
          <w:sz w:val="20"/>
          <w:szCs w:val="20"/>
        </w:rPr>
        <w:t xml:space="preserve"> contains two sulphonic groups and three nitrogen atoms; these groups are the interactive </w:t>
      </w:r>
      <w:r>
        <w:rPr>
          <w:rFonts w:ascii="Times New Roman" w:hAnsi="Times New Roman"/>
          <w:sz w:val="20"/>
          <w:szCs w:val="20"/>
        </w:rPr>
        <w:tab/>
      </w:r>
      <w:r w:rsidRPr="006D2704">
        <w:rPr>
          <w:rFonts w:ascii="Times New Roman" w:hAnsi="Times New Roman"/>
          <w:sz w:val="20"/>
          <w:szCs w:val="20"/>
        </w:rPr>
        <w:t xml:space="preserve">components of the dye which interact with basic residues on a protein (histidine, arginine and lysine), </w:t>
      </w:r>
      <w:r>
        <w:rPr>
          <w:rFonts w:ascii="Times New Roman" w:hAnsi="Times New Roman"/>
          <w:sz w:val="20"/>
          <w:szCs w:val="20"/>
        </w:rPr>
        <w:tab/>
      </w:r>
      <w:r w:rsidRPr="006D2704">
        <w:rPr>
          <w:rFonts w:ascii="Times New Roman" w:hAnsi="Times New Roman"/>
          <w:sz w:val="20"/>
          <w:szCs w:val="20"/>
        </w:rPr>
        <w:t xml:space="preserve">combined with the hydrophobic effect from the dye’s many aromatic rings (Tal </w:t>
      </w:r>
      <w:r w:rsidRPr="006D2704">
        <w:rPr>
          <w:rFonts w:ascii="Times New Roman" w:hAnsi="Times New Roman"/>
          <w:i/>
          <w:sz w:val="20"/>
          <w:szCs w:val="20"/>
        </w:rPr>
        <w:t xml:space="preserve">et al., </w:t>
      </w:r>
      <w:r w:rsidRPr="006D2704">
        <w:rPr>
          <w:rFonts w:ascii="Times New Roman" w:hAnsi="Times New Roman"/>
          <w:sz w:val="20"/>
          <w:szCs w:val="20"/>
        </w:rPr>
        <w:t xml:space="preserve">1984).  </w:t>
      </w:r>
    </w:p>
    <w:p w:rsidR="006D2704" w:rsidRDefault="006D2704" w:rsidP="006D2704">
      <w:pPr>
        <w:pStyle w:val="Default"/>
        <w:rPr>
          <w:rFonts w:ascii="Times New Roman" w:hAnsi="Times New Roman"/>
          <w:sz w:val="20"/>
          <w:szCs w:val="20"/>
        </w:rPr>
      </w:pPr>
      <w:r w:rsidRPr="006D2704">
        <w:rPr>
          <w:rFonts w:ascii="Times New Roman" w:hAnsi="Times New Roman"/>
          <w:sz w:val="20"/>
          <w:szCs w:val="20"/>
        </w:rPr>
        <w:tab/>
        <w:t xml:space="preserve">- BSA a larger molecule than lysozyme, with molecular weght of 66.5 kDa as opposed to 14.6 </w:t>
      </w:r>
      <w:r>
        <w:rPr>
          <w:rFonts w:ascii="Times New Roman" w:hAnsi="Times New Roman"/>
          <w:sz w:val="20"/>
          <w:szCs w:val="20"/>
        </w:rPr>
        <w:t>kDa</w:t>
      </w:r>
    </w:p>
    <w:p w:rsidR="006D2704" w:rsidRPr="006D2704" w:rsidRDefault="006D2704" w:rsidP="006D2704">
      <w:pPr>
        <w:pStyle w:val="Default"/>
        <w:rPr>
          <w:rFonts w:ascii="Times New Roman" w:hAnsi="Times New Roman"/>
          <w:sz w:val="20"/>
          <w:szCs w:val="20"/>
        </w:rPr>
      </w:pPr>
      <w:r>
        <w:rPr>
          <w:rFonts w:ascii="Times New Roman" w:hAnsi="Times New Roman"/>
          <w:sz w:val="20"/>
          <w:szCs w:val="20"/>
        </w:rPr>
        <w:tab/>
        <w:t xml:space="preserve">- BSA </w:t>
      </w:r>
      <w:r w:rsidRPr="006D2704">
        <w:rPr>
          <w:rFonts w:ascii="Times New Roman" w:hAnsi="Times New Roman"/>
          <w:sz w:val="20"/>
          <w:szCs w:val="20"/>
        </w:rPr>
        <w:t xml:space="preserve">has a larger amount of basic residues; </w:t>
      </w:r>
      <w:r>
        <w:rPr>
          <w:rFonts w:ascii="Times New Roman" w:hAnsi="Times New Roman"/>
          <w:sz w:val="20"/>
          <w:szCs w:val="20"/>
        </w:rPr>
        <w:t>lysozyme also has</w:t>
      </w:r>
      <w:r w:rsidRPr="006D2704">
        <w:rPr>
          <w:rFonts w:ascii="Times New Roman" w:hAnsi="Times New Roman"/>
          <w:sz w:val="20"/>
          <w:szCs w:val="20"/>
        </w:rPr>
        <w:t xml:space="preserve"> 17 basic residues as opposed to BSA’s 103 </w:t>
      </w:r>
      <w:r>
        <w:rPr>
          <w:rFonts w:ascii="Times New Roman" w:hAnsi="Times New Roman"/>
          <w:sz w:val="20"/>
          <w:szCs w:val="20"/>
        </w:rPr>
        <w:tab/>
      </w:r>
      <w:r w:rsidRPr="006D2704">
        <w:rPr>
          <w:rFonts w:ascii="Times New Roman" w:hAnsi="Times New Roman"/>
          <w:sz w:val="20"/>
          <w:szCs w:val="20"/>
        </w:rPr>
        <w:t xml:space="preserve">basic residues.  </w:t>
      </w:r>
    </w:p>
    <w:p w:rsidR="006D2704" w:rsidRPr="006D2704" w:rsidRDefault="006D2704" w:rsidP="006D2704">
      <w:pPr>
        <w:pStyle w:val="Default"/>
        <w:rPr>
          <w:rFonts w:ascii="Times New Roman" w:hAnsi="Times New Roman" w:cs="Times New Roman"/>
          <w:sz w:val="20"/>
          <w:szCs w:val="20"/>
        </w:rPr>
      </w:pPr>
      <w:r w:rsidRPr="006D2704">
        <w:rPr>
          <w:rFonts w:ascii="Times New Roman" w:hAnsi="Times New Roman"/>
          <w:sz w:val="20"/>
          <w:szCs w:val="20"/>
        </w:rPr>
        <w:tab/>
        <w:t xml:space="preserve">- This explains why BSA has a higher affinity for the dye than lysozyme, which results in smaller </w:t>
      </w:r>
      <w:r>
        <w:rPr>
          <w:rFonts w:ascii="Times New Roman" w:hAnsi="Times New Roman"/>
          <w:sz w:val="20"/>
          <w:szCs w:val="20"/>
        </w:rPr>
        <w:tab/>
      </w:r>
      <w:r w:rsidRPr="006D2704">
        <w:rPr>
          <w:rFonts w:ascii="Times New Roman" w:hAnsi="Times New Roman"/>
          <w:sz w:val="20"/>
          <w:szCs w:val="20"/>
        </w:rPr>
        <w:t>dissociation constants, more binding sites and higher absorbance readings.</w:t>
      </w:r>
    </w:p>
    <w:p w:rsidR="00717B40" w:rsidRPr="001D4598" w:rsidRDefault="00717B40" w:rsidP="00AB778D">
      <w:pPr>
        <w:pStyle w:val="Default"/>
        <w:rPr>
          <w:rFonts w:ascii="Times New Roman" w:hAnsi="Times New Roman" w:cs="Times New Roman"/>
          <w:sz w:val="20"/>
          <w:szCs w:val="20"/>
        </w:rPr>
      </w:pPr>
    </w:p>
    <w:p w:rsidR="00AB6339" w:rsidRDefault="00235F84" w:rsidP="00AB778D">
      <w:pPr>
        <w:pStyle w:val="Default"/>
        <w:rPr>
          <w:rFonts w:ascii="Times New Roman" w:hAnsi="Times New Roman" w:cs="Times New Roman"/>
          <w:b/>
          <w:sz w:val="20"/>
          <w:szCs w:val="20"/>
        </w:rPr>
      </w:pPr>
      <w:r>
        <w:rPr>
          <w:rFonts w:ascii="Times New Roman" w:hAnsi="Times New Roman" w:cs="Times New Roman"/>
          <w:b/>
          <w:sz w:val="20"/>
          <w:szCs w:val="20"/>
        </w:rPr>
        <w:t>QUESTIONS</w:t>
      </w:r>
    </w:p>
    <w:p w:rsidR="00FA31B4" w:rsidRPr="00FA31B4" w:rsidRDefault="00FA31B4" w:rsidP="00FA31B4">
      <w:pPr>
        <w:pStyle w:val="Default"/>
        <w:rPr>
          <w:rFonts w:ascii="Times New Roman" w:hAnsi="Times New Roman" w:cs="Times New Roman"/>
          <w:sz w:val="20"/>
          <w:szCs w:val="20"/>
        </w:rPr>
      </w:pPr>
      <w:r w:rsidRPr="00FA31B4">
        <w:rPr>
          <w:rFonts w:ascii="Times New Roman" w:hAnsi="Times New Roman" w:cs="Times New Roman"/>
          <w:sz w:val="20"/>
          <w:szCs w:val="20"/>
        </w:rPr>
        <w:t xml:space="preserve">1. </w:t>
      </w:r>
      <w:r w:rsidRPr="00FA31B4">
        <w:rPr>
          <w:rFonts w:ascii="Times New Roman" w:hAnsi="Times New Roman" w:cs="Times New Roman"/>
          <w:i/>
          <w:sz w:val="20"/>
          <w:szCs w:val="20"/>
        </w:rPr>
        <w:t xml:space="preserve">Would SDS interfere with the Bradford assay of proteins? Explain. </w:t>
      </w:r>
      <w:r w:rsidRPr="00FA31B4">
        <w:rPr>
          <w:rFonts w:ascii="Times New Roman" w:hAnsi="Times New Roman" w:cs="Times New Roman"/>
          <w:b/>
          <w:bCs/>
          <w:i/>
          <w:sz w:val="20"/>
          <w:szCs w:val="20"/>
        </w:rPr>
        <w:t>(4 marks)</w:t>
      </w:r>
      <w:r w:rsidRPr="00FA31B4">
        <w:rPr>
          <w:rFonts w:ascii="Times New Roman" w:hAnsi="Times New Roman" w:cs="Times New Roman"/>
          <w:b/>
          <w:bCs/>
          <w:sz w:val="20"/>
          <w:szCs w:val="20"/>
        </w:rPr>
        <w:t xml:space="preserve"> </w:t>
      </w:r>
    </w:p>
    <w:p w:rsidR="00FA31B4" w:rsidRPr="00FA31B4" w:rsidRDefault="00FA31B4" w:rsidP="00FA31B4">
      <w:pPr>
        <w:pStyle w:val="Default"/>
        <w:rPr>
          <w:rFonts w:ascii="Times New Roman" w:hAnsi="Times New Roman" w:cs="Times New Roman"/>
          <w:sz w:val="20"/>
          <w:szCs w:val="20"/>
        </w:rPr>
      </w:pPr>
      <w:r>
        <w:rPr>
          <w:rFonts w:ascii="Times New Roman" w:hAnsi="Times New Roman" w:cs="Times New Roman"/>
          <w:bCs/>
          <w:sz w:val="20"/>
          <w:szCs w:val="20"/>
        </w:rPr>
        <w:tab/>
      </w:r>
      <w:r w:rsidRPr="00FA31B4">
        <w:rPr>
          <w:rFonts w:ascii="Times New Roman" w:hAnsi="Times New Roman" w:cs="Times New Roman"/>
          <w:bCs/>
          <w:sz w:val="20"/>
          <w:szCs w:val="20"/>
        </w:rPr>
        <w:t xml:space="preserve">Yes. SDS at 0.0017% reduces the response of BSA by 28% (results from last year). </w:t>
      </w:r>
      <w:r>
        <w:rPr>
          <w:rFonts w:ascii="Times New Roman" w:hAnsi="Times New Roman" w:cs="Times New Roman"/>
          <w:bCs/>
          <w:sz w:val="20"/>
          <w:szCs w:val="20"/>
        </w:rPr>
        <w:t xml:space="preserve"> </w:t>
      </w:r>
      <w:r w:rsidRPr="00FA31B4">
        <w:rPr>
          <w:rFonts w:ascii="Times New Roman" w:hAnsi="Times New Roman" w:cs="Times New Roman"/>
          <w:bCs/>
          <w:sz w:val="20"/>
          <w:szCs w:val="20"/>
        </w:rPr>
        <w:t xml:space="preserve">At 0.017%, SDS binds the BBR and prevent the formation of BBR-BSA complex; as a consequence, the assay response drops by 97% (results from last year). </w:t>
      </w:r>
    </w:p>
    <w:p w:rsidR="00B93A65" w:rsidRDefault="00B93A65" w:rsidP="00AB778D">
      <w:pPr>
        <w:pStyle w:val="Default"/>
        <w:rPr>
          <w:rFonts w:ascii="Times New Roman" w:hAnsi="Times New Roman" w:cs="Times New Roman"/>
          <w:sz w:val="20"/>
          <w:szCs w:val="20"/>
        </w:rPr>
      </w:pPr>
    </w:p>
    <w:p w:rsidR="00FA31B4" w:rsidRDefault="00FA31B4" w:rsidP="00AB778D">
      <w:pPr>
        <w:pStyle w:val="Default"/>
        <w:rPr>
          <w:rFonts w:ascii="Times New Roman" w:hAnsi="Times New Roman" w:cs="Times New Roman"/>
          <w:sz w:val="20"/>
          <w:szCs w:val="20"/>
        </w:rPr>
      </w:pPr>
    </w:p>
    <w:p w:rsidR="008F7F33" w:rsidRPr="008F7F33" w:rsidRDefault="008F7F33" w:rsidP="008F7F33">
      <w:pPr>
        <w:pStyle w:val="Default"/>
        <w:rPr>
          <w:rFonts w:ascii="Times New Roman" w:hAnsi="Times New Roman" w:cs="Times New Roman"/>
          <w:i/>
          <w:sz w:val="20"/>
          <w:szCs w:val="20"/>
        </w:rPr>
      </w:pPr>
      <w:r w:rsidRPr="008F7F33">
        <w:rPr>
          <w:rFonts w:ascii="Times New Roman" w:hAnsi="Times New Roman" w:cs="Times New Roman"/>
          <w:sz w:val="20"/>
          <w:szCs w:val="20"/>
        </w:rPr>
        <w:t xml:space="preserve">2.  </w:t>
      </w:r>
      <w:r w:rsidRPr="008F7F33">
        <w:rPr>
          <w:rFonts w:ascii="Times New Roman" w:hAnsi="Times New Roman" w:cs="Times New Roman"/>
          <w:i/>
          <w:sz w:val="20"/>
          <w:szCs w:val="20"/>
        </w:rPr>
        <w:t>You are studying the interaction of a ligand with a protein. The UV-visible spectrum of the free ligand exhibits a maximum of absorbance at 340 nm and extinction coefficients at 340, 360 and 385 nm of 3.8x104, 3.4x104 and 2.5x104 M-1 cm-1 respectively. In the presence of an excess of protein the spectrum peak shifts to 385 nm and the extinction coefficients at 340, 360 and 385 nm become: 2.6x104, 3.4x104 and 3.6x104 M-1 cm-1. After a lengthy experiment you obtain a Scatchard plot (r/[L] vs r) with a slope of -1.0 x 105 M-1 and an intercept of 1.0 x 105 M-1. Estimate the absorbance at these three wavelengths for a mixture of 20 μM ligand and 20 μM protein</w:t>
      </w:r>
      <w:r w:rsidRPr="008F7F33">
        <w:rPr>
          <w:rFonts w:ascii="Times New Roman" w:hAnsi="Times New Roman" w:cs="Times New Roman"/>
          <w:b/>
          <w:bCs/>
          <w:i/>
          <w:sz w:val="20"/>
          <w:szCs w:val="20"/>
        </w:rPr>
        <w:t xml:space="preserve">. (10 marks) </w:t>
      </w:r>
    </w:p>
    <w:p w:rsidR="008F7F33" w:rsidRDefault="008F7F33" w:rsidP="008F7F33">
      <w:pPr>
        <w:pStyle w:val="Default"/>
        <w:rPr>
          <w:rFonts w:ascii="Times New Roman" w:hAnsi="Times New Roman" w:cs="Times New Roman"/>
          <w:b/>
          <w:bCs/>
          <w:sz w:val="20"/>
          <w:szCs w:val="20"/>
        </w:rPr>
      </w:pP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From the Scatchard plot: Kd = -1/slope = 1.0x10-5 M, n = interc/slope = 1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1) Kd = (L x P)/ PL = 1.0x10-5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2) L + PL = 20x10-6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3) P + PL = 20x10-6 </w:t>
      </w:r>
    </w:p>
    <w:p w:rsidR="008F7F33" w:rsidRPr="008F7F33" w:rsidRDefault="008F7F33" w:rsidP="008F7F33">
      <w:pPr>
        <w:pStyle w:val="Default"/>
        <w:rPr>
          <w:rFonts w:ascii="Times New Roman" w:hAnsi="Times New Roman" w:cs="Times New Roman"/>
          <w:sz w:val="20"/>
          <w:szCs w:val="20"/>
        </w:rPr>
      </w:pP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Solving these three equations: L = 10x10-6M, PL = 10x10-6M, P = 10x10-6M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A340 = (3.8x104 + 2.6x104) x 10x10-6 = 0.64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A360 = (3.4x104 + 3.4x104) x 10x10-6 = 0.68 </w:t>
      </w:r>
    </w:p>
    <w:p w:rsidR="008F7F33" w:rsidRPr="008F7F33" w:rsidRDefault="008F7F33" w:rsidP="008F7F33">
      <w:pPr>
        <w:pStyle w:val="Default"/>
        <w:rPr>
          <w:rFonts w:ascii="Times New Roman" w:hAnsi="Times New Roman" w:cs="Times New Roman"/>
          <w:sz w:val="20"/>
          <w:szCs w:val="20"/>
        </w:rPr>
      </w:pPr>
      <w:r w:rsidRPr="008F7F33">
        <w:rPr>
          <w:rFonts w:ascii="Times New Roman" w:hAnsi="Times New Roman" w:cs="Times New Roman"/>
          <w:bCs/>
          <w:sz w:val="20"/>
          <w:szCs w:val="20"/>
        </w:rPr>
        <w:t xml:space="preserve">A385 = (2.5x104 + 3.6x104) x 10x10-6 = 0.61 </w:t>
      </w:r>
    </w:p>
    <w:p w:rsidR="00FA31B4" w:rsidRDefault="00FA31B4" w:rsidP="008F7F33">
      <w:pPr>
        <w:pStyle w:val="Default"/>
        <w:rPr>
          <w:rFonts w:ascii="Times New Roman" w:hAnsi="Times New Roman" w:cs="Times New Roman"/>
          <w:sz w:val="20"/>
          <w:szCs w:val="20"/>
        </w:rPr>
      </w:pPr>
    </w:p>
    <w:p w:rsidR="00C60DC2" w:rsidRPr="00C60DC2" w:rsidRDefault="00C60DC2" w:rsidP="00C60DC2">
      <w:pPr>
        <w:pStyle w:val="Default"/>
        <w:rPr>
          <w:rFonts w:ascii="Times New Roman" w:hAnsi="Times New Roman" w:cs="Times New Roman"/>
          <w:sz w:val="20"/>
          <w:szCs w:val="20"/>
        </w:rPr>
      </w:pPr>
      <w:r w:rsidRPr="00C60DC2">
        <w:rPr>
          <w:rFonts w:ascii="Times New Roman" w:hAnsi="Times New Roman" w:cs="Times New Roman"/>
          <w:sz w:val="20"/>
          <w:szCs w:val="20"/>
        </w:rPr>
        <w:t xml:space="preserve">3. </w:t>
      </w:r>
      <w:r w:rsidRPr="00C60DC2">
        <w:rPr>
          <w:rFonts w:ascii="Times New Roman" w:hAnsi="Times New Roman" w:cs="Times New Roman"/>
          <w:i/>
          <w:sz w:val="20"/>
          <w:szCs w:val="20"/>
        </w:rPr>
        <w:t xml:space="preserve">For the determination of </w:t>
      </w:r>
      <w:r w:rsidRPr="00C60DC2">
        <w:rPr>
          <w:rFonts w:ascii="Times New Roman" w:hAnsi="Times New Roman" w:cs="Times New Roman"/>
          <w:b/>
          <w:bCs/>
          <w:i/>
          <w:sz w:val="20"/>
          <w:szCs w:val="20"/>
        </w:rPr>
        <w:t xml:space="preserve">r </w:t>
      </w:r>
      <w:r w:rsidRPr="00C60DC2">
        <w:rPr>
          <w:rFonts w:ascii="Times New Roman" w:hAnsi="Times New Roman" w:cs="Times New Roman"/>
          <w:i/>
          <w:sz w:val="20"/>
          <w:szCs w:val="20"/>
        </w:rPr>
        <w:t>(degree of protein-ligand complexation), you measured ΔA at a certain wavelength; give your best estimation of the molar absorptivities (</w:t>
      </w:r>
      <w:r w:rsidRPr="00C60DC2">
        <w:rPr>
          <w:rFonts w:ascii="Times New Roman" w:hAnsi="Times New Roman" w:cs="Times New Roman"/>
          <w:b/>
          <w:bCs/>
          <w:i/>
          <w:sz w:val="20"/>
          <w:szCs w:val="20"/>
        </w:rPr>
        <w:t>ε</w:t>
      </w:r>
      <w:r w:rsidRPr="00C60DC2">
        <w:rPr>
          <w:rFonts w:ascii="Times New Roman" w:hAnsi="Times New Roman" w:cs="Times New Roman"/>
          <w:i/>
          <w:sz w:val="20"/>
          <w:szCs w:val="20"/>
        </w:rPr>
        <w:t>) of free and bound BBS at that wavelength. Which one is higher? Explain.</w:t>
      </w:r>
      <w:r w:rsidRPr="00C60DC2">
        <w:rPr>
          <w:rFonts w:ascii="Times New Roman" w:hAnsi="Times New Roman" w:cs="Times New Roman"/>
          <w:sz w:val="20"/>
          <w:szCs w:val="20"/>
        </w:rPr>
        <w:t xml:space="preserve"> </w:t>
      </w:r>
      <w:r w:rsidRPr="00C60DC2">
        <w:rPr>
          <w:rFonts w:ascii="Times New Roman" w:hAnsi="Times New Roman" w:cs="Times New Roman"/>
          <w:b/>
          <w:bCs/>
          <w:sz w:val="20"/>
          <w:szCs w:val="20"/>
        </w:rPr>
        <w:t xml:space="preserve">(6 marks) </w:t>
      </w:r>
    </w:p>
    <w:p w:rsidR="00C60DC2" w:rsidRDefault="00C60DC2" w:rsidP="00C60DC2">
      <w:pPr>
        <w:pStyle w:val="Default"/>
        <w:rPr>
          <w:rFonts w:ascii="Times New Roman" w:hAnsi="Times New Roman" w:cs="Times New Roman"/>
          <w:sz w:val="20"/>
          <w:szCs w:val="20"/>
        </w:rPr>
      </w:pPr>
    </w:p>
    <w:p w:rsidR="00C60DC2" w:rsidRPr="00C60DC2" w:rsidRDefault="00C60DC2" w:rsidP="00C60DC2">
      <w:pPr>
        <w:pStyle w:val="Default"/>
        <w:rPr>
          <w:rFonts w:ascii="Times New Roman" w:hAnsi="Times New Roman" w:cs="Times New Roman"/>
          <w:sz w:val="20"/>
          <w:szCs w:val="20"/>
        </w:rPr>
      </w:pPr>
      <w:r w:rsidRPr="00C60DC2">
        <w:rPr>
          <w:rFonts w:ascii="Times New Roman" w:hAnsi="Times New Roman" w:cs="Times New Roman"/>
          <w:sz w:val="20"/>
          <w:szCs w:val="20"/>
        </w:rPr>
        <w:t xml:space="preserve">ΔA </w:t>
      </w:r>
      <w:r w:rsidRPr="00C60DC2">
        <w:rPr>
          <w:rFonts w:ascii="Times New Roman" w:hAnsi="Times New Roman" w:cs="Times New Roman"/>
          <w:bCs/>
          <w:sz w:val="20"/>
          <w:szCs w:val="20"/>
        </w:rPr>
        <w:t xml:space="preserve">was measured at 595 nm. The values of ε595 and Δεmax are obtained from experiments 1 and 2 respectively. Results from a previous year were: ε595 = 9.8x103 M-1cm-1 for the free BBG and Δεmax = 13.3x103 M-1cm-1 for BSA (experiment 2). </w:t>
      </w:r>
    </w:p>
    <w:p w:rsidR="00C60DC2" w:rsidRPr="00C60DC2" w:rsidRDefault="00C60DC2" w:rsidP="00C60DC2">
      <w:pPr>
        <w:pStyle w:val="Default"/>
        <w:rPr>
          <w:rFonts w:ascii="Times New Roman" w:hAnsi="Times New Roman" w:cs="Times New Roman"/>
          <w:sz w:val="20"/>
          <w:szCs w:val="20"/>
        </w:rPr>
      </w:pPr>
      <w:r w:rsidRPr="00C60DC2">
        <w:rPr>
          <w:rFonts w:ascii="Times New Roman" w:hAnsi="Times New Roman" w:cs="Times New Roman"/>
          <w:bCs/>
          <w:sz w:val="20"/>
          <w:szCs w:val="20"/>
        </w:rPr>
        <w:t xml:space="preserve">So: ε595 (bound BBG) = (8.9 +13.3)103 = 22.2x103 M-1cm-1 </w:t>
      </w:r>
    </w:p>
    <w:p w:rsidR="00C60DC2" w:rsidRDefault="00C60DC2" w:rsidP="00C60DC2">
      <w:pPr>
        <w:pStyle w:val="Default"/>
        <w:rPr>
          <w:rFonts w:ascii="Times New Roman" w:hAnsi="Times New Roman" w:cs="Times New Roman"/>
          <w:bCs/>
          <w:sz w:val="20"/>
          <w:szCs w:val="20"/>
        </w:rPr>
      </w:pPr>
      <w:r w:rsidRPr="00C60DC2">
        <w:rPr>
          <w:rFonts w:ascii="Times New Roman" w:hAnsi="Times New Roman" w:cs="Times New Roman"/>
          <w:bCs/>
          <w:sz w:val="20"/>
          <w:szCs w:val="20"/>
        </w:rPr>
        <w:t>As expected, when BBG binds to BSA the absorptivity at 595 nm increases.</w:t>
      </w:r>
    </w:p>
    <w:p w:rsidR="00836E60" w:rsidRDefault="00836E60" w:rsidP="00C60DC2">
      <w:pPr>
        <w:pStyle w:val="Default"/>
        <w:rPr>
          <w:rFonts w:ascii="Times New Roman" w:hAnsi="Times New Roman" w:cs="Times New Roman"/>
          <w:bCs/>
          <w:sz w:val="20"/>
          <w:szCs w:val="20"/>
        </w:rPr>
      </w:pPr>
    </w:p>
    <w:p w:rsidR="00836E60" w:rsidRDefault="00836E60" w:rsidP="00C60DC2">
      <w:pPr>
        <w:pStyle w:val="Default"/>
        <w:rPr>
          <w:rFonts w:ascii="Times New Roman" w:hAnsi="Times New Roman" w:cs="Times New Roman"/>
          <w:bCs/>
          <w:sz w:val="20"/>
          <w:szCs w:val="20"/>
        </w:rPr>
      </w:pPr>
    </w:p>
    <w:p w:rsidR="00836E60" w:rsidRDefault="00836E60" w:rsidP="00C60DC2">
      <w:pPr>
        <w:pStyle w:val="Default"/>
        <w:rPr>
          <w:rFonts w:ascii="Times New Roman" w:hAnsi="Times New Roman" w:cs="Times New Roman"/>
          <w:bCs/>
          <w:sz w:val="20"/>
          <w:szCs w:val="20"/>
        </w:rPr>
      </w:pPr>
    </w:p>
    <w:p w:rsidR="00836E60" w:rsidRDefault="00836E60" w:rsidP="00C60DC2">
      <w:pPr>
        <w:pStyle w:val="Default"/>
        <w:rPr>
          <w:rFonts w:ascii="Times New Roman" w:hAnsi="Times New Roman" w:cs="Times New Roman"/>
          <w:bCs/>
          <w:sz w:val="20"/>
          <w:szCs w:val="20"/>
        </w:rPr>
      </w:pPr>
    </w:p>
    <w:p w:rsidR="00836E60" w:rsidRDefault="00836E60" w:rsidP="00C60DC2">
      <w:pPr>
        <w:pStyle w:val="Default"/>
        <w:rPr>
          <w:rFonts w:ascii="Times New Roman" w:hAnsi="Times New Roman" w:cs="Times New Roman"/>
          <w:bCs/>
          <w:sz w:val="20"/>
          <w:szCs w:val="20"/>
        </w:rPr>
      </w:pPr>
    </w:p>
    <w:p w:rsidR="00836E60" w:rsidRDefault="00601575" w:rsidP="00C60DC2">
      <w:pPr>
        <w:pStyle w:val="Default"/>
        <w:rPr>
          <w:rFonts w:ascii="Times New Roman" w:hAnsi="Times New Roman" w:cs="Times New Roman"/>
          <w:b/>
          <w:sz w:val="20"/>
          <w:szCs w:val="20"/>
          <w:u w:val="single"/>
        </w:rPr>
      </w:pPr>
      <w:r>
        <w:rPr>
          <w:rFonts w:ascii="Times New Roman" w:hAnsi="Times New Roman" w:cs="Times New Roman"/>
          <w:b/>
          <w:sz w:val="20"/>
          <w:szCs w:val="20"/>
          <w:u w:val="single"/>
        </w:rPr>
        <w:t>LAB 6: OXYGEN BINDING TO HAEMOGLOBIN</w:t>
      </w:r>
    </w:p>
    <w:p w:rsidR="00332D20" w:rsidRDefault="00332D20" w:rsidP="00C60DC2">
      <w:pPr>
        <w:pStyle w:val="Default"/>
        <w:rPr>
          <w:rFonts w:ascii="Times New Roman" w:hAnsi="Times New Roman" w:cs="Times New Roman"/>
          <w:b/>
          <w:sz w:val="20"/>
          <w:szCs w:val="20"/>
        </w:rPr>
      </w:pPr>
    </w:p>
    <w:p w:rsidR="00601575" w:rsidRDefault="00192676" w:rsidP="00C60DC2">
      <w:pPr>
        <w:pStyle w:val="Default"/>
        <w:rPr>
          <w:rFonts w:ascii="Times New Roman" w:hAnsi="Times New Roman" w:cs="Times New Roman"/>
          <w:b/>
          <w:sz w:val="20"/>
          <w:szCs w:val="20"/>
        </w:rPr>
      </w:pPr>
      <w:r>
        <w:rPr>
          <w:rFonts w:ascii="Times New Roman" w:hAnsi="Times New Roman" w:cs="Times New Roman"/>
          <w:b/>
          <w:sz w:val="20"/>
          <w:szCs w:val="20"/>
        </w:rPr>
        <w:t>BACKGROUND</w:t>
      </w:r>
    </w:p>
    <w:p w:rsidR="00192676" w:rsidRDefault="00192676" w:rsidP="00C60DC2">
      <w:pPr>
        <w:pStyle w:val="Default"/>
        <w:rPr>
          <w:rFonts w:ascii="Times New Roman" w:hAnsi="Times New Roman" w:cs="Times New Roman"/>
          <w:sz w:val="20"/>
          <w:szCs w:val="20"/>
          <w:u w:val="single"/>
        </w:rPr>
      </w:pPr>
      <w:r>
        <w:rPr>
          <w:rFonts w:ascii="Times New Roman" w:hAnsi="Times New Roman" w:cs="Times New Roman"/>
          <w:sz w:val="20"/>
          <w:szCs w:val="20"/>
          <w:u w:val="single"/>
        </w:rPr>
        <w:t>OXYGEN BINDING</w:t>
      </w:r>
    </w:p>
    <w:p w:rsidR="00192676" w:rsidRDefault="00241A20" w:rsidP="00C60DC2">
      <w:pPr>
        <w:pStyle w:val="Default"/>
        <w:rPr>
          <w:rFonts w:ascii="Times New Roman" w:hAnsi="Times New Roman" w:cs="Times New Roman"/>
          <w:sz w:val="20"/>
          <w:szCs w:val="20"/>
        </w:rPr>
      </w:pPr>
      <w:r>
        <w:rPr>
          <w:rFonts w:ascii="Times New Roman" w:hAnsi="Times New Roman" w:cs="Times New Roman"/>
          <w:sz w:val="20"/>
          <w:szCs w:val="20"/>
        </w:rPr>
        <w:t>HAEMOGLOBIN</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present in red blood cells to transport oxygen, carbon dioxide and hydrogen ions </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consist of 4 polypeptidic chains quite similar to myoglobin and held together by non-covalent interactions </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ab/>
        <w:t>- each chain contains a heme group</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HbA (predominant haemoglobin in adults) is composed of 2 alpha chains and 2 beta chains, and is thus said to </w:t>
      </w:r>
      <w:r>
        <w:rPr>
          <w:rFonts w:ascii="Times New Roman" w:hAnsi="Times New Roman" w:cs="Times New Roman"/>
          <w:sz w:val="20"/>
          <w:szCs w:val="20"/>
        </w:rPr>
        <w:tab/>
        <w:t>have an alpha2beta2 structure</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quaternary structure is tetrahedral array with heme groups located in crevices near the surface </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quaternary structure confers additional properties to the protein and modifies considerably its binding </w:t>
      </w:r>
      <w:r>
        <w:rPr>
          <w:rFonts w:ascii="Times New Roman" w:hAnsi="Times New Roman" w:cs="Times New Roman"/>
          <w:sz w:val="20"/>
          <w:szCs w:val="20"/>
        </w:rPr>
        <w:tab/>
        <w:t xml:space="preserve">kinetics </w:t>
      </w:r>
      <w:r w:rsidRPr="00241A20">
        <w:rPr>
          <w:rFonts w:ascii="Times New Roman" w:hAnsi="Times New Roman" w:cs="Times New Roman"/>
          <w:sz w:val="20"/>
          <w:szCs w:val="20"/>
        </w:rPr>
        <w:sym w:font="Wingdings" w:char="F0E0"/>
      </w:r>
      <w:r>
        <w:rPr>
          <w:rFonts w:ascii="Times New Roman" w:hAnsi="Times New Roman" w:cs="Times New Roman"/>
          <w:sz w:val="20"/>
          <w:szCs w:val="20"/>
        </w:rPr>
        <w:t xml:space="preserve"> Hb is the best understood allosteric protein</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 xml:space="preserve">- reversible binding to prosthetic group is made possible by non-polar character of the pocket surrounding it and </w:t>
      </w:r>
      <w:r>
        <w:rPr>
          <w:rFonts w:ascii="Times New Roman" w:hAnsi="Times New Roman" w:cs="Times New Roman"/>
          <w:sz w:val="20"/>
          <w:szCs w:val="20"/>
        </w:rPr>
        <w:tab/>
        <w:t>protecting it from water</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ab/>
        <w:t>- water would quickly oxidize the prosthetic iron to its ferric, inactive state</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 xml:space="preserve">- presence of distal histidine near oxygen binding site prevents formation of sandwich complex heme-oxygen-heme </w:t>
      </w:r>
      <w:r>
        <w:rPr>
          <w:rFonts w:ascii="Times New Roman" w:hAnsi="Times New Roman" w:cs="Times New Roman"/>
          <w:sz w:val="20"/>
          <w:szCs w:val="20"/>
        </w:rPr>
        <w:tab/>
        <w:t>which is an intermediate in the oxidation of heme</w:t>
      </w:r>
    </w:p>
    <w:p w:rsidR="00840954" w:rsidRDefault="00241A20" w:rsidP="00C60DC2">
      <w:pPr>
        <w:pStyle w:val="Default"/>
        <w:rPr>
          <w:rFonts w:ascii="Times New Roman" w:hAnsi="Times New Roman" w:cs="Times New Roman"/>
          <w:sz w:val="20"/>
          <w:szCs w:val="20"/>
        </w:rPr>
      </w:pPr>
      <w:r>
        <w:rPr>
          <w:rFonts w:ascii="Times New Roman" w:hAnsi="Times New Roman" w:cs="Times New Roman"/>
          <w:sz w:val="20"/>
          <w:szCs w:val="20"/>
        </w:rPr>
        <w:tab/>
        <w:t xml:space="preserve">- distal His also impedes proper alignment of carbon monoxide required for strong binding </w:t>
      </w:r>
    </w:p>
    <w:p w:rsidR="00241A20" w:rsidRDefault="00241A20" w:rsidP="00C60DC2">
      <w:pPr>
        <w:pStyle w:val="Default"/>
        <w:rPr>
          <w:rFonts w:ascii="Times New Roman" w:hAnsi="Times New Roman" w:cs="Times New Roman"/>
          <w:sz w:val="20"/>
          <w:szCs w:val="20"/>
        </w:rPr>
      </w:pPr>
    </w:p>
    <w:p w:rsidR="00192676" w:rsidRDefault="00241A20" w:rsidP="00C60DC2">
      <w:pPr>
        <w:pStyle w:val="Default"/>
        <w:rPr>
          <w:rFonts w:ascii="Times New Roman" w:hAnsi="Times New Roman" w:cs="Times New Roman"/>
          <w:sz w:val="20"/>
          <w:szCs w:val="20"/>
        </w:rPr>
      </w:pPr>
      <w:r>
        <w:rPr>
          <w:rFonts w:ascii="Times New Roman" w:hAnsi="Times New Roman" w:cs="Times New Roman"/>
          <w:sz w:val="20"/>
          <w:szCs w:val="20"/>
        </w:rPr>
        <w:t>MYOGLOBIN</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located in muscles where it stores oxygen and helps transport it within muscle</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also a haemoprotein like haemoglobin</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contains a single polypeptide chain folded in 8 alpha-helical segments disposed to create a crevice for heme </w:t>
      </w:r>
    </w:p>
    <w:p w:rsidR="00840954" w:rsidRDefault="00840954" w:rsidP="00C60DC2">
      <w:pPr>
        <w:pStyle w:val="Default"/>
        <w:rPr>
          <w:rFonts w:ascii="Times New Roman" w:hAnsi="Times New Roman" w:cs="Times New Roman"/>
          <w:sz w:val="20"/>
          <w:szCs w:val="20"/>
        </w:rPr>
      </w:pPr>
      <w:r>
        <w:rPr>
          <w:rFonts w:ascii="Times New Roman" w:hAnsi="Times New Roman" w:cs="Times New Roman"/>
          <w:sz w:val="20"/>
          <w:szCs w:val="20"/>
        </w:rPr>
        <w:t xml:space="preserve">- extremely compact, with all hydrophobic residues sequestered in interior and polar ones pointing outwards, except </w:t>
      </w:r>
      <w:r>
        <w:rPr>
          <w:rFonts w:ascii="Times New Roman" w:hAnsi="Times New Roman" w:cs="Times New Roman"/>
          <w:sz w:val="20"/>
          <w:szCs w:val="20"/>
        </w:rPr>
        <w:tab/>
        <w:t>2 His involved in ligand binding at active site</w:t>
      </w:r>
    </w:p>
    <w:p w:rsidR="00241A20" w:rsidRDefault="00241A20" w:rsidP="00C60DC2">
      <w:pPr>
        <w:pStyle w:val="Default"/>
        <w:rPr>
          <w:rFonts w:ascii="Times New Roman" w:hAnsi="Times New Roman" w:cs="Times New Roman"/>
          <w:sz w:val="20"/>
          <w:szCs w:val="20"/>
        </w:rPr>
      </w:pPr>
    </w:p>
    <w:p w:rsidR="00F41596" w:rsidRDefault="00241A20" w:rsidP="00C60DC2">
      <w:pPr>
        <w:pStyle w:val="Default"/>
        <w:rPr>
          <w:rFonts w:ascii="Times New Roman" w:hAnsi="Times New Roman" w:cs="Times New Roman"/>
          <w:sz w:val="20"/>
          <w:szCs w:val="20"/>
        </w:rPr>
      </w:pPr>
      <w:r>
        <w:rPr>
          <w:rFonts w:ascii="Times New Roman" w:hAnsi="Times New Roman" w:cs="Times New Roman"/>
          <w:sz w:val="20"/>
          <w:szCs w:val="20"/>
        </w:rPr>
        <w:t>SIMILARITIES</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 xml:space="preserve">- hemoprotein with non-polypeptidic unit named heme </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prosthetic group consists of protoporphyrin with an iron cation sitting in the centre of its plane.  </w:t>
      </w:r>
    </w:p>
    <w:p w:rsidR="00F41596"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The binding of oxygen to haemoproteins is possible only if Fe is in ferrous state (+2) – when ferric (+3), </w:t>
      </w:r>
      <w:r>
        <w:rPr>
          <w:rFonts w:ascii="Times New Roman" w:hAnsi="Times New Roman" w:cs="Times New Roman"/>
          <w:sz w:val="20"/>
          <w:szCs w:val="20"/>
        </w:rPr>
        <w:tab/>
        <w:t>this causes inactive ferrihaemoglobin, also called methemoglobin</w:t>
      </w:r>
      <w:r>
        <w:rPr>
          <w:rFonts w:ascii="Times New Roman" w:hAnsi="Times New Roman" w:cs="Times New Roman"/>
          <w:sz w:val="20"/>
          <w:szCs w:val="20"/>
        </w:rPr>
        <w:tab/>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 xml:space="preserve">- subunits have non-polar core </w:t>
      </w:r>
    </w:p>
    <w:p w:rsidR="00241A20" w:rsidRDefault="00241A20" w:rsidP="00241A20">
      <w:pPr>
        <w:pStyle w:val="Default"/>
        <w:rPr>
          <w:rFonts w:ascii="Times New Roman" w:hAnsi="Times New Roman" w:cs="Times New Roman"/>
          <w:sz w:val="20"/>
          <w:szCs w:val="20"/>
        </w:rPr>
      </w:pPr>
      <w:r>
        <w:rPr>
          <w:rFonts w:ascii="Times New Roman" w:hAnsi="Times New Roman" w:cs="Times New Roman"/>
          <w:sz w:val="20"/>
          <w:szCs w:val="20"/>
        </w:rPr>
        <w:t xml:space="preserve">- considerable variability in amino acid sequences, but both Hb and Mb have very similar secondary and tertiary </w:t>
      </w:r>
      <w:r>
        <w:rPr>
          <w:rFonts w:ascii="Times New Roman" w:hAnsi="Times New Roman" w:cs="Times New Roman"/>
          <w:sz w:val="20"/>
          <w:szCs w:val="20"/>
        </w:rPr>
        <w:tab/>
        <w:t xml:space="preserve">structures.  Only 9 key AAs are conserved in nearly all species studied, and many of them lie in the vicinity </w:t>
      </w:r>
      <w:r>
        <w:rPr>
          <w:rFonts w:ascii="Times New Roman" w:hAnsi="Times New Roman" w:cs="Times New Roman"/>
          <w:sz w:val="20"/>
          <w:szCs w:val="20"/>
        </w:rPr>
        <w:tab/>
        <w:t xml:space="preserve">of the prosthetic group </w:t>
      </w:r>
    </w:p>
    <w:p w:rsidR="00241A20" w:rsidRDefault="00241A20" w:rsidP="00241A20">
      <w:pPr>
        <w:pStyle w:val="Default"/>
        <w:rPr>
          <w:rFonts w:ascii="Times New Roman" w:hAnsi="Times New Roman" w:cs="Times New Roman"/>
          <w:sz w:val="20"/>
          <w:szCs w:val="20"/>
        </w:rPr>
      </w:pPr>
    </w:p>
    <w:p w:rsidR="00BE1D3F" w:rsidRDefault="00BE1D3F"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ALLOSTERIC BINDING</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 binding of oxygen by Hb is regulated by specific chemical entities found in RBCs: H+, CO2 and 2,3-BPG</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interact with protein at sites far away from heme and modify oxygen affinity</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Mb not affected by them and is not allosteric protein </w:t>
      </w:r>
      <w:r w:rsidRPr="00AA7FEF">
        <w:rPr>
          <w:rFonts w:ascii="Times New Roman" w:hAnsi="Times New Roman" w:cs="Times New Roman"/>
          <w:sz w:val="20"/>
          <w:szCs w:val="20"/>
        </w:rPr>
        <w:sym w:font="Wingdings" w:char="F0E0"/>
      </w:r>
      <w:r>
        <w:rPr>
          <w:rFonts w:ascii="Times New Roman" w:hAnsi="Times New Roman" w:cs="Times New Roman"/>
          <w:sz w:val="20"/>
          <w:szCs w:val="20"/>
        </w:rPr>
        <w:t xml:space="preserve"> higher affinity for O2 than Hb</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 oxygen binds COOPERATIVELY to Hb</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binding of first O2 promotes binding of additional O2 to same Hb</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this causes greatest difference between Hb and Mb, and greatly improves O2 transport </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results in higher loading of oxygen in lung alveoli, where [O2] is high, and complete release in capillaries </w:t>
      </w:r>
      <w:r>
        <w:rPr>
          <w:rFonts w:ascii="Times New Roman" w:hAnsi="Times New Roman" w:cs="Times New Roman"/>
          <w:sz w:val="20"/>
          <w:szCs w:val="20"/>
        </w:rPr>
        <w:tab/>
        <w:t>of active muscles, comparatively depleted in O2</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 allostery best describes by OXYGEN DISSOCIATION CURVE</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where fractional occupancy of oxygen binding sites (Y) also named saturation, is plotted against partial </w:t>
      </w:r>
      <w:r>
        <w:rPr>
          <w:rFonts w:ascii="Times New Roman" w:hAnsi="Times New Roman" w:cs="Times New Roman"/>
          <w:sz w:val="20"/>
          <w:szCs w:val="20"/>
        </w:rPr>
        <w:tab/>
        <w:t xml:space="preserve">pressure of O2 </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Y ranges from all sites empty (0) to all sites filled (1)</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P50 is defined as pp of oxygen at 50% filled sites, where Y = 0.5 (comparison of oxygen affinity)</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t>-  P50 is usually 1 Torr for Mb and 26 Torr for Hb</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 Binding of Mb involves a single binding site:</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MbO2       Mb  O2</w:t>
      </w:r>
    </w:p>
    <w:p w:rsidR="00AA7FEF" w:rsidRDefault="00AA7FEF" w:rsidP="00241A20">
      <w:pPr>
        <w:pStyle w:val="Default"/>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Kd = [Mb][O2]/[MbO2]</w:t>
      </w:r>
    </w:p>
    <w:p w:rsidR="00AA7FEF" w:rsidRPr="00AA7FEF" w:rsidRDefault="00AA7FEF" w:rsidP="00241A20">
      <w:pPr>
        <w:pStyle w:val="Default"/>
        <w:rPr>
          <w:rFonts w:ascii="Times New Roman" w:hAnsi="Times New Roman" w:cs="Times New Roman"/>
          <w:sz w:val="20"/>
          <w:szCs w:val="20"/>
          <w:lang w:val="it-IT"/>
        </w:rPr>
      </w:pPr>
      <w:r>
        <w:rPr>
          <w:rFonts w:ascii="Times New Roman" w:hAnsi="Times New Roman" w:cs="Times New Roman"/>
          <w:sz w:val="20"/>
          <w:szCs w:val="20"/>
        </w:rPr>
        <w:tab/>
      </w:r>
      <w:r>
        <w:rPr>
          <w:rFonts w:ascii="Times New Roman" w:hAnsi="Times New Roman" w:cs="Times New Roman"/>
          <w:sz w:val="20"/>
          <w:szCs w:val="20"/>
        </w:rPr>
        <w:tab/>
      </w:r>
      <w:r w:rsidRPr="00AA7FEF">
        <w:rPr>
          <w:rFonts w:ascii="Times New Roman" w:hAnsi="Times New Roman" w:cs="Times New Roman"/>
          <w:sz w:val="20"/>
          <w:szCs w:val="20"/>
          <w:lang w:val="it-IT"/>
        </w:rPr>
        <w:t xml:space="preserve">Y = </w:t>
      </w:r>
      <w:r w:rsidRPr="00AA7FEF">
        <w:rPr>
          <w:rFonts w:ascii="Times New Roman" w:hAnsi="Times New Roman" w:cs="Times New Roman"/>
          <w:sz w:val="20"/>
          <w:szCs w:val="20"/>
          <w:u w:val="single"/>
          <w:lang w:val="it-IT"/>
        </w:rPr>
        <w:t>[MbO2]</w:t>
      </w:r>
      <w:r w:rsidRPr="00AA7FEF">
        <w:rPr>
          <w:rFonts w:ascii="Times New Roman" w:hAnsi="Times New Roman" w:cs="Times New Roman"/>
          <w:sz w:val="20"/>
          <w:szCs w:val="20"/>
          <w:u w:val="single"/>
          <w:lang w:val="it-IT"/>
        </w:rPr>
        <w:tab/>
      </w:r>
      <w:r w:rsidRPr="00AA7FEF">
        <w:rPr>
          <w:rFonts w:ascii="Times New Roman" w:hAnsi="Times New Roman" w:cs="Times New Roman"/>
          <w:sz w:val="20"/>
          <w:szCs w:val="20"/>
          <w:lang w:val="it-IT"/>
        </w:rPr>
        <w:t xml:space="preserve">=  </w:t>
      </w:r>
      <w:r w:rsidRPr="00AA7FEF">
        <w:rPr>
          <w:rFonts w:ascii="Times New Roman" w:hAnsi="Times New Roman" w:cs="Times New Roman"/>
          <w:sz w:val="20"/>
          <w:szCs w:val="20"/>
          <w:u w:val="single"/>
          <w:lang w:val="it-IT"/>
        </w:rPr>
        <w:t xml:space="preserve">   pO2</w:t>
      </w:r>
    </w:p>
    <w:p w:rsidR="00AA7FEF" w:rsidRPr="00AA7FEF" w:rsidRDefault="00AA7FEF" w:rsidP="00241A20">
      <w:pPr>
        <w:pStyle w:val="Default"/>
        <w:rPr>
          <w:rFonts w:ascii="Times New Roman" w:hAnsi="Times New Roman" w:cs="Times New Roman"/>
          <w:sz w:val="20"/>
          <w:szCs w:val="20"/>
          <w:lang w:val="it-IT"/>
        </w:rPr>
      </w:pPr>
      <w:r w:rsidRPr="00AA7FEF">
        <w:rPr>
          <w:rFonts w:ascii="Times New Roman" w:hAnsi="Times New Roman" w:cs="Times New Roman"/>
          <w:sz w:val="20"/>
          <w:szCs w:val="20"/>
          <w:lang w:val="it-IT"/>
        </w:rPr>
        <w:tab/>
      </w:r>
      <w:r w:rsidRPr="00AA7FEF">
        <w:rPr>
          <w:rFonts w:ascii="Times New Roman" w:hAnsi="Times New Roman" w:cs="Times New Roman"/>
          <w:sz w:val="20"/>
          <w:szCs w:val="20"/>
          <w:lang w:val="it-IT"/>
        </w:rPr>
        <w:tab/>
        <w:t xml:space="preserve">    MbO2 + Mb</w:t>
      </w:r>
      <w:r w:rsidRPr="00AA7FEF">
        <w:rPr>
          <w:rFonts w:ascii="Times New Roman" w:hAnsi="Times New Roman" w:cs="Times New Roman"/>
          <w:sz w:val="20"/>
          <w:szCs w:val="20"/>
          <w:lang w:val="it-IT"/>
        </w:rPr>
        <w:tab/>
        <w:t xml:space="preserve">   (pO2 + P50) </w:t>
      </w:r>
      <w:r w:rsidRPr="00AA7FEF">
        <w:rPr>
          <w:rFonts w:ascii="Times New Roman" w:hAnsi="Times New Roman" w:cs="Times New Roman"/>
          <w:sz w:val="20"/>
          <w:szCs w:val="20"/>
          <w:lang w:val="it-IT"/>
        </w:rPr>
        <w:tab/>
      </w:r>
    </w:p>
    <w:p w:rsidR="00AA7FEF" w:rsidRDefault="00AA7FEF" w:rsidP="00241A20">
      <w:pPr>
        <w:pStyle w:val="Default"/>
        <w:rPr>
          <w:rFonts w:ascii="Times New Roman" w:hAnsi="Times New Roman" w:cs="Times New Roman"/>
          <w:sz w:val="20"/>
          <w:szCs w:val="20"/>
          <w:lang w:val="it-IT"/>
        </w:rPr>
      </w:pPr>
    </w:p>
    <w:p w:rsidR="00AA7FEF" w:rsidRPr="00AA7FEF" w:rsidRDefault="00AA7FEF" w:rsidP="00241A20">
      <w:pPr>
        <w:pStyle w:val="Default"/>
        <w:rPr>
          <w:rFonts w:ascii="Times New Roman" w:hAnsi="Times New Roman" w:cs="Times New Roman"/>
          <w:sz w:val="20"/>
          <w:szCs w:val="20"/>
        </w:rPr>
      </w:pPr>
      <w:r w:rsidRPr="00AA7FEF">
        <w:rPr>
          <w:rFonts w:ascii="Times New Roman" w:hAnsi="Times New Roman" w:cs="Times New Roman"/>
          <w:sz w:val="20"/>
          <w:szCs w:val="20"/>
        </w:rPr>
        <w:t>- Binding of haemoglobin:</w:t>
      </w:r>
    </w:p>
    <w:p w:rsidR="00AA7FEF" w:rsidRPr="00AA7FEF" w:rsidRDefault="00544BEC" w:rsidP="00241A20">
      <w:pPr>
        <w:pStyle w:val="Default"/>
        <w:rPr>
          <w:rFonts w:ascii="Times New Roman" w:hAnsi="Times New Roman" w:cs="Times New Roman"/>
          <w:sz w:val="20"/>
          <w:szCs w:val="20"/>
        </w:rPr>
      </w:pPr>
      <w:r>
        <w:rPr>
          <w:rFonts w:ascii="Times New Roman" w:hAnsi="Times New Roman" w:cs="Times New Roman"/>
          <w:sz w:val="20"/>
          <w:szCs w:val="20"/>
        </w:rPr>
        <w:t>Assumptions:</w:t>
      </w:r>
      <w:r w:rsidR="00AA7FEF" w:rsidRPr="00AA7FEF">
        <w:rPr>
          <w:rFonts w:ascii="Times New Roman" w:hAnsi="Times New Roman" w:cs="Times New Roman"/>
          <w:sz w:val="20"/>
          <w:szCs w:val="20"/>
        </w:rPr>
        <w:t xml:space="preserve"> </w:t>
      </w:r>
    </w:p>
    <w:p w:rsidR="00AA7FEF" w:rsidRPr="00AA7FEF" w:rsidRDefault="00AA7FEF" w:rsidP="00241A20">
      <w:pPr>
        <w:pStyle w:val="Default"/>
        <w:rPr>
          <w:rFonts w:ascii="Times New Roman" w:hAnsi="Times New Roman" w:cs="Times New Roman"/>
          <w:sz w:val="20"/>
          <w:szCs w:val="20"/>
          <w:lang w:val="it-IT"/>
        </w:rPr>
      </w:pPr>
      <w:r w:rsidRPr="00AA7FEF">
        <w:rPr>
          <w:rFonts w:ascii="Times New Roman" w:hAnsi="Times New Roman" w:cs="Times New Roman"/>
          <w:sz w:val="20"/>
          <w:szCs w:val="20"/>
        </w:rPr>
        <w:tab/>
      </w:r>
      <w:r w:rsidRPr="00AA7FEF">
        <w:rPr>
          <w:rFonts w:ascii="Times New Roman" w:hAnsi="Times New Roman" w:cs="Times New Roman"/>
          <w:sz w:val="20"/>
          <w:szCs w:val="20"/>
        </w:rPr>
        <w:tab/>
      </w:r>
      <w:r w:rsidRPr="00AA7FEF">
        <w:rPr>
          <w:rFonts w:ascii="Times New Roman" w:hAnsi="Times New Roman" w:cs="Times New Roman"/>
          <w:sz w:val="20"/>
          <w:szCs w:val="20"/>
          <w:lang w:val="it-IT"/>
        </w:rPr>
        <w:t>Hb(O</w:t>
      </w:r>
      <w:r w:rsidRPr="00AA7FEF">
        <w:rPr>
          <w:rFonts w:ascii="Times New Roman" w:hAnsi="Times New Roman" w:cs="Times New Roman"/>
          <w:sz w:val="20"/>
          <w:szCs w:val="20"/>
          <w:vertAlign w:val="subscript"/>
          <w:lang w:val="it-IT"/>
        </w:rPr>
        <w:t>2</w:t>
      </w:r>
      <w:r w:rsidRPr="00AA7FEF">
        <w:rPr>
          <w:rFonts w:ascii="Times New Roman" w:hAnsi="Times New Roman" w:cs="Times New Roman"/>
          <w:sz w:val="20"/>
          <w:szCs w:val="20"/>
          <w:lang w:val="it-IT"/>
        </w:rPr>
        <w:t>)</w:t>
      </w:r>
      <w:r w:rsidRPr="00AA7FEF">
        <w:rPr>
          <w:rFonts w:ascii="Times New Roman" w:hAnsi="Times New Roman" w:cs="Times New Roman"/>
          <w:sz w:val="20"/>
          <w:szCs w:val="20"/>
          <w:vertAlign w:val="subscript"/>
          <w:lang w:val="it-IT"/>
        </w:rPr>
        <w:t>4</w:t>
      </w:r>
      <w:r w:rsidRPr="00AA7FEF">
        <w:rPr>
          <w:rFonts w:ascii="Times New Roman" w:hAnsi="Times New Roman" w:cs="Times New Roman"/>
          <w:sz w:val="20"/>
          <w:szCs w:val="20"/>
          <w:lang w:val="it-IT"/>
        </w:rPr>
        <w:t xml:space="preserve"> </w:t>
      </w:r>
      <w:r w:rsidRPr="00AA7FEF">
        <w:rPr>
          <w:rFonts w:ascii="Times New Roman" w:hAnsi="Times New Roman" w:cs="Times New Roman"/>
          <w:sz w:val="20"/>
          <w:szCs w:val="20"/>
          <w:lang w:val="it-IT"/>
        </w:rPr>
        <w:tab/>
      </w:r>
      <w:r w:rsidRPr="00AA7FEF">
        <w:rPr>
          <w:rFonts w:ascii="Times New Roman" w:hAnsi="Times New Roman" w:cs="Times New Roman"/>
          <w:sz w:val="20"/>
          <w:szCs w:val="20"/>
          <w:lang w:val="it-IT"/>
        </w:rPr>
        <w:tab/>
      </w:r>
      <w:r>
        <w:rPr>
          <w:rFonts w:ascii="Times New Roman" w:hAnsi="Times New Roman" w:cs="Times New Roman"/>
          <w:sz w:val="20"/>
          <w:szCs w:val="20"/>
          <w:lang w:val="it-IT"/>
        </w:rPr>
        <w:tab/>
      </w:r>
      <w:r w:rsidRPr="00AA7FEF">
        <w:rPr>
          <w:rFonts w:ascii="Times New Roman" w:hAnsi="Times New Roman" w:cs="Times New Roman"/>
          <w:sz w:val="20"/>
          <w:szCs w:val="20"/>
          <w:lang w:val="it-IT"/>
        </w:rPr>
        <w:t>Hb + 4 O</w:t>
      </w:r>
      <w:r w:rsidRPr="00AA7FEF">
        <w:rPr>
          <w:rFonts w:ascii="Times New Roman" w:hAnsi="Times New Roman" w:cs="Times New Roman"/>
          <w:sz w:val="20"/>
          <w:szCs w:val="20"/>
          <w:vertAlign w:val="subscript"/>
          <w:lang w:val="it-IT"/>
        </w:rPr>
        <w:t>2</w:t>
      </w:r>
    </w:p>
    <w:p w:rsidR="00AA7FEF" w:rsidRPr="00AA7FEF" w:rsidRDefault="00AA7FEF" w:rsidP="00241A20">
      <w:pPr>
        <w:pStyle w:val="Default"/>
        <w:rPr>
          <w:rFonts w:ascii="Times New Roman" w:hAnsi="Times New Roman" w:cs="Times New Roman"/>
          <w:sz w:val="20"/>
          <w:szCs w:val="20"/>
          <w:lang w:val="it-IT"/>
        </w:rPr>
      </w:pPr>
      <w:r w:rsidRPr="00AA7FEF">
        <w:rPr>
          <w:rFonts w:ascii="Times New Roman" w:hAnsi="Times New Roman" w:cs="Times New Roman"/>
          <w:sz w:val="20"/>
          <w:szCs w:val="20"/>
          <w:lang w:val="it-IT"/>
        </w:rPr>
        <w:tab/>
      </w:r>
    </w:p>
    <w:p w:rsidR="00AA7FEF" w:rsidRPr="00544BEC" w:rsidRDefault="00AA7FEF" w:rsidP="00241A20">
      <w:pPr>
        <w:pStyle w:val="Default"/>
        <w:rPr>
          <w:rFonts w:ascii="Times New Roman" w:hAnsi="Times New Roman" w:cs="Times New Roman"/>
          <w:sz w:val="20"/>
          <w:szCs w:val="20"/>
          <w:lang w:val="it-IT"/>
        </w:rPr>
      </w:pPr>
      <w:r w:rsidRPr="00AA7FEF">
        <w:rPr>
          <w:rFonts w:ascii="Times New Roman" w:hAnsi="Times New Roman" w:cs="Times New Roman"/>
          <w:sz w:val="20"/>
          <w:szCs w:val="20"/>
          <w:lang w:val="it-IT"/>
        </w:rPr>
        <w:tab/>
        <w:t xml:space="preserve">Kd = </w:t>
      </w:r>
      <w:r w:rsidRPr="00AA7FEF">
        <w:rPr>
          <w:rFonts w:ascii="Times New Roman" w:hAnsi="Times New Roman" w:cs="Times New Roman"/>
          <w:sz w:val="20"/>
          <w:szCs w:val="20"/>
          <w:u w:val="single"/>
          <w:lang w:val="it-IT"/>
        </w:rPr>
        <w:t>[Hb][O2]</w:t>
      </w:r>
      <w:r w:rsidRPr="00AA7FEF">
        <w:rPr>
          <w:rFonts w:ascii="Times New Roman" w:hAnsi="Times New Roman" w:cs="Times New Roman"/>
          <w:sz w:val="20"/>
          <w:szCs w:val="20"/>
          <w:u w:val="single"/>
          <w:vertAlign w:val="superscript"/>
          <w:lang w:val="it-IT"/>
        </w:rPr>
        <w:t>4</w:t>
      </w:r>
      <w:r w:rsidR="00544BEC">
        <w:rPr>
          <w:rFonts w:ascii="Times New Roman" w:hAnsi="Times New Roman" w:cs="Times New Roman"/>
          <w:sz w:val="20"/>
          <w:szCs w:val="20"/>
          <w:lang w:val="it-IT"/>
        </w:rPr>
        <w:tab/>
      </w:r>
      <w:r w:rsidR="00544BEC">
        <w:rPr>
          <w:rFonts w:ascii="Times New Roman" w:hAnsi="Times New Roman" w:cs="Times New Roman"/>
          <w:sz w:val="20"/>
          <w:szCs w:val="20"/>
          <w:lang w:val="it-IT"/>
        </w:rPr>
        <w:tab/>
      </w:r>
      <w:r w:rsidR="00544BEC">
        <w:rPr>
          <w:rFonts w:ascii="Times New Roman" w:hAnsi="Times New Roman" w:cs="Times New Roman"/>
          <w:sz w:val="20"/>
          <w:szCs w:val="20"/>
          <w:lang w:val="it-IT"/>
        </w:rPr>
        <w:tab/>
        <w:t xml:space="preserve">Y = </w:t>
      </w:r>
      <w:r w:rsidR="00544BEC" w:rsidRPr="00544BEC">
        <w:rPr>
          <w:rFonts w:ascii="Times New Roman" w:hAnsi="Times New Roman" w:cs="Times New Roman"/>
          <w:sz w:val="20"/>
          <w:szCs w:val="20"/>
          <w:u w:val="single"/>
          <w:lang w:val="it-IT"/>
        </w:rPr>
        <w:t>(pO2)</w:t>
      </w:r>
      <w:r w:rsidR="00544BEC" w:rsidRPr="00544BEC">
        <w:rPr>
          <w:rFonts w:ascii="Times New Roman" w:hAnsi="Times New Roman" w:cs="Times New Roman"/>
          <w:sz w:val="20"/>
          <w:szCs w:val="20"/>
          <w:u w:val="single"/>
          <w:vertAlign w:val="superscript"/>
          <w:lang w:val="it-IT"/>
        </w:rPr>
        <w:t>4</w:t>
      </w:r>
    </w:p>
    <w:p w:rsidR="00AA7FEF" w:rsidRDefault="00AA7FEF" w:rsidP="00241A20">
      <w:pPr>
        <w:pStyle w:val="Default"/>
        <w:rPr>
          <w:rFonts w:ascii="Times New Roman" w:hAnsi="Times New Roman" w:cs="Times New Roman"/>
          <w:sz w:val="20"/>
          <w:szCs w:val="20"/>
          <w:vertAlign w:val="superscript"/>
        </w:rPr>
      </w:pPr>
      <w:r w:rsidRPr="00AA7FEF">
        <w:rPr>
          <w:rFonts w:ascii="Times New Roman" w:hAnsi="Times New Roman" w:cs="Times New Roman"/>
          <w:sz w:val="20"/>
          <w:szCs w:val="20"/>
          <w:lang w:val="it-IT"/>
        </w:rPr>
        <w:tab/>
        <w:t xml:space="preserve">        </w:t>
      </w:r>
      <w:r w:rsidRPr="006739AE">
        <w:rPr>
          <w:rFonts w:ascii="Times New Roman" w:hAnsi="Times New Roman" w:cs="Times New Roman"/>
          <w:sz w:val="20"/>
          <w:szCs w:val="20"/>
        </w:rPr>
        <w:t>[Hb(O</w:t>
      </w:r>
      <w:r w:rsidRPr="006739AE">
        <w:rPr>
          <w:rFonts w:ascii="Times New Roman" w:hAnsi="Times New Roman" w:cs="Times New Roman"/>
          <w:sz w:val="20"/>
          <w:szCs w:val="20"/>
          <w:vertAlign w:val="subscript"/>
        </w:rPr>
        <w:t>2</w:t>
      </w:r>
      <w:r w:rsidRPr="006739AE">
        <w:rPr>
          <w:rFonts w:ascii="Times New Roman" w:hAnsi="Times New Roman" w:cs="Times New Roman"/>
          <w:sz w:val="20"/>
          <w:szCs w:val="20"/>
        </w:rPr>
        <w:t>)</w:t>
      </w:r>
      <w:r w:rsidRPr="006739AE">
        <w:rPr>
          <w:rFonts w:ascii="Times New Roman" w:hAnsi="Times New Roman" w:cs="Times New Roman"/>
          <w:sz w:val="20"/>
          <w:szCs w:val="20"/>
          <w:vertAlign w:val="subscript"/>
        </w:rPr>
        <w:t>4</w:t>
      </w:r>
      <w:r w:rsidRPr="006739AE">
        <w:rPr>
          <w:rFonts w:ascii="Times New Roman" w:hAnsi="Times New Roman" w:cs="Times New Roman"/>
          <w:sz w:val="20"/>
          <w:szCs w:val="20"/>
        </w:rPr>
        <w:t>]</w:t>
      </w:r>
      <w:r w:rsidR="00544BEC" w:rsidRPr="006739AE">
        <w:rPr>
          <w:rFonts w:ascii="Times New Roman" w:hAnsi="Times New Roman" w:cs="Times New Roman"/>
          <w:sz w:val="20"/>
          <w:szCs w:val="20"/>
        </w:rPr>
        <w:tab/>
      </w:r>
      <w:r w:rsidR="00544BEC" w:rsidRPr="006739AE">
        <w:rPr>
          <w:rFonts w:ascii="Times New Roman" w:hAnsi="Times New Roman" w:cs="Times New Roman"/>
          <w:sz w:val="20"/>
          <w:szCs w:val="20"/>
        </w:rPr>
        <w:tab/>
      </w:r>
      <w:r w:rsidR="00544BEC" w:rsidRPr="006739AE">
        <w:rPr>
          <w:rFonts w:ascii="Times New Roman" w:hAnsi="Times New Roman" w:cs="Times New Roman"/>
          <w:sz w:val="20"/>
          <w:szCs w:val="20"/>
        </w:rPr>
        <w:tab/>
        <w:t xml:space="preserve">   pO2</w:t>
      </w:r>
      <w:r w:rsidR="00544BEC" w:rsidRPr="006739AE">
        <w:rPr>
          <w:rFonts w:ascii="Times New Roman" w:hAnsi="Times New Roman" w:cs="Times New Roman"/>
          <w:sz w:val="20"/>
          <w:szCs w:val="20"/>
          <w:vertAlign w:val="superscript"/>
        </w:rPr>
        <w:t>4</w:t>
      </w:r>
      <w:r w:rsidR="006739AE" w:rsidRPr="006739AE">
        <w:rPr>
          <w:rFonts w:ascii="Times New Roman" w:hAnsi="Times New Roman" w:cs="Times New Roman"/>
          <w:sz w:val="20"/>
          <w:szCs w:val="20"/>
        </w:rPr>
        <w:t xml:space="preserve"> + P</w:t>
      </w:r>
      <w:r w:rsidR="00544BEC" w:rsidRPr="006739AE">
        <w:rPr>
          <w:rFonts w:ascii="Times New Roman" w:hAnsi="Times New Roman" w:cs="Times New Roman"/>
          <w:sz w:val="20"/>
          <w:szCs w:val="20"/>
        </w:rPr>
        <w:t>50</w:t>
      </w:r>
      <w:r w:rsidR="00544BEC" w:rsidRPr="006739AE">
        <w:rPr>
          <w:rFonts w:ascii="Times New Roman" w:hAnsi="Times New Roman" w:cs="Times New Roman"/>
          <w:sz w:val="20"/>
          <w:szCs w:val="20"/>
          <w:vertAlign w:val="superscript"/>
        </w:rPr>
        <w:t>4</w:t>
      </w:r>
    </w:p>
    <w:p w:rsidR="006739AE" w:rsidRPr="006739AE" w:rsidRDefault="006739AE" w:rsidP="00241A20">
      <w:pPr>
        <w:pStyle w:val="Default"/>
        <w:rPr>
          <w:rFonts w:ascii="Times New Roman" w:hAnsi="Times New Roman" w:cs="Times New Roman"/>
          <w:sz w:val="20"/>
          <w:szCs w:val="20"/>
          <w:vertAlign w:val="superscript"/>
        </w:rPr>
      </w:pPr>
    </w:p>
    <w:p w:rsidR="006739AE" w:rsidRDefault="006739AE" w:rsidP="00241A20">
      <w:pPr>
        <w:pStyle w:val="Default"/>
        <w:rPr>
          <w:rFonts w:ascii="Times New Roman" w:hAnsi="Times New Roman" w:cs="Times New Roman"/>
          <w:sz w:val="20"/>
          <w:szCs w:val="20"/>
        </w:rPr>
      </w:pPr>
      <w:r w:rsidRPr="006739AE">
        <w:rPr>
          <w:rFonts w:ascii="Times New Roman" w:hAnsi="Times New Roman" w:cs="Times New Roman"/>
          <w:sz w:val="20"/>
          <w:szCs w:val="20"/>
        </w:rPr>
        <w:t xml:space="preserve">However this model does not accurately describe the binding of oxygen to Hb. </w:t>
      </w:r>
      <w:r>
        <w:rPr>
          <w:rFonts w:ascii="Times New Roman" w:hAnsi="Times New Roman" w:cs="Times New Roman"/>
          <w:sz w:val="20"/>
          <w:szCs w:val="20"/>
        </w:rPr>
        <w:t xml:space="preserve"> Good ol’ Hill decided to pimp up this mothabeech of a model by using n instead of 4 (to demonstrate partial binding, as the n value is usually 1 – 4):</w:t>
      </w:r>
    </w:p>
    <w:p w:rsidR="006739AE" w:rsidRDefault="006739AE" w:rsidP="00241A20">
      <w:pPr>
        <w:pStyle w:val="Default"/>
        <w:rPr>
          <w:rFonts w:ascii="Times New Roman" w:hAnsi="Times New Roman" w:cs="Times New Roman"/>
          <w:sz w:val="20"/>
          <w:szCs w:val="20"/>
        </w:rPr>
      </w:pPr>
    </w:p>
    <w:p w:rsidR="006739AE" w:rsidRPr="00AA7FEF" w:rsidRDefault="006739AE" w:rsidP="006739AE">
      <w:pPr>
        <w:pStyle w:val="Default"/>
        <w:rPr>
          <w:rFonts w:ascii="Times New Roman" w:hAnsi="Times New Roman" w:cs="Times New Roman"/>
          <w:sz w:val="20"/>
          <w:szCs w:val="20"/>
          <w:lang w:val="it-IT"/>
        </w:rPr>
      </w:pPr>
      <w:r>
        <w:rPr>
          <w:rFonts w:ascii="Times New Roman" w:hAnsi="Times New Roman" w:cs="Times New Roman"/>
          <w:sz w:val="20"/>
          <w:szCs w:val="20"/>
        </w:rPr>
        <w:tab/>
      </w:r>
      <w:r>
        <w:rPr>
          <w:rFonts w:ascii="Times New Roman" w:hAnsi="Times New Roman" w:cs="Times New Roman"/>
          <w:sz w:val="20"/>
          <w:szCs w:val="20"/>
        </w:rPr>
        <w:tab/>
      </w:r>
      <w:r w:rsidRPr="00AA7FEF">
        <w:rPr>
          <w:rFonts w:ascii="Times New Roman" w:hAnsi="Times New Roman" w:cs="Times New Roman"/>
          <w:sz w:val="20"/>
          <w:szCs w:val="20"/>
          <w:lang w:val="it-IT"/>
        </w:rPr>
        <w:t>Hb(O</w:t>
      </w:r>
      <w:r w:rsidRPr="00AA7FEF">
        <w:rPr>
          <w:rFonts w:ascii="Times New Roman" w:hAnsi="Times New Roman" w:cs="Times New Roman"/>
          <w:sz w:val="20"/>
          <w:szCs w:val="20"/>
          <w:vertAlign w:val="subscript"/>
          <w:lang w:val="it-IT"/>
        </w:rPr>
        <w:t>2</w:t>
      </w:r>
      <w:r w:rsidRPr="00AA7FEF">
        <w:rPr>
          <w:rFonts w:ascii="Times New Roman" w:hAnsi="Times New Roman" w:cs="Times New Roman"/>
          <w:sz w:val="20"/>
          <w:szCs w:val="20"/>
          <w:lang w:val="it-IT"/>
        </w:rPr>
        <w:t>)</w:t>
      </w:r>
      <w:r>
        <w:rPr>
          <w:rFonts w:ascii="Times New Roman" w:hAnsi="Times New Roman" w:cs="Times New Roman"/>
          <w:sz w:val="20"/>
          <w:szCs w:val="20"/>
          <w:vertAlign w:val="subscript"/>
          <w:lang w:val="it-IT"/>
        </w:rPr>
        <w:t>n</w:t>
      </w:r>
      <w:r w:rsidRPr="00AA7FEF">
        <w:rPr>
          <w:rFonts w:ascii="Times New Roman" w:hAnsi="Times New Roman" w:cs="Times New Roman"/>
          <w:sz w:val="20"/>
          <w:szCs w:val="20"/>
          <w:lang w:val="it-IT"/>
        </w:rPr>
        <w:t xml:space="preserve"> </w:t>
      </w:r>
      <w:r w:rsidRPr="00AA7FEF">
        <w:rPr>
          <w:rFonts w:ascii="Times New Roman" w:hAnsi="Times New Roman" w:cs="Times New Roman"/>
          <w:sz w:val="20"/>
          <w:szCs w:val="20"/>
          <w:lang w:val="it-IT"/>
        </w:rPr>
        <w:tab/>
      </w:r>
      <w:r w:rsidRPr="00AA7FEF">
        <w:rPr>
          <w:rFonts w:ascii="Times New Roman" w:hAnsi="Times New Roman" w:cs="Times New Roman"/>
          <w:sz w:val="20"/>
          <w:szCs w:val="20"/>
          <w:lang w:val="it-IT"/>
        </w:rPr>
        <w:tab/>
      </w:r>
      <w:r>
        <w:rPr>
          <w:rFonts w:ascii="Times New Roman" w:hAnsi="Times New Roman" w:cs="Times New Roman"/>
          <w:sz w:val="20"/>
          <w:szCs w:val="20"/>
          <w:lang w:val="it-IT"/>
        </w:rPr>
        <w:tab/>
        <w:t>Hb + n</w:t>
      </w:r>
      <w:r w:rsidRPr="00AA7FEF">
        <w:rPr>
          <w:rFonts w:ascii="Times New Roman" w:hAnsi="Times New Roman" w:cs="Times New Roman"/>
          <w:sz w:val="20"/>
          <w:szCs w:val="20"/>
          <w:lang w:val="it-IT"/>
        </w:rPr>
        <w:t>O</w:t>
      </w:r>
      <w:r w:rsidRPr="00AA7FEF">
        <w:rPr>
          <w:rFonts w:ascii="Times New Roman" w:hAnsi="Times New Roman" w:cs="Times New Roman"/>
          <w:sz w:val="20"/>
          <w:szCs w:val="20"/>
          <w:vertAlign w:val="subscript"/>
          <w:lang w:val="it-IT"/>
        </w:rPr>
        <w:t>2</w:t>
      </w:r>
    </w:p>
    <w:p w:rsidR="006739AE" w:rsidRPr="00AA7FEF" w:rsidRDefault="006739AE" w:rsidP="006739AE">
      <w:pPr>
        <w:pStyle w:val="Default"/>
        <w:rPr>
          <w:rFonts w:ascii="Times New Roman" w:hAnsi="Times New Roman" w:cs="Times New Roman"/>
          <w:sz w:val="20"/>
          <w:szCs w:val="20"/>
          <w:lang w:val="it-IT"/>
        </w:rPr>
      </w:pPr>
      <w:r w:rsidRPr="00AA7FEF">
        <w:rPr>
          <w:rFonts w:ascii="Times New Roman" w:hAnsi="Times New Roman" w:cs="Times New Roman"/>
          <w:sz w:val="20"/>
          <w:szCs w:val="20"/>
          <w:lang w:val="it-IT"/>
        </w:rPr>
        <w:tab/>
      </w:r>
    </w:p>
    <w:p w:rsidR="006739AE" w:rsidRPr="006739AE" w:rsidRDefault="006739AE" w:rsidP="006739AE">
      <w:pPr>
        <w:pStyle w:val="Default"/>
        <w:rPr>
          <w:rFonts w:ascii="Times New Roman" w:hAnsi="Times New Roman" w:cs="Times New Roman"/>
          <w:sz w:val="20"/>
          <w:szCs w:val="20"/>
          <w:lang w:val="it-IT"/>
        </w:rPr>
      </w:pPr>
      <w:r w:rsidRPr="00AA7FEF">
        <w:rPr>
          <w:rFonts w:ascii="Times New Roman" w:hAnsi="Times New Roman" w:cs="Times New Roman"/>
          <w:sz w:val="20"/>
          <w:szCs w:val="20"/>
          <w:lang w:val="it-IT"/>
        </w:rPr>
        <w:tab/>
        <w:t xml:space="preserve">Kd = </w:t>
      </w:r>
      <w:r w:rsidRPr="00AA7FEF">
        <w:rPr>
          <w:rFonts w:ascii="Times New Roman" w:hAnsi="Times New Roman" w:cs="Times New Roman"/>
          <w:sz w:val="20"/>
          <w:szCs w:val="20"/>
          <w:u w:val="single"/>
          <w:lang w:val="it-IT"/>
        </w:rPr>
        <w:t>[Hb][O2]</w:t>
      </w:r>
      <w:r>
        <w:rPr>
          <w:rFonts w:ascii="Times New Roman" w:hAnsi="Times New Roman" w:cs="Times New Roman"/>
          <w:sz w:val="20"/>
          <w:szCs w:val="20"/>
          <w:u w:val="single"/>
          <w:vertAlign w:val="superscript"/>
          <w:lang w:val="it-IT"/>
        </w:rPr>
        <w:t>n</w:t>
      </w:r>
      <w:r>
        <w:rPr>
          <w:rFonts w:ascii="Times New Roman" w:hAnsi="Times New Roman" w:cs="Times New Roman"/>
          <w:sz w:val="20"/>
          <w:szCs w:val="20"/>
          <w:lang w:val="it-IT"/>
        </w:rPr>
        <w:tab/>
      </w:r>
      <w:r>
        <w:rPr>
          <w:rFonts w:ascii="Times New Roman" w:hAnsi="Times New Roman" w:cs="Times New Roman"/>
          <w:sz w:val="20"/>
          <w:szCs w:val="20"/>
          <w:lang w:val="it-IT"/>
        </w:rPr>
        <w:tab/>
      </w:r>
      <w:r>
        <w:rPr>
          <w:rFonts w:ascii="Times New Roman" w:hAnsi="Times New Roman" w:cs="Times New Roman"/>
          <w:sz w:val="20"/>
          <w:szCs w:val="20"/>
          <w:lang w:val="it-IT"/>
        </w:rPr>
        <w:tab/>
        <w:t xml:space="preserve">Y = </w:t>
      </w:r>
      <w:r w:rsidRPr="00544BEC">
        <w:rPr>
          <w:rFonts w:ascii="Times New Roman" w:hAnsi="Times New Roman" w:cs="Times New Roman"/>
          <w:sz w:val="20"/>
          <w:szCs w:val="20"/>
          <w:u w:val="single"/>
          <w:lang w:val="it-IT"/>
        </w:rPr>
        <w:t>(pO2)</w:t>
      </w:r>
      <w:r>
        <w:rPr>
          <w:rFonts w:ascii="Times New Roman" w:hAnsi="Times New Roman" w:cs="Times New Roman"/>
          <w:sz w:val="20"/>
          <w:szCs w:val="20"/>
          <w:u w:val="single"/>
          <w:vertAlign w:val="superscript"/>
          <w:lang w:val="it-IT"/>
        </w:rPr>
        <w:t>n</w:t>
      </w:r>
    </w:p>
    <w:p w:rsidR="006739AE" w:rsidRPr="006739AE" w:rsidRDefault="006739AE" w:rsidP="006739AE">
      <w:pPr>
        <w:pStyle w:val="Default"/>
        <w:rPr>
          <w:rFonts w:ascii="Times New Roman" w:hAnsi="Times New Roman" w:cs="Times New Roman"/>
          <w:sz w:val="20"/>
          <w:szCs w:val="20"/>
          <w:vertAlign w:val="superscript"/>
          <w:lang w:val="it-IT"/>
        </w:rPr>
      </w:pPr>
      <w:r w:rsidRPr="00AA7FEF">
        <w:rPr>
          <w:rFonts w:ascii="Times New Roman" w:hAnsi="Times New Roman" w:cs="Times New Roman"/>
          <w:sz w:val="20"/>
          <w:szCs w:val="20"/>
          <w:lang w:val="it-IT"/>
        </w:rPr>
        <w:tab/>
        <w:t xml:space="preserve">        </w:t>
      </w:r>
      <w:r w:rsidRPr="006739AE">
        <w:rPr>
          <w:rFonts w:ascii="Times New Roman" w:hAnsi="Times New Roman" w:cs="Times New Roman"/>
          <w:sz w:val="20"/>
          <w:szCs w:val="20"/>
          <w:lang w:val="it-IT"/>
        </w:rPr>
        <w:t>[Hb(O</w:t>
      </w:r>
      <w:r w:rsidRPr="006739AE">
        <w:rPr>
          <w:rFonts w:ascii="Times New Roman" w:hAnsi="Times New Roman" w:cs="Times New Roman"/>
          <w:sz w:val="20"/>
          <w:szCs w:val="20"/>
          <w:vertAlign w:val="subscript"/>
          <w:lang w:val="it-IT"/>
        </w:rPr>
        <w:t>2</w:t>
      </w:r>
      <w:r w:rsidRPr="006739AE">
        <w:rPr>
          <w:rFonts w:ascii="Times New Roman" w:hAnsi="Times New Roman" w:cs="Times New Roman"/>
          <w:sz w:val="20"/>
          <w:szCs w:val="20"/>
          <w:lang w:val="it-IT"/>
        </w:rPr>
        <w:t>)</w:t>
      </w:r>
      <w:r w:rsidRPr="006739AE">
        <w:rPr>
          <w:rFonts w:ascii="Times New Roman" w:hAnsi="Times New Roman" w:cs="Times New Roman"/>
          <w:sz w:val="20"/>
          <w:szCs w:val="20"/>
          <w:vertAlign w:val="subscript"/>
          <w:lang w:val="it-IT"/>
        </w:rPr>
        <w:t>n</w:t>
      </w:r>
      <w:r w:rsidRPr="006739AE">
        <w:rPr>
          <w:rFonts w:ascii="Times New Roman" w:hAnsi="Times New Roman" w:cs="Times New Roman"/>
          <w:sz w:val="20"/>
          <w:szCs w:val="20"/>
          <w:lang w:val="it-IT"/>
        </w:rPr>
        <w:t>]</w:t>
      </w:r>
      <w:r w:rsidRPr="006739AE">
        <w:rPr>
          <w:rFonts w:ascii="Times New Roman" w:hAnsi="Times New Roman" w:cs="Times New Roman"/>
          <w:sz w:val="20"/>
          <w:szCs w:val="20"/>
          <w:lang w:val="it-IT"/>
        </w:rPr>
        <w:tab/>
      </w:r>
      <w:r w:rsidRPr="006739AE">
        <w:rPr>
          <w:rFonts w:ascii="Times New Roman" w:hAnsi="Times New Roman" w:cs="Times New Roman"/>
          <w:sz w:val="20"/>
          <w:szCs w:val="20"/>
          <w:lang w:val="it-IT"/>
        </w:rPr>
        <w:tab/>
      </w:r>
      <w:r w:rsidRPr="006739AE">
        <w:rPr>
          <w:rFonts w:ascii="Times New Roman" w:hAnsi="Times New Roman" w:cs="Times New Roman"/>
          <w:sz w:val="20"/>
          <w:szCs w:val="20"/>
          <w:lang w:val="it-IT"/>
        </w:rPr>
        <w:tab/>
        <w:t xml:space="preserve">   pO2</w:t>
      </w:r>
      <w:r w:rsidRPr="006739AE">
        <w:rPr>
          <w:rFonts w:ascii="Times New Roman" w:hAnsi="Times New Roman" w:cs="Times New Roman"/>
          <w:sz w:val="20"/>
          <w:szCs w:val="20"/>
          <w:vertAlign w:val="superscript"/>
          <w:lang w:val="it-IT"/>
        </w:rPr>
        <w:t>n</w:t>
      </w:r>
      <w:r w:rsidRPr="006739AE">
        <w:rPr>
          <w:rFonts w:ascii="Times New Roman" w:hAnsi="Times New Roman" w:cs="Times New Roman"/>
          <w:sz w:val="20"/>
          <w:szCs w:val="20"/>
          <w:lang w:val="it-IT"/>
        </w:rPr>
        <w:t xml:space="preserve"> + P50</w:t>
      </w:r>
      <w:r>
        <w:rPr>
          <w:rFonts w:ascii="Times New Roman" w:hAnsi="Times New Roman" w:cs="Times New Roman"/>
          <w:sz w:val="20"/>
          <w:szCs w:val="20"/>
          <w:vertAlign w:val="superscript"/>
          <w:lang w:val="it-IT"/>
        </w:rPr>
        <w:t>n</w:t>
      </w:r>
    </w:p>
    <w:p w:rsidR="006739AE" w:rsidRDefault="006739AE" w:rsidP="00241A20">
      <w:pPr>
        <w:pStyle w:val="Default"/>
        <w:rPr>
          <w:rFonts w:ascii="Times New Roman" w:hAnsi="Times New Roman" w:cs="Times New Roman"/>
          <w:sz w:val="20"/>
          <w:szCs w:val="20"/>
          <w:lang w:val="it-IT"/>
        </w:rPr>
      </w:pPr>
    </w:p>
    <w:p w:rsidR="006739AE" w:rsidRDefault="006739AE" w:rsidP="00241A20">
      <w:pPr>
        <w:pStyle w:val="Default"/>
        <w:rPr>
          <w:rFonts w:ascii="Times New Roman" w:hAnsi="Times New Roman" w:cs="Times New Roman"/>
          <w:sz w:val="20"/>
          <w:szCs w:val="20"/>
        </w:rPr>
      </w:pPr>
      <w:r w:rsidRPr="006739AE">
        <w:rPr>
          <w:rFonts w:ascii="Times New Roman" w:hAnsi="Times New Roman" w:cs="Times New Roman"/>
          <w:sz w:val="20"/>
          <w:szCs w:val="20"/>
        </w:rPr>
        <w:t>n = Hill coefficient, and can be adjusted to experimental data (Mb is usually 1, n for Hb is 1 – 4</w:t>
      </w:r>
      <w:r>
        <w:rPr>
          <w:rFonts w:ascii="Times New Roman" w:hAnsi="Times New Roman" w:cs="Times New Roman"/>
          <w:sz w:val="20"/>
          <w:szCs w:val="20"/>
        </w:rPr>
        <w:t>, though it should be 4</w:t>
      </w:r>
      <w:r w:rsidRPr="006739AE">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6739AE" w:rsidRDefault="006739AE" w:rsidP="00241A20">
      <w:pPr>
        <w:pStyle w:val="Default"/>
        <w:rPr>
          <w:rFonts w:ascii="Times New Roman" w:hAnsi="Times New Roman" w:cs="Times New Roman"/>
          <w:sz w:val="20"/>
          <w:szCs w:val="20"/>
        </w:rPr>
      </w:pPr>
      <w:r>
        <w:rPr>
          <w:rFonts w:ascii="Times New Roman" w:hAnsi="Times New Roman" w:cs="Times New Roman"/>
          <w:sz w:val="20"/>
          <w:szCs w:val="20"/>
        </w:rPr>
        <w:t>For convenience, the plot is made linear:</w:t>
      </w:r>
    </w:p>
    <w:p w:rsidR="006739AE" w:rsidRDefault="006739AE" w:rsidP="00241A20">
      <w:pPr>
        <w:pStyle w:val="Default"/>
        <w:rPr>
          <w:rFonts w:ascii="Times New Roman" w:hAnsi="Times New Roman" w:cs="Times New Roman"/>
          <w:sz w:val="20"/>
          <w:szCs w:val="20"/>
        </w:rPr>
      </w:pPr>
    </w:p>
    <w:p w:rsidR="006739AE" w:rsidRPr="006739AE" w:rsidRDefault="006739AE" w:rsidP="00241A20">
      <w:pPr>
        <w:pStyle w:val="Default"/>
        <w:rPr>
          <w:rFonts w:ascii="Times New Roman" w:hAnsi="Times New Roman" w:cs="Times New Roman"/>
          <w:sz w:val="20"/>
          <w:szCs w:val="20"/>
          <w:lang w:val="it-IT"/>
        </w:rPr>
      </w:pPr>
      <w:r>
        <w:rPr>
          <w:rFonts w:ascii="Times New Roman" w:hAnsi="Times New Roman" w:cs="Times New Roman"/>
          <w:sz w:val="20"/>
          <w:szCs w:val="20"/>
        </w:rPr>
        <w:tab/>
      </w:r>
      <w:r>
        <w:rPr>
          <w:rFonts w:ascii="Times New Roman" w:hAnsi="Times New Roman" w:cs="Times New Roman"/>
          <w:sz w:val="20"/>
          <w:szCs w:val="20"/>
        </w:rPr>
        <w:tab/>
      </w:r>
      <w:r w:rsidRPr="006739AE">
        <w:rPr>
          <w:rFonts w:ascii="Times New Roman" w:hAnsi="Times New Roman" w:cs="Times New Roman"/>
          <w:sz w:val="20"/>
          <w:szCs w:val="20"/>
          <w:lang w:val="it-IT"/>
        </w:rPr>
        <w:t>Log(Y/1-Y) = n log (pO2) – n log (P50)</w:t>
      </w:r>
    </w:p>
    <w:p w:rsidR="006739AE" w:rsidRDefault="006739AE" w:rsidP="00241A20">
      <w:pPr>
        <w:pStyle w:val="Default"/>
        <w:rPr>
          <w:rFonts w:ascii="Times New Roman" w:hAnsi="Times New Roman" w:cs="Times New Roman"/>
          <w:sz w:val="20"/>
          <w:szCs w:val="20"/>
          <w:lang w:val="it-IT"/>
        </w:rPr>
      </w:pPr>
    </w:p>
    <w:p w:rsidR="006739AE" w:rsidRDefault="006739AE" w:rsidP="00241A20">
      <w:pPr>
        <w:pStyle w:val="Default"/>
        <w:rPr>
          <w:rFonts w:ascii="Times New Roman" w:hAnsi="Times New Roman" w:cs="Times New Roman"/>
          <w:sz w:val="20"/>
          <w:szCs w:val="20"/>
        </w:rPr>
      </w:pPr>
      <w:r>
        <w:rPr>
          <w:rFonts w:ascii="Times New Roman" w:hAnsi="Times New Roman" w:cs="Times New Roman"/>
          <w:sz w:val="20"/>
          <w:szCs w:val="20"/>
          <w:lang w:val="it-IT"/>
        </w:rPr>
        <w:tab/>
      </w:r>
      <w:r w:rsidRPr="006739AE">
        <w:rPr>
          <w:rFonts w:ascii="Times New Roman" w:hAnsi="Times New Roman" w:cs="Times New Roman"/>
          <w:sz w:val="20"/>
          <w:szCs w:val="20"/>
        </w:rPr>
        <w:t>Where the Hill coefficient is the slope and p50 can be calculated from the y-intercept.</w:t>
      </w:r>
    </w:p>
    <w:p w:rsidR="006739AE" w:rsidRDefault="006739AE" w:rsidP="00241A20">
      <w:pPr>
        <w:pStyle w:val="Default"/>
        <w:rPr>
          <w:rFonts w:ascii="Times New Roman" w:hAnsi="Times New Roman" w:cs="Times New Roman"/>
          <w:sz w:val="20"/>
          <w:szCs w:val="20"/>
        </w:rPr>
      </w:pPr>
    </w:p>
    <w:p w:rsidR="006739AE" w:rsidRDefault="006739AE"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BOHR EFFECT</w:t>
      </w:r>
    </w:p>
    <w:p w:rsidR="00293794" w:rsidRDefault="00293794" w:rsidP="00241A20">
      <w:pPr>
        <w:pStyle w:val="Default"/>
        <w:rPr>
          <w:rFonts w:ascii="Times New Roman" w:hAnsi="Times New Roman" w:cs="Times New Roman"/>
          <w:sz w:val="20"/>
          <w:szCs w:val="20"/>
        </w:rPr>
      </w:pPr>
      <w:r>
        <w:rPr>
          <w:rFonts w:ascii="Times New Roman" w:hAnsi="Times New Roman" w:cs="Times New Roman"/>
          <w:sz w:val="20"/>
          <w:szCs w:val="20"/>
        </w:rPr>
        <w:t xml:space="preserve">- affinity of Mb for oxygen is not significantly affected by pH or by [Co2] </w:t>
      </w:r>
      <w:r w:rsidRPr="00293794">
        <w:rPr>
          <w:rFonts w:ascii="Times New Roman" w:hAnsi="Times New Roman" w:cs="Times New Roman"/>
          <w:sz w:val="20"/>
          <w:szCs w:val="20"/>
        </w:rPr>
        <w:sym w:font="Wingdings" w:char="F0E0"/>
      </w:r>
      <w:r>
        <w:rPr>
          <w:rFonts w:ascii="Times New Roman" w:hAnsi="Times New Roman" w:cs="Times New Roman"/>
          <w:sz w:val="20"/>
          <w:szCs w:val="20"/>
        </w:rPr>
        <w:t xml:space="preserve"> these factors affect Hb binding</w:t>
      </w:r>
    </w:p>
    <w:p w:rsidR="00293794" w:rsidRDefault="00293794" w:rsidP="00241A20">
      <w:pPr>
        <w:pStyle w:val="Default"/>
        <w:rPr>
          <w:rFonts w:ascii="Times New Roman" w:hAnsi="Times New Roman" w:cs="Times New Roman"/>
          <w:sz w:val="20"/>
          <w:szCs w:val="20"/>
        </w:rPr>
      </w:pPr>
      <w:r>
        <w:rPr>
          <w:rFonts w:ascii="Times New Roman" w:hAnsi="Times New Roman" w:cs="Times New Roman"/>
          <w:sz w:val="20"/>
          <w:szCs w:val="20"/>
        </w:rPr>
        <w:t>- high levels of Co2 and H+ in capillaries of rapidly metabolizing tissues promotes dissociation of O2 from oxyHb</w:t>
      </w:r>
    </w:p>
    <w:p w:rsidR="00293794" w:rsidRDefault="00293794" w:rsidP="00241A20">
      <w:pPr>
        <w:pStyle w:val="Default"/>
        <w:rPr>
          <w:rFonts w:ascii="Times New Roman" w:hAnsi="Times New Roman" w:cs="Times New Roman"/>
          <w:sz w:val="20"/>
          <w:szCs w:val="20"/>
        </w:rPr>
      </w:pPr>
      <w:r>
        <w:rPr>
          <w:rFonts w:ascii="Times New Roman" w:hAnsi="Times New Roman" w:cs="Times New Roman"/>
          <w:sz w:val="20"/>
          <w:szCs w:val="20"/>
        </w:rPr>
        <w:t>- high concentration of O2 in lung alveolar capillaries has reciprocal effect (unloading of H+ and CO2)</w:t>
      </w:r>
    </w:p>
    <w:p w:rsidR="00293794" w:rsidRDefault="00293794" w:rsidP="00241A20">
      <w:pPr>
        <w:pStyle w:val="Default"/>
        <w:rPr>
          <w:rFonts w:ascii="Times New Roman" w:hAnsi="Times New Roman" w:cs="Times New Roman"/>
          <w:sz w:val="20"/>
          <w:szCs w:val="20"/>
        </w:rPr>
      </w:pPr>
      <w:r>
        <w:rPr>
          <w:rFonts w:ascii="Times New Roman" w:hAnsi="Times New Roman" w:cs="Times New Roman"/>
          <w:sz w:val="20"/>
          <w:szCs w:val="20"/>
        </w:rPr>
        <w:t>- combination effects is called the BOHR EFFECT</w:t>
      </w:r>
    </w:p>
    <w:p w:rsidR="00293794" w:rsidRDefault="00293794" w:rsidP="00241A20">
      <w:pPr>
        <w:pStyle w:val="Default"/>
        <w:rPr>
          <w:rFonts w:ascii="Times New Roman" w:hAnsi="Times New Roman" w:cs="Times New Roman"/>
          <w:sz w:val="20"/>
          <w:szCs w:val="20"/>
        </w:rPr>
      </w:pPr>
    </w:p>
    <w:p w:rsidR="00293794" w:rsidRDefault="00293794"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INFLUENCE OF BPG</w:t>
      </w:r>
    </w:p>
    <w:p w:rsidR="00E025D8" w:rsidRDefault="00E025D8" w:rsidP="00241A20">
      <w:pPr>
        <w:pStyle w:val="Default"/>
        <w:rPr>
          <w:rFonts w:ascii="Times New Roman" w:hAnsi="Times New Roman" w:cs="Times New Roman"/>
          <w:sz w:val="20"/>
          <w:szCs w:val="20"/>
        </w:rPr>
      </w:pPr>
      <w:r>
        <w:rPr>
          <w:rFonts w:ascii="Times New Roman" w:hAnsi="Times New Roman" w:cs="Times New Roman"/>
          <w:sz w:val="20"/>
          <w:szCs w:val="20"/>
        </w:rPr>
        <w:t>- within RBCs, Hb has P50 of 26 torr whereas in free solution it has P50 of 1 Torr like Mb.</w:t>
      </w:r>
    </w:p>
    <w:p w:rsidR="00E025D8" w:rsidRDefault="00E025D8" w:rsidP="00241A20">
      <w:pPr>
        <w:pStyle w:val="Default"/>
        <w:rPr>
          <w:rFonts w:ascii="Times New Roman" w:hAnsi="Times New Roman" w:cs="Times New Roman"/>
          <w:sz w:val="20"/>
          <w:szCs w:val="20"/>
        </w:rPr>
      </w:pPr>
      <w:r>
        <w:rPr>
          <w:rFonts w:ascii="Times New Roman" w:hAnsi="Times New Roman" w:cs="Times New Roman"/>
          <w:sz w:val="20"/>
          <w:szCs w:val="20"/>
        </w:rPr>
        <w:t>- large reduction of O2 affinity is caused by BPG, which is present in about the same molar concentration as Hb</w:t>
      </w:r>
    </w:p>
    <w:p w:rsidR="00E025D8" w:rsidRDefault="00E025D8" w:rsidP="00241A20">
      <w:pPr>
        <w:pStyle w:val="Default"/>
        <w:rPr>
          <w:rFonts w:ascii="Times New Roman" w:hAnsi="Times New Roman" w:cs="Times New Roman"/>
          <w:sz w:val="20"/>
          <w:szCs w:val="20"/>
        </w:rPr>
      </w:pPr>
      <w:r>
        <w:rPr>
          <w:rFonts w:ascii="Times New Roman" w:hAnsi="Times New Roman" w:cs="Times New Roman"/>
          <w:sz w:val="20"/>
          <w:szCs w:val="20"/>
        </w:rPr>
        <w:t xml:space="preserve">- without BPG, very little O2 would be released in tissue capillaries, where pO2 is about 20 torr.  </w:t>
      </w:r>
    </w:p>
    <w:p w:rsidR="00E025D8" w:rsidRDefault="00E025D8" w:rsidP="00241A20">
      <w:pPr>
        <w:pStyle w:val="Default"/>
        <w:rPr>
          <w:rFonts w:ascii="Times New Roman" w:hAnsi="Times New Roman" w:cs="Times New Roman"/>
          <w:sz w:val="20"/>
          <w:szCs w:val="20"/>
        </w:rPr>
      </w:pPr>
      <w:r>
        <w:rPr>
          <w:rFonts w:ascii="Times New Roman" w:hAnsi="Times New Roman" w:cs="Times New Roman"/>
          <w:sz w:val="20"/>
          <w:szCs w:val="20"/>
        </w:rPr>
        <w:t>- BPG binds to central axis of deoxyHb and allosterically inhibits binding of O2</w:t>
      </w:r>
    </w:p>
    <w:p w:rsidR="00E025D8" w:rsidRDefault="00E025D8" w:rsidP="00241A20">
      <w:pPr>
        <w:pStyle w:val="Default"/>
        <w:rPr>
          <w:rFonts w:ascii="Times New Roman" w:hAnsi="Times New Roman" w:cs="Times New Roman"/>
          <w:sz w:val="20"/>
          <w:szCs w:val="20"/>
        </w:rPr>
      </w:pPr>
    </w:p>
    <w:p w:rsidR="000027FE" w:rsidRDefault="00E025D8" w:rsidP="00241A20">
      <w:pPr>
        <w:pStyle w:val="Default"/>
        <w:rPr>
          <w:rFonts w:ascii="Times New Roman" w:hAnsi="Times New Roman" w:cs="Times New Roman"/>
          <w:b/>
          <w:sz w:val="20"/>
          <w:szCs w:val="20"/>
        </w:rPr>
      </w:pPr>
      <w:r w:rsidRPr="00E025D8">
        <w:rPr>
          <w:rFonts w:ascii="Times New Roman" w:hAnsi="Times New Roman" w:cs="Times New Roman"/>
          <w:b/>
          <w:sz w:val="20"/>
          <w:szCs w:val="20"/>
        </w:rPr>
        <w:t>PROTOCOL AND RESULTS</w:t>
      </w:r>
    </w:p>
    <w:p w:rsidR="000027FE" w:rsidRPr="000027FE" w:rsidRDefault="000027FE"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OVERALL</w:t>
      </w:r>
    </w:p>
    <w:p w:rsidR="000027FE" w:rsidRPr="000027F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 xml:space="preserve">- the Clark Electrode uses an electrolytic reduction of oxygen under polarographic conditions </w:t>
      </w:r>
    </w:p>
    <w:p w:rsidR="000027FE" w:rsidRDefault="000027FE" w:rsidP="00241A20">
      <w:pPr>
        <w:pStyle w:val="Default"/>
        <w:rPr>
          <w:rFonts w:ascii="Times New Roman" w:hAnsi="Times New Roman" w:cs="Times New Roman"/>
          <w:sz w:val="20"/>
          <w:szCs w:val="20"/>
        </w:rPr>
      </w:pPr>
      <w:r>
        <w:rPr>
          <w:rFonts w:ascii="Times New Roman" w:hAnsi="Times New Roman" w:cs="Times New Roman"/>
          <w:b/>
          <w:sz w:val="20"/>
          <w:szCs w:val="20"/>
        </w:rPr>
        <w:t xml:space="preserve">- </w:t>
      </w:r>
      <w:r>
        <w:rPr>
          <w:rFonts w:ascii="Times New Roman" w:hAnsi="Times New Roman" w:cs="Times New Roman"/>
          <w:sz w:val="20"/>
          <w:szCs w:val="20"/>
        </w:rPr>
        <w:t>Clark Electrode was used to measure oxygen consumption of yeast + changes with respect to Hb</w:t>
      </w:r>
    </w:p>
    <w:p w:rsidR="006739A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 xml:space="preserve">- the rate of oxygen consumption with yeast WITHOUT Hb is measured </w:t>
      </w:r>
      <w:r w:rsidR="00E025D8" w:rsidRPr="00E025D8">
        <w:rPr>
          <w:rFonts w:ascii="Times New Roman" w:hAnsi="Times New Roman" w:cs="Times New Roman"/>
          <w:sz w:val="20"/>
          <w:szCs w:val="20"/>
        </w:rPr>
        <w:t xml:space="preserve"> </w:t>
      </w:r>
      <w:r w:rsidR="006739AE" w:rsidRPr="00E025D8">
        <w:rPr>
          <w:rFonts w:ascii="Times New Roman" w:hAnsi="Times New Roman" w:cs="Times New Roman"/>
          <w:sz w:val="20"/>
          <w:szCs w:val="20"/>
        </w:rPr>
        <w:t xml:space="preserve"> </w:t>
      </w:r>
    </w:p>
    <w:p w:rsidR="000027F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ab/>
        <w:t>- this decreases linearly at a constant rate</w:t>
      </w:r>
    </w:p>
    <w:p w:rsidR="000027F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 xml:space="preserve">- when Hb is added, the initial portion of curve is not affected (rate of consumption is the same) </w:t>
      </w:r>
    </w:p>
    <w:p w:rsidR="000027F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ab/>
        <w:t>- Hb remains fully saturated for pO2 larger than 70 torrs</w:t>
      </w:r>
    </w:p>
    <w:p w:rsidR="000027FE" w:rsidRDefault="000027FE"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below 70 torrs, deoxygenation of Hb starts to supply yeast with oxygen, distorting consumption curve </w:t>
      </w:r>
    </w:p>
    <w:p w:rsidR="000027FE"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(graph)</w:t>
      </w: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R = rate of oxygen consumption by yeast alone (negative slope of linear portion of the graph)</w:t>
      </w:r>
    </w:p>
    <w:p w:rsidR="004B6D95" w:rsidRDefault="004B6D95" w:rsidP="00241A20">
      <w:pPr>
        <w:pStyle w:val="Default"/>
        <w:rPr>
          <w:rFonts w:ascii="Times New Roman" w:hAnsi="Times New Roman" w:cs="Times New Roman"/>
          <w:b/>
          <w:sz w:val="20"/>
          <w:szCs w:val="20"/>
        </w:rPr>
      </w:pP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For any time interval Δt in the non-linear portion of the curve, oxygen is derived from both sources:</w:t>
      </w: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RΔt = R(t1 – t2) </w:t>
      </w:r>
      <w:r w:rsidRPr="004B6D95">
        <w:rPr>
          <w:rFonts w:ascii="Times New Roman" w:hAnsi="Times New Roman" w:cs="Times New Roman"/>
          <w:sz w:val="20"/>
          <w:szCs w:val="20"/>
        </w:rPr>
        <w:sym w:font="Wingdings" w:char="F0E0"/>
      </w:r>
      <w:r>
        <w:rPr>
          <w:rFonts w:ascii="Times New Roman" w:hAnsi="Times New Roman" w:cs="Times New Roman"/>
          <w:sz w:val="20"/>
          <w:szCs w:val="20"/>
        </w:rPr>
        <w:t xml:space="preserve"> oxygen consumed by yeast in chosen time interval </w:t>
      </w: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ab/>
      </w: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ab/>
        <w:t>ΔpO2 = (pO2)</w:t>
      </w:r>
      <w:r>
        <w:rPr>
          <w:rFonts w:ascii="Times New Roman" w:hAnsi="Times New Roman" w:cs="Times New Roman"/>
          <w:sz w:val="20"/>
          <w:szCs w:val="20"/>
          <w:vertAlign w:val="subscript"/>
        </w:rPr>
        <w:t>1</w:t>
      </w:r>
      <w:r>
        <w:rPr>
          <w:rFonts w:ascii="Times New Roman" w:hAnsi="Times New Roman" w:cs="Times New Roman"/>
          <w:sz w:val="20"/>
          <w:szCs w:val="20"/>
        </w:rPr>
        <w:t xml:space="preserve"> – (pO2)</w:t>
      </w:r>
      <w:r>
        <w:rPr>
          <w:rFonts w:ascii="Times New Roman" w:hAnsi="Times New Roman" w:cs="Times New Roman"/>
          <w:sz w:val="20"/>
          <w:szCs w:val="20"/>
          <w:vertAlign w:val="subscript"/>
        </w:rPr>
        <w:t>2</w:t>
      </w:r>
      <w:r>
        <w:rPr>
          <w:rFonts w:ascii="Times New Roman" w:hAnsi="Times New Roman" w:cs="Times New Roman"/>
          <w:sz w:val="20"/>
          <w:szCs w:val="20"/>
        </w:rPr>
        <w:t xml:space="preserve"> </w:t>
      </w:r>
      <w:r w:rsidRPr="004B6D95">
        <w:rPr>
          <w:rFonts w:ascii="Times New Roman" w:hAnsi="Times New Roman" w:cs="Times New Roman"/>
          <w:sz w:val="20"/>
          <w:szCs w:val="20"/>
        </w:rPr>
        <w:sym w:font="Wingdings" w:char="F0E0"/>
      </w:r>
      <w:r>
        <w:rPr>
          <w:rFonts w:ascii="Times New Roman" w:hAnsi="Times New Roman" w:cs="Times New Roman"/>
          <w:sz w:val="20"/>
          <w:szCs w:val="20"/>
        </w:rPr>
        <w:t xml:space="preserve"> change in water-dissolved oxygen which is detected by electrode </w:t>
      </w:r>
    </w:p>
    <w:p w:rsidR="004B6D95" w:rsidRDefault="004B6D95" w:rsidP="00241A20">
      <w:pPr>
        <w:pStyle w:val="Default"/>
        <w:rPr>
          <w:rFonts w:ascii="Times New Roman" w:hAnsi="Times New Roman" w:cs="Times New Roman"/>
          <w:sz w:val="20"/>
          <w:szCs w:val="20"/>
        </w:rPr>
      </w:pPr>
    </w:p>
    <w:p w:rsidR="004B6D95" w:rsidRDefault="004B6D95"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ΔC = RΔt – ΔpO2  </w:t>
      </w:r>
      <w:r w:rsidRPr="004B6D95">
        <w:rPr>
          <w:rFonts w:ascii="Times New Roman" w:hAnsi="Times New Roman" w:cs="Times New Roman"/>
          <w:sz w:val="20"/>
          <w:szCs w:val="20"/>
        </w:rPr>
        <w:sym w:font="Wingdings" w:char="F0E0"/>
      </w:r>
      <w:r>
        <w:rPr>
          <w:rFonts w:ascii="Times New Roman" w:hAnsi="Times New Roman" w:cs="Times New Roman"/>
          <w:sz w:val="20"/>
          <w:szCs w:val="20"/>
        </w:rPr>
        <w:t xml:space="preserve"> oxygen released from Hb</w:t>
      </w:r>
    </w:p>
    <w:p w:rsidR="004B6D95" w:rsidRDefault="004B6D95" w:rsidP="00241A20">
      <w:pPr>
        <w:pStyle w:val="Default"/>
        <w:rPr>
          <w:rFonts w:ascii="Times New Roman" w:hAnsi="Times New Roman" w:cs="Times New Roman"/>
          <w:sz w:val="20"/>
          <w:szCs w:val="20"/>
        </w:rPr>
      </w:pPr>
    </w:p>
    <w:p w:rsidR="003A0281" w:rsidRDefault="003A0281" w:rsidP="00241A20">
      <w:pPr>
        <w:pStyle w:val="Default"/>
        <w:rPr>
          <w:rFonts w:ascii="Times New Roman" w:hAnsi="Times New Roman" w:cs="Times New Roman"/>
          <w:sz w:val="20"/>
          <w:szCs w:val="20"/>
        </w:rPr>
      </w:pPr>
      <w:r>
        <w:rPr>
          <w:rFonts w:ascii="Times New Roman" w:hAnsi="Times New Roman" w:cs="Times New Roman"/>
          <w:sz w:val="20"/>
          <w:szCs w:val="20"/>
        </w:rPr>
        <w:t>At any given time (t) in the non-linear portion of the curve, the amount of oxygen released by Hb (C</w:t>
      </w:r>
      <w:r>
        <w:rPr>
          <w:rFonts w:ascii="Times New Roman" w:hAnsi="Times New Roman" w:cs="Times New Roman"/>
          <w:sz w:val="20"/>
          <w:szCs w:val="20"/>
          <w:vertAlign w:val="subscript"/>
        </w:rPr>
        <w:t>t</w:t>
      </w:r>
      <w:r>
        <w:rPr>
          <w:rFonts w:ascii="Times New Roman" w:hAnsi="Times New Roman" w:cs="Times New Roman"/>
          <w:sz w:val="20"/>
          <w:szCs w:val="20"/>
        </w:rPr>
        <w:t>) is:</w:t>
      </w:r>
    </w:p>
    <w:p w:rsidR="003A0281" w:rsidRDefault="003A0281" w:rsidP="00241A20">
      <w:pPr>
        <w:pStyle w:val="Default"/>
        <w:rPr>
          <w:rFonts w:ascii="Times New Roman" w:hAnsi="Times New Roman" w:cs="Times New Roman"/>
          <w:sz w:val="20"/>
          <w:szCs w:val="20"/>
          <w:lang w:val="it-IT"/>
        </w:rPr>
      </w:pPr>
      <w:r>
        <w:rPr>
          <w:rFonts w:ascii="Times New Roman" w:hAnsi="Times New Roman" w:cs="Times New Roman"/>
          <w:sz w:val="20"/>
          <w:szCs w:val="20"/>
        </w:rPr>
        <w:tab/>
      </w:r>
      <w:r w:rsidRPr="003A0281">
        <w:rPr>
          <w:rFonts w:ascii="Times New Roman" w:hAnsi="Times New Roman" w:cs="Times New Roman"/>
          <w:sz w:val="20"/>
          <w:szCs w:val="20"/>
          <w:lang w:val="it-IT"/>
        </w:rPr>
        <w:t>C</w:t>
      </w:r>
      <w:r w:rsidRPr="003A0281">
        <w:rPr>
          <w:rFonts w:ascii="Times New Roman" w:hAnsi="Times New Roman" w:cs="Times New Roman"/>
          <w:sz w:val="20"/>
          <w:szCs w:val="20"/>
          <w:vertAlign w:val="subscript"/>
          <w:lang w:val="it-IT"/>
        </w:rPr>
        <w:t>t</w:t>
      </w:r>
      <w:r w:rsidRPr="003A0281">
        <w:rPr>
          <w:rFonts w:ascii="Times New Roman" w:hAnsi="Times New Roman" w:cs="Times New Roman"/>
          <w:sz w:val="20"/>
          <w:szCs w:val="20"/>
          <w:lang w:val="it-IT"/>
        </w:rPr>
        <w:t xml:space="preserve"> = R(0 – t) – [(pO2)</w:t>
      </w:r>
      <w:r w:rsidRPr="003A0281">
        <w:rPr>
          <w:rFonts w:ascii="Times New Roman" w:hAnsi="Times New Roman" w:cs="Times New Roman"/>
          <w:sz w:val="20"/>
          <w:szCs w:val="20"/>
          <w:vertAlign w:val="subscript"/>
          <w:lang w:val="it-IT"/>
        </w:rPr>
        <w:t>o</w:t>
      </w:r>
      <w:r w:rsidRPr="003A0281">
        <w:rPr>
          <w:rFonts w:ascii="Times New Roman" w:hAnsi="Times New Roman" w:cs="Times New Roman"/>
          <w:sz w:val="20"/>
          <w:szCs w:val="20"/>
          <w:lang w:val="it-IT"/>
        </w:rPr>
        <w:t xml:space="preserve"> – (pO2)</w:t>
      </w:r>
      <w:r w:rsidRPr="003A0281">
        <w:rPr>
          <w:rFonts w:ascii="Times New Roman" w:hAnsi="Times New Roman" w:cs="Times New Roman"/>
          <w:sz w:val="20"/>
          <w:szCs w:val="20"/>
          <w:vertAlign w:val="subscript"/>
          <w:lang w:val="it-IT"/>
        </w:rPr>
        <w:t>t</w:t>
      </w:r>
      <w:r>
        <w:rPr>
          <w:rFonts w:ascii="Times New Roman" w:hAnsi="Times New Roman" w:cs="Times New Roman"/>
          <w:sz w:val="20"/>
          <w:szCs w:val="20"/>
          <w:lang w:val="it-IT"/>
        </w:rPr>
        <w:t>]</w:t>
      </w:r>
    </w:p>
    <w:p w:rsidR="00276E99" w:rsidRDefault="00276E99" w:rsidP="00241A20">
      <w:pPr>
        <w:pStyle w:val="Default"/>
        <w:rPr>
          <w:rFonts w:ascii="Times New Roman" w:hAnsi="Times New Roman" w:cs="Times New Roman"/>
          <w:sz w:val="20"/>
          <w:szCs w:val="20"/>
          <w:lang w:val="it-IT"/>
        </w:rPr>
      </w:pPr>
    </w:p>
    <w:p w:rsidR="00276E99" w:rsidRDefault="00276E99" w:rsidP="00241A20">
      <w:pPr>
        <w:pStyle w:val="Default"/>
        <w:rPr>
          <w:rFonts w:ascii="Times New Roman" w:hAnsi="Times New Roman" w:cs="Times New Roman"/>
          <w:sz w:val="20"/>
          <w:szCs w:val="20"/>
        </w:rPr>
      </w:pPr>
      <w:r w:rsidRPr="00276E99">
        <w:rPr>
          <w:rFonts w:ascii="Times New Roman" w:hAnsi="Times New Roman" w:cs="Times New Roman"/>
          <w:sz w:val="20"/>
          <w:szCs w:val="20"/>
        </w:rPr>
        <w:t>The total oxygen released by Hb corresponding to 100% saturation is attained at t</w:t>
      </w:r>
      <w:r>
        <w:rPr>
          <w:rFonts w:ascii="Times New Roman" w:hAnsi="Times New Roman" w:cs="Times New Roman"/>
          <w:sz w:val="20"/>
          <w:szCs w:val="20"/>
          <w:vertAlign w:val="subscript"/>
        </w:rPr>
        <w:t>final</w:t>
      </w:r>
      <w:r>
        <w:rPr>
          <w:rFonts w:ascii="Times New Roman" w:hAnsi="Times New Roman" w:cs="Times New Roman"/>
          <w:sz w:val="20"/>
          <w:szCs w:val="20"/>
        </w:rPr>
        <w:t>:</w:t>
      </w:r>
    </w:p>
    <w:p w:rsidR="00276E99" w:rsidRDefault="00276E99" w:rsidP="00241A20">
      <w:pPr>
        <w:pStyle w:val="Default"/>
        <w:rPr>
          <w:rFonts w:ascii="Times New Roman" w:hAnsi="Times New Roman" w:cs="Times New Roman"/>
          <w:sz w:val="20"/>
          <w:szCs w:val="20"/>
        </w:rPr>
      </w:pPr>
      <w:r>
        <w:rPr>
          <w:rFonts w:ascii="Times New Roman" w:hAnsi="Times New Roman" w:cs="Times New Roman"/>
          <w:sz w:val="20"/>
          <w:szCs w:val="20"/>
        </w:rPr>
        <w:tab/>
        <w:t>C</w:t>
      </w:r>
      <w:r>
        <w:rPr>
          <w:rFonts w:ascii="Times New Roman" w:hAnsi="Times New Roman" w:cs="Times New Roman"/>
          <w:sz w:val="20"/>
          <w:szCs w:val="20"/>
          <w:vertAlign w:val="subscript"/>
        </w:rPr>
        <w:t xml:space="preserve">total </w:t>
      </w:r>
      <w:r>
        <w:rPr>
          <w:rFonts w:ascii="Times New Roman" w:hAnsi="Times New Roman" w:cs="Times New Roman"/>
          <w:sz w:val="20"/>
          <w:szCs w:val="20"/>
        </w:rPr>
        <w:t>= - Rt</w:t>
      </w:r>
      <w:r>
        <w:rPr>
          <w:rFonts w:ascii="Times New Roman" w:hAnsi="Times New Roman" w:cs="Times New Roman"/>
          <w:sz w:val="20"/>
          <w:szCs w:val="20"/>
          <w:vertAlign w:val="subscript"/>
        </w:rPr>
        <w:t>final</w:t>
      </w:r>
      <w:r>
        <w:rPr>
          <w:rFonts w:ascii="Times New Roman" w:hAnsi="Times New Roman" w:cs="Times New Roman"/>
          <w:sz w:val="20"/>
          <w:szCs w:val="20"/>
        </w:rPr>
        <w:t xml:space="preserve"> – (pO2)</w:t>
      </w:r>
      <w:r>
        <w:rPr>
          <w:rFonts w:ascii="Times New Roman" w:hAnsi="Times New Roman" w:cs="Times New Roman"/>
          <w:sz w:val="20"/>
          <w:szCs w:val="20"/>
          <w:vertAlign w:val="subscript"/>
        </w:rPr>
        <w:t>o</w:t>
      </w:r>
    </w:p>
    <w:p w:rsidR="00276E99" w:rsidRDefault="00276E99" w:rsidP="00241A20">
      <w:pPr>
        <w:pStyle w:val="Default"/>
        <w:rPr>
          <w:rFonts w:ascii="Times New Roman" w:hAnsi="Times New Roman" w:cs="Times New Roman"/>
          <w:sz w:val="20"/>
          <w:szCs w:val="20"/>
        </w:rPr>
      </w:pPr>
      <w:r>
        <w:rPr>
          <w:rFonts w:ascii="Times New Roman" w:hAnsi="Times New Roman" w:cs="Times New Roman"/>
          <w:sz w:val="20"/>
          <w:szCs w:val="20"/>
        </w:rPr>
        <w:tab/>
        <w:t>C</w:t>
      </w:r>
      <w:r w:rsidRPr="00276E99">
        <w:rPr>
          <w:rFonts w:ascii="Times New Roman" w:hAnsi="Times New Roman" w:cs="Times New Roman"/>
          <w:sz w:val="20"/>
          <w:szCs w:val="20"/>
          <w:vertAlign w:val="subscript"/>
        </w:rPr>
        <w:t>total</w:t>
      </w:r>
      <w:r>
        <w:rPr>
          <w:rFonts w:ascii="Times New Roman" w:hAnsi="Times New Roman" w:cs="Times New Roman"/>
          <w:sz w:val="20"/>
          <w:szCs w:val="20"/>
        </w:rPr>
        <w:t xml:space="preserve"> = -R (tfinal – tintercept)</w:t>
      </w:r>
    </w:p>
    <w:p w:rsidR="00276E99" w:rsidRDefault="00276E99" w:rsidP="00241A20">
      <w:pPr>
        <w:pStyle w:val="Default"/>
        <w:rPr>
          <w:rFonts w:ascii="Times New Roman" w:hAnsi="Times New Roman" w:cs="Times New Roman"/>
          <w:sz w:val="20"/>
          <w:szCs w:val="20"/>
        </w:rPr>
      </w:pPr>
    </w:p>
    <w:p w:rsidR="00276E99" w:rsidRDefault="00276E99" w:rsidP="00241A20">
      <w:pPr>
        <w:pStyle w:val="Default"/>
        <w:rPr>
          <w:rFonts w:ascii="Times New Roman" w:hAnsi="Times New Roman" w:cs="Times New Roman"/>
          <w:sz w:val="20"/>
          <w:szCs w:val="20"/>
        </w:rPr>
      </w:pPr>
      <w:r>
        <w:rPr>
          <w:rFonts w:ascii="Times New Roman" w:hAnsi="Times New Roman" w:cs="Times New Roman"/>
          <w:sz w:val="20"/>
          <w:szCs w:val="20"/>
        </w:rPr>
        <w:t>Thus saturation is calculated as:</w:t>
      </w:r>
    </w:p>
    <w:p w:rsidR="00276E99" w:rsidRDefault="00276E99" w:rsidP="00241A20">
      <w:pPr>
        <w:pStyle w:val="Default"/>
        <w:rPr>
          <w:rFonts w:ascii="Times New Roman" w:hAnsi="Times New Roman" w:cs="Times New Roman"/>
          <w:sz w:val="20"/>
          <w:szCs w:val="20"/>
        </w:rPr>
      </w:pPr>
      <w:r>
        <w:rPr>
          <w:rFonts w:ascii="Times New Roman" w:hAnsi="Times New Roman" w:cs="Times New Roman"/>
          <w:sz w:val="20"/>
          <w:szCs w:val="20"/>
        </w:rPr>
        <w:tab/>
        <w:t>% saturation = 100(Ctotal – Ct)/Ctotal</w:t>
      </w:r>
    </w:p>
    <w:p w:rsidR="00276E99" w:rsidRDefault="00276E99" w:rsidP="00241A20">
      <w:pPr>
        <w:pStyle w:val="Default"/>
        <w:rPr>
          <w:rFonts w:ascii="Times New Roman" w:hAnsi="Times New Roman" w:cs="Times New Roman"/>
          <w:sz w:val="20"/>
          <w:szCs w:val="20"/>
          <w:lang w:val="it-IT"/>
        </w:rPr>
      </w:pPr>
      <w:r>
        <w:rPr>
          <w:rFonts w:ascii="Times New Roman" w:hAnsi="Times New Roman" w:cs="Times New Roman"/>
          <w:sz w:val="20"/>
          <w:szCs w:val="20"/>
        </w:rPr>
        <w:tab/>
      </w:r>
      <w:r>
        <w:rPr>
          <w:rFonts w:ascii="Times New Roman" w:hAnsi="Times New Roman" w:cs="Times New Roman"/>
          <w:sz w:val="20"/>
          <w:szCs w:val="20"/>
        </w:rPr>
        <w:tab/>
      </w:r>
      <w:r w:rsidRPr="00276E99">
        <w:rPr>
          <w:rFonts w:ascii="Times New Roman" w:hAnsi="Times New Roman" w:cs="Times New Roman"/>
          <w:sz w:val="20"/>
          <w:szCs w:val="20"/>
          <w:lang w:val="it-IT"/>
        </w:rPr>
        <w:t>= 100(Ctotal + Rt + (pO2)</w:t>
      </w:r>
      <w:r w:rsidRPr="00276E99">
        <w:rPr>
          <w:rFonts w:ascii="Times New Roman" w:hAnsi="Times New Roman" w:cs="Times New Roman"/>
          <w:sz w:val="20"/>
          <w:szCs w:val="20"/>
          <w:vertAlign w:val="subscript"/>
          <w:lang w:val="it-IT"/>
        </w:rPr>
        <w:t>o</w:t>
      </w:r>
      <w:r w:rsidRPr="00276E99">
        <w:rPr>
          <w:rFonts w:ascii="Times New Roman" w:hAnsi="Times New Roman" w:cs="Times New Roman"/>
          <w:sz w:val="20"/>
          <w:szCs w:val="20"/>
          <w:lang w:val="it-IT"/>
        </w:rPr>
        <w:t xml:space="preserve"> – (pO2)</w:t>
      </w:r>
      <w:r>
        <w:rPr>
          <w:rFonts w:ascii="Times New Roman" w:hAnsi="Times New Roman" w:cs="Times New Roman"/>
          <w:sz w:val="20"/>
          <w:szCs w:val="20"/>
          <w:vertAlign w:val="subscript"/>
          <w:lang w:val="it-IT"/>
        </w:rPr>
        <w:t>t</w:t>
      </w:r>
      <w:r>
        <w:rPr>
          <w:rFonts w:ascii="Times New Roman" w:hAnsi="Times New Roman" w:cs="Times New Roman"/>
          <w:sz w:val="20"/>
          <w:szCs w:val="20"/>
          <w:lang w:val="it-IT"/>
        </w:rPr>
        <w:t>)/Ctotal</w:t>
      </w:r>
    </w:p>
    <w:p w:rsidR="00276E99" w:rsidRDefault="00276E99" w:rsidP="00241A20">
      <w:pPr>
        <w:pStyle w:val="Default"/>
        <w:rPr>
          <w:rFonts w:ascii="Times New Roman" w:hAnsi="Times New Roman" w:cs="Times New Roman"/>
          <w:sz w:val="20"/>
          <w:szCs w:val="20"/>
          <w:lang w:val="it-IT"/>
        </w:rPr>
      </w:pPr>
    </w:p>
    <w:p w:rsidR="001912A3" w:rsidRPr="001912A3" w:rsidRDefault="001912A3" w:rsidP="00241A20">
      <w:pPr>
        <w:pStyle w:val="Default"/>
        <w:rPr>
          <w:rFonts w:ascii="Times New Roman" w:hAnsi="Times New Roman" w:cs="Times New Roman"/>
          <w:i/>
          <w:sz w:val="20"/>
          <w:szCs w:val="20"/>
        </w:rPr>
      </w:pPr>
      <w:r w:rsidRPr="001912A3">
        <w:rPr>
          <w:rFonts w:ascii="Times New Roman" w:hAnsi="Times New Roman" w:cs="Times New Roman"/>
          <w:i/>
          <w:sz w:val="20"/>
          <w:szCs w:val="20"/>
        </w:rPr>
        <w:t xml:space="preserve">SAMPLE CALCULATIONS </w:t>
      </w:r>
    </w:p>
    <w:p w:rsidR="00420F64" w:rsidRPr="00420F64" w:rsidRDefault="001912A3" w:rsidP="00420F64">
      <w:pPr>
        <w:pStyle w:val="Default"/>
        <w:rPr>
          <w:rFonts w:ascii="Times New Roman" w:hAnsi="Times New Roman" w:cs="Times New Roman"/>
          <w:sz w:val="20"/>
          <w:szCs w:val="20"/>
        </w:rPr>
      </w:pPr>
      <w:r w:rsidRPr="001912A3">
        <w:rPr>
          <w:rFonts w:ascii="Times New Roman" w:hAnsi="Times New Roman" w:cs="Times New Roman"/>
          <w:sz w:val="20"/>
          <w:szCs w:val="20"/>
        </w:rPr>
        <w:t>(taken from results for rat whole blood in pH 7.0</w:t>
      </w:r>
      <w:r w:rsidR="00420F64">
        <w:rPr>
          <w:rFonts w:ascii="Times New Roman" w:hAnsi="Times New Roman" w:cs="Times New Roman"/>
          <w:sz w:val="20"/>
          <w:szCs w:val="20"/>
        </w:rPr>
        <w:t xml:space="preserve"> at 0.9% NaCl</w:t>
      </w:r>
      <w:r w:rsidRPr="001912A3">
        <w:rPr>
          <w:rFonts w:ascii="Times New Roman" w:hAnsi="Times New Roman" w:cs="Times New Roman"/>
          <w:sz w:val="20"/>
          <w:szCs w:val="20"/>
        </w:rPr>
        <w:t>)</w:t>
      </w:r>
    </w:p>
    <w:p w:rsidR="00420F64" w:rsidRDefault="004A17FB" w:rsidP="00420F64">
      <w:pPr>
        <w:spacing w:after="0"/>
        <w:rPr>
          <w:rFonts w:ascii="Times New Roman" w:hAnsi="Times New Roman"/>
          <w:sz w:val="20"/>
          <w:szCs w:val="20"/>
          <w:vertAlign w:val="subscript"/>
        </w:rPr>
      </w:pPr>
      <w:r>
        <w:rPr>
          <w:rFonts w:ascii="Times New Roman" w:hAnsi="Times New Roman"/>
          <w:noProof/>
          <w:sz w:val="24"/>
          <w:szCs w:val="24"/>
          <w:lang w:val="en-US"/>
        </w:rPr>
        <mc:AlternateContent>
          <mc:Choice Requires="wps">
            <w:drawing>
              <wp:anchor distT="0" distB="0" distL="114300" distR="114300" simplePos="0" relativeHeight="251673600" behindDoc="0" locked="0" layoutInCell="1" allowOverlap="1">
                <wp:simplePos x="0" y="0"/>
                <wp:positionH relativeFrom="column">
                  <wp:posOffset>3295650</wp:posOffset>
                </wp:positionH>
                <wp:positionV relativeFrom="paragraph">
                  <wp:posOffset>1797050</wp:posOffset>
                </wp:positionV>
                <wp:extent cx="0" cy="1638300"/>
                <wp:effectExtent l="57150" t="15875" r="57150" b="22225"/>
                <wp:wrapNone/>
                <wp:docPr id="2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1" o:spid="_x0000_s1026" type="#_x0000_t32" style="position:absolute;margin-left:259.5pt;margin-top:141.5pt;width:0;height:1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">
                <v:stroke startarrow="block" endarrow="block"/>
              </v:shape>
            </w:pict>
          </mc:Fallback>
        </mc:AlternateContent>
      </w:r>
      <w:r w:rsidR="00420F64">
        <w:rPr>
          <w:rFonts w:ascii="Times New Roman" w:hAnsi="Times New Roman"/>
          <w:noProof/>
          <w:sz w:val="24"/>
          <w:szCs w:val="24"/>
          <w:lang w:val="en-US"/>
        </w:rPr>
        <w:drawing>
          <wp:inline distT="0" distB="0" distL="0" distR="0">
            <wp:extent cx="3248025" cy="3432667"/>
            <wp:effectExtent l="19050" t="0" r="9525" b="0"/>
            <wp:docPr id="9" name="Picture 17" descr="Exp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xp2A.jpg"/>
                    <pic:cNvPicPr>
                      <a:picLocks noChangeAspect="1" noChangeArrowheads="1"/>
                    </pic:cNvPicPr>
                  </pic:nvPicPr>
                  <pic:blipFill>
                    <a:blip r:embed="rId16" cstate="print"/>
                    <a:srcRect/>
                    <a:stretch>
                      <a:fillRect/>
                    </a:stretch>
                  </pic:blipFill>
                  <pic:spPr bwMode="auto">
                    <a:xfrm>
                      <a:off x="0" y="0"/>
                      <a:ext cx="3248025" cy="3432667"/>
                    </a:xfrm>
                    <a:prstGeom prst="rect">
                      <a:avLst/>
                    </a:prstGeom>
                    <a:noFill/>
                    <a:ln w="9525">
                      <a:noFill/>
                      <a:miter lim="800000"/>
                      <a:headEnd/>
                      <a:tailEnd/>
                    </a:ln>
                  </pic:spPr>
                </pic:pic>
              </a:graphicData>
            </a:graphic>
          </wp:inline>
        </w:drawing>
      </w:r>
      <w:r w:rsidR="00816750">
        <w:rPr>
          <w:rFonts w:ascii="Times New Roman" w:hAnsi="Times New Roman"/>
          <w:sz w:val="20"/>
          <w:szCs w:val="20"/>
        </w:rPr>
        <w:t xml:space="preserve">  time used for C</w:t>
      </w:r>
      <w:r w:rsidR="00816750">
        <w:rPr>
          <w:rFonts w:ascii="Times New Roman" w:hAnsi="Times New Roman"/>
          <w:sz w:val="20"/>
          <w:szCs w:val="20"/>
          <w:vertAlign w:val="subscript"/>
        </w:rPr>
        <w:t>total</w:t>
      </w:r>
    </w:p>
    <w:p w:rsidR="00816750" w:rsidRPr="00816750" w:rsidRDefault="00816750" w:rsidP="00420F64">
      <w:pPr>
        <w:spacing w:after="0"/>
        <w:rPr>
          <w:rFonts w:ascii="Times New Roman" w:hAnsi="Times New Roman"/>
          <w:sz w:val="20"/>
          <w:szCs w:val="20"/>
        </w:rPr>
      </w:pPr>
    </w:p>
    <w:p w:rsidR="00420F64" w:rsidRPr="00420F64" w:rsidRDefault="00420F64" w:rsidP="00420F64">
      <w:pPr>
        <w:spacing w:after="0"/>
        <w:rPr>
          <w:rFonts w:ascii="Times New Roman" w:hAnsi="Times New Roman"/>
          <w:sz w:val="20"/>
          <w:szCs w:val="20"/>
        </w:rPr>
      </w:pPr>
      <w:r w:rsidRPr="00420F64">
        <w:rPr>
          <w:rFonts w:ascii="Times New Roman" w:hAnsi="Times New Roman"/>
          <w:sz w:val="20"/>
          <w:szCs w:val="20"/>
        </w:rPr>
        <w:t xml:space="preserve">Initial linear rate (R) = oxygen consumption/time x 1.47%/Torr = 9%/min(1.47) = 13.23 Torr/min </w:t>
      </w:r>
    </w:p>
    <w:p w:rsidR="00420F64" w:rsidRDefault="00420F64" w:rsidP="00420F64">
      <w:pPr>
        <w:spacing w:after="0"/>
        <w:rPr>
          <w:rFonts w:ascii="Times New Roman" w:hAnsi="Times New Roman"/>
          <w:sz w:val="20"/>
          <w:szCs w:val="20"/>
        </w:rPr>
      </w:pPr>
      <w:r>
        <w:rPr>
          <w:rFonts w:ascii="Times New Roman" w:hAnsi="Times New Roman"/>
          <w:sz w:val="20"/>
          <w:szCs w:val="20"/>
        </w:rPr>
        <w:tab/>
      </w:r>
      <w:r w:rsidR="00816750">
        <w:rPr>
          <w:rFonts w:ascii="Times New Roman" w:hAnsi="Times New Roman"/>
          <w:sz w:val="20"/>
          <w:szCs w:val="20"/>
        </w:rPr>
        <w:t>- values for this calculation are taken from the linear portion of the graph</w:t>
      </w:r>
    </w:p>
    <w:p w:rsidR="00816750" w:rsidRDefault="00816750" w:rsidP="00420F64">
      <w:pPr>
        <w:spacing w:after="0"/>
        <w:rPr>
          <w:rFonts w:ascii="Times New Roman" w:hAnsi="Times New Roman"/>
          <w:sz w:val="20"/>
          <w:szCs w:val="20"/>
        </w:rPr>
      </w:pPr>
    </w:p>
    <w:p w:rsidR="00420F64" w:rsidRPr="00420F64" w:rsidRDefault="00420F64" w:rsidP="00420F64">
      <w:pPr>
        <w:spacing w:after="0"/>
        <w:rPr>
          <w:rFonts w:ascii="Times New Roman" w:hAnsi="Times New Roman"/>
          <w:sz w:val="20"/>
          <w:szCs w:val="20"/>
        </w:rPr>
      </w:pPr>
      <w:r w:rsidRPr="00420F64">
        <w:rPr>
          <w:rFonts w:ascii="Times New Roman" w:hAnsi="Times New Roman"/>
          <w:sz w:val="20"/>
          <w:szCs w:val="20"/>
        </w:rPr>
        <w:t>C</w:t>
      </w:r>
      <w:r w:rsidRPr="00816750">
        <w:rPr>
          <w:rFonts w:ascii="Times New Roman" w:hAnsi="Times New Roman"/>
          <w:sz w:val="20"/>
          <w:szCs w:val="20"/>
          <w:vertAlign w:val="subscript"/>
        </w:rPr>
        <w:t xml:space="preserve">total </w:t>
      </w:r>
      <w:r w:rsidRPr="00420F64">
        <w:rPr>
          <w:rFonts w:ascii="Times New Roman" w:hAnsi="Times New Roman"/>
          <w:sz w:val="20"/>
          <w:szCs w:val="20"/>
        </w:rPr>
        <w:t>= total amo</w:t>
      </w:r>
      <w:r>
        <w:rPr>
          <w:rFonts w:ascii="Times New Roman" w:hAnsi="Times New Roman"/>
          <w:sz w:val="20"/>
          <w:szCs w:val="20"/>
        </w:rPr>
        <w:t>u</w:t>
      </w:r>
      <w:r w:rsidRPr="00420F64">
        <w:rPr>
          <w:rFonts w:ascii="Times New Roman" w:hAnsi="Times New Roman"/>
          <w:sz w:val="20"/>
          <w:szCs w:val="20"/>
        </w:rPr>
        <w:t>nt o</w:t>
      </w:r>
      <w:r w:rsidR="00816750">
        <w:rPr>
          <w:rFonts w:ascii="Times New Roman" w:hAnsi="Times New Roman"/>
          <w:sz w:val="20"/>
          <w:szCs w:val="20"/>
        </w:rPr>
        <w:t>f oxygen Hb releases = R x time</w:t>
      </w:r>
      <w:r w:rsidRPr="00420F64">
        <w:rPr>
          <w:rFonts w:ascii="Times New Roman" w:hAnsi="Times New Roman"/>
          <w:sz w:val="20"/>
          <w:szCs w:val="20"/>
        </w:rPr>
        <w:t xml:space="preserve"> = 13.23</w:t>
      </w:r>
      <w:r w:rsidR="00816750">
        <w:rPr>
          <w:rFonts w:ascii="Times New Roman" w:hAnsi="Times New Roman"/>
          <w:sz w:val="20"/>
          <w:szCs w:val="20"/>
        </w:rPr>
        <w:t xml:space="preserve"> Torr/min x 13.1 min = 173.313 </w:t>
      </w:r>
      <w:r w:rsidRPr="00420F64">
        <w:rPr>
          <w:rFonts w:ascii="Times New Roman" w:hAnsi="Times New Roman"/>
          <w:sz w:val="20"/>
          <w:szCs w:val="20"/>
        </w:rPr>
        <w:t>Torr</w:t>
      </w:r>
      <w:r w:rsidRPr="00420F64">
        <w:rPr>
          <w:rFonts w:ascii="Times New Roman" w:hAnsi="Times New Roman"/>
          <w:sz w:val="20"/>
          <w:szCs w:val="20"/>
        </w:rPr>
        <w:tab/>
      </w:r>
    </w:p>
    <w:p w:rsidR="00420F64" w:rsidRDefault="00816750" w:rsidP="00420F64">
      <w:pPr>
        <w:spacing w:after="0"/>
        <w:rPr>
          <w:rFonts w:ascii="Times New Roman" w:hAnsi="Times New Roman"/>
          <w:sz w:val="20"/>
          <w:szCs w:val="20"/>
        </w:rPr>
      </w:pPr>
      <w:r>
        <w:rPr>
          <w:rFonts w:ascii="Times New Roman" w:hAnsi="Times New Roman"/>
          <w:sz w:val="20"/>
          <w:szCs w:val="20"/>
        </w:rPr>
        <w:tab/>
        <w:t xml:space="preserve">- time taken is the difference in time between the extension of the yeast’s linear rate of consumption and the </w:t>
      </w:r>
      <w:r>
        <w:rPr>
          <w:rFonts w:ascii="Times New Roman" w:hAnsi="Times New Roman"/>
          <w:sz w:val="20"/>
          <w:szCs w:val="20"/>
        </w:rPr>
        <w:tab/>
        <w:t>extended end of the actual consumption graph</w:t>
      </w:r>
    </w:p>
    <w:p w:rsidR="00816750" w:rsidRDefault="00816750" w:rsidP="00420F64">
      <w:pPr>
        <w:spacing w:after="0"/>
        <w:rPr>
          <w:rFonts w:ascii="Times New Roman" w:hAnsi="Times New Roman"/>
          <w:sz w:val="20"/>
          <w:szCs w:val="20"/>
        </w:rPr>
      </w:pPr>
    </w:p>
    <w:p w:rsidR="00420F64" w:rsidRDefault="00751A56" w:rsidP="00420F64">
      <w:pPr>
        <w:spacing w:after="0"/>
        <w:rPr>
          <w:rFonts w:ascii="Times New Roman" w:hAnsi="Times New Roman"/>
          <w:sz w:val="20"/>
          <w:szCs w:val="20"/>
        </w:rPr>
      </w:pPr>
      <w:r>
        <w:rPr>
          <w:rFonts w:ascii="Times New Roman" w:hAnsi="Times New Roman"/>
          <w:sz w:val="20"/>
          <w:szCs w:val="20"/>
        </w:rPr>
        <w:t>RΔt</w:t>
      </w:r>
      <w:r w:rsidR="00420F64" w:rsidRPr="00420F64">
        <w:rPr>
          <w:rFonts w:ascii="Times New Roman" w:hAnsi="Times New Roman"/>
          <w:sz w:val="20"/>
          <w:szCs w:val="20"/>
        </w:rPr>
        <w:t xml:space="preserve"> = (time point on deviation curve) (R) = 13.23 Torr/min x 3 min = 39.69 Torr</w:t>
      </w:r>
    </w:p>
    <w:p w:rsidR="00816750" w:rsidRDefault="00816750" w:rsidP="00420F64">
      <w:pPr>
        <w:spacing w:after="0"/>
        <w:rPr>
          <w:rFonts w:ascii="Times New Roman" w:hAnsi="Times New Roman"/>
          <w:sz w:val="20"/>
          <w:szCs w:val="20"/>
        </w:rPr>
      </w:pPr>
      <w:r>
        <w:rPr>
          <w:rFonts w:ascii="Times New Roman" w:hAnsi="Times New Roman"/>
          <w:sz w:val="20"/>
          <w:szCs w:val="20"/>
        </w:rPr>
        <w:tab/>
        <w:t xml:space="preserve">- time points on deviation curve = the time when the curve deviated from a linear slope, from start of </w:t>
      </w:r>
      <w:r>
        <w:rPr>
          <w:rFonts w:ascii="Times New Roman" w:hAnsi="Times New Roman"/>
          <w:sz w:val="20"/>
          <w:szCs w:val="20"/>
        </w:rPr>
        <w:tab/>
        <w:t>deviation to total oxygen consumption</w:t>
      </w:r>
    </w:p>
    <w:p w:rsidR="00816750" w:rsidRDefault="00816750" w:rsidP="00420F64">
      <w:pPr>
        <w:spacing w:after="0"/>
        <w:rPr>
          <w:rFonts w:ascii="Times New Roman" w:hAnsi="Times New Roman"/>
          <w:sz w:val="20"/>
          <w:szCs w:val="20"/>
        </w:rPr>
      </w:pPr>
    </w:p>
    <w:p w:rsidR="00420F64" w:rsidRDefault="00420F64" w:rsidP="00420F64">
      <w:pPr>
        <w:spacing w:after="0"/>
        <w:rPr>
          <w:rFonts w:ascii="Times New Roman" w:hAnsi="Times New Roman"/>
          <w:sz w:val="20"/>
          <w:szCs w:val="20"/>
        </w:rPr>
      </w:pPr>
      <w:r w:rsidRPr="00420F64">
        <w:rPr>
          <w:rFonts w:ascii="Times New Roman" w:hAnsi="Times New Roman"/>
          <w:sz w:val="20"/>
          <w:szCs w:val="20"/>
        </w:rPr>
        <w:t xml:space="preserve"> %O2 = read off of graph = 61%</w:t>
      </w:r>
      <w:r w:rsidR="00112C02">
        <w:rPr>
          <w:rFonts w:ascii="Times New Roman" w:hAnsi="Times New Roman"/>
          <w:sz w:val="20"/>
          <w:szCs w:val="20"/>
        </w:rPr>
        <w:t xml:space="preserve"> at 3 minutes</w:t>
      </w:r>
    </w:p>
    <w:p w:rsidR="00816750" w:rsidRPr="00420F64" w:rsidRDefault="00816750" w:rsidP="00420F64">
      <w:pPr>
        <w:spacing w:after="0"/>
        <w:rPr>
          <w:rFonts w:ascii="Times New Roman" w:hAnsi="Times New Roman"/>
          <w:sz w:val="20"/>
          <w:szCs w:val="20"/>
        </w:rPr>
      </w:pPr>
    </w:p>
    <w:p w:rsidR="00112C02" w:rsidRDefault="00420F64" w:rsidP="00420F64">
      <w:pPr>
        <w:spacing w:after="0"/>
        <w:rPr>
          <w:rFonts w:ascii="Times New Roman" w:hAnsi="Times New Roman"/>
          <w:sz w:val="20"/>
          <w:szCs w:val="20"/>
          <w:lang w:val="it-IT"/>
        </w:rPr>
      </w:pPr>
      <w:r w:rsidRPr="00112C02">
        <w:rPr>
          <w:rFonts w:ascii="Times New Roman" w:hAnsi="Times New Roman"/>
          <w:sz w:val="20"/>
          <w:szCs w:val="20"/>
          <w:lang w:val="it-IT"/>
        </w:rPr>
        <w:t xml:space="preserve">partial pressure of oxygen </w:t>
      </w:r>
      <w:r w:rsidR="00112C02" w:rsidRPr="00112C02">
        <w:rPr>
          <w:rFonts w:ascii="Times New Roman" w:hAnsi="Times New Roman"/>
          <w:sz w:val="20"/>
          <w:szCs w:val="20"/>
          <w:lang w:val="it-IT"/>
        </w:rPr>
        <w:t xml:space="preserve">= pO2 </w:t>
      </w:r>
      <w:r w:rsidRPr="00112C02">
        <w:rPr>
          <w:rFonts w:ascii="Times New Roman" w:hAnsi="Times New Roman"/>
          <w:sz w:val="20"/>
          <w:szCs w:val="20"/>
          <w:lang w:val="it-IT"/>
        </w:rPr>
        <w:t>= %O2 x 1.47%/Torr = 61% x 1.47%/min = 89.67 Torr</w:t>
      </w:r>
    </w:p>
    <w:p w:rsidR="00112C02" w:rsidRDefault="00112C02" w:rsidP="00420F64">
      <w:pPr>
        <w:spacing w:after="0"/>
        <w:rPr>
          <w:rFonts w:ascii="Times New Roman" w:hAnsi="Times New Roman"/>
          <w:sz w:val="20"/>
          <w:szCs w:val="20"/>
          <w:lang w:val="it-IT"/>
        </w:rPr>
      </w:pPr>
    </w:p>
    <w:p w:rsidR="00112C02" w:rsidRDefault="00112C02" w:rsidP="00420F64">
      <w:pPr>
        <w:spacing w:after="0"/>
        <w:rPr>
          <w:rFonts w:ascii="Times New Roman" w:hAnsi="Times New Roman"/>
          <w:sz w:val="20"/>
          <w:szCs w:val="20"/>
        </w:rPr>
      </w:pPr>
      <w:r>
        <w:rPr>
          <w:rFonts w:ascii="Times New Roman" w:hAnsi="Times New Roman"/>
          <w:sz w:val="20"/>
          <w:szCs w:val="20"/>
          <w:lang w:val="it-IT"/>
        </w:rPr>
        <w:t>Δ</w:t>
      </w:r>
      <w:r w:rsidRPr="00112C02">
        <w:rPr>
          <w:rFonts w:ascii="Times New Roman" w:hAnsi="Times New Roman"/>
          <w:sz w:val="20"/>
          <w:szCs w:val="20"/>
        </w:rPr>
        <w:t xml:space="preserve">pO2 = </w:t>
      </w:r>
      <w:r w:rsidR="00420F64" w:rsidRPr="00420F64">
        <w:rPr>
          <w:rFonts w:ascii="Times New Roman" w:hAnsi="Times New Roman"/>
          <w:sz w:val="20"/>
          <w:szCs w:val="20"/>
        </w:rPr>
        <w:t>difference in partial pressure of oxygen = pO2 at time 0 – pO2 at time</w:t>
      </w:r>
      <w:r>
        <w:rPr>
          <w:rFonts w:ascii="Times New Roman" w:hAnsi="Times New Roman"/>
          <w:sz w:val="20"/>
          <w:szCs w:val="20"/>
        </w:rPr>
        <w:t xml:space="preserve"> </w:t>
      </w:r>
      <w:r w:rsidR="00420F64" w:rsidRPr="00420F64">
        <w:rPr>
          <w:rFonts w:ascii="Times New Roman" w:hAnsi="Times New Roman"/>
          <w:sz w:val="20"/>
          <w:szCs w:val="20"/>
        </w:rPr>
        <w:t xml:space="preserve">x </w:t>
      </w:r>
    </w:p>
    <w:p w:rsidR="00420F64" w:rsidRPr="00112C02" w:rsidRDefault="00112C02" w:rsidP="00420F64">
      <w:pPr>
        <w:spacing w:after="0"/>
        <w:rPr>
          <w:rFonts w:ascii="Times New Roman" w:hAnsi="Times New Roman"/>
          <w:sz w:val="20"/>
          <w:szCs w:val="20"/>
        </w:rPr>
      </w:pPr>
      <w:r>
        <w:rPr>
          <w:rFonts w:ascii="Times New Roman" w:hAnsi="Times New Roman"/>
          <w:sz w:val="20"/>
          <w:szCs w:val="20"/>
        </w:rPr>
        <w:tab/>
        <w:t xml:space="preserve">= 122.01 – 89.67 Torr </w:t>
      </w:r>
      <w:r w:rsidR="00420F64" w:rsidRPr="00420F64">
        <w:rPr>
          <w:rFonts w:ascii="Times New Roman" w:hAnsi="Times New Roman"/>
          <w:sz w:val="20"/>
          <w:szCs w:val="20"/>
        </w:rPr>
        <w:t>= 32.34 Torr</w:t>
      </w:r>
    </w:p>
    <w:p w:rsidR="00112C02" w:rsidRDefault="00112C02" w:rsidP="00420F64">
      <w:pPr>
        <w:spacing w:after="0"/>
        <w:rPr>
          <w:rFonts w:ascii="Times New Roman" w:hAnsi="Times New Roman"/>
          <w:sz w:val="20"/>
          <w:szCs w:val="20"/>
        </w:rPr>
      </w:pPr>
      <w:r>
        <w:rPr>
          <w:rFonts w:ascii="Times New Roman" w:hAnsi="Times New Roman"/>
          <w:sz w:val="20"/>
          <w:szCs w:val="20"/>
        </w:rPr>
        <w:tab/>
        <w:t>- note that time 0 is at beginning of deviation from linearity</w:t>
      </w:r>
    </w:p>
    <w:p w:rsidR="00112C02" w:rsidRDefault="00112C02" w:rsidP="00420F64">
      <w:pPr>
        <w:spacing w:after="0"/>
        <w:rPr>
          <w:rFonts w:ascii="Times New Roman" w:hAnsi="Times New Roman"/>
          <w:sz w:val="20"/>
          <w:szCs w:val="20"/>
        </w:rPr>
      </w:pPr>
    </w:p>
    <w:p w:rsidR="00751A56" w:rsidRDefault="00420F64" w:rsidP="00420F64">
      <w:pPr>
        <w:spacing w:after="0"/>
        <w:rPr>
          <w:rFonts w:ascii="Times New Roman" w:hAnsi="Times New Roman"/>
          <w:sz w:val="20"/>
          <w:szCs w:val="20"/>
        </w:rPr>
      </w:pPr>
      <w:r w:rsidRPr="00420F64">
        <w:rPr>
          <w:rFonts w:ascii="Times New Roman" w:hAnsi="Times New Roman"/>
          <w:sz w:val="20"/>
          <w:szCs w:val="20"/>
        </w:rPr>
        <w:t>Ct = amount of oxygen Hb releases at every time = RT at time x – difference in partial pre</w:t>
      </w:r>
      <w:r w:rsidR="00751A56">
        <w:rPr>
          <w:rFonts w:ascii="Times New Roman" w:hAnsi="Times New Roman"/>
          <w:sz w:val="20"/>
          <w:szCs w:val="20"/>
        </w:rPr>
        <w:t xml:space="preserve">ssure </w:t>
      </w:r>
      <w:r w:rsidRPr="00420F64">
        <w:rPr>
          <w:rFonts w:ascii="Times New Roman" w:hAnsi="Times New Roman"/>
          <w:sz w:val="20"/>
          <w:szCs w:val="20"/>
        </w:rPr>
        <w:t xml:space="preserve">at time x </w:t>
      </w:r>
    </w:p>
    <w:p w:rsidR="00420F64" w:rsidRPr="00420F64" w:rsidRDefault="00751A56" w:rsidP="00420F64">
      <w:pPr>
        <w:spacing w:after="0"/>
        <w:rPr>
          <w:rFonts w:ascii="Times New Roman" w:hAnsi="Times New Roman"/>
          <w:sz w:val="20"/>
          <w:szCs w:val="20"/>
        </w:rPr>
      </w:pPr>
      <w:r>
        <w:rPr>
          <w:rFonts w:ascii="Times New Roman" w:hAnsi="Times New Roman"/>
          <w:sz w:val="20"/>
          <w:szCs w:val="20"/>
        </w:rPr>
        <w:tab/>
      </w:r>
      <w:r w:rsidR="00420F64" w:rsidRPr="00420F64">
        <w:rPr>
          <w:rFonts w:ascii="Times New Roman" w:hAnsi="Times New Roman"/>
          <w:sz w:val="20"/>
          <w:szCs w:val="20"/>
        </w:rPr>
        <w:t>= 39.69 Torr – 32.34 Torr = 7.35 Torr</w:t>
      </w:r>
    </w:p>
    <w:p w:rsidR="00112C02" w:rsidRDefault="00112C02" w:rsidP="00420F64">
      <w:pPr>
        <w:spacing w:after="0"/>
        <w:rPr>
          <w:rFonts w:ascii="Times New Roman" w:hAnsi="Times New Roman"/>
          <w:sz w:val="20"/>
          <w:szCs w:val="20"/>
        </w:rPr>
      </w:pPr>
    </w:p>
    <w:p w:rsidR="00420F64" w:rsidRPr="00420F64" w:rsidRDefault="00420F64" w:rsidP="00420F64">
      <w:pPr>
        <w:spacing w:after="0"/>
        <w:rPr>
          <w:rFonts w:ascii="Times New Roman" w:hAnsi="Times New Roman"/>
          <w:sz w:val="20"/>
          <w:szCs w:val="20"/>
        </w:rPr>
      </w:pPr>
      <w:r w:rsidRPr="00420F64">
        <w:rPr>
          <w:rFonts w:ascii="Times New Roman" w:hAnsi="Times New Roman"/>
          <w:sz w:val="20"/>
          <w:szCs w:val="20"/>
        </w:rPr>
        <w:t>% saturation = (Ctotal – Ct)/Ctotal x 100% = (173.313 – 7.35)/173.313 x 100% = 95.76%</w:t>
      </w:r>
    </w:p>
    <w:p w:rsidR="00751A56" w:rsidRDefault="00751A56" w:rsidP="00420F64">
      <w:pPr>
        <w:spacing w:after="0"/>
        <w:rPr>
          <w:rFonts w:ascii="Times New Roman" w:hAnsi="Times New Roman"/>
          <w:sz w:val="20"/>
          <w:szCs w:val="20"/>
        </w:rPr>
      </w:pPr>
    </w:p>
    <w:p w:rsidR="00420F64" w:rsidRPr="00420F64" w:rsidRDefault="00420F64" w:rsidP="00420F64">
      <w:pPr>
        <w:spacing w:after="0"/>
        <w:rPr>
          <w:rFonts w:ascii="Times New Roman" w:hAnsi="Times New Roman"/>
          <w:sz w:val="20"/>
          <w:szCs w:val="20"/>
        </w:rPr>
      </w:pPr>
      <w:r w:rsidRPr="00420F64">
        <w:rPr>
          <w:rFonts w:ascii="Times New Roman" w:hAnsi="Times New Roman"/>
          <w:sz w:val="20"/>
          <w:szCs w:val="20"/>
        </w:rPr>
        <w:t>Saturation</w:t>
      </w:r>
      <w:r w:rsidR="00751A56">
        <w:rPr>
          <w:rFonts w:ascii="Times New Roman" w:hAnsi="Times New Roman"/>
          <w:sz w:val="20"/>
          <w:szCs w:val="20"/>
        </w:rPr>
        <w:t>= Y</w:t>
      </w:r>
      <w:r w:rsidRPr="00420F64">
        <w:rPr>
          <w:rFonts w:ascii="Times New Roman" w:hAnsi="Times New Roman"/>
          <w:sz w:val="20"/>
          <w:szCs w:val="20"/>
        </w:rPr>
        <w:t xml:space="preserve"> = % saturation / 100 = 0.9576</w:t>
      </w:r>
    </w:p>
    <w:p w:rsidR="00751A56" w:rsidRDefault="00751A56" w:rsidP="00420F64">
      <w:pPr>
        <w:spacing w:after="0"/>
        <w:rPr>
          <w:rFonts w:ascii="Times New Roman" w:hAnsi="Times New Roman"/>
          <w:sz w:val="20"/>
          <w:szCs w:val="20"/>
        </w:rPr>
      </w:pPr>
    </w:p>
    <w:p w:rsidR="00420F64" w:rsidRPr="00420F64" w:rsidRDefault="00751A56" w:rsidP="00420F64">
      <w:pPr>
        <w:spacing w:after="0"/>
        <w:rPr>
          <w:rFonts w:ascii="Times New Roman" w:hAnsi="Times New Roman"/>
          <w:sz w:val="20"/>
          <w:szCs w:val="20"/>
        </w:rPr>
      </w:pPr>
      <w:r>
        <w:rPr>
          <w:rFonts w:ascii="Times New Roman" w:hAnsi="Times New Roman"/>
          <w:sz w:val="20"/>
          <w:szCs w:val="20"/>
        </w:rPr>
        <w:t xml:space="preserve">logY/1-Y = </w:t>
      </w:r>
      <w:r w:rsidR="00420F64" w:rsidRPr="00420F64">
        <w:rPr>
          <w:rFonts w:ascii="Times New Roman" w:hAnsi="Times New Roman"/>
          <w:sz w:val="20"/>
          <w:szCs w:val="20"/>
        </w:rPr>
        <w:t>log(saturation/1-saturation) = log(0.9576/(1-0.9576))</w:t>
      </w:r>
      <w:r>
        <w:rPr>
          <w:rFonts w:ascii="Times New Roman" w:hAnsi="Times New Roman"/>
          <w:sz w:val="20"/>
          <w:szCs w:val="20"/>
        </w:rPr>
        <w:t xml:space="preserve"> </w:t>
      </w:r>
      <w:r w:rsidR="00420F64" w:rsidRPr="00420F64">
        <w:rPr>
          <w:rFonts w:ascii="Times New Roman" w:hAnsi="Times New Roman"/>
          <w:sz w:val="20"/>
          <w:szCs w:val="20"/>
        </w:rPr>
        <w:t>= 1.353724</w:t>
      </w:r>
    </w:p>
    <w:p w:rsidR="00751A56" w:rsidRDefault="00751A56" w:rsidP="00420F64">
      <w:pPr>
        <w:spacing w:after="0"/>
        <w:rPr>
          <w:rFonts w:ascii="Times New Roman" w:hAnsi="Times New Roman"/>
          <w:sz w:val="20"/>
          <w:szCs w:val="20"/>
        </w:rPr>
      </w:pPr>
    </w:p>
    <w:p w:rsidR="00420F64" w:rsidRDefault="008937D3" w:rsidP="00420F64">
      <w:pPr>
        <w:spacing w:after="0"/>
        <w:rPr>
          <w:rFonts w:ascii="Times New Roman" w:hAnsi="Times New Roman"/>
          <w:sz w:val="20"/>
          <w:szCs w:val="20"/>
          <w:u w:val="single"/>
        </w:rPr>
      </w:pPr>
      <w:r>
        <w:rPr>
          <w:rFonts w:ascii="Times New Roman" w:hAnsi="Times New Roman"/>
          <w:sz w:val="20"/>
          <w:szCs w:val="20"/>
          <w:u w:val="single"/>
        </w:rPr>
        <w:t>THE BOHR EFFECT IN WHOLE BLOOD</w:t>
      </w:r>
    </w:p>
    <w:p w:rsidR="008937D3" w:rsidRDefault="001B7D8B" w:rsidP="00420F64">
      <w:pPr>
        <w:spacing w:after="0"/>
        <w:rPr>
          <w:rFonts w:ascii="Times New Roman" w:hAnsi="Times New Roman"/>
          <w:sz w:val="20"/>
          <w:szCs w:val="20"/>
        </w:rPr>
      </w:pPr>
      <w:r>
        <w:rPr>
          <w:rFonts w:ascii="Times New Roman" w:hAnsi="Times New Roman"/>
          <w:sz w:val="20"/>
          <w:szCs w:val="20"/>
        </w:rPr>
        <w:t xml:space="preserve">- Whole rat blood was added to the yeast mixture in Clark electrode, along with 20 mM phosphate buffers prepared </w:t>
      </w:r>
      <w:r>
        <w:rPr>
          <w:rFonts w:ascii="Times New Roman" w:hAnsi="Times New Roman"/>
          <w:sz w:val="20"/>
          <w:szCs w:val="20"/>
        </w:rPr>
        <w:tab/>
        <w:t xml:space="preserve">in 0.9% NaCl and of different pH: pH 7.0, 7.25 and 7.65 </w:t>
      </w:r>
    </w:p>
    <w:p w:rsidR="00F84A30" w:rsidRDefault="00F84A30" w:rsidP="00420F64">
      <w:pPr>
        <w:spacing w:after="0"/>
        <w:rPr>
          <w:rFonts w:ascii="Times New Roman" w:hAnsi="Times New Roman"/>
          <w:sz w:val="20"/>
          <w:szCs w:val="20"/>
        </w:rPr>
      </w:pPr>
      <w:r>
        <w:rPr>
          <w:rFonts w:ascii="Times New Roman" w:hAnsi="Times New Roman"/>
          <w:sz w:val="20"/>
          <w:szCs w:val="20"/>
        </w:rPr>
        <w:tab/>
      </w:r>
    </w:p>
    <w:p w:rsidR="001B7D8B" w:rsidRDefault="004A17FB" w:rsidP="00420F64">
      <w:pPr>
        <w:spacing w:after="0"/>
        <w:rPr>
          <w:rFonts w:ascii="Times New Roman" w:hAnsi="Times New Roman"/>
          <w:sz w:val="20"/>
          <w:szCs w:val="20"/>
        </w:rPr>
      </w:pPr>
      <w:r>
        <w:rPr>
          <w:rFonts w:ascii="Times New Roman" w:hAnsi="Times New Roman"/>
          <w:noProof/>
          <w:sz w:val="20"/>
          <w:szCs w:val="20"/>
          <w:lang w:val="en-US"/>
        </w:rPr>
        <mc:AlternateContent>
          <mc:Choice Requires="wps">
            <w:drawing>
              <wp:anchor distT="0" distB="0" distL="114300" distR="114300" simplePos="0" relativeHeight="251675648" behindDoc="0" locked="0" layoutInCell="1" allowOverlap="1">
                <wp:simplePos x="0" y="0"/>
                <wp:positionH relativeFrom="column">
                  <wp:posOffset>3435985</wp:posOffset>
                </wp:positionH>
                <wp:positionV relativeFrom="paragraph">
                  <wp:posOffset>5080</wp:posOffset>
                </wp:positionV>
                <wp:extent cx="3002915" cy="1593850"/>
                <wp:effectExtent l="6985" t="5080" r="9525" b="10795"/>
                <wp:wrapNone/>
                <wp:docPr id="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915" cy="1593850"/>
                        </a:xfrm>
                        <a:prstGeom prst="rect">
                          <a:avLst/>
                        </a:prstGeom>
                        <a:solidFill>
                          <a:srgbClr val="FFFFFF"/>
                        </a:solidFill>
                        <a:ln w="9525">
                          <a:solidFill>
                            <a:schemeClr val="bg1">
                              <a:lumMod val="100000"/>
                              <a:lumOff val="0"/>
                            </a:schemeClr>
                          </a:solidFill>
                          <a:miter lim="800000"/>
                          <a:headEnd/>
                          <a:tailEnd/>
                        </a:ln>
                      </wps:spPr>
                      <wps:txbx>
                        <w:txbxContent>
                          <w:p w:rsidR="007D13F0" w:rsidRPr="0054452F" w:rsidRDefault="007D13F0" w:rsidP="0054452F">
                            <w:pPr>
                              <w:spacing w:after="0"/>
                              <w:rPr>
                                <w:rFonts w:ascii="Times New Roman" w:hAnsi="Times New Roman"/>
                                <w:sz w:val="20"/>
                                <w:szCs w:val="20"/>
                              </w:rPr>
                            </w:pPr>
                            <w:r w:rsidRPr="0054452F">
                              <w:rPr>
                                <w:rFonts w:ascii="Times New Roman" w:hAnsi="Times New Roman"/>
                                <w:b/>
                                <w:sz w:val="20"/>
                                <w:szCs w:val="20"/>
                              </w:rPr>
                              <w:t xml:space="preserve">Figure 1.  Oxygen dissociation curves of haemoglobin in rat whole blood in solutions of pH 7.0, 7.25 and 7.65 in 0.9% NaCl.  </w:t>
                            </w:r>
                            <w:r w:rsidRPr="0054452F">
                              <w:rPr>
                                <w:rFonts w:ascii="Times New Roman" w:hAnsi="Times New Roman"/>
                                <w:sz w:val="20"/>
                                <w:szCs w:val="20"/>
                              </w:rPr>
                              <w:t>The blue line represents haemoglobin at pH 7.0, the red line represents haemoglobin at pH 7.25, and the green line represents haemoglobin at pH 7.65.  The source of haemoglobin was rat whole blood, while pH modifications came from the addition of buffers.</w:t>
                            </w:r>
                          </w:p>
                          <w:p w:rsidR="007D13F0" w:rsidRDefault="007D13F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270.55pt;margin-top:.4pt;width:236.45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" strokecolor="white [3212]">
                <v:textbox>
                  <w:txbxContent>
                    <w:p w:rsidR="007D13F0" w:rsidRPr="0054452F" w:rsidRDefault="007D13F0" w:rsidP="0054452F">
                      <w:pPr>
                        <w:spacing w:after="0"/>
                        <w:rPr>
                          <w:rFonts w:ascii="Times New Roman" w:hAnsi="Times New Roman"/>
                          <w:sz w:val="20"/>
                          <w:szCs w:val="20"/>
                        </w:rPr>
                      </w:pPr>
                      <w:r w:rsidRPr="0054452F">
                        <w:rPr>
                          <w:rFonts w:ascii="Times New Roman" w:hAnsi="Times New Roman"/>
                          <w:b/>
                          <w:sz w:val="20"/>
                          <w:szCs w:val="20"/>
                        </w:rPr>
                        <w:t xml:space="preserve">Figure 1.  Oxygen dissociation curves of haemoglobin in rat whole blood in solutions of pH 7.0, 7.25 and 7.65 in 0.9% NaCl.  </w:t>
                      </w:r>
                      <w:r w:rsidRPr="0054452F">
                        <w:rPr>
                          <w:rFonts w:ascii="Times New Roman" w:hAnsi="Times New Roman"/>
                          <w:sz w:val="20"/>
                          <w:szCs w:val="20"/>
                        </w:rPr>
                        <w:t>The blue line represents haemoglobin at pH 7.0, the red line represents haemoglobin at pH 7.25, and the green line represents haemoglobin at pH 7.65.  The source of haemoglobin was rat whole blood, while pH modifications came from the addition of buffers.</w:t>
                      </w:r>
                    </w:p>
                    <w:p w:rsidR="007D13F0" w:rsidRDefault="007D13F0"/>
                  </w:txbxContent>
                </v:textbox>
              </v:shape>
            </w:pict>
          </mc:Fallback>
        </mc:AlternateContent>
      </w:r>
      <w:r w:rsidR="0054452F">
        <w:rPr>
          <w:rFonts w:ascii="Times New Roman" w:hAnsi="Times New Roman"/>
          <w:noProof/>
          <w:sz w:val="24"/>
          <w:szCs w:val="24"/>
          <w:lang w:val="en-US"/>
        </w:rPr>
        <w:drawing>
          <wp:inline distT="0" distB="0" distL="0" distR="0">
            <wp:extent cx="3397885" cy="1714500"/>
            <wp:effectExtent l="19050" t="0" r="12065" b="0"/>
            <wp:docPr id="1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C4149" w:rsidRDefault="004A17FB" w:rsidP="000C4149">
      <w:pPr>
        <w:spacing w:after="0"/>
        <w:rPr>
          <w:rFonts w:ascii="Times New Roman" w:hAnsi="Times New Roman"/>
          <w:sz w:val="20"/>
          <w:szCs w:val="20"/>
        </w:rPr>
      </w:pPr>
      <w:r>
        <w:rPr>
          <w:rFonts w:ascii="Times New Roman" w:hAnsi="Times New Roman"/>
          <w:noProof/>
          <w:sz w:val="20"/>
          <w:szCs w:val="20"/>
          <w:lang w:val="en-US"/>
        </w:rPr>
        <mc:AlternateContent>
          <mc:Choice Requires="wps">
            <w:drawing>
              <wp:anchor distT="0" distB="0" distL="114300" distR="114300" simplePos="0" relativeHeight="251677696" behindDoc="0" locked="0" layoutInCell="1" allowOverlap="1">
                <wp:simplePos x="0" y="0"/>
                <wp:positionH relativeFrom="column">
                  <wp:posOffset>3435985</wp:posOffset>
                </wp:positionH>
                <wp:positionV relativeFrom="paragraph">
                  <wp:posOffset>5080</wp:posOffset>
                </wp:positionV>
                <wp:extent cx="2517140" cy="1647825"/>
                <wp:effectExtent l="6985" t="5080" r="9525" b="13970"/>
                <wp:wrapNone/>
                <wp:docPr id="2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140" cy="1647825"/>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834AC1">
                            <w:pPr>
                              <w:spacing w:after="0"/>
                              <w:rPr>
                                <w:rFonts w:ascii="Times New Roman" w:hAnsi="Times New Roman"/>
                                <w:sz w:val="20"/>
                                <w:szCs w:val="20"/>
                              </w:rPr>
                            </w:pPr>
                            <w:r>
                              <w:rPr>
                                <w:rFonts w:ascii="Times New Roman" w:hAnsi="Times New Roman"/>
                                <w:sz w:val="20"/>
                                <w:szCs w:val="20"/>
                              </w:rPr>
                              <w:t>Extra figure</w:t>
                            </w:r>
                          </w:p>
                          <w:p w:rsidR="007D13F0" w:rsidRDefault="007D13F0" w:rsidP="00834AC1">
                            <w:pPr>
                              <w:spacing w:after="0"/>
                              <w:rPr>
                                <w:rFonts w:ascii="Times New Roman" w:hAnsi="Times New Roman"/>
                                <w:sz w:val="20"/>
                                <w:szCs w:val="20"/>
                              </w:rPr>
                            </w:pPr>
                            <w:r>
                              <w:rPr>
                                <w:rFonts w:ascii="Times New Roman" w:hAnsi="Times New Roman"/>
                                <w:sz w:val="20"/>
                                <w:szCs w:val="20"/>
                              </w:rPr>
                              <w:t xml:space="preserve">pH versus p50 </w:t>
                            </w:r>
                          </w:p>
                          <w:p w:rsidR="007D13F0" w:rsidRDefault="007D13F0" w:rsidP="00834AC1">
                            <w:pPr>
                              <w:spacing w:after="0"/>
                              <w:rPr>
                                <w:rFonts w:ascii="Times New Roman" w:hAnsi="Times New Roman"/>
                                <w:sz w:val="20"/>
                                <w:szCs w:val="20"/>
                              </w:rPr>
                            </w:pPr>
                          </w:p>
                          <w:p w:rsidR="007D13F0" w:rsidRDefault="007D13F0" w:rsidP="00834AC1">
                            <w:pPr>
                              <w:spacing w:after="0"/>
                              <w:rPr>
                                <w:rFonts w:ascii="Times New Roman" w:hAnsi="Times New Roman"/>
                                <w:sz w:val="20"/>
                                <w:szCs w:val="20"/>
                              </w:rPr>
                            </w:pPr>
                            <w:r>
                              <w:rPr>
                                <w:rFonts w:ascii="Times New Roman" w:hAnsi="Times New Roman"/>
                                <w:sz w:val="20"/>
                                <w:szCs w:val="20"/>
                              </w:rPr>
                              <w:t>Not shown:</w:t>
                            </w:r>
                          </w:p>
                          <w:p w:rsidR="007D13F0" w:rsidRDefault="007D13F0" w:rsidP="00834AC1">
                            <w:pPr>
                              <w:spacing w:after="0"/>
                              <w:rPr>
                                <w:rFonts w:ascii="Times New Roman" w:hAnsi="Times New Roman"/>
                                <w:sz w:val="20"/>
                                <w:szCs w:val="20"/>
                              </w:rPr>
                            </w:pPr>
                            <w:r>
                              <w:rPr>
                                <w:rFonts w:ascii="Times New Roman" w:hAnsi="Times New Roman"/>
                                <w:sz w:val="20"/>
                                <w:szCs w:val="20"/>
                              </w:rPr>
                              <w:t>- n for pH 7.0 = 2.6488</w:t>
                            </w:r>
                          </w:p>
                          <w:p w:rsidR="007D13F0" w:rsidRDefault="007D13F0" w:rsidP="00834AC1">
                            <w:pPr>
                              <w:spacing w:after="0"/>
                              <w:rPr>
                                <w:rFonts w:ascii="Times New Roman" w:hAnsi="Times New Roman"/>
                                <w:sz w:val="20"/>
                                <w:szCs w:val="20"/>
                              </w:rPr>
                            </w:pPr>
                            <w:r>
                              <w:rPr>
                                <w:rFonts w:ascii="Times New Roman" w:hAnsi="Times New Roman"/>
                                <w:sz w:val="20"/>
                                <w:szCs w:val="20"/>
                              </w:rPr>
                              <w:t>- n for pH 7.25 = 3.1985</w:t>
                            </w:r>
                          </w:p>
                          <w:p w:rsidR="007D13F0" w:rsidRPr="000C4149" w:rsidRDefault="007D13F0" w:rsidP="00834AC1">
                            <w:pPr>
                              <w:spacing w:after="0"/>
                              <w:rPr>
                                <w:rFonts w:ascii="Times New Roman" w:hAnsi="Times New Roman"/>
                                <w:sz w:val="20"/>
                                <w:szCs w:val="20"/>
                              </w:rPr>
                            </w:pPr>
                            <w:r>
                              <w:rPr>
                                <w:rFonts w:ascii="Times New Roman" w:hAnsi="Times New Roman"/>
                                <w:sz w:val="20"/>
                                <w:szCs w:val="20"/>
                              </w:rPr>
                              <w:t>- n for pH 7.65 = 2.8137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202" style="position:absolute;margin-left:270.55pt;margin-top:.4pt;width:198.2pt;height:12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" strokecolor="white [3212]">
                <v:textbox>
                  <w:txbxContent>
                    <w:p w:rsidR="007D13F0" w:rsidRDefault="007D13F0" w:rsidP="00834AC1">
                      <w:pPr>
                        <w:spacing w:after="0"/>
                        <w:rPr>
                          <w:rFonts w:ascii="Times New Roman" w:hAnsi="Times New Roman"/>
                          <w:sz w:val="20"/>
                          <w:szCs w:val="20"/>
                        </w:rPr>
                      </w:pPr>
                      <w:r>
                        <w:rPr>
                          <w:rFonts w:ascii="Times New Roman" w:hAnsi="Times New Roman"/>
                          <w:sz w:val="20"/>
                          <w:szCs w:val="20"/>
                        </w:rPr>
                        <w:t>Extra figure</w:t>
                      </w:r>
                    </w:p>
                    <w:p w:rsidR="007D13F0" w:rsidRDefault="007D13F0" w:rsidP="00834AC1">
                      <w:pPr>
                        <w:spacing w:after="0"/>
                        <w:rPr>
                          <w:rFonts w:ascii="Times New Roman" w:hAnsi="Times New Roman"/>
                          <w:sz w:val="20"/>
                          <w:szCs w:val="20"/>
                        </w:rPr>
                      </w:pPr>
                      <w:r>
                        <w:rPr>
                          <w:rFonts w:ascii="Times New Roman" w:hAnsi="Times New Roman"/>
                          <w:sz w:val="20"/>
                          <w:szCs w:val="20"/>
                        </w:rPr>
                        <w:t xml:space="preserve">pH versus p50 </w:t>
                      </w:r>
                    </w:p>
                    <w:p w:rsidR="007D13F0" w:rsidRDefault="007D13F0" w:rsidP="00834AC1">
                      <w:pPr>
                        <w:spacing w:after="0"/>
                        <w:rPr>
                          <w:rFonts w:ascii="Times New Roman" w:hAnsi="Times New Roman"/>
                          <w:sz w:val="20"/>
                          <w:szCs w:val="20"/>
                        </w:rPr>
                      </w:pPr>
                    </w:p>
                    <w:p w:rsidR="007D13F0" w:rsidRDefault="007D13F0" w:rsidP="00834AC1">
                      <w:pPr>
                        <w:spacing w:after="0"/>
                        <w:rPr>
                          <w:rFonts w:ascii="Times New Roman" w:hAnsi="Times New Roman"/>
                          <w:sz w:val="20"/>
                          <w:szCs w:val="20"/>
                        </w:rPr>
                      </w:pPr>
                      <w:r>
                        <w:rPr>
                          <w:rFonts w:ascii="Times New Roman" w:hAnsi="Times New Roman"/>
                          <w:sz w:val="20"/>
                          <w:szCs w:val="20"/>
                        </w:rPr>
                        <w:t>Not shown:</w:t>
                      </w:r>
                    </w:p>
                    <w:p w:rsidR="007D13F0" w:rsidRDefault="007D13F0" w:rsidP="00834AC1">
                      <w:pPr>
                        <w:spacing w:after="0"/>
                        <w:rPr>
                          <w:rFonts w:ascii="Times New Roman" w:hAnsi="Times New Roman"/>
                          <w:sz w:val="20"/>
                          <w:szCs w:val="20"/>
                        </w:rPr>
                      </w:pPr>
                      <w:r>
                        <w:rPr>
                          <w:rFonts w:ascii="Times New Roman" w:hAnsi="Times New Roman"/>
                          <w:sz w:val="20"/>
                          <w:szCs w:val="20"/>
                        </w:rPr>
                        <w:t>- n for pH 7.0 = 2.6488</w:t>
                      </w:r>
                    </w:p>
                    <w:p w:rsidR="007D13F0" w:rsidRDefault="007D13F0" w:rsidP="00834AC1">
                      <w:pPr>
                        <w:spacing w:after="0"/>
                        <w:rPr>
                          <w:rFonts w:ascii="Times New Roman" w:hAnsi="Times New Roman"/>
                          <w:sz w:val="20"/>
                          <w:szCs w:val="20"/>
                        </w:rPr>
                      </w:pPr>
                      <w:r>
                        <w:rPr>
                          <w:rFonts w:ascii="Times New Roman" w:hAnsi="Times New Roman"/>
                          <w:sz w:val="20"/>
                          <w:szCs w:val="20"/>
                        </w:rPr>
                        <w:t>- n for pH 7.25 = 3.1985</w:t>
                      </w:r>
                    </w:p>
                    <w:p w:rsidR="007D13F0" w:rsidRPr="000C4149" w:rsidRDefault="007D13F0" w:rsidP="00834AC1">
                      <w:pPr>
                        <w:spacing w:after="0"/>
                        <w:rPr>
                          <w:rFonts w:ascii="Times New Roman" w:hAnsi="Times New Roman"/>
                          <w:sz w:val="20"/>
                          <w:szCs w:val="20"/>
                        </w:rPr>
                      </w:pPr>
                      <w:r>
                        <w:rPr>
                          <w:rFonts w:ascii="Times New Roman" w:hAnsi="Times New Roman"/>
                          <w:sz w:val="20"/>
                          <w:szCs w:val="20"/>
                        </w:rPr>
                        <w:t>- n for pH 7.65 = 2.8137</w:t>
                      </w:r>
                    </w:p>
                  </w:txbxContent>
                </v:textbox>
              </v:shape>
            </w:pict>
          </mc:Fallback>
        </mc:AlternateContent>
      </w:r>
      <w:r w:rsidR="000C4149" w:rsidRPr="000C4149">
        <w:rPr>
          <w:rFonts w:ascii="Times New Roman" w:hAnsi="Times New Roman"/>
          <w:noProof/>
          <w:sz w:val="20"/>
          <w:szCs w:val="20"/>
          <w:lang w:val="en-US"/>
        </w:rPr>
        <w:drawing>
          <wp:inline distT="0" distB="0" distL="0" distR="0">
            <wp:extent cx="3397885" cy="1628775"/>
            <wp:effectExtent l="19050" t="0" r="12065"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C4149" w:rsidRDefault="000C4149" w:rsidP="00241A20">
      <w:pPr>
        <w:pStyle w:val="Default"/>
        <w:rPr>
          <w:rFonts w:ascii="Times New Roman" w:hAnsi="Times New Roman" w:cs="Times New Roman"/>
          <w:sz w:val="20"/>
          <w:szCs w:val="20"/>
        </w:rPr>
      </w:pPr>
      <w:r w:rsidRPr="000C4149">
        <w:rPr>
          <w:rFonts w:ascii="Times New Roman" w:hAnsi="Times New Roman" w:cs="Times New Roman"/>
          <w:sz w:val="20"/>
          <w:szCs w:val="20"/>
        </w:rPr>
        <w:sym w:font="Wingdings" w:char="F0E0"/>
      </w:r>
      <w:r w:rsidR="0089383C">
        <w:rPr>
          <w:rFonts w:ascii="Times New Roman" w:hAnsi="Times New Roman" w:cs="Times New Roman"/>
          <w:sz w:val="20"/>
          <w:szCs w:val="20"/>
        </w:rPr>
        <w:t xml:space="preserve"> pH 7.25 </w:t>
      </w:r>
      <w:r>
        <w:rPr>
          <w:rFonts w:ascii="Times New Roman" w:hAnsi="Times New Roman" w:cs="Times New Roman"/>
          <w:sz w:val="20"/>
          <w:szCs w:val="20"/>
        </w:rPr>
        <w:t>demonstrate the best oxygen binding ability, with satura</w:t>
      </w:r>
      <w:r w:rsidR="0089383C">
        <w:rPr>
          <w:rFonts w:ascii="Times New Roman" w:hAnsi="Times New Roman" w:cs="Times New Roman"/>
          <w:sz w:val="20"/>
          <w:szCs w:val="20"/>
        </w:rPr>
        <w:t xml:space="preserve">tion at the lowest pO2, </w:t>
      </w:r>
      <w:r>
        <w:rPr>
          <w:rFonts w:ascii="Times New Roman" w:hAnsi="Times New Roman" w:cs="Times New Roman"/>
          <w:sz w:val="20"/>
          <w:szCs w:val="20"/>
        </w:rPr>
        <w:t>the lowest p50</w:t>
      </w:r>
      <w:r w:rsidR="0089383C">
        <w:rPr>
          <w:rFonts w:ascii="Times New Roman" w:hAnsi="Times New Roman" w:cs="Times New Roman"/>
          <w:sz w:val="20"/>
          <w:szCs w:val="20"/>
        </w:rPr>
        <w:t xml:space="preserve"> and </w:t>
      </w:r>
      <w:r w:rsidR="0089383C">
        <w:rPr>
          <w:rFonts w:ascii="Times New Roman" w:hAnsi="Times New Roman" w:cs="Times New Roman"/>
          <w:sz w:val="20"/>
          <w:szCs w:val="20"/>
        </w:rPr>
        <w:tab/>
        <w:t>highest n</w:t>
      </w:r>
      <w:r>
        <w:rPr>
          <w:rFonts w:ascii="Times New Roman" w:hAnsi="Times New Roman" w:cs="Times New Roman"/>
          <w:sz w:val="20"/>
          <w:szCs w:val="20"/>
        </w:rPr>
        <w:t>.  pH 7.0 showed the lowest with sa</w:t>
      </w:r>
      <w:r w:rsidR="0089383C">
        <w:rPr>
          <w:rFonts w:ascii="Times New Roman" w:hAnsi="Times New Roman" w:cs="Times New Roman"/>
          <w:sz w:val="20"/>
          <w:szCs w:val="20"/>
        </w:rPr>
        <w:t>turation at highest pO2,</w:t>
      </w:r>
      <w:r>
        <w:rPr>
          <w:rFonts w:ascii="Times New Roman" w:hAnsi="Times New Roman" w:cs="Times New Roman"/>
          <w:sz w:val="20"/>
          <w:szCs w:val="20"/>
        </w:rPr>
        <w:t xml:space="preserve"> highest p50</w:t>
      </w:r>
      <w:r w:rsidR="0089383C">
        <w:rPr>
          <w:rFonts w:ascii="Times New Roman" w:hAnsi="Times New Roman" w:cs="Times New Roman"/>
          <w:sz w:val="20"/>
          <w:szCs w:val="20"/>
        </w:rPr>
        <w:t>, and lowest n</w:t>
      </w:r>
    </w:p>
    <w:p w:rsidR="000C4149" w:rsidRDefault="000C4149"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00804508">
        <w:rPr>
          <w:rFonts w:ascii="Times New Roman" w:hAnsi="Times New Roman" w:cs="Times New Roman"/>
          <w:sz w:val="20"/>
          <w:szCs w:val="20"/>
        </w:rPr>
        <w:t>decrease in oxygen affinity with increase of H+</w:t>
      </w:r>
    </w:p>
    <w:p w:rsidR="00804508" w:rsidRDefault="00804508" w:rsidP="00241A20">
      <w:pPr>
        <w:pStyle w:val="Default"/>
        <w:rPr>
          <w:rFonts w:ascii="Times New Roman" w:hAnsi="Times New Roman" w:cs="Times New Roman"/>
          <w:sz w:val="20"/>
          <w:szCs w:val="20"/>
        </w:rPr>
      </w:pPr>
      <w:r>
        <w:rPr>
          <w:rFonts w:ascii="Times New Roman" w:hAnsi="Times New Roman" w:cs="Times New Roman"/>
          <w:sz w:val="20"/>
          <w:szCs w:val="20"/>
        </w:rPr>
        <w:tab/>
        <w:t>- the more CO2, the more oxygen tension, and the longer time until saturation is reached</w:t>
      </w:r>
    </w:p>
    <w:p w:rsidR="00995CEE" w:rsidRPr="0089383C" w:rsidRDefault="00995CEE" w:rsidP="00241A20">
      <w:pPr>
        <w:pStyle w:val="Default"/>
        <w:rPr>
          <w:rFonts w:ascii="Times New Roman" w:hAnsi="Times New Roman" w:cs="Times New Roman"/>
          <w:sz w:val="20"/>
          <w:szCs w:val="20"/>
        </w:rPr>
      </w:pPr>
      <w:r w:rsidRPr="0089383C">
        <w:rPr>
          <w:rFonts w:ascii="Times New Roman" w:hAnsi="Times New Roman" w:cs="Times New Roman"/>
          <w:sz w:val="20"/>
          <w:szCs w:val="20"/>
        </w:rPr>
        <w:tab/>
      </w:r>
      <w:r w:rsidR="0089383C" w:rsidRPr="0089383C">
        <w:rPr>
          <w:rFonts w:ascii="Times New Roman" w:hAnsi="Times New Roman" w:cs="Times New Roman"/>
          <w:sz w:val="20"/>
          <w:szCs w:val="20"/>
        </w:rPr>
        <w:t xml:space="preserve">- </w:t>
      </w:r>
      <w:r w:rsidR="0089383C" w:rsidRPr="0089383C">
        <w:rPr>
          <w:rFonts w:ascii="Times New Roman" w:hAnsi="Times New Roman"/>
          <w:sz w:val="20"/>
          <w:szCs w:val="20"/>
        </w:rPr>
        <w:t xml:space="preserve">pH levels which deviate from the isoelectric point of the protein (pI) result in lower saturation due to a </w:t>
      </w:r>
      <w:r w:rsidR="0089383C">
        <w:rPr>
          <w:rFonts w:ascii="Times New Roman" w:hAnsi="Times New Roman"/>
          <w:sz w:val="20"/>
          <w:szCs w:val="20"/>
        </w:rPr>
        <w:tab/>
      </w:r>
      <w:r w:rsidR="0089383C" w:rsidRPr="0089383C">
        <w:rPr>
          <w:rFonts w:ascii="Times New Roman" w:hAnsi="Times New Roman"/>
          <w:sz w:val="20"/>
          <w:szCs w:val="20"/>
        </w:rPr>
        <w:t>lower protein stability, caused by the disruption of electrostatic forces on the surface of the protein</w:t>
      </w:r>
    </w:p>
    <w:p w:rsidR="00DF21CF" w:rsidRDefault="0089383C" w:rsidP="00241A20">
      <w:pPr>
        <w:pStyle w:val="Default"/>
        <w:rPr>
          <w:rFonts w:ascii="Times New Roman" w:hAnsi="Times New Roman"/>
          <w:sz w:val="20"/>
          <w:szCs w:val="20"/>
        </w:rPr>
      </w:pPr>
      <w:r w:rsidRPr="00DF21CF">
        <w:rPr>
          <w:rFonts w:ascii="Times New Roman" w:hAnsi="Times New Roman" w:cs="Times New Roman"/>
          <w:sz w:val="20"/>
          <w:szCs w:val="20"/>
        </w:rPr>
        <w:tab/>
        <w:t xml:space="preserve">- </w:t>
      </w:r>
      <w:r w:rsidR="00DF21CF" w:rsidRPr="00DF21CF">
        <w:rPr>
          <w:rFonts w:ascii="Times New Roman" w:hAnsi="Times New Roman"/>
          <w:sz w:val="20"/>
          <w:szCs w:val="20"/>
        </w:rPr>
        <w:t xml:space="preserve">A decrease in the “n” value must correspond to an increase in disruption of functional binding sites due to </w:t>
      </w:r>
      <w:r w:rsidR="00DF21CF">
        <w:rPr>
          <w:rFonts w:ascii="Times New Roman" w:hAnsi="Times New Roman"/>
          <w:sz w:val="20"/>
          <w:szCs w:val="20"/>
        </w:rPr>
        <w:tab/>
      </w:r>
      <w:r w:rsidR="00DF21CF" w:rsidRPr="00DF21CF">
        <w:rPr>
          <w:rFonts w:ascii="Times New Roman" w:hAnsi="Times New Roman"/>
          <w:sz w:val="20"/>
          <w:szCs w:val="20"/>
        </w:rPr>
        <w:t>electrostatic repulsion</w:t>
      </w:r>
    </w:p>
    <w:p w:rsidR="00767F4C" w:rsidRPr="00DF21CF" w:rsidRDefault="00767F4C" w:rsidP="00241A20">
      <w:pPr>
        <w:pStyle w:val="Default"/>
        <w:rPr>
          <w:rFonts w:ascii="Times New Roman" w:hAnsi="Times New Roman"/>
          <w:sz w:val="20"/>
          <w:szCs w:val="20"/>
        </w:rPr>
      </w:pPr>
    </w:p>
    <w:p w:rsidR="00DF21CF" w:rsidRPr="0089383C" w:rsidRDefault="004A17FB" w:rsidP="00241A20">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79744" behindDoc="0" locked="0" layoutInCell="1" allowOverlap="1">
                <wp:simplePos x="0" y="0"/>
                <wp:positionH relativeFrom="column">
                  <wp:posOffset>3343275</wp:posOffset>
                </wp:positionH>
                <wp:positionV relativeFrom="paragraph">
                  <wp:posOffset>5080</wp:posOffset>
                </wp:positionV>
                <wp:extent cx="2828925" cy="1760220"/>
                <wp:effectExtent l="9525" t="5080" r="9525" b="6350"/>
                <wp:wrapNone/>
                <wp:docPr id="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760220"/>
                        </a:xfrm>
                        <a:prstGeom prst="rect">
                          <a:avLst/>
                        </a:prstGeom>
                        <a:solidFill>
                          <a:srgbClr val="FFFFFF"/>
                        </a:solidFill>
                        <a:ln w="9525">
                          <a:solidFill>
                            <a:schemeClr val="bg1">
                              <a:lumMod val="100000"/>
                              <a:lumOff val="0"/>
                            </a:schemeClr>
                          </a:solidFill>
                          <a:miter lim="800000"/>
                          <a:headEnd/>
                          <a:tailEnd/>
                        </a:ln>
                      </wps:spPr>
                      <wps:txbx>
                        <w:txbxContent>
                          <w:p w:rsidR="007D13F0" w:rsidRPr="00767F4C" w:rsidRDefault="007D13F0" w:rsidP="00767F4C">
                            <w:pPr>
                              <w:spacing w:after="0"/>
                              <w:rPr>
                                <w:rFonts w:ascii="Times New Roman" w:hAnsi="Times New Roman"/>
                                <w:sz w:val="20"/>
                                <w:szCs w:val="20"/>
                              </w:rPr>
                            </w:pPr>
                            <w:r w:rsidRPr="00767F4C">
                              <w:rPr>
                                <w:rFonts w:ascii="Times New Roman" w:hAnsi="Times New Roman"/>
                                <w:b/>
                                <w:sz w:val="20"/>
                                <w:szCs w:val="20"/>
                              </w:rPr>
                              <w:t xml:space="preserve">Figure 4.  Oxygen dissociation curves of haemoglobin in rat whole blood in solutions of pH 7.25 with and without 0.9% NaCl.  </w:t>
                            </w:r>
                            <w:r w:rsidRPr="00767F4C">
                              <w:rPr>
                                <w:rFonts w:ascii="Times New Roman" w:hAnsi="Times New Roman"/>
                                <w:sz w:val="20"/>
                                <w:szCs w:val="20"/>
                              </w:rPr>
                              <w:t xml:space="preserve">The blue line represents haemoglobin in 0.9% NaCl, and the red line represents haemoglobin without NaCl.  </w:t>
                            </w:r>
                          </w:p>
                          <w:p w:rsidR="007D13F0" w:rsidRDefault="007D13F0" w:rsidP="00767F4C">
                            <w:pPr>
                              <w:spacing w:after="0"/>
                              <w:rPr>
                                <w:rFonts w:ascii="Times New Roman" w:hAnsi="Times New Roman"/>
                                <w:sz w:val="20"/>
                                <w:szCs w:val="20"/>
                              </w:rPr>
                            </w:pPr>
                          </w:p>
                          <w:p w:rsidR="007D13F0" w:rsidRDefault="007D13F0" w:rsidP="00767F4C">
                            <w:pPr>
                              <w:spacing w:after="0"/>
                              <w:rPr>
                                <w:rFonts w:ascii="Times New Roman" w:hAnsi="Times New Roman"/>
                                <w:sz w:val="20"/>
                                <w:szCs w:val="20"/>
                              </w:rPr>
                            </w:pPr>
                            <w:r>
                              <w:rPr>
                                <w:rFonts w:ascii="Times New Roman" w:hAnsi="Times New Roman"/>
                                <w:sz w:val="20"/>
                                <w:szCs w:val="20"/>
                              </w:rPr>
                              <w:t>- n with 0.9% NaCl = 3.1985</w:t>
                            </w:r>
                          </w:p>
                          <w:p w:rsidR="007D13F0" w:rsidRPr="00767F4C" w:rsidRDefault="007D13F0" w:rsidP="00767F4C">
                            <w:pPr>
                              <w:spacing w:after="0"/>
                              <w:rPr>
                                <w:rFonts w:ascii="Times New Roman" w:hAnsi="Times New Roman"/>
                                <w:sz w:val="20"/>
                                <w:szCs w:val="20"/>
                              </w:rPr>
                            </w:pPr>
                            <w:r>
                              <w:rPr>
                                <w:rFonts w:ascii="Times New Roman" w:hAnsi="Times New Roman"/>
                                <w:sz w:val="20"/>
                                <w:szCs w:val="20"/>
                              </w:rPr>
                              <w:t>- n without NaCl = 2.6824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margin-left:263.25pt;margin-top:.4pt;width:222.75pt;height:13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" strokecolor="white [3212]">
                <v:textbox>
                  <w:txbxContent>
                    <w:p w:rsidR="007D13F0" w:rsidRPr="00767F4C" w:rsidRDefault="007D13F0" w:rsidP="00767F4C">
                      <w:pPr>
                        <w:spacing w:after="0"/>
                        <w:rPr>
                          <w:rFonts w:ascii="Times New Roman" w:hAnsi="Times New Roman"/>
                          <w:sz w:val="20"/>
                          <w:szCs w:val="20"/>
                        </w:rPr>
                      </w:pPr>
                      <w:r w:rsidRPr="00767F4C">
                        <w:rPr>
                          <w:rFonts w:ascii="Times New Roman" w:hAnsi="Times New Roman"/>
                          <w:b/>
                          <w:sz w:val="20"/>
                          <w:szCs w:val="20"/>
                        </w:rPr>
                        <w:t xml:space="preserve">Figure 4.  Oxygen dissociation curves of haemoglobin in rat whole blood in solutions of pH 7.25 with and without 0.9% NaCl.  </w:t>
                      </w:r>
                      <w:r w:rsidRPr="00767F4C">
                        <w:rPr>
                          <w:rFonts w:ascii="Times New Roman" w:hAnsi="Times New Roman"/>
                          <w:sz w:val="20"/>
                          <w:szCs w:val="20"/>
                        </w:rPr>
                        <w:t xml:space="preserve">The blue line represents haemoglobin in 0.9% NaCl, and the red line represents haemoglobin without NaCl.  </w:t>
                      </w:r>
                    </w:p>
                    <w:p w:rsidR="007D13F0" w:rsidRDefault="007D13F0" w:rsidP="00767F4C">
                      <w:pPr>
                        <w:spacing w:after="0"/>
                        <w:rPr>
                          <w:rFonts w:ascii="Times New Roman" w:hAnsi="Times New Roman"/>
                          <w:sz w:val="20"/>
                          <w:szCs w:val="20"/>
                        </w:rPr>
                      </w:pPr>
                    </w:p>
                    <w:p w:rsidR="007D13F0" w:rsidRDefault="007D13F0" w:rsidP="00767F4C">
                      <w:pPr>
                        <w:spacing w:after="0"/>
                        <w:rPr>
                          <w:rFonts w:ascii="Times New Roman" w:hAnsi="Times New Roman"/>
                          <w:sz w:val="20"/>
                          <w:szCs w:val="20"/>
                        </w:rPr>
                      </w:pPr>
                      <w:r>
                        <w:rPr>
                          <w:rFonts w:ascii="Times New Roman" w:hAnsi="Times New Roman"/>
                          <w:sz w:val="20"/>
                          <w:szCs w:val="20"/>
                        </w:rPr>
                        <w:t>- n with 0.9% NaCl = 3.1985</w:t>
                      </w:r>
                    </w:p>
                    <w:p w:rsidR="007D13F0" w:rsidRPr="00767F4C" w:rsidRDefault="007D13F0" w:rsidP="00767F4C">
                      <w:pPr>
                        <w:spacing w:after="0"/>
                        <w:rPr>
                          <w:rFonts w:ascii="Times New Roman" w:hAnsi="Times New Roman"/>
                          <w:sz w:val="20"/>
                          <w:szCs w:val="20"/>
                        </w:rPr>
                      </w:pPr>
                      <w:r>
                        <w:rPr>
                          <w:rFonts w:ascii="Times New Roman" w:hAnsi="Times New Roman"/>
                          <w:sz w:val="20"/>
                          <w:szCs w:val="20"/>
                        </w:rPr>
                        <w:t>- n without NaCl = 2.6824</w:t>
                      </w:r>
                    </w:p>
                  </w:txbxContent>
                </v:textbox>
              </v:shape>
            </w:pict>
          </mc:Fallback>
        </mc:AlternateContent>
      </w:r>
      <w:r w:rsidR="00767F4C">
        <w:rPr>
          <w:rFonts w:ascii="Times New Roman" w:hAnsi="Times New Roman"/>
          <w:noProof/>
          <w:lang w:val="en-US"/>
        </w:rPr>
        <w:drawing>
          <wp:inline distT="0" distB="0" distL="0" distR="0">
            <wp:extent cx="3302635" cy="1832610"/>
            <wp:effectExtent l="19050" t="0" r="12065" b="0"/>
            <wp:docPr id="1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C4149" w:rsidRDefault="00244FA4" w:rsidP="00241A20">
      <w:pPr>
        <w:pStyle w:val="Default"/>
        <w:rPr>
          <w:rFonts w:ascii="Times New Roman" w:hAnsi="Times New Roman" w:cs="Times New Roman"/>
          <w:sz w:val="20"/>
          <w:szCs w:val="20"/>
        </w:rPr>
      </w:pPr>
      <w:r w:rsidRPr="00244FA4">
        <w:rPr>
          <w:rFonts w:ascii="Times New Roman" w:hAnsi="Times New Roman" w:cs="Times New Roman"/>
          <w:sz w:val="20"/>
          <w:szCs w:val="20"/>
        </w:rPr>
        <w:sym w:font="Wingdings" w:char="F0E0"/>
      </w:r>
      <w:r w:rsidR="00C056A0">
        <w:rPr>
          <w:rFonts w:ascii="Times New Roman" w:hAnsi="Times New Roman" w:cs="Times New Roman"/>
          <w:sz w:val="20"/>
          <w:szCs w:val="20"/>
        </w:rPr>
        <w:t xml:space="preserve"> Without NaCl, Hb saturates more quickly.  There are also fewer available binding sites for oxygen </w:t>
      </w:r>
    </w:p>
    <w:p w:rsidR="00C056A0" w:rsidRPr="00C056A0" w:rsidRDefault="00C056A0" w:rsidP="00241A20">
      <w:pPr>
        <w:pStyle w:val="Default"/>
        <w:rPr>
          <w:rFonts w:ascii="Times New Roman" w:hAnsi="Times New Roman"/>
          <w:sz w:val="20"/>
          <w:szCs w:val="20"/>
        </w:rPr>
      </w:pPr>
      <w:r>
        <w:rPr>
          <w:rFonts w:ascii="Times New Roman" w:hAnsi="Times New Roman" w:cs="Times New Roman"/>
          <w:sz w:val="20"/>
          <w:szCs w:val="20"/>
        </w:rPr>
        <w:tab/>
      </w:r>
      <w:r w:rsidRPr="00C056A0">
        <w:rPr>
          <w:rFonts w:ascii="Times New Roman" w:hAnsi="Times New Roman" w:cs="Times New Roman"/>
          <w:sz w:val="20"/>
          <w:szCs w:val="20"/>
        </w:rPr>
        <w:t xml:space="preserve">- </w:t>
      </w:r>
      <w:r w:rsidRPr="00C056A0">
        <w:rPr>
          <w:rFonts w:ascii="Times New Roman" w:hAnsi="Times New Roman"/>
          <w:sz w:val="20"/>
          <w:szCs w:val="20"/>
        </w:rPr>
        <w:t>an increase in salt concentrations result in a decrease with respect to oxygen affinity</w:t>
      </w:r>
    </w:p>
    <w:p w:rsidR="00C056A0" w:rsidRPr="00C056A0" w:rsidRDefault="00C056A0" w:rsidP="00241A20">
      <w:pPr>
        <w:pStyle w:val="Default"/>
        <w:rPr>
          <w:rFonts w:ascii="Times New Roman" w:hAnsi="Times New Roman"/>
          <w:sz w:val="20"/>
          <w:szCs w:val="20"/>
        </w:rPr>
      </w:pPr>
      <w:r w:rsidRPr="00C056A0">
        <w:rPr>
          <w:rFonts w:ascii="Times New Roman" w:hAnsi="Times New Roman"/>
          <w:sz w:val="20"/>
          <w:szCs w:val="20"/>
        </w:rPr>
        <w:tab/>
        <w:t>- Chloride ions have a higher affinity for</w:t>
      </w:r>
      <w:r>
        <w:rPr>
          <w:rFonts w:ascii="Times New Roman" w:hAnsi="Times New Roman"/>
          <w:sz w:val="20"/>
          <w:szCs w:val="20"/>
        </w:rPr>
        <w:t xml:space="preserve"> deoxyhaemoglobin than</w:t>
      </w:r>
      <w:r w:rsidRPr="00C056A0">
        <w:rPr>
          <w:rFonts w:ascii="Times New Roman" w:hAnsi="Times New Roman"/>
          <w:sz w:val="20"/>
          <w:szCs w:val="20"/>
        </w:rPr>
        <w:t xml:space="preserve"> oxyhaemoglobin</w:t>
      </w:r>
    </w:p>
    <w:p w:rsidR="00C056A0" w:rsidRPr="00C056A0" w:rsidRDefault="00C056A0" w:rsidP="00241A20">
      <w:pPr>
        <w:pStyle w:val="Default"/>
        <w:rPr>
          <w:rFonts w:ascii="Times New Roman" w:hAnsi="Times New Roman" w:cs="Times New Roman"/>
          <w:sz w:val="20"/>
          <w:szCs w:val="20"/>
        </w:rPr>
      </w:pPr>
      <w:r w:rsidRPr="00C056A0">
        <w:rPr>
          <w:rFonts w:ascii="Times New Roman" w:hAnsi="Times New Roman"/>
          <w:sz w:val="20"/>
          <w:szCs w:val="20"/>
        </w:rPr>
        <w:tab/>
        <w:t xml:space="preserve">- in salt, there is less available haemoglobin to bind oxygen, and the higher portion of deoxygenated </w:t>
      </w:r>
      <w:r>
        <w:rPr>
          <w:rFonts w:ascii="Times New Roman" w:hAnsi="Times New Roman"/>
          <w:sz w:val="20"/>
          <w:szCs w:val="20"/>
        </w:rPr>
        <w:tab/>
      </w:r>
      <w:r w:rsidRPr="00C056A0">
        <w:rPr>
          <w:rFonts w:ascii="Times New Roman" w:hAnsi="Times New Roman"/>
          <w:sz w:val="20"/>
          <w:szCs w:val="20"/>
        </w:rPr>
        <w:t>blood would result in an increased number of unoccupied but potential binding sites</w:t>
      </w:r>
    </w:p>
    <w:p w:rsidR="000C4149" w:rsidRDefault="000C4149" w:rsidP="00241A20">
      <w:pPr>
        <w:pStyle w:val="Default"/>
        <w:rPr>
          <w:rFonts w:ascii="Times New Roman" w:hAnsi="Times New Roman" w:cs="Times New Roman"/>
          <w:sz w:val="20"/>
          <w:szCs w:val="20"/>
        </w:rPr>
      </w:pPr>
    </w:p>
    <w:p w:rsidR="005E45F6" w:rsidRPr="005E45F6" w:rsidRDefault="005E45F6"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INFLUENCE OF PRE-TREATMENT</w:t>
      </w:r>
    </w:p>
    <w:p w:rsidR="007E2963" w:rsidRDefault="007E2963" w:rsidP="00241A20">
      <w:pPr>
        <w:pStyle w:val="Default"/>
        <w:rPr>
          <w:rFonts w:ascii="Times New Roman" w:hAnsi="Times New Roman" w:cs="Times New Roman"/>
          <w:sz w:val="20"/>
          <w:szCs w:val="20"/>
        </w:rPr>
      </w:pPr>
      <w:r>
        <w:rPr>
          <w:rFonts w:ascii="Times New Roman" w:hAnsi="Times New Roman" w:cs="Times New Roman"/>
          <w:sz w:val="20"/>
          <w:szCs w:val="20"/>
        </w:rPr>
        <w:t xml:space="preserve">- crystalline horse haemoglobin </w:t>
      </w:r>
      <w:r w:rsidR="00035FE6">
        <w:rPr>
          <w:rFonts w:ascii="Times New Roman" w:hAnsi="Times New Roman" w:cs="Times New Roman"/>
          <w:sz w:val="20"/>
          <w:szCs w:val="20"/>
        </w:rPr>
        <w:t xml:space="preserve">was </w:t>
      </w:r>
      <w:r>
        <w:rPr>
          <w:rFonts w:ascii="Times New Roman" w:hAnsi="Times New Roman" w:cs="Times New Roman"/>
          <w:sz w:val="20"/>
          <w:szCs w:val="20"/>
        </w:rPr>
        <w:t>pre-treated with sodium hydrosulfite, which strips off bound oxygen.  Horse haemoglobin was also extracted without pretreatment:</w:t>
      </w:r>
    </w:p>
    <w:p w:rsidR="00B919DB" w:rsidRDefault="004A17FB" w:rsidP="00241A20">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81792" behindDoc="0" locked="0" layoutInCell="1" allowOverlap="1">
                <wp:simplePos x="0" y="0"/>
                <wp:positionH relativeFrom="column">
                  <wp:posOffset>3517265</wp:posOffset>
                </wp:positionH>
                <wp:positionV relativeFrom="paragraph">
                  <wp:posOffset>67310</wp:posOffset>
                </wp:positionV>
                <wp:extent cx="2534920" cy="1541780"/>
                <wp:effectExtent l="12065" t="10160" r="5715" b="10160"/>
                <wp:wrapNone/>
                <wp:docPr id="2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920" cy="1541780"/>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5E1A9B">
                            <w:pPr>
                              <w:spacing w:after="0"/>
                              <w:rPr>
                                <w:rFonts w:ascii="Times New Roman" w:hAnsi="Times New Roman"/>
                                <w:sz w:val="20"/>
                                <w:szCs w:val="20"/>
                              </w:rPr>
                            </w:pPr>
                            <w:r w:rsidRPr="005E45F6">
                              <w:rPr>
                                <w:rFonts w:ascii="Times New Roman" w:hAnsi="Times New Roman"/>
                                <w:b/>
                                <w:sz w:val="20"/>
                                <w:szCs w:val="20"/>
                              </w:rPr>
                              <w:t xml:space="preserve">Figure 7.  Oxygen dissociation curves of horse haemoglobin treated or untreated at 0.9% NaCl.  </w:t>
                            </w:r>
                            <w:r w:rsidRPr="005E45F6">
                              <w:rPr>
                                <w:rFonts w:ascii="Times New Roman" w:hAnsi="Times New Roman"/>
                                <w:sz w:val="20"/>
                                <w:szCs w:val="20"/>
                              </w:rPr>
                              <w:t xml:space="preserve">The blue line represents pre-treated haemoglobin whereas the red line represents untreated haemoglobin.  </w:t>
                            </w:r>
                          </w:p>
                          <w:p w:rsidR="007D13F0" w:rsidRDefault="007D13F0" w:rsidP="005E1A9B">
                            <w:pPr>
                              <w:spacing w:after="0"/>
                              <w:rPr>
                                <w:rFonts w:ascii="Times New Roman" w:hAnsi="Times New Roman"/>
                                <w:sz w:val="20"/>
                                <w:szCs w:val="20"/>
                              </w:rPr>
                            </w:pPr>
                          </w:p>
                          <w:p w:rsidR="007D13F0" w:rsidRDefault="007D13F0" w:rsidP="005E1A9B">
                            <w:pPr>
                              <w:spacing w:after="0"/>
                              <w:rPr>
                                <w:rFonts w:ascii="Times New Roman" w:hAnsi="Times New Roman"/>
                                <w:sz w:val="20"/>
                                <w:szCs w:val="20"/>
                              </w:rPr>
                            </w:pPr>
                            <w:r>
                              <w:rPr>
                                <w:rFonts w:ascii="Times New Roman" w:hAnsi="Times New Roman"/>
                                <w:sz w:val="20"/>
                                <w:szCs w:val="20"/>
                              </w:rPr>
                              <w:t>- n of pretreated = 2.1373</w:t>
                            </w:r>
                          </w:p>
                          <w:p w:rsidR="007D13F0" w:rsidRDefault="007D13F0" w:rsidP="005E1A9B">
                            <w:pPr>
                              <w:spacing w:after="0"/>
                              <w:rPr>
                                <w:rFonts w:ascii="Times New Roman" w:hAnsi="Times New Roman"/>
                                <w:sz w:val="20"/>
                                <w:szCs w:val="20"/>
                              </w:rPr>
                            </w:pPr>
                            <w:r>
                              <w:rPr>
                                <w:rFonts w:ascii="Times New Roman" w:hAnsi="Times New Roman"/>
                                <w:sz w:val="20"/>
                                <w:szCs w:val="20"/>
                              </w:rPr>
                              <w:t>- n of untreated = 1.374</w:t>
                            </w:r>
                          </w:p>
                          <w:p w:rsidR="007D13F0" w:rsidRPr="005E1A9B" w:rsidRDefault="007D13F0" w:rsidP="005E1A9B">
                            <w:pPr>
                              <w:spacing w:after="0"/>
                              <w:rPr>
                                <w:rFonts w:ascii="Times New Roman" w:hAnsi="Times New Roman"/>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7" type="#_x0000_t202" style="position:absolute;margin-left:276.95pt;margin-top:5.3pt;width:199.6pt;height:12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" strokecolor="white [3212]">
                <v:textbox>
                  <w:txbxContent>
                    <w:p w:rsidR="007D13F0" w:rsidRDefault="007D13F0" w:rsidP="005E1A9B">
                      <w:pPr>
                        <w:spacing w:after="0"/>
                        <w:rPr>
                          <w:rFonts w:ascii="Times New Roman" w:hAnsi="Times New Roman"/>
                          <w:sz w:val="20"/>
                          <w:szCs w:val="20"/>
                        </w:rPr>
                      </w:pPr>
                      <w:r w:rsidRPr="005E45F6">
                        <w:rPr>
                          <w:rFonts w:ascii="Times New Roman" w:hAnsi="Times New Roman"/>
                          <w:b/>
                          <w:sz w:val="20"/>
                          <w:szCs w:val="20"/>
                        </w:rPr>
                        <w:t xml:space="preserve">Figure 7.  Oxygen dissociation curves of horse haemoglobin treated or untreated at 0.9% NaCl.  </w:t>
                      </w:r>
                      <w:r w:rsidRPr="005E45F6">
                        <w:rPr>
                          <w:rFonts w:ascii="Times New Roman" w:hAnsi="Times New Roman"/>
                          <w:sz w:val="20"/>
                          <w:szCs w:val="20"/>
                        </w:rPr>
                        <w:t xml:space="preserve">The blue line represents pre-treated haemoglobin whereas the red line represents untreated haemoglobin.  </w:t>
                      </w:r>
                    </w:p>
                    <w:p w:rsidR="007D13F0" w:rsidRDefault="007D13F0" w:rsidP="005E1A9B">
                      <w:pPr>
                        <w:spacing w:after="0"/>
                        <w:rPr>
                          <w:rFonts w:ascii="Times New Roman" w:hAnsi="Times New Roman"/>
                          <w:sz w:val="20"/>
                          <w:szCs w:val="20"/>
                        </w:rPr>
                      </w:pPr>
                    </w:p>
                    <w:p w:rsidR="007D13F0" w:rsidRDefault="007D13F0" w:rsidP="005E1A9B">
                      <w:pPr>
                        <w:spacing w:after="0"/>
                        <w:rPr>
                          <w:rFonts w:ascii="Times New Roman" w:hAnsi="Times New Roman"/>
                          <w:sz w:val="20"/>
                          <w:szCs w:val="20"/>
                        </w:rPr>
                      </w:pPr>
                      <w:r>
                        <w:rPr>
                          <w:rFonts w:ascii="Times New Roman" w:hAnsi="Times New Roman"/>
                          <w:sz w:val="20"/>
                          <w:szCs w:val="20"/>
                        </w:rPr>
                        <w:t>- n of pretreated = 2.1373</w:t>
                      </w:r>
                    </w:p>
                    <w:p w:rsidR="007D13F0" w:rsidRDefault="007D13F0" w:rsidP="005E1A9B">
                      <w:pPr>
                        <w:spacing w:after="0"/>
                        <w:rPr>
                          <w:rFonts w:ascii="Times New Roman" w:hAnsi="Times New Roman"/>
                          <w:sz w:val="20"/>
                          <w:szCs w:val="20"/>
                        </w:rPr>
                      </w:pPr>
                      <w:r>
                        <w:rPr>
                          <w:rFonts w:ascii="Times New Roman" w:hAnsi="Times New Roman"/>
                          <w:sz w:val="20"/>
                          <w:szCs w:val="20"/>
                        </w:rPr>
                        <w:t>- n of untreated = 1.374</w:t>
                      </w:r>
                    </w:p>
                    <w:p w:rsidR="007D13F0" w:rsidRPr="005E1A9B" w:rsidRDefault="007D13F0" w:rsidP="005E1A9B">
                      <w:pPr>
                        <w:spacing w:after="0"/>
                        <w:rPr>
                          <w:rFonts w:ascii="Times New Roman" w:hAnsi="Times New Roman"/>
                          <w:sz w:val="20"/>
                          <w:szCs w:val="20"/>
                        </w:rPr>
                      </w:pPr>
                    </w:p>
                  </w:txbxContent>
                </v:textbox>
              </v:shape>
            </w:pict>
          </mc:Fallback>
        </mc:AlternateContent>
      </w:r>
      <w:r w:rsidR="005E45F6">
        <w:rPr>
          <w:rFonts w:ascii="Times New Roman" w:hAnsi="Times New Roman"/>
          <w:noProof/>
          <w:lang w:val="en-US"/>
        </w:rPr>
        <w:drawing>
          <wp:inline distT="0" distB="0" distL="0" distR="0">
            <wp:extent cx="3448050" cy="1638300"/>
            <wp:effectExtent l="19050" t="0" r="19050" b="0"/>
            <wp:docPr id="15"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81D34" w:rsidRDefault="00C81D34" w:rsidP="00241A20">
      <w:pPr>
        <w:pStyle w:val="Default"/>
        <w:rPr>
          <w:rFonts w:ascii="Times New Roman" w:hAnsi="Times New Roman" w:cs="Times New Roman"/>
          <w:sz w:val="20"/>
          <w:szCs w:val="20"/>
        </w:rPr>
      </w:pPr>
      <w:r w:rsidRPr="00C81D34">
        <w:rPr>
          <w:rFonts w:ascii="Times New Roman" w:hAnsi="Times New Roman" w:cs="Times New Roman"/>
          <w:sz w:val="20"/>
          <w:szCs w:val="20"/>
        </w:rPr>
        <w:sym w:font="Wingdings" w:char="F0E0"/>
      </w:r>
      <w:r>
        <w:rPr>
          <w:rFonts w:ascii="Times New Roman" w:hAnsi="Times New Roman" w:cs="Times New Roman"/>
          <w:sz w:val="20"/>
          <w:szCs w:val="20"/>
        </w:rPr>
        <w:t xml:space="preserve"> untreated haemoglobin saturates at lower partial pressure, has lower p50 than pretreated haemoglobin and has a </w:t>
      </w:r>
      <w:r>
        <w:rPr>
          <w:rFonts w:ascii="Times New Roman" w:hAnsi="Times New Roman" w:cs="Times New Roman"/>
          <w:sz w:val="20"/>
          <w:szCs w:val="20"/>
        </w:rPr>
        <w:tab/>
        <w:t>lower number of available binding sites</w:t>
      </w:r>
    </w:p>
    <w:p w:rsidR="00C81D34" w:rsidRDefault="00C81D34"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untreated haemoglobin is already partially saturated, therefore can bind less additional oxygen </w:t>
      </w:r>
      <w:r>
        <w:rPr>
          <w:rFonts w:ascii="Times New Roman" w:hAnsi="Times New Roman" w:cs="Times New Roman"/>
          <w:sz w:val="20"/>
          <w:szCs w:val="20"/>
        </w:rPr>
        <w:tab/>
      </w:r>
    </w:p>
    <w:p w:rsidR="005E7FF8" w:rsidRDefault="00C81D34" w:rsidP="00241A20">
      <w:pPr>
        <w:pStyle w:val="Default"/>
        <w:rPr>
          <w:rFonts w:ascii="Times New Roman" w:hAnsi="Times New Roman"/>
          <w:sz w:val="20"/>
          <w:szCs w:val="20"/>
        </w:rPr>
      </w:pPr>
      <w:r>
        <w:rPr>
          <w:rFonts w:ascii="Times New Roman" w:hAnsi="Times New Roman" w:cs="Times New Roman"/>
          <w:sz w:val="20"/>
          <w:szCs w:val="20"/>
        </w:rPr>
        <w:tab/>
      </w:r>
      <w:r w:rsidRPr="00C81D34">
        <w:rPr>
          <w:rFonts w:ascii="Times New Roman" w:hAnsi="Times New Roman" w:cs="Times New Roman"/>
          <w:sz w:val="20"/>
          <w:szCs w:val="20"/>
        </w:rPr>
        <w:t xml:space="preserve">- </w:t>
      </w:r>
      <w:r w:rsidRPr="00C81D34">
        <w:rPr>
          <w:rFonts w:ascii="Times New Roman" w:hAnsi="Times New Roman"/>
          <w:sz w:val="20"/>
          <w:szCs w:val="20"/>
        </w:rPr>
        <w:t xml:space="preserve">the pre-treated haemoglobin has more sites to bind oxygen than the untreated haemoglobin, resulting in a </w:t>
      </w:r>
      <w:r>
        <w:rPr>
          <w:rFonts w:ascii="Times New Roman" w:hAnsi="Times New Roman"/>
          <w:sz w:val="20"/>
          <w:szCs w:val="20"/>
        </w:rPr>
        <w:tab/>
      </w:r>
      <w:r w:rsidRPr="00C81D34">
        <w:rPr>
          <w:rFonts w:ascii="Times New Roman" w:hAnsi="Times New Roman"/>
          <w:sz w:val="20"/>
          <w:szCs w:val="20"/>
        </w:rPr>
        <w:t xml:space="preserve">longer period until saturation and a better ability to bind oxygen.  </w:t>
      </w:r>
    </w:p>
    <w:p w:rsidR="005E7FF8" w:rsidRDefault="005E7FF8" w:rsidP="00241A20">
      <w:pPr>
        <w:pStyle w:val="Default"/>
        <w:rPr>
          <w:rFonts w:ascii="Times New Roman" w:hAnsi="Times New Roman"/>
          <w:sz w:val="20"/>
          <w:szCs w:val="20"/>
        </w:rPr>
      </w:pPr>
    </w:p>
    <w:p w:rsidR="00400108" w:rsidRPr="00670303" w:rsidRDefault="00400108" w:rsidP="00241A20">
      <w:pPr>
        <w:pStyle w:val="Default"/>
        <w:rPr>
          <w:rFonts w:ascii="Times New Roman" w:hAnsi="Times New Roman"/>
          <w:sz w:val="20"/>
          <w:szCs w:val="20"/>
          <w:u w:val="single"/>
        </w:rPr>
      </w:pPr>
      <w:r w:rsidRPr="00670303">
        <w:rPr>
          <w:rFonts w:ascii="Times New Roman" w:hAnsi="Times New Roman"/>
          <w:sz w:val="20"/>
          <w:szCs w:val="20"/>
          <w:u w:val="single"/>
        </w:rPr>
        <w:t>HAEMOGLOBIN VERSUS MYOGLOBIN</w:t>
      </w:r>
    </w:p>
    <w:p w:rsidR="00400108" w:rsidRDefault="004A17FB" w:rsidP="00241A20">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83840" behindDoc="0" locked="0" layoutInCell="1" allowOverlap="1">
                <wp:simplePos x="0" y="0"/>
                <wp:positionH relativeFrom="column">
                  <wp:posOffset>3435985</wp:posOffset>
                </wp:positionH>
                <wp:positionV relativeFrom="paragraph">
                  <wp:posOffset>5080</wp:posOffset>
                </wp:positionV>
                <wp:extent cx="2564765" cy="1839595"/>
                <wp:effectExtent l="6985" t="5080" r="9525" b="12700"/>
                <wp:wrapNone/>
                <wp:docPr id="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839595"/>
                        </a:xfrm>
                        <a:prstGeom prst="rect">
                          <a:avLst/>
                        </a:prstGeom>
                        <a:solidFill>
                          <a:srgbClr val="FFFFFF"/>
                        </a:solidFill>
                        <a:ln w="9525">
                          <a:solidFill>
                            <a:schemeClr val="bg1">
                              <a:lumMod val="100000"/>
                              <a:lumOff val="0"/>
                            </a:schemeClr>
                          </a:solidFill>
                          <a:miter lim="800000"/>
                          <a:headEnd/>
                          <a:tailEnd/>
                        </a:ln>
                      </wps:spPr>
                      <wps:txbx>
                        <w:txbxContent>
                          <w:p w:rsidR="007D13F0" w:rsidRDefault="007D13F0" w:rsidP="005E7FF8">
                            <w:pPr>
                              <w:spacing w:after="0"/>
                              <w:rPr>
                                <w:rFonts w:ascii="Times New Roman" w:hAnsi="Times New Roman"/>
                                <w:sz w:val="20"/>
                                <w:szCs w:val="20"/>
                              </w:rPr>
                            </w:pPr>
                            <w:r w:rsidRPr="005E7FF8">
                              <w:rPr>
                                <w:rFonts w:ascii="Times New Roman" w:hAnsi="Times New Roman"/>
                                <w:b/>
                                <w:sz w:val="20"/>
                                <w:szCs w:val="20"/>
                              </w:rPr>
                              <w:t xml:space="preserve">Figure 10.  Oxygen dissociation curves of horse haemoglobin and myoglobin pre-treated.  </w:t>
                            </w:r>
                            <w:r w:rsidRPr="005E7FF8">
                              <w:rPr>
                                <w:rFonts w:ascii="Times New Roman" w:hAnsi="Times New Roman"/>
                                <w:sz w:val="20"/>
                                <w:szCs w:val="20"/>
                              </w:rPr>
                              <w:t>The blue line represents pre-treated horse haemoglobin, whereas the red line represents pre-treated myoglobin.</w:t>
                            </w:r>
                          </w:p>
                          <w:p w:rsidR="007D13F0" w:rsidRDefault="007D13F0" w:rsidP="005E7FF8">
                            <w:pPr>
                              <w:spacing w:after="0"/>
                              <w:rPr>
                                <w:rFonts w:ascii="Times New Roman" w:hAnsi="Times New Roman"/>
                                <w:sz w:val="20"/>
                                <w:szCs w:val="20"/>
                              </w:rPr>
                            </w:pPr>
                          </w:p>
                          <w:p w:rsidR="007D13F0" w:rsidRDefault="007D13F0" w:rsidP="005E7FF8">
                            <w:pPr>
                              <w:spacing w:after="0"/>
                              <w:rPr>
                                <w:rFonts w:ascii="Times New Roman" w:hAnsi="Times New Roman"/>
                                <w:sz w:val="20"/>
                                <w:szCs w:val="20"/>
                              </w:rPr>
                            </w:pPr>
                            <w:r>
                              <w:rPr>
                                <w:rFonts w:ascii="Times New Roman" w:hAnsi="Times New Roman"/>
                                <w:sz w:val="20"/>
                                <w:szCs w:val="20"/>
                              </w:rPr>
                              <w:t>- n of Mb = 1.4005</w:t>
                            </w:r>
                          </w:p>
                          <w:p w:rsidR="007D13F0" w:rsidRPr="005E7FF8" w:rsidRDefault="007D13F0" w:rsidP="005E7FF8">
                            <w:pPr>
                              <w:spacing w:after="0"/>
                              <w:rPr>
                                <w:rFonts w:ascii="Times New Roman" w:hAnsi="Times New Roman"/>
                                <w:sz w:val="20"/>
                                <w:szCs w:val="20"/>
                              </w:rPr>
                            </w:pPr>
                            <w:r>
                              <w:rPr>
                                <w:rFonts w:ascii="Times New Roman" w:hAnsi="Times New Roman"/>
                                <w:sz w:val="20"/>
                                <w:szCs w:val="20"/>
                              </w:rPr>
                              <w:t xml:space="preserve">- n of Hb =  </w:t>
                            </w:r>
                            <w:r w:rsidRPr="005E7FF8">
                              <w:rPr>
                                <w:rFonts w:ascii="Times New Roman" w:hAnsi="Times New Roman"/>
                                <w:sz w:val="20"/>
                                <w:szCs w:val="20"/>
                              </w:rPr>
                              <w:t xml:space="preserve"> </w:t>
                            </w:r>
                            <w:r w:rsidRPr="005E7FF8">
                              <w:rPr>
                                <w:rFonts w:ascii="Times New Roman" w:hAnsi="Times New Roman"/>
                                <w:b/>
                                <w:sz w:val="20"/>
                                <w:szCs w:val="20"/>
                              </w:rPr>
                              <w:t xml:space="preserve"> </w:t>
                            </w:r>
                            <w:r w:rsidRPr="005E7FF8">
                              <w:rPr>
                                <w:rFonts w:ascii="Times New Roman" w:hAnsi="Times New Roman"/>
                                <w:sz w:val="20"/>
                                <w:szCs w:val="20"/>
                              </w:rPr>
                              <w:t>2.1373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8" type="#_x0000_t202" style="position:absolute;margin-left:270.55pt;margin-top:.4pt;width:201.95pt;height:144.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" strokecolor="white [3212]">
                <v:textbox>
                  <w:txbxContent>
                    <w:p w:rsidR="007D13F0" w:rsidRDefault="007D13F0" w:rsidP="005E7FF8">
                      <w:pPr>
                        <w:spacing w:after="0"/>
                        <w:rPr>
                          <w:rFonts w:ascii="Times New Roman" w:hAnsi="Times New Roman"/>
                          <w:sz w:val="20"/>
                          <w:szCs w:val="20"/>
                        </w:rPr>
                      </w:pPr>
                      <w:r w:rsidRPr="005E7FF8">
                        <w:rPr>
                          <w:rFonts w:ascii="Times New Roman" w:hAnsi="Times New Roman"/>
                          <w:b/>
                          <w:sz w:val="20"/>
                          <w:szCs w:val="20"/>
                        </w:rPr>
                        <w:t xml:space="preserve">Figure 10.  Oxygen dissociation curves of horse haemoglobin and myoglobin pre-treated.  </w:t>
                      </w:r>
                      <w:r w:rsidRPr="005E7FF8">
                        <w:rPr>
                          <w:rFonts w:ascii="Times New Roman" w:hAnsi="Times New Roman"/>
                          <w:sz w:val="20"/>
                          <w:szCs w:val="20"/>
                        </w:rPr>
                        <w:t>The blue line represents pre-treated horse haemoglobin, whereas the red line represents pre-treated myoglobin.</w:t>
                      </w:r>
                    </w:p>
                    <w:p w:rsidR="007D13F0" w:rsidRDefault="007D13F0" w:rsidP="005E7FF8">
                      <w:pPr>
                        <w:spacing w:after="0"/>
                        <w:rPr>
                          <w:rFonts w:ascii="Times New Roman" w:hAnsi="Times New Roman"/>
                          <w:sz w:val="20"/>
                          <w:szCs w:val="20"/>
                        </w:rPr>
                      </w:pPr>
                    </w:p>
                    <w:p w:rsidR="007D13F0" w:rsidRDefault="007D13F0" w:rsidP="005E7FF8">
                      <w:pPr>
                        <w:spacing w:after="0"/>
                        <w:rPr>
                          <w:rFonts w:ascii="Times New Roman" w:hAnsi="Times New Roman"/>
                          <w:sz w:val="20"/>
                          <w:szCs w:val="20"/>
                        </w:rPr>
                      </w:pPr>
                      <w:r>
                        <w:rPr>
                          <w:rFonts w:ascii="Times New Roman" w:hAnsi="Times New Roman"/>
                          <w:sz w:val="20"/>
                          <w:szCs w:val="20"/>
                        </w:rPr>
                        <w:t>- n of Mb = 1.4005</w:t>
                      </w:r>
                    </w:p>
                    <w:p w:rsidR="007D13F0" w:rsidRPr="005E7FF8" w:rsidRDefault="007D13F0" w:rsidP="005E7FF8">
                      <w:pPr>
                        <w:spacing w:after="0"/>
                        <w:rPr>
                          <w:rFonts w:ascii="Times New Roman" w:hAnsi="Times New Roman"/>
                          <w:sz w:val="20"/>
                          <w:szCs w:val="20"/>
                        </w:rPr>
                      </w:pPr>
                      <w:r>
                        <w:rPr>
                          <w:rFonts w:ascii="Times New Roman" w:hAnsi="Times New Roman"/>
                          <w:sz w:val="20"/>
                          <w:szCs w:val="20"/>
                        </w:rPr>
                        <w:t xml:space="preserve">- n of Hb =  </w:t>
                      </w:r>
                      <w:r w:rsidRPr="005E7FF8">
                        <w:rPr>
                          <w:rFonts w:ascii="Times New Roman" w:hAnsi="Times New Roman"/>
                          <w:sz w:val="20"/>
                          <w:szCs w:val="20"/>
                        </w:rPr>
                        <w:t xml:space="preserve"> </w:t>
                      </w:r>
                      <w:r w:rsidRPr="005E7FF8">
                        <w:rPr>
                          <w:rFonts w:ascii="Times New Roman" w:hAnsi="Times New Roman"/>
                          <w:b/>
                          <w:sz w:val="20"/>
                          <w:szCs w:val="20"/>
                        </w:rPr>
                        <w:t xml:space="preserve"> </w:t>
                      </w:r>
                      <w:r w:rsidRPr="005E7FF8">
                        <w:rPr>
                          <w:rFonts w:ascii="Times New Roman" w:hAnsi="Times New Roman"/>
                          <w:sz w:val="20"/>
                          <w:szCs w:val="20"/>
                        </w:rPr>
                        <w:t>2.1373</w:t>
                      </w:r>
                    </w:p>
                  </w:txbxContent>
                </v:textbox>
              </v:shape>
            </w:pict>
          </mc:Fallback>
        </mc:AlternateContent>
      </w:r>
      <w:r w:rsidR="005E7FF8">
        <w:rPr>
          <w:rFonts w:ascii="Times New Roman" w:hAnsi="Times New Roman"/>
          <w:noProof/>
          <w:lang w:val="en-US"/>
        </w:rPr>
        <w:drawing>
          <wp:inline distT="0" distB="0" distL="0" distR="0">
            <wp:extent cx="3448050" cy="1676400"/>
            <wp:effectExtent l="19050" t="0" r="19050" b="0"/>
            <wp:docPr id="1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E7FF8" w:rsidRDefault="00EC04A9" w:rsidP="00241A20">
      <w:pPr>
        <w:pStyle w:val="Default"/>
        <w:rPr>
          <w:rFonts w:ascii="Times New Roman" w:hAnsi="Times New Roman" w:cs="Times New Roman"/>
          <w:sz w:val="20"/>
          <w:szCs w:val="20"/>
        </w:rPr>
      </w:pPr>
      <w:r w:rsidRPr="00EC04A9">
        <w:rPr>
          <w:rFonts w:ascii="Times New Roman" w:hAnsi="Times New Roman" w:cs="Times New Roman"/>
          <w:sz w:val="20"/>
          <w:szCs w:val="20"/>
        </w:rPr>
        <w:sym w:font="Wingdings" w:char="F0E0"/>
      </w:r>
      <w:r>
        <w:rPr>
          <w:rFonts w:ascii="Times New Roman" w:hAnsi="Times New Roman" w:cs="Times New Roman"/>
          <w:sz w:val="20"/>
          <w:szCs w:val="20"/>
        </w:rPr>
        <w:t xml:space="preserve"> Mb has less available binding sites than Hb and saturates more easily </w:t>
      </w:r>
    </w:p>
    <w:p w:rsidR="00EC04A9" w:rsidRDefault="00EC04A9" w:rsidP="00241A20">
      <w:pPr>
        <w:pStyle w:val="Default"/>
        <w:rPr>
          <w:rFonts w:ascii="Times New Roman" w:hAnsi="Times New Roman" w:cs="Times New Roman"/>
          <w:sz w:val="20"/>
          <w:szCs w:val="20"/>
        </w:rPr>
      </w:pPr>
      <w:r>
        <w:rPr>
          <w:rFonts w:ascii="Times New Roman" w:hAnsi="Times New Roman" w:cs="Times New Roman"/>
          <w:sz w:val="20"/>
          <w:szCs w:val="20"/>
        </w:rPr>
        <w:tab/>
        <w:t>- Mb is a monomer whereas Hb is a tetramer – 1 binding site versus 4</w:t>
      </w:r>
    </w:p>
    <w:p w:rsidR="00EC04A9" w:rsidRDefault="00EC04A9"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cooperative binding isn’t well exemplified here – Hb also needs other factors for cooperativity </w:t>
      </w:r>
    </w:p>
    <w:p w:rsidR="00EC04A9" w:rsidRDefault="00EC04A9"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Pr="00EC04A9">
        <w:rPr>
          <w:rFonts w:ascii="Times New Roman" w:hAnsi="Times New Roman"/>
          <w:sz w:val="20"/>
          <w:szCs w:val="20"/>
        </w:rPr>
        <w:t xml:space="preserve">in one of the original studies on haemoglobin, the characteristic sigmoid dissociation curve of </w:t>
      </w:r>
      <w:r>
        <w:rPr>
          <w:rFonts w:ascii="Times New Roman" w:hAnsi="Times New Roman"/>
          <w:sz w:val="20"/>
          <w:szCs w:val="20"/>
        </w:rPr>
        <w:tab/>
      </w:r>
      <w:r w:rsidRPr="00EC04A9">
        <w:rPr>
          <w:rFonts w:ascii="Times New Roman" w:hAnsi="Times New Roman"/>
          <w:sz w:val="20"/>
          <w:szCs w:val="20"/>
        </w:rPr>
        <w:t>haemoglobin was seen only in the presence of certain salts</w:t>
      </w:r>
    </w:p>
    <w:p w:rsidR="00EC04A9" w:rsidRDefault="00EC04A9" w:rsidP="00241A20">
      <w:pPr>
        <w:pStyle w:val="Default"/>
        <w:rPr>
          <w:rFonts w:ascii="Times New Roman" w:hAnsi="Times New Roman" w:cs="Times New Roman"/>
          <w:sz w:val="20"/>
          <w:szCs w:val="20"/>
        </w:rPr>
      </w:pPr>
    </w:p>
    <w:p w:rsidR="00966D72" w:rsidRDefault="00670303"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INFLUENCE OF BPG</w:t>
      </w:r>
    </w:p>
    <w:p w:rsidR="00B20241" w:rsidRDefault="00B20241" w:rsidP="00241A20">
      <w:pPr>
        <w:pStyle w:val="Default"/>
        <w:rPr>
          <w:rFonts w:ascii="Times New Roman" w:hAnsi="Times New Roman" w:cs="Times New Roman"/>
          <w:sz w:val="20"/>
          <w:szCs w:val="20"/>
        </w:rPr>
      </w:pPr>
      <w:r>
        <w:rPr>
          <w:rFonts w:ascii="Times New Roman" w:hAnsi="Times New Roman" w:cs="Times New Roman"/>
          <w:sz w:val="20"/>
          <w:szCs w:val="20"/>
        </w:rPr>
        <w:t>- whole blood in phosphate buffer at pH 7.25 without NaCl, with varying concentrations of BPG (0.5 mM and 0.95 mM)</w:t>
      </w:r>
    </w:p>
    <w:p w:rsidR="00670303" w:rsidRDefault="004A17FB" w:rsidP="00241A20">
      <w:pPr>
        <w:pStyle w:val="Default"/>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85888" behindDoc="0" locked="0" layoutInCell="1" allowOverlap="1">
                <wp:simplePos x="0" y="0"/>
                <wp:positionH relativeFrom="column">
                  <wp:posOffset>3312160</wp:posOffset>
                </wp:positionH>
                <wp:positionV relativeFrom="paragraph">
                  <wp:posOffset>5080</wp:posOffset>
                </wp:positionV>
                <wp:extent cx="2888615" cy="2147570"/>
                <wp:effectExtent l="6985" t="5080" r="9525" b="9525"/>
                <wp:wrapNone/>
                <wp:docPr id="2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8615" cy="2147570"/>
                        </a:xfrm>
                        <a:prstGeom prst="rect">
                          <a:avLst/>
                        </a:prstGeom>
                        <a:solidFill>
                          <a:srgbClr val="FFFFFF"/>
                        </a:solidFill>
                        <a:ln w="9525">
                          <a:solidFill>
                            <a:schemeClr val="bg1">
                              <a:lumMod val="100000"/>
                              <a:lumOff val="0"/>
                            </a:schemeClr>
                          </a:solidFill>
                          <a:miter lim="800000"/>
                          <a:headEnd/>
                          <a:tailEnd/>
                        </a:ln>
                      </wps:spPr>
                      <wps:txbx>
                        <w:txbxContent>
                          <w:p w:rsidR="007D13F0" w:rsidRPr="00230034" w:rsidRDefault="007D13F0" w:rsidP="00B20241">
                            <w:pPr>
                              <w:spacing w:after="0"/>
                              <w:rPr>
                                <w:rFonts w:ascii="Times New Roman" w:hAnsi="Times New Roman"/>
                                <w:b/>
                                <w:sz w:val="20"/>
                                <w:szCs w:val="20"/>
                              </w:rPr>
                            </w:pPr>
                            <w:r w:rsidRPr="00B20241">
                              <w:rPr>
                                <w:rFonts w:ascii="Times New Roman" w:hAnsi="Times New Roman"/>
                                <w:b/>
                                <w:sz w:val="20"/>
                                <w:szCs w:val="20"/>
                              </w:rPr>
                              <w:t xml:space="preserve">Figure 13.  Oxygen dissociation curves of horse haemoglobin with BPG (0.5 or 0.95 mM) or without BPG at pH 7.25 without NaCl.  </w:t>
                            </w:r>
                            <w:r w:rsidRPr="00B20241">
                              <w:rPr>
                                <w:rFonts w:ascii="Times New Roman" w:hAnsi="Times New Roman"/>
                                <w:sz w:val="20"/>
                                <w:szCs w:val="20"/>
                              </w:rPr>
                              <w:t>The blue line represents haemoglobin without BPG, the red line represents haemoglobin with 0.5 mM BPG, the green line represents haemoglobin in 0.95 mM BPG.</w:t>
                            </w:r>
                            <w:r>
                              <w:rPr>
                                <w:rFonts w:ascii="Times New Roman" w:hAnsi="Times New Roman"/>
                                <w:b/>
                                <w:sz w:val="20"/>
                                <w:szCs w:val="20"/>
                              </w:rPr>
                              <w:t xml:space="preserve"> </w:t>
                            </w:r>
                          </w:p>
                          <w:p w:rsidR="007D13F0" w:rsidRDefault="007D13F0" w:rsidP="00B20241">
                            <w:pPr>
                              <w:spacing w:after="0"/>
                              <w:rPr>
                                <w:rFonts w:ascii="Times New Roman" w:hAnsi="Times New Roman"/>
                                <w:sz w:val="20"/>
                                <w:szCs w:val="20"/>
                              </w:rPr>
                            </w:pPr>
                            <w:r>
                              <w:rPr>
                                <w:rFonts w:ascii="Times New Roman" w:hAnsi="Times New Roman"/>
                                <w:sz w:val="20"/>
                                <w:szCs w:val="20"/>
                              </w:rPr>
                              <w:t>- n without BPG = 3.067</w:t>
                            </w:r>
                          </w:p>
                          <w:p w:rsidR="007D13F0" w:rsidRDefault="007D13F0" w:rsidP="00B20241">
                            <w:pPr>
                              <w:spacing w:after="0"/>
                              <w:rPr>
                                <w:rFonts w:ascii="Times New Roman" w:hAnsi="Times New Roman"/>
                                <w:sz w:val="20"/>
                                <w:szCs w:val="20"/>
                              </w:rPr>
                            </w:pPr>
                            <w:r>
                              <w:rPr>
                                <w:rFonts w:ascii="Times New Roman" w:hAnsi="Times New Roman"/>
                                <w:sz w:val="20"/>
                                <w:szCs w:val="20"/>
                              </w:rPr>
                              <w:tab/>
                              <w:t>- p50 = 14.2 Torr</w:t>
                            </w:r>
                          </w:p>
                          <w:p w:rsidR="007D13F0" w:rsidRDefault="007D13F0" w:rsidP="00B20241">
                            <w:pPr>
                              <w:spacing w:after="0"/>
                              <w:rPr>
                                <w:rFonts w:ascii="Times New Roman" w:hAnsi="Times New Roman"/>
                                <w:sz w:val="20"/>
                                <w:szCs w:val="20"/>
                              </w:rPr>
                            </w:pPr>
                            <w:r>
                              <w:rPr>
                                <w:rFonts w:ascii="Times New Roman" w:hAnsi="Times New Roman"/>
                                <w:sz w:val="20"/>
                                <w:szCs w:val="20"/>
                              </w:rPr>
                              <w:t>- n with 0.5 mM BPG = 3.1469</w:t>
                            </w:r>
                          </w:p>
                          <w:p w:rsidR="007D13F0" w:rsidRDefault="007D13F0" w:rsidP="00B20241">
                            <w:pPr>
                              <w:spacing w:after="0"/>
                              <w:rPr>
                                <w:rFonts w:ascii="Times New Roman" w:hAnsi="Times New Roman"/>
                                <w:sz w:val="20"/>
                                <w:szCs w:val="20"/>
                              </w:rPr>
                            </w:pPr>
                            <w:r>
                              <w:rPr>
                                <w:rFonts w:ascii="Times New Roman" w:hAnsi="Times New Roman"/>
                                <w:sz w:val="20"/>
                                <w:szCs w:val="20"/>
                              </w:rPr>
                              <w:tab/>
                              <w:t>- p50 = 42.95 Torr</w:t>
                            </w:r>
                          </w:p>
                          <w:p w:rsidR="007D13F0" w:rsidRDefault="007D13F0" w:rsidP="00B20241">
                            <w:pPr>
                              <w:spacing w:after="0"/>
                              <w:rPr>
                                <w:rFonts w:ascii="Times New Roman" w:hAnsi="Times New Roman"/>
                                <w:sz w:val="20"/>
                                <w:szCs w:val="20"/>
                              </w:rPr>
                            </w:pPr>
                            <w:r>
                              <w:rPr>
                                <w:rFonts w:ascii="Times New Roman" w:hAnsi="Times New Roman"/>
                                <w:sz w:val="20"/>
                                <w:szCs w:val="20"/>
                              </w:rPr>
                              <w:t>- n with 0.95 mM BPG = 2.1797</w:t>
                            </w:r>
                          </w:p>
                          <w:p w:rsidR="007D13F0" w:rsidRPr="00B20241" w:rsidRDefault="007D13F0" w:rsidP="00B20241">
                            <w:pPr>
                              <w:spacing w:after="0"/>
                              <w:rPr>
                                <w:rFonts w:ascii="Times New Roman" w:hAnsi="Times New Roman"/>
                                <w:sz w:val="20"/>
                                <w:szCs w:val="20"/>
                              </w:rPr>
                            </w:pPr>
                            <w:r>
                              <w:rPr>
                                <w:rFonts w:ascii="Times New Roman" w:hAnsi="Times New Roman"/>
                                <w:sz w:val="20"/>
                                <w:szCs w:val="20"/>
                              </w:rPr>
                              <w:tab/>
                              <w:t>- p50 = 39.13 Torr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9" type="#_x0000_t202" style="position:absolute;margin-left:260.8pt;margin-top:.4pt;width:227.45pt;height:16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" strokecolor="white [3212]">
                <v:textbox>
                  <w:txbxContent>
                    <w:p w:rsidR="007D13F0" w:rsidRPr="00230034" w:rsidRDefault="007D13F0" w:rsidP="00B20241">
                      <w:pPr>
                        <w:spacing w:after="0"/>
                        <w:rPr>
                          <w:rFonts w:ascii="Times New Roman" w:hAnsi="Times New Roman"/>
                          <w:b/>
                          <w:sz w:val="20"/>
                          <w:szCs w:val="20"/>
                        </w:rPr>
                      </w:pPr>
                      <w:r w:rsidRPr="00B20241">
                        <w:rPr>
                          <w:rFonts w:ascii="Times New Roman" w:hAnsi="Times New Roman"/>
                          <w:b/>
                          <w:sz w:val="20"/>
                          <w:szCs w:val="20"/>
                        </w:rPr>
                        <w:t xml:space="preserve">Figure 13.  Oxygen dissociation curves of horse haemoglobin with BPG (0.5 or 0.95 mM) or without BPG at pH 7.25 without NaCl.  </w:t>
                      </w:r>
                      <w:r w:rsidRPr="00B20241">
                        <w:rPr>
                          <w:rFonts w:ascii="Times New Roman" w:hAnsi="Times New Roman"/>
                          <w:sz w:val="20"/>
                          <w:szCs w:val="20"/>
                        </w:rPr>
                        <w:t>The blue line represents haemoglobin without BPG, the red line represents haemoglobin with 0.5 mM BPG, the green line represents haemoglobin in 0.95 mM BPG.</w:t>
                      </w:r>
                      <w:r>
                        <w:rPr>
                          <w:rFonts w:ascii="Times New Roman" w:hAnsi="Times New Roman"/>
                          <w:b/>
                          <w:sz w:val="20"/>
                          <w:szCs w:val="20"/>
                        </w:rPr>
                        <w:t xml:space="preserve"> </w:t>
                      </w:r>
                    </w:p>
                    <w:p w:rsidR="007D13F0" w:rsidRDefault="007D13F0" w:rsidP="00B20241">
                      <w:pPr>
                        <w:spacing w:after="0"/>
                        <w:rPr>
                          <w:rFonts w:ascii="Times New Roman" w:hAnsi="Times New Roman"/>
                          <w:sz w:val="20"/>
                          <w:szCs w:val="20"/>
                        </w:rPr>
                      </w:pPr>
                      <w:r>
                        <w:rPr>
                          <w:rFonts w:ascii="Times New Roman" w:hAnsi="Times New Roman"/>
                          <w:sz w:val="20"/>
                          <w:szCs w:val="20"/>
                        </w:rPr>
                        <w:t>- n without BPG = 3.067</w:t>
                      </w:r>
                    </w:p>
                    <w:p w:rsidR="007D13F0" w:rsidRDefault="007D13F0" w:rsidP="00B20241">
                      <w:pPr>
                        <w:spacing w:after="0"/>
                        <w:rPr>
                          <w:rFonts w:ascii="Times New Roman" w:hAnsi="Times New Roman"/>
                          <w:sz w:val="20"/>
                          <w:szCs w:val="20"/>
                        </w:rPr>
                      </w:pPr>
                      <w:r>
                        <w:rPr>
                          <w:rFonts w:ascii="Times New Roman" w:hAnsi="Times New Roman"/>
                          <w:sz w:val="20"/>
                          <w:szCs w:val="20"/>
                        </w:rPr>
                        <w:tab/>
                        <w:t>- p50 = 14.2 Torr</w:t>
                      </w:r>
                    </w:p>
                    <w:p w:rsidR="007D13F0" w:rsidRDefault="007D13F0" w:rsidP="00B20241">
                      <w:pPr>
                        <w:spacing w:after="0"/>
                        <w:rPr>
                          <w:rFonts w:ascii="Times New Roman" w:hAnsi="Times New Roman"/>
                          <w:sz w:val="20"/>
                          <w:szCs w:val="20"/>
                        </w:rPr>
                      </w:pPr>
                      <w:r>
                        <w:rPr>
                          <w:rFonts w:ascii="Times New Roman" w:hAnsi="Times New Roman"/>
                          <w:sz w:val="20"/>
                          <w:szCs w:val="20"/>
                        </w:rPr>
                        <w:t>- n with 0.5 mM BPG = 3.1469</w:t>
                      </w:r>
                    </w:p>
                    <w:p w:rsidR="007D13F0" w:rsidRDefault="007D13F0" w:rsidP="00B20241">
                      <w:pPr>
                        <w:spacing w:after="0"/>
                        <w:rPr>
                          <w:rFonts w:ascii="Times New Roman" w:hAnsi="Times New Roman"/>
                          <w:sz w:val="20"/>
                          <w:szCs w:val="20"/>
                        </w:rPr>
                      </w:pPr>
                      <w:r>
                        <w:rPr>
                          <w:rFonts w:ascii="Times New Roman" w:hAnsi="Times New Roman"/>
                          <w:sz w:val="20"/>
                          <w:szCs w:val="20"/>
                        </w:rPr>
                        <w:tab/>
                        <w:t>- p50 = 42.95 Torr</w:t>
                      </w:r>
                    </w:p>
                    <w:p w:rsidR="007D13F0" w:rsidRDefault="007D13F0" w:rsidP="00B20241">
                      <w:pPr>
                        <w:spacing w:after="0"/>
                        <w:rPr>
                          <w:rFonts w:ascii="Times New Roman" w:hAnsi="Times New Roman"/>
                          <w:sz w:val="20"/>
                          <w:szCs w:val="20"/>
                        </w:rPr>
                      </w:pPr>
                      <w:r>
                        <w:rPr>
                          <w:rFonts w:ascii="Times New Roman" w:hAnsi="Times New Roman"/>
                          <w:sz w:val="20"/>
                          <w:szCs w:val="20"/>
                        </w:rPr>
                        <w:t>- n with 0.95 mM BPG = 2.1797</w:t>
                      </w:r>
                    </w:p>
                    <w:p w:rsidR="007D13F0" w:rsidRPr="00B20241" w:rsidRDefault="007D13F0" w:rsidP="00B20241">
                      <w:pPr>
                        <w:spacing w:after="0"/>
                        <w:rPr>
                          <w:rFonts w:ascii="Times New Roman" w:hAnsi="Times New Roman"/>
                          <w:sz w:val="20"/>
                          <w:szCs w:val="20"/>
                        </w:rPr>
                      </w:pPr>
                      <w:r>
                        <w:rPr>
                          <w:rFonts w:ascii="Times New Roman" w:hAnsi="Times New Roman"/>
                          <w:sz w:val="20"/>
                          <w:szCs w:val="20"/>
                        </w:rPr>
                        <w:tab/>
                        <w:t>- p50 = 39.13 Torr</w:t>
                      </w:r>
                    </w:p>
                  </w:txbxContent>
                </v:textbox>
              </v:shape>
            </w:pict>
          </mc:Fallback>
        </mc:AlternateContent>
      </w:r>
      <w:r w:rsidR="00B20241">
        <w:rPr>
          <w:rFonts w:ascii="Times New Roman" w:hAnsi="Times New Roman" w:cs="Times New Roman"/>
          <w:sz w:val="20"/>
          <w:szCs w:val="20"/>
        </w:rPr>
        <w:t xml:space="preserve"> </w:t>
      </w:r>
      <w:r w:rsidR="00B20241">
        <w:rPr>
          <w:rFonts w:ascii="Times New Roman" w:hAnsi="Times New Roman"/>
          <w:b/>
          <w:noProof/>
          <w:lang w:val="en-US"/>
        </w:rPr>
        <w:drawing>
          <wp:inline distT="0" distB="0" distL="0" distR="0">
            <wp:extent cx="3245485" cy="2137410"/>
            <wp:effectExtent l="19050" t="0" r="12065" b="0"/>
            <wp:docPr id="17"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30034" w:rsidRDefault="00230034" w:rsidP="00241A20">
      <w:pPr>
        <w:pStyle w:val="Default"/>
        <w:rPr>
          <w:rFonts w:ascii="Times New Roman" w:hAnsi="Times New Roman" w:cs="Times New Roman"/>
          <w:sz w:val="20"/>
          <w:szCs w:val="20"/>
        </w:rPr>
      </w:pPr>
      <w:r w:rsidRPr="00230034">
        <w:rPr>
          <w:rFonts w:ascii="Times New Roman" w:hAnsi="Times New Roman" w:cs="Times New Roman"/>
          <w:sz w:val="20"/>
          <w:szCs w:val="20"/>
        </w:rPr>
        <w:sym w:font="Wingdings" w:char="F0E0"/>
      </w:r>
      <w:r>
        <w:rPr>
          <w:rFonts w:ascii="Times New Roman" w:hAnsi="Times New Roman" w:cs="Times New Roman"/>
          <w:sz w:val="20"/>
          <w:szCs w:val="20"/>
        </w:rPr>
        <w:t xml:space="preserve"> data not the best but SHOULD be that with increasing amounts of BPG, there is a decrease in p50 </w:t>
      </w:r>
      <w:r w:rsidR="00287B8D">
        <w:rPr>
          <w:rFonts w:ascii="Times New Roman" w:hAnsi="Times New Roman" w:cs="Times New Roman"/>
          <w:sz w:val="20"/>
          <w:szCs w:val="20"/>
        </w:rPr>
        <w:t xml:space="preserve">and lower </w:t>
      </w:r>
      <w:r w:rsidR="00287B8D">
        <w:rPr>
          <w:rFonts w:ascii="Times New Roman" w:hAnsi="Times New Roman" w:cs="Times New Roman"/>
          <w:sz w:val="20"/>
          <w:szCs w:val="20"/>
        </w:rPr>
        <w:tab/>
        <w:t>available binding sites</w:t>
      </w:r>
    </w:p>
    <w:p w:rsidR="00287B8D" w:rsidRPr="00287B8D" w:rsidRDefault="00287B8D" w:rsidP="00241A20">
      <w:pPr>
        <w:pStyle w:val="Default"/>
        <w:rPr>
          <w:rFonts w:ascii="Times New Roman" w:hAnsi="Times New Roman" w:cs="Times New Roman"/>
          <w:sz w:val="20"/>
          <w:szCs w:val="20"/>
        </w:rPr>
      </w:pPr>
      <w:r>
        <w:rPr>
          <w:rFonts w:ascii="Times New Roman" w:hAnsi="Times New Roman" w:cs="Times New Roman"/>
          <w:sz w:val="20"/>
          <w:szCs w:val="20"/>
        </w:rPr>
        <w:tab/>
      </w:r>
      <w:r w:rsidRPr="00287B8D">
        <w:rPr>
          <w:rFonts w:ascii="Times New Roman" w:hAnsi="Times New Roman" w:cs="Times New Roman"/>
          <w:sz w:val="20"/>
          <w:szCs w:val="20"/>
        </w:rPr>
        <w:t xml:space="preserve">- Hb with BPG has </w:t>
      </w:r>
      <w:r w:rsidRPr="00287B8D">
        <w:rPr>
          <w:rFonts w:ascii="Times New Roman" w:hAnsi="Times New Roman"/>
          <w:sz w:val="20"/>
          <w:szCs w:val="20"/>
        </w:rPr>
        <w:t xml:space="preserve">a lower affinity for oxygen binding than haemoglobin without BPG.  </w:t>
      </w:r>
      <w:r w:rsidRPr="00287B8D">
        <w:rPr>
          <w:rFonts w:ascii="Times New Roman" w:hAnsi="Times New Roman" w:cs="Times New Roman"/>
          <w:sz w:val="20"/>
          <w:szCs w:val="20"/>
        </w:rPr>
        <w:tab/>
      </w:r>
    </w:p>
    <w:p w:rsidR="00287B8D" w:rsidRDefault="00287B8D" w:rsidP="00241A20">
      <w:pPr>
        <w:pStyle w:val="Default"/>
        <w:rPr>
          <w:rFonts w:ascii="Times New Roman" w:hAnsi="Times New Roman" w:cs="Times New Roman"/>
          <w:sz w:val="20"/>
          <w:szCs w:val="20"/>
        </w:rPr>
      </w:pPr>
      <w:r>
        <w:rPr>
          <w:rFonts w:ascii="Times New Roman" w:hAnsi="Times New Roman" w:cs="Times New Roman"/>
          <w:sz w:val="20"/>
          <w:szCs w:val="20"/>
        </w:rPr>
        <w:tab/>
        <w:t xml:space="preserve">- BPG binds </w:t>
      </w:r>
      <w:r w:rsidR="00395A3D">
        <w:rPr>
          <w:rFonts w:ascii="Times New Roman" w:hAnsi="Times New Roman" w:cs="Times New Roman"/>
          <w:sz w:val="20"/>
          <w:szCs w:val="20"/>
        </w:rPr>
        <w:t xml:space="preserve">inside core of deoxyHb (this core is smaller in oxy than deoxyHb), and deoxyHb is stabilized </w:t>
      </w:r>
      <w:r w:rsidR="00395A3D">
        <w:rPr>
          <w:rFonts w:ascii="Times New Roman" w:hAnsi="Times New Roman" w:cs="Times New Roman"/>
          <w:sz w:val="20"/>
          <w:szCs w:val="20"/>
        </w:rPr>
        <w:tab/>
        <w:t>by salt bridges between negative charge on BPG and positive residues in core of deoxyHb</w:t>
      </w:r>
    </w:p>
    <w:p w:rsidR="00395A3D" w:rsidRDefault="00395A3D" w:rsidP="00241A20">
      <w:pPr>
        <w:pStyle w:val="Default"/>
        <w:rPr>
          <w:rFonts w:ascii="Times New Roman" w:hAnsi="Times New Roman" w:cs="Times New Roman"/>
          <w:sz w:val="20"/>
          <w:szCs w:val="20"/>
        </w:rPr>
      </w:pPr>
      <w:r>
        <w:rPr>
          <w:rFonts w:ascii="Times New Roman" w:hAnsi="Times New Roman" w:cs="Times New Roman"/>
          <w:sz w:val="20"/>
          <w:szCs w:val="20"/>
        </w:rPr>
        <w:tab/>
        <w:t>- allows for better unloading of oxygen by Hb at higher altitudes</w:t>
      </w:r>
      <w:r w:rsidR="009515B0">
        <w:rPr>
          <w:rFonts w:ascii="Times New Roman" w:hAnsi="Times New Roman" w:cs="Times New Roman"/>
          <w:sz w:val="20"/>
          <w:szCs w:val="20"/>
        </w:rPr>
        <w:t xml:space="preserve"> where oxygen is low</w:t>
      </w:r>
    </w:p>
    <w:p w:rsidR="009515B0" w:rsidRDefault="009515B0" w:rsidP="00241A20">
      <w:pPr>
        <w:pStyle w:val="Default"/>
        <w:rPr>
          <w:rFonts w:ascii="Times New Roman" w:hAnsi="Times New Roman" w:cs="Times New Roman"/>
          <w:sz w:val="20"/>
          <w:szCs w:val="20"/>
        </w:rPr>
      </w:pPr>
    </w:p>
    <w:p w:rsidR="00040979" w:rsidRDefault="00040979" w:rsidP="00241A20">
      <w:pPr>
        <w:pStyle w:val="Default"/>
        <w:rPr>
          <w:rFonts w:ascii="Times New Roman" w:hAnsi="Times New Roman" w:cs="Times New Roman"/>
          <w:b/>
          <w:sz w:val="20"/>
          <w:szCs w:val="20"/>
        </w:rPr>
      </w:pPr>
      <w:r>
        <w:rPr>
          <w:rFonts w:ascii="Times New Roman" w:hAnsi="Times New Roman" w:cs="Times New Roman"/>
          <w:b/>
          <w:sz w:val="20"/>
          <w:szCs w:val="20"/>
        </w:rPr>
        <w:t>QUESTIONS</w:t>
      </w:r>
    </w:p>
    <w:p w:rsidR="002A4EF2" w:rsidRPr="002A4EF2"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 xml:space="preserve">1. </w:t>
      </w:r>
      <w:r w:rsidRPr="002A4EF2">
        <w:rPr>
          <w:rFonts w:ascii="Times New Roman" w:hAnsi="Times New Roman" w:cs="Times New Roman"/>
          <w:i/>
          <w:sz w:val="20"/>
          <w:szCs w:val="20"/>
        </w:rPr>
        <w:t xml:space="preserve">Indicate whether the following statements for the effect of low pH on the binding of O2 to hemoglobin are true or false. </w:t>
      </w:r>
      <w:r w:rsidRPr="002A4EF2">
        <w:rPr>
          <w:rFonts w:ascii="Times New Roman" w:hAnsi="Times New Roman" w:cs="Times New Roman"/>
          <w:b/>
          <w:bCs/>
          <w:i/>
          <w:sz w:val="20"/>
          <w:szCs w:val="20"/>
        </w:rPr>
        <w:t>(5 marks)</w:t>
      </w:r>
      <w:r w:rsidRPr="002A4EF2">
        <w:rPr>
          <w:rFonts w:ascii="Times New Roman" w:hAnsi="Times New Roman" w:cs="Times New Roman"/>
          <w:b/>
          <w:bCs/>
          <w:sz w:val="20"/>
          <w:szCs w:val="20"/>
        </w:rPr>
        <w:t xml:space="preserve"> </w:t>
      </w:r>
    </w:p>
    <w:p w:rsidR="002A4EF2" w:rsidRDefault="002A4EF2" w:rsidP="002A4EF2">
      <w:pPr>
        <w:pStyle w:val="Default"/>
        <w:rPr>
          <w:rFonts w:ascii="Times New Roman" w:hAnsi="Times New Roman" w:cs="Times New Roman"/>
          <w:sz w:val="20"/>
          <w:szCs w:val="20"/>
        </w:rPr>
      </w:pPr>
    </w:p>
    <w:p w:rsidR="002A4EF2" w:rsidRPr="002A4EF2"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 xml:space="preserve">True False </w:t>
      </w:r>
    </w:p>
    <w:p w:rsidR="002A4EF2"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 xml:space="preserve">(___) (_X_) Low pH decreases the </w:t>
      </w:r>
      <w:r w:rsidRPr="002A4EF2">
        <w:rPr>
          <w:rFonts w:ascii="Times New Roman" w:hAnsi="Times New Roman" w:cs="Times New Roman"/>
          <w:i/>
          <w:iCs/>
          <w:sz w:val="20"/>
          <w:szCs w:val="20"/>
        </w:rPr>
        <w:t>p</w:t>
      </w:r>
      <w:r w:rsidRPr="002A4EF2">
        <w:rPr>
          <w:rFonts w:ascii="Times New Roman" w:hAnsi="Times New Roman" w:cs="Times New Roman"/>
          <w:sz w:val="20"/>
          <w:szCs w:val="20"/>
        </w:rPr>
        <w:t xml:space="preserve">O2 of the venous blood. </w:t>
      </w:r>
    </w:p>
    <w:p w:rsidR="003338C7" w:rsidRPr="003338C7" w:rsidRDefault="003338C7" w:rsidP="003338C7">
      <w:pPr>
        <w:spacing w:after="0"/>
        <w:rPr>
          <w:rFonts w:ascii="Times New Roman" w:hAnsi="Times New Roman"/>
          <w:sz w:val="20"/>
          <w:szCs w:val="20"/>
        </w:rPr>
      </w:pPr>
      <w:r>
        <w:rPr>
          <w:rFonts w:ascii="Times New Roman" w:hAnsi="Times New Roman"/>
          <w:sz w:val="20"/>
          <w:szCs w:val="20"/>
        </w:rPr>
        <w:tab/>
      </w:r>
      <w:r w:rsidR="00DE47E6" w:rsidRPr="00DE47E6">
        <w:rPr>
          <w:rFonts w:ascii="Times New Roman" w:hAnsi="Times New Roman"/>
          <w:sz w:val="20"/>
          <w:szCs w:val="20"/>
        </w:rPr>
        <w:sym w:font="Wingdings" w:char="F0E0"/>
      </w:r>
      <w:r>
        <w:rPr>
          <w:rFonts w:ascii="Times New Roman" w:hAnsi="Times New Roman"/>
          <w:sz w:val="20"/>
          <w:szCs w:val="20"/>
        </w:rPr>
        <w:t xml:space="preserve"> </w:t>
      </w:r>
      <w:r w:rsidRPr="003338C7">
        <w:rPr>
          <w:rFonts w:ascii="Times New Roman" w:hAnsi="Times New Roman"/>
          <w:sz w:val="20"/>
          <w:szCs w:val="20"/>
        </w:rPr>
        <w:t>Low pH causes the dissociation of oxygen from haemoglobin, increasing the pO</w:t>
      </w:r>
      <w:r w:rsidRPr="003338C7">
        <w:rPr>
          <w:rFonts w:ascii="Times New Roman" w:hAnsi="Times New Roman"/>
          <w:sz w:val="20"/>
          <w:szCs w:val="20"/>
          <w:vertAlign w:val="subscript"/>
        </w:rPr>
        <w:t>2.</w:t>
      </w:r>
    </w:p>
    <w:p w:rsidR="002A4EF2" w:rsidRPr="002A4EF2"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 xml:space="preserve">(___) (_X_) Low pH favours the solubilisation of CO2 in the blood. </w:t>
      </w:r>
    </w:p>
    <w:p w:rsidR="003338C7" w:rsidRDefault="00DE47E6" w:rsidP="002A4EF2">
      <w:pPr>
        <w:pStyle w:val="Default"/>
        <w:rPr>
          <w:rFonts w:ascii="Times New Roman" w:hAnsi="Times New Roman" w:cs="Times New Roman"/>
          <w:sz w:val="20"/>
          <w:szCs w:val="20"/>
        </w:rPr>
      </w:pPr>
      <w:r>
        <w:rPr>
          <w:rFonts w:ascii="Times New Roman" w:hAnsi="Times New Roman" w:cs="Times New Roman"/>
          <w:sz w:val="20"/>
          <w:szCs w:val="20"/>
        </w:rPr>
        <w:tab/>
      </w:r>
      <w:r w:rsidRPr="00DE47E6">
        <w:rPr>
          <w:rFonts w:ascii="Times New Roman" w:hAnsi="Times New Roman" w:cs="Times New Roman"/>
          <w:sz w:val="20"/>
          <w:szCs w:val="20"/>
        </w:rPr>
        <w:sym w:font="Wingdings" w:char="F0E0"/>
      </w:r>
      <w:r w:rsidR="003338C7">
        <w:rPr>
          <w:rFonts w:ascii="Times New Roman" w:hAnsi="Times New Roman" w:cs="Times New Roman"/>
          <w:sz w:val="20"/>
          <w:szCs w:val="20"/>
        </w:rPr>
        <w:t xml:space="preserve"> </w:t>
      </w:r>
      <w:r w:rsidR="006E3E5B">
        <w:rPr>
          <w:rFonts w:ascii="Times New Roman" w:hAnsi="Times New Roman" w:cs="Times New Roman"/>
          <w:sz w:val="20"/>
          <w:szCs w:val="20"/>
        </w:rPr>
        <w:t>carried towards the lungs by Hb instead</w:t>
      </w:r>
    </w:p>
    <w:p w:rsidR="006E3E5B"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(_X_) (_</w:t>
      </w:r>
      <w:r w:rsidRPr="002A4EF2">
        <w:rPr>
          <w:rFonts w:ascii="Times New Roman" w:hAnsi="Times New Roman" w:cs="Times New Roman"/>
          <w:b/>
          <w:bCs/>
          <w:sz w:val="20"/>
          <w:szCs w:val="20"/>
        </w:rPr>
        <w:t>_</w:t>
      </w:r>
      <w:r w:rsidRPr="002A4EF2">
        <w:rPr>
          <w:rFonts w:ascii="Times New Roman" w:hAnsi="Times New Roman" w:cs="Times New Roman"/>
          <w:sz w:val="20"/>
          <w:szCs w:val="20"/>
        </w:rPr>
        <w:t>_) Low pH decreases the affinity of hemoglobin for oxygen.</w:t>
      </w:r>
    </w:p>
    <w:p w:rsidR="002A4EF2" w:rsidRPr="002A4EF2" w:rsidRDefault="006E3E5B" w:rsidP="002A4EF2">
      <w:pPr>
        <w:pStyle w:val="Default"/>
        <w:rPr>
          <w:rFonts w:ascii="Times New Roman" w:hAnsi="Times New Roman" w:cs="Times New Roman"/>
          <w:sz w:val="20"/>
          <w:szCs w:val="20"/>
        </w:rPr>
      </w:pPr>
      <w:r>
        <w:rPr>
          <w:rFonts w:ascii="Times New Roman" w:hAnsi="Times New Roman" w:cs="Times New Roman"/>
          <w:sz w:val="20"/>
          <w:szCs w:val="20"/>
        </w:rPr>
        <w:tab/>
      </w:r>
      <w:r w:rsidRPr="006E3E5B">
        <w:rPr>
          <w:rFonts w:ascii="Times New Roman" w:hAnsi="Times New Roman" w:cs="Times New Roman"/>
          <w:sz w:val="20"/>
          <w:szCs w:val="20"/>
        </w:rPr>
        <w:sym w:font="Wingdings" w:char="F0E0"/>
      </w:r>
      <w:r>
        <w:rPr>
          <w:rFonts w:ascii="Times New Roman" w:hAnsi="Times New Roman" w:cs="Times New Roman"/>
          <w:sz w:val="20"/>
          <w:szCs w:val="20"/>
        </w:rPr>
        <w:t xml:space="preserve"> Hb less able to bind oxygen due to structure instability </w:t>
      </w:r>
      <w:r w:rsidR="002A4EF2" w:rsidRPr="002A4EF2">
        <w:rPr>
          <w:rFonts w:ascii="Times New Roman" w:hAnsi="Times New Roman" w:cs="Times New Roman"/>
          <w:sz w:val="20"/>
          <w:szCs w:val="20"/>
        </w:rPr>
        <w:t xml:space="preserve"> </w:t>
      </w:r>
    </w:p>
    <w:p w:rsidR="006E3E5B"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(_X_) (_</w:t>
      </w:r>
      <w:r w:rsidRPr="002A4EF2">
        <w:rPr>
          <w:rFonts w:ascii="Times New Roman" w:hAnsi="Times New Roman" w:cs="Times New Roman"/>
          <w:b/>
          <w:bCs/>
          <w:sz w:val="20"/>
          <w:szCs w:val="20"/>
        </w:rPr>
        <w:t>_</w:t>
      </w:r>
      <w:r w:rsidRPr="002A4EF2">
        <w:rPr>
          <w:rFonts w:ascii="Times New Roman" w:hAnsi="Times New Roman" w:cs="Times New Roman"/>
          <w:sz w:val="20"/>
          <w:szCs w:val="20"/>
        </w:rPr>
        <w:t>_) Low pH increases the cooperativity of the oxygen binding.</w:t>
      </w:r>
    </w:p>
    <w:p w:rsidR="002A4EF2" w:rsidRPr="002A4EF2" w:rsidRDefault="00DE47E6" w:rsidP="002A4EF2">
      <w:pPr>
        <w:pStyle w:val="Default"/>
        <w:rPr>
          <w:rFonts w:ascii="Times New Roman" w:hAnsi="Times New Roman" w:cs="Times New Roman"/>
          <w:sz w:val="20"/>
          <w:szCs w:val="20"/>
        </w:rPr>
      </w:pPr>
      <w:r>
        <w:rPr>
          <w:rFonts w:ascii="Times New Roman" w:hAnsi="Times New Roman" w:cs="Times New Roman"/>
          <w:sz w:val="20"/>
          <w:szCs w:val="20"/>
        </w:rPr>
        <w:tab/>
        <w:t>- high concentrations of CO2 and H+ promote dissociation of oxygen from Hb</w:t>
      </w:r>
      <w:r w:rsidR="002A4EF2" w:rsidRPr="002A4EF2">
        <w:rPr>
          <w:rFonts w:ascii="Times New Roman" w:hAnsi="Times New Roman" w:cs="Times New Roman"/>
          <w:sz w:val="20"/>
          <w:szCs w:val="20"/>
        </w:rPr>
        <w:t xml:space="preserve"> </w:t>
      </w:r>
    </w:p>
    <w:p w:rsidR="00040979" w:rsidRDefault="002A4EF2" w:rsidP="002A4EF2">
      <w:pPr>
        <w:pStyle w:val="Default"/>
        <w:rPr>
          <w:rFonts w:ascii="Times New Roman" w:hAnsi="Times New Roman" w:cs="Times New Roman"/>
          <w:sz w:val="20"/>
          <w:szCs w:val="20"/>
        </w:rPr>
      </w:pPr>
      <w:r w:rsidRPr="002A4EF2">
        <w:rPr>
          <w:rFonts w:ascii="Times New Roman" w:hAnsi="Times New Roman" w:cs="Times New Roman"/>
          <w:sz w:val="20"/>
          <w:szCs w:val="20"/>
        </w:rPr>
        <w:t>(_</w:t>
      </w:r>
      <w:r w:rsidRPr="002A4EF2">
        <w:rPr>
          <w:rFonts w:ascii="Times New Roman" w:hAnsi="Times New Roman" w:cs="Times New Roman"/>
          <w:b/>
          <w:bCs/>
          <w:sz w:val="20"/>
          <w:szCs w:val="20"/>
        </w:rPr>
        <w:t>_</w:t>
      </w:r>
      <w:r w:rsidRPr="002A4EF2">
        <w:rPr>
          <w:rFonts w:ascii="Times New Roman" w:hAnsi="Times New Roman" w:cs="Times New Roman"/>
          <w:sz w:val="20"/>
          <w:szCs w:val="20"/>
        </w:rPr>
        <w:t>_) (_X_) Low pH stabilizes the R conformation of hemoglobin.</w:t>
      </w:r>
    </w:p>
    <w:p w:rsidR="006E3E5B" w:rsidRDefault="006E3E5B" w:rsidP="002A4EF2">
      <w:pPr>
        <w:pStyle w:val="Default"/>
        <w:rPr>
          <w:rFonts w:ascii="Times New Roman" w:hAnsi="Times New Roman" w:cs="Times New Roman"/>
          <w:sz w:val="20"/>
          <w:szCs w:val="20"/>
        </w:rPr>
      </w:pPr>
      <w:r>
        <w:rPr>
          <w:rFonts w:ascii="Times New Roman" w:hAnsi="Times New Roman" w:cs="Times New Roman"/>
          <w:sz w:val="20"/>
          <w:szCs w:val="20"/>
        </w:rPr>
        <w:tab/>
      </w:r>
      <w:r w:rsidRPr="006E3E5B">
        <w:rPr>
          <w:rFonts w:ascii="Times New Roman" w:hAnsi="Times New Roman" w:cs="Times New Roman"/>
          <w:sz w:val="20"/>
          <w:szCs w:val="20"/>
        </w:rPr>
        <w:sym w:font="Wingdings" w:char="F0E0"/>
      </w:r>
      <w:r>
        <w:rPr>
          <w:rFonts w:ascii="Times New Roman" w:hAnsi="Times New Roman" w:cs="Times New Roman"/>
          <w:sz w:val="20"/>
          <w:szCs w:val="20"/>
        </w:rPr>
        <w:t xml:space="preserve"> low pH stabilizes T state (deoxyHb)</w:t>
      </w:r>
    </w:p>
    <w:p w:rsidR="006E3E5B" w:rsidRDefault="006E3E5B" w:rsidP="002A4EF2">
      <w:pPr>
        <w:pStyle w:val="Default"/>
        <w:rPr>
          <w:rFonts w:ascii="Times New Roman" w:hAnsi="Times New Roman" w:cs="Times New Roman"/>
          <w:sz w:val="20"/>
          <w:szCs w:val="20"/>
        </w:rPr>
      </w:pPr>
    </w:p>
    <w:p w:rsidR="006E3E5B" w:rsidRDefault="006E3E5B" w:rsidP="006E3E5B">
      <w:pPr>
        <w:pStyle w:val="Default"/>
        <w:rPr>
          <w:rFonts w:ascii="Times New Roman" w:hAnsi="Times New Roman" w:cs="Times New Roman"/>
          <w:b/>
          <w:bCs/>
          <w:sz w:val="20"/>
          <w:szCs w:val="20"/>
        </w:rPr>
      </w:pPr>
      <w:r w:rsidRPr="006E3E5B">
        <w:rPr>
          <w:rFonts w:ascii="Times New Roman" w:hAnsi="Times New Roman" w:cs="Times New Roman"/>
          <w:sz w:val="20"/>
          <w:szCs w:val="20"/>
        </w:rPr>
        <w:t xml:space="preserve">2. </w:t>
      </w:r>
      <w:r w:rsidRPr="00952294">
        <w:rPr>
          <w:rFonts w:ascii="Times New Roman" w:hAnsi="Times New Roman" w:cs="Times New Roman"/>
          <w:i/>
          <w:sz w:val="20"/>
          <w:szCs w:val="20"/>
        </w:rPr>
        <w:t xml:space="preserve">At sea level arterial blood has a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O2 = 100 torr, whereas venous blood has a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O2 = 30 torr. At an altitude of 4000 m, arterial blood has a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O2 = 60 torr, whereas venous blood still has a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O2 = 30 torr. Assuming that after three days at 4000 m you will be perfectly adjusted to the new altitude and that your hemoglobin will be delivering the same amount of oxygen, estimate the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50 of hemoglobin at that altitude. (Before adaptation to high altitude, the hemoglobin in blood has a </w:t>
      </w:r>
      <w:r w:rsidRPr="00952294">
        <w:rPr>
          <w:rFonts w:ascii="Times New Roman" w:hAnsi="Times New Roman" w:cs="Times New Roman"/>
          <w:i/>
          <w:iCs/>
          <w:sz w:val="20"/>
          <w:szCs w:val="20"/>
        </w:rPr>
        <w:t>p</w:t>
      </w:r>
      <w:r w:rsidRPr="00952294">
        <w:rPr>
          <w:rFonts w:ascii="Times New Roman" w:hAnsi="Times New Roman" w:cs="Times New Roman"/>
          <w:i/>
          <w:sz w:val="20"/>
          <w:szCs w:val="20"/>
        </w:rPr>
        <w:t xml:space="preserve">50 = 26 torr. Assume that the Hill equation with n = 3 is a good approximation). </w:t>
      </w:r>
      <w:r w:rsidRPr="00952294">
        <w:rPr>
          <w:rFonts w:ascii="Times New Roman" w:hAnsi="Times New Roman" w:cs="Times New Roman"/>
          <w:b/>
          <w:bCs/>
          <w:i/>
          <w:sz w:val="20"/>
          <w:szCs w:val="20"/>
        </w:rPr>
        <w:t>(10 marks)</w:t>
      </w:r>
      <w:r w:rsidRPr="006E3E5B">
        <w:rPr>
          <w:rFonts w:ascii="Times New Roman" w:hAnsi="Times New Roman" w:cs="Times New Roman"/>
          <w:b/>
          <w:bCs/>
          <w:sz w:val="20"/>
          <w:szCs w:val="20"/>
        </w:rPr>
        <w:t xml:space="preserve"> </w:t>
      </w:r>
    </w:p>
    <w:p w:rsidR="001A2992" w:rsidRPr="001A2992" w:rsidRDefault="001A2992" w:rsidP="006E3E5B">
      <w:pPr>
        <w:pStyle w:val="Default"/>
        <w:rPr>
          <w:rFonts w:ascii="Times New Roman" w:hAnsi="Times New Roman" w:cs="Times New Roman"/>
          <w:sz w:val="20"/>
          <w:szCs w:val="20"/>
        </w:rPr>
      </w:pPr>
    </w:p>
    <w:p w:rsidR="006E3E5B" w:rsidRPr="00952294" w:rsidRDefault="006E3E5B" w:rsidP="006E3E5B">
      <w:pPr>
        <w:pStyle w:val="Default"/>
        <w:rPr>
          <w:rFonts w:ascii="Times New Roman" w:hAnsi="Times New Roman" w:cs="Times New Roman"/>
          <w:sz w:val="20"/>
          <w:szCs w:val="20"/>
          <w:lang w:val="it-IT"/>
        </w:rPr>
      </w:pPr>
      <w:r w:rsidRPr="00952294">
        <w:rPr>
          <w:rFonts w:ascii="Times New Roman" w:hAnsi="Times New Roman" w:cs="Times New Roman"/>
          <w:bCs/>
          <w:sz w:val="20"/>
          <w:szCs w:val="20"/>
          <w:lang w:val="it-IT"/>
        </w:rPr>
        <w:t xml:space="preserve">Y = (pO2)n / ((pO2)n + (P50)n) , n = 3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Arterial sea level: Y = 1003 / (1003 + 263) = 0.98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Venous sea level: Y = 303 / (303 + 263) = 0.61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O2 delivered at sea level: ΔY = 0.98 - 0.61= 0.37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Arterial 4000m: Y = 603 / (603 + (P50)3)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Venous 4000m: Y = 303 / (303 + (P50)3)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O2 delivered at 4000m after adaptation: 603/(603 + (P50)3) - 303 /(303 + (P50)3) = 0.37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We will call (P50)3 = x, 603 = a and 303 = b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a(b + x) – b(a + x) = 0.37(a + x) (b + x)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ab + ax – ab – bx = 0.37(ab + ax + bx + x2)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0.37x2 - (0.63a – 1.37b)x + 0.37ab = 0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 xml:space="preserve">x2 + ((1.37(303) – 0.63(603))/0.37)x + (603)(303) = 0 </w:t>
      </w:r>
    </w:p>
    <w:p w:rsidR="006E3E5B" w:rsidRPr="006E3E5B" w:rsidRDefault="006E3E5B" w:rsidP="006E3E5B">
      <w:pPr>
        <w:pStyle w:val="Default"/>
        <w:rPr>
          <w:rFonts w:ascii="Times New Roman" w:hAnsi="Times New Roman" w:cs="Times New Roman"/>
          <w:sz w:val="20"/>
          <w:szCs w:val="20"/>
        </w:rPr>
      </w:pPr>
      <w:r w:rsidRPr="006E3E5B">
        <w:rPr>
          <w:rFonts w:ascii="Times New Roman" w:hAnsi="Times New Roman" w:cs="Times New Roman"/>
          <w:bCs/>
          <w:sz w:val="20"/>
          <w:szCs w:val="20"/>
        </w:rPr>
        <w:t>x = 23900, P50 = 28.8 torr</w:t>
      </w:r>
    </w:p>
    <w:p w:rsidR="006E3E5B" w:rsidRPr="006E3E5B" w:rsidRDefault="006E3E5B" w:rsidP="002A4EF2">
      <w:pPr>
        <w:pStyle w:val="Default"/>
        <w:rPr>
          <w:rFonts w:ascii="Times New Roman" w:hAnsi="Times New Roman" w:cs="Times New Roman"/>
          <w:sz w:val="20"/>
          <w:szCs w:val="20"/>
        </w:rPr>
      </w:pPr>
    </w:p>
    <w:p w:rsidR="00A43A7A" w:rsidRP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 xml:space="preserve">3. </w:t>
      </w:r>
      <w:r w:rsidRPr="00A43A7A">
        <w:rPr>
          <w:rFonts w:ascii="Times New Roman" w:hAnsi="Times New Roman" w:cs="Times New Roman"/>
          <w:i/>
          <w:sz w:val="20"/>
          <w:szCs w:val="20"/>
        </w:rPr>
        <w:t xml:space="preserve">The equilibrium oxyHb deoxyHb is favoured towards the deoxy form in the muscle capillaries (in comparison with the lungs) because: </w:t>
      </w:r>
      <w:r w:rsidRPr="00A43A7A">
        <w:rPr>
          <w:rFonts w:ascii="Times New Roman" w:hAnsi="Times New Roman" w:cs="Times New Roman"/>
          <w:b/>
          <w:bCs/>
          <w:i/>
          <w:sz w:val="20"/>
          <w:szCs w:val="20"/>
        </w:rPr>
        <w:t>(5 marks)</w:t>
      </w:r>
      <w:r w:rsidRPr="00A43A7A">
        <w:rPr>
          <w:rFonts w:ascii="Times New Roman" w:hAnsi="Times New Roman" w:cs="Times New Roman"/>
          <w:b/>
          <w:bCs/>
          <w:sz w:val="20"/>
          <w:szCs w:val="20"/>
        </w:rPr>
        <w:t xml:space="preserve"> </w:t>
      </w:r>
    </w:p>
    <w:p w:rsidR="00A43A7A" w:rsidRP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 xml:space="preserve">True False </w:t>
      </w:r>
    </w:p>
    <w:p w:rsidR="00A43A7A" w:rsidRP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 xml:space="preserve">(___) (_X_) The form deoxyHB is favoured in higher pH conditions. </w:t>
      </w:r>
    </w:p>
    <w:p w:rsidR="00A43A7A" w:rsidRDefault="00A43A7A" w:rsidP="00A43A7A">
      <w:pPr>
        <w:pStyle w:val="Default"/>
        <w:rPr>
          <w:rFonts w:ascii="Times New Roman" w:hAnsi="Times New Roman" w:cs="Times New Roman"/>
          <w:sz w:val="20"/>
          <w:szCs w:val="20"/>
        </w:rPr>
      </w:pPr>
      <w:r>
        <w:rPr>
          <w:rFonts w:ascii="Times New Roman" w:hAnsi="Times New Roman" w:cs="Times New Roman"/>
          <w:sz w:val="20"/>
          <w:szCs w:val="20"/>
        </w:rPr>
        <w:tab/>
      </w:r>
      <w:r w:rsidRPr="00A43A7A">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00C26AC4">
        <w:rPr>
          <w:rFonts w:ascii="Times New Roman" w:hAnsi="Times New Roman" w:cs="Times New Roman"/>
          <w:sz w:val="20"/>
          <w:szCs w:val="20"/>
        </w:rPr>
        <w:t>deoxy Hb is favoured in lower pH conditions</w:t>
      </w:r>
    </w:p>
    <w:p w:rsidR="00C26AC4"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(_X_) (_</w:t>
      </w:r>
      <w:r w:rsidRPr="00A43A7A">
        <w:rPr>
          <w:rFonts w:ascii="Times New Roman" w:hAnsi="Times New Roman" w:cs="Times New Roman"/>
          <w:b/>
          <w:bCs/>
          <w:sz w:val="20"/>
          <w:szCs w:val="20"/>
        </w:rPr>
        <w:t>_</w:t>
      </w:r>
      <w:r w:rsidRPr="00A43A7A">
        <w:rPr>
          <w:rFonts w:ascii="Times New Roman" w:hAnsi="Times New Roman" w:cs="Times New Roman"/>
          <w:sz w:val="20"/>
          <w:szCs w:val="20"/>
        </w:rPr>
        <w:t xml:space="preserve">_) Cl- ions have a higher affinity for deoxyHB than for oxyHb. </w:t>
      </w:r>
    </w:p>
    <w:p w:rsidR="00C26AC4" w:rsidRDefault="00C26AC4" w:rsidP="00A43A7A">
      <w:pPr>
        <w:pStyle w:val="Default"/>
        <w:rPr>
          <w:rFonts w:ascii="Times New Roman" w:hAnsi="Times New Roman" w:cs="Times New Roman"/>
          <w:sz w:val="20"/>
          <w:szCs w:val="20"/>
        </w:rPr>
      </w:pPr>
      <w:r>
        <w:rPr>
          <w:rFonts w:ascii="Times New Roman" w:hAnsi="Times New Roman" w:cs="Times New Roman"/>
          <w:sz w:val="20"/>
          <w:szCs w:val="20"/>
        </w:rPr>
        <w:tab/>
      </w:r>
      <w:r w:rsidRPr="00C26AC4">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C26AC4">
        <w:rPr>
          <w:rFonts w:ascii="Times New Roman" w:hAnsi="Times New Roman"/>
          <w:sz w:val="20"/>
          <w:szCs w:val="20"/>
        </w:rPr>
        <w:t xml:space="preserve">chloride binds more strongly </w:t>
      </w:r>
      <w:r w:rsidRPr="00C26AC4">
        <w:rPr>
          <w:rFonts w:ascii="Times New Roman" w:eastAsia="Calibri" w:hAnsi="Times New Roman"/>
          <w:sz w:val="20"/>
          <w:szCs w:val="20"/>
        </w:rPr>
        <w:t>to deoxyhaemoglobin than oxyhaemoglobin</w:t>
      </w:r>
      <w:r w:rsidRPr="00C26AC4">
        <w:rPr>
          <w:rFonts w:ascii="Times New Roman" w:hAnsi="Times New Roman" w:cs="Times New Roman"/>
          <w:sz w:val="20"/>
          <w:szCs w:val="20"/>
        </w:rPr>
        <w:tab/>
      </w:r>
    </w:p>
    <w:p w:rsid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(_X_) (_</w:t>
      </w:r>
      <w:r w:rsidRPr="00A43A7A">
        <w:rPr>
          <w:rFonts w:ascii="Times New Roman" w:hAnsi="Times New Roman" w:cs="Times New Roman"/>
          <w:b/>
          <w:bCs/>
          <w:sz w:val="20"/>
          <w:szCs w:val="20"/>
        </w:rPr>
        <w:t>_</w:t>
      </w:r>
      <w:r w:rsidRPr="00A43A7A">
        <w:rPr>
          <w:rFonts w:ascii="Times New Roman" w:hAnsi="Times New Roman" w:cs="Times New Roman"/>
          <w:sz w:val="20"/>
          <w:szCs w:val="20"/>
        </w:rPr>
        <w:t xml:space="preserve">_) Red cells have a higher concentration of Cl- ions in the capillaries </w:t>
      </w:r>
    </w:p>
    <w:p w:rsidR="00C26AC4" w:rsidRPr="00A43A7A" w:rsidRDefault="00C26AC4" w:rsidP="00A43A7A">
      <w:pPr>
        <w:pStyle w:val="Default"/>
        <w:rPr>
          <w:rFonts w:ascii="Times New Roman" w:hAnsi="Times New Roman" w:cs="Times New Roman"/>
          <w:sz w:val="20"/>
          <w:szCs w:val="20"/>
        </w:rPr>
      </w:pPr>
      <w:r>
        <w:rPr>
          <w:rFonts w:ascii="Times New Roman" w:hAnsi="Times New Roman" w:cs="Times New Roman"/>
          <w:sz w:val="20"/>
          <w:szCs w:val="20"/>
        </w:rPr>
        <w:tab/>
      </w:r>
      <w:r w:rsidRPr="00C26AC4">
        <w:rPr>
          <w:rFonts w:ascii="Times New Roman" w:hAnsi="Times New Roman" w:cs="Times New Roman"/>
          <w:sz w:val="20"/>
          <w:szCs w:val="20"/>
        </w:rPr>
        <w:sym w:font="Wingdings" w:char="F0E0"/>
      </w:r>
      <w:r w:rsidRPr="00C26AC4">
        <w:rPr>
          <w:rFonts w:ascii="Times New Roman" w:hAnsi="Times New Roman" w:cs="Times New Roman"/>
          <w:sz w:val="20"/>
          <w:szCs w:val="20"/>
        </w:rPr>
        <w:t xml:space="preserve"> </w:t>
      </w:r>
      <w:r w:rsidRPr="00C26AC4">
        <w:rPr>
          <w:rFonts w:ascii="Times New Roman" w:hAnsi="Times New Roman"/>
          <w:sz w:val="20"/>
          <w:szCs w:val="20"/>
        </w:rPr>
        <w:t xml:space="preserve">as bicarbonate ions are </w:t>
      </w:r>
      <w:r w:rsidRPr="00C26AC4">
        <w:rPr>
          <w:rFonts w:ascii="Times New Roman" w:eastAsia="Calibri" w:hAnsi="Times New Roman"/>
          <w:sz w:val="20"/>
          <w:szCs w:val="20"/>
        </w:rPr>
        <w:t>removed from the erythrocytes, chloride ions need to ba</w:t>
      </w:r>
      <w:r w:rsidRPr="00C26AC4">
        <w:rPr>
          <w:rFonts w:ascii="Times New Roman" w:hAnsi="Times New Roman"/>
          <w:sz w:val="20"/>
          <w:szCs w:val="20"/>
        </w:rPr>
        <w:t xml:space="preserve">lance the charge and </w:t>
      </w:r>
      <w:r>
        <w:rPr>
          <w:rFonts w:ascii="Times New Roman" w:hAnsi="Times New Roman"/>
          <w:sz w:val="20"/>
          <w:szCs w:val="20"/>
        </w:rPr>
        <w:tab/>
      </w:r>
      <w:r w:rsidRPr="00C26AC4">
        <w:rPr>
          <w:rFonts w:ascii="Times New Roman" w:hAnsi="Times New Roman"/>
          <w:sz w:val="20"/>
          <w:szCs w:val="20"/>
        </w:rPr>
        <w:t xml:space="preserve">therefore </w:t>
      </w:r>
      <w:r w:rsidRPr="00C26AC4">
        <w:rPr>
          <w:rFonts w:ascii="Times New Roman" w:eastAsia="Calibri" w:hAnsi="Times New Roman"/>
          <w:sz w:val="20"/>
          <w:szCs w:val="20"/>
        </w:rPr>
        <w:t>cross the membrane into the red blood cells</w:t>
      </w:r>
    </w:p>
    <w:p w:rsidR="00A43A7A" w:rsidRP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(_X_) (_</w:t>
      </w:r>
      <w:r w:rsidRPr="00A43A7A">
        <w:rPr>
          <w:rFonts w:ascii="Times New Roman" w:hAnsi="Times New Roman" w:cs="Times New Roman"/>
          <w:b/>
          <w:bCs/>
          <w:sz w:val="20"/>
          <w:szCs w:val="20"/>
        </w:rPr>
        <w:t>_</w:t>
      </w:r>
      <w:r w:rsidRPr="00A43A7A">
        <w:rPr>
          <w:rFonts w:ascii="Times New Roman" w:hAnsi="Times New Roman" w:cs="Times New Roman"/>
          <w:sz w:val="20"/>
          <w:szCs w:val="20"/>
        </w:rPr>
        <w:t xml:space="preserve">_) CO2 favours the protonation of oxyHb. </w:t>
      </w:r>
    </w:p>
    <w:p w:rsidR="00C26AC4" w:rsidRDefault="00C26AC4" w:rsidP="00A43A7A">
      <w:pPr>
        <w:pStyle w:val="Default"/>
        <w:rPr>
          <w:rFonts w:ascii="Times New Roman" w:hAnsi="Times New Roman" w:cs="Times New Roman"/>
          <w:sz w:val="20"/>
          <w:szCs w:val="20"/>
        </w:rPr>
      </w:pPr>
      <w:r>
        <w:rPr>
          <w:rFonts w:ascii="Times New Roman" w:hAnsi="Times New Roman" w:cs="Times New Roman"/>
          <w:sz w:val="20"/>
          <w:szCs w:val="20"/>
        </w:rPr>
        <w:tab/>
      </w:r>
      <w:r w:rsidRPr="00C26AC4">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C26AC4">
        <w:rPr>
          <w:rFonts w:ascii="Times New Roman" w:eastAsia="Calibri" w:hAnsi="Times New Roman"/>
          <w:sz w:val="20"/>
          <w:szCs w:val="20"/>
        </w:rPr>
        <w:t xml:space="preserve">carbon dioxide, which forms bicarbonate, causes </w:t>
      </w:r>
      <w:r w:rsidRPr="00C26AC4">
        <w:rPr>
          <w:rFonts w:ascii="Times New Roman" w:eastAsia="Calibri" w:hAnsi="Times New Roman"/>
          <w:sz w:val="20"/>
          <w:szCs w:val="20"/>
        </w:rPr>
        <w:tab/>
        <w:t xml:space="preserve">haemoglobin to release oxygen and take up the </w:t>
      </w:r>
      <w:r>
        <w:rPr>
          <w:rFonts w:ascii="Times New Roman" w:hAnsi="Times New Roman"/>
          <w:sz w:val="20"/>
          <w:szCs w:val="20"/>
        </w:rPr>
        <w:tab/>
      </w:r>
      <w:r w:rsidRPr="00C26AC4">
        <w:rPr>
          <w:rFonts w:ascii="Times New Roman" w:eastAsia="Calibri" w:hAnsi="Times New Roman"/>
          <w:sz w:val="20"/>
          <w:szCs w:val="20"/>
        </w:rPr>
        <w:t>pro</w:t>
      </w:r>
      <w:r>
        <w:rPr>
          <w:rFonts w:ascii="Times New Roman" w:hAnsi="Times New Roman"/>
          <w:sz w:val="20"/>
          <w:szCs w:val="20"/>
        </w:rPr>
        <w:t xml:space="preserve">ton that bicarbonate released, </w:t>
      </w:r>
      <w:r w:rsidRPr="00C26AC4">
        <w:rPr>
          <w:rFonts w:ascii="Times New Roman" w:eastAsia="Calibri" w:hAnsi="Times New Roman"/>
          <w:sz w:val="20"/>
          <w:szCs w:val="20"/>
        </w:rPr>
        <w:t>facilitating carbon dioxide transport</w:t>
      </w:r>
    </w:p>
    <w:p w:rsidR="006E3E5B" w:rsidRPr="00A43A7A" w:rsidRDefault="00A43A7A" w:rsidP="00A43A7A">
      <w:pPr>
        <w:pStyle w:val="Default"/>
        <w:rPr>
          <w:rFonts w:ascii="Times New Roman" w:hAnsi="Times New Roman" w:cs="Times New Roman"/>
          <w:sz w:val="20"/>
          <w:szCs w:val="20"/>
        </w:rPr>
      </w:pPr>
      <w:r w:rsidRPr="00A43A7A">
        <w:rPr>
          <w:rFonts w:ascii="Times New Roman" w:hAnsi="Times New Roman" w:cs="Times New Roman"/>
          <w:sz w:val="20"/>
          <w:szCs w:val="20"/>
        </w:rPr>
        <w:t>(_X_) (___) CO2 has a higher affinity for deoxyHb than for oxyHb.</w:t>
      </w:r>
    </w:p>
    <w:p w:rsidR="00395A3D" w:rsidRPr="00495613" w:rsidRDefault="00C26AC4" w:rsidP="00241A20">
      <w:pPr>
        <w:pStyle w:val="Default"/>
        <w:rPr>
          <w:rFonts w:ascii="Times New Roman" w:hAnsi="Times New Roman"/>
          <w:sz w:val="20"/>
          <w:szCs w:val="20"/>
        </w:rPr>
      </w:pPr>
      <w:r>
        <w:rPr>
          <w:rFonts w:ascii="Times New Roman" w:hAnsi="Times New Roman" w:cs="Times New Roman"/>
          <w:sz w:val="20"/>
          <w:szCs w:val="20"/>
        </w:rPr>
        <w:tab/>
      </w:r>
      <w:r w:rsidRPr="00495613">
        <w:rPr>
          <w:rFonts w:ascii="Times New Roman" w:hAnsi="Times New Roman" w:cs="Times New Roman"/>
          <w:sz w:val="20"/>
          <w:szCs w:val="20"/>
        </w:rPr>
        <w:sym w:font="Wingdings" w:char="F0E0"/>
      </w:r>
      <w:r w:rsidRPr="00495613">
        <w:rPr>
          <w:rFonts w:ascii="Times New Roman" w:hAnsi="Times New Roman" w:cs="Times New Roman"/>
          <w:sz w:val="20"/>
          <w:szCs w:val="20"/>
        </w:rPr>
        <w:t xml:space="preserve"> </w:t>
      </w:r>
      <w:r w:rsidR="00495613" w:rsidRPr="00495613">
        <w:rPr>
          <w:rFonts w:ascii="Times New Roman" w:hAnsi="Times New Roman"/>
          <w:sz w:val="20"/>
          <w:szCs w:val="20"/>
        </w:rPr>
        <w:t xml:space="preserve">carbon dioxide binding to </w:t>
      </w:r>
      <w:r w:rsidR="00495613" w:rsidRPr="00495613">
        <w:rPr>
          <w:rFonts w:ascii="Times New Roman" w:eastAsia="Calibri" w:hAnsi="Times New Roman"/>
          <w:sz w:val="20"/>
          <w:szCs w:val="20"/>
        </w:rPr>
        <w:t xml:space="preserve">haemoglobin changes its conformation, causing it to release </w:t>
      </w:r>
      <w:r w:rsidR="00495613" w:rsidRPr="00495613">
        <w:rPr>
          <w:rFonts w:ascii="Times New Roman" w:hAnsi="Times New Roman"/>
          <w:sz w:val="20"/>
          <w:szCs w:val="20"/>
        </w:rPr>
        <w:tab/>
      </w:r>
      <w:r w:rsidR="00495613" w:rsidRPr="00495613">
        <w:rPr>
          <w:rFonts w:ascii="Times New Roman" w:eastAsia="Calibri" w:hAnsi="Times New Roman"/>
          <w:sz w:val="20"/>
          <w:szCs w:val="20"/>
        </w:rPr>
        <w:t>oxygen</w:t>
      </w:r>
    </w:p>
    <w:p w:rsidR="00495613" w:rsidRDefault="00495613" w:rsidP="00241A20">
      <w:pPr>
        <w:pStyle w:val="Default"/>
        <w:rPr>
          <w:rFonts w:ascii="Times New Roman" w:hAnsi="Times New Roman" w:cs="Times New Roman"/>
          <w:sz w:val="20"/>
          <w:szCs w:val="20"/>
        </w:rPr>
      </w:pPr>
    </w:p>
    <w:p w:rsidR="000E5DF6" w:rsidRDefault="000E5DF6" w:rsidP="00241A20">
      <w:pPr>
        <w:pStyle w:val="Default"/>
        <w:rPr>
          <w:rFonts w:ascii="Times New Roman" w:hAnsi="Times New Roman" w:cs="Times New Roman"/>
          <w:b/>
          <w:sz w:val="20"/>
          <w:szCs w:val="20"/>
          <w:u w:val="single"/>
        </w:rPr>
      </w:pPr>
      <w:r>
        <w:rPr>
          <w:rFonts w:ascii="Times New Roman" w:hAnsi="Times New Roman" w:cs="Times New Roman"/>
          <w:b/>
          <w:sz w:val="20"/>
          <w:szCs w:val="20"/>
          <w:u w:val="single"/>
        </w:rPr>
        <w:t>FINAL PROJECT</w:t>
      </w:r>
    </w:p>
    <w:p w:rsidR="007D13F0" w:rsidRDefault="007D13F0" w:rsidP="007D13F0">
      <w:pPr>
        <w:pStyle w:val="Default"/>
        <w:rPr>
          <w:sz w:val="23"/>
          <w:szCs w:val="23"/>
        </w:rPr>
      </w:pPr>
      <w:r w:rsidRPr="007D13F0">
        <w:rPr>
          <w:rFonts w:ascii="Times New Roman" w:hAnsi="Times New Roman" w:cs="Times New Roman"/>
          <w:sz w:val="20"/>
          <w:szCs w:val="20"/>
        </w:rPr>
        <w:t>PURPOSE OF PROJECT:</w:t>
      </w:r>
      <w:r w:rsidRPr="007D13F0">
        <w:rPr>
          <w:sz w:val="23"/>
          <w:szCs w:val="23"/>
        </w:rPr>
        <w:t xml:space="preserve"> </w:t>
      </w:r>
    </w:p>
    <w:p w:rsidR="007D13F0" w:rsidRPr="007D13F0" w:rsidRDefault="007D13F0" w:rsidP="007D13F0">
      <w:pPr>
        <w:pStyle w:val="Default"/>
        <w:rPr>
          <w:rFonts w:ascii="Times New Roman" w:hAnsi="Times New Roman" w:cs="Times New Roman"/>
          <w:i/>
          <w:iCs/>
          <w:sz w:val="20"/>
          <w:szCs w:val="20"/>
        </w:rPr>
      </w:pPr>
      <w:r w:rsidRPr="007D13F0">
        <w:rPr>
          <w:rFonts w:ascii="Times New Roman" w:hAnsi="Times New Roman" w:cs="Times New Roman"/>
          <w:sz w:val="20"/>
          <w:szCs w:val="20"/>
        </w:rPr>
        <w:t xml:space="preserve">- assess the expression of enzymes involved in the stress response of </w:t>
      </w:r>
      <w:r w:rsidRPr="007D13F0">
        <w:rPr>
          <w:rFonts w:ascii="Times New Roman" w:hAnsi="Times New Roman" w:cs="Times New Roman"/>
          <w:i/>
          <w:iCs/>
          <w:sz w:val="20"/>
          <w:szCs w:val="20"/>
        </w:rPr>
        <w:t xml:space="preserve">E. coli </w:t>
      </w:r>
      <w:r w:rsidRPr="007D13F0">
        <w:rPr>
          <w:rFonts w:ascii="Times New Roman" w:hAnsi="Times New Roman" w:cs="Times New Roman"/>
          <w:sz w:val="20"/>
          <w:szCs w:val="20"/>
        </w:rPr>
        <w:t>to heavy metals</w:t>
      </w:r>
      <w:r w:rsidRPr="007D13F0">
        <w:rPr>
          <w:rFonts w:ascii="Times New Roman" w:hAnsi="Times New Roman" w:cs="Times New Roman"/>
          <w:i/>
          <w:iCs/>
          <w:sz w:val="20"/>
          <w:szCs w:val="20"/>
        </w:rPr>
        <w:t xml:space="preserve">. </w:t>
      </w:r>
    </w:p>
    <w:p w:rsidR="007D13F0" w:rsidRDefault="007D13F0" w:rsidP="007D13F0">
      <w:pPr>
        <w:pStyle w:val="Default"/>
        <w:rPr>
          <w:rFonts w:ascii="Times New Roman" w:hAnsi="Times New Roman" w:cs="Times New Roman"/>
          <w:sz w:val="20"/>
          <w:szCs w:val="20"/>
        </w:rPr>
      </w:pPr>
      <w:r w:rsidRPr="007D13F0">
        <w:rPr>
          <w:rFonts w:ascii="Times New Roman" w:hAnsi="Times New Roman" w:cs="Times New Roman"/>
          <w:i/>
          <w:iCs/>
          <w:sz w:val="20"/>
          <w:szCs w:val="20"/>
        </w:rPr>
        <w:t xml:space="preserve">- </w:t>
      </w:r>
      <w:r w:rsidRPr="007D13F0">
        <w:rPr>
          <w:rFonts w:ascii="Times New Roman" w:hAnsi="Times New Roman" w:cs="Times New Roman"/>
          <w:sz w:val="20"/>
          <w:szCs w:val="20"/>
        </w:rPr>
        <w:t xml:space="preserve">identify some of these proteins and compare their level of expression in bacteria grown in the presence and absence of a heavy metal. </w:t>
      </w:r>
    </w:p>
    <w:p w:rsidR="007D13F0" w:rsidRDefault="007D13F0" w:rsidP="00241A20">
      <w:pPr>
        <w:pStyle w:val="Default"/>
        <w:rPr>
          <w:rFonts w:ascii="Times New Roman" w:hAnsi="Times New Roman" w:cs="Times New Roman"/>
          <w:b/>
          <w:sz w:val="20"/>
          <w:szCs w:val="20"/>
        </w:rPr>
      </w:pPr>
    </w:p>
    <w:p w:rsidR="000E5DF6" w:rsidRDefault="00A25311" w:rsidP="00241A20">
      <w:pPr>
        <w:pStyle w:val="Default"/>
        <w:rPr>
          <w:rFonts w:ascii="Times New Roman" w:hAnsi="Times New Roman" w:cs="Times New Roman"/>
          <w:b/>
          <w:sz w:val="20"/>
          <w:szCs w:val="20"/>
        </w:rPr>
      </w:pPr>
      <w:r>
        <w:rPr>
          <w:rFonts w:ascii="Times New Roman" w:hAnsi="Times New Roman" w:cs="Times New Roman"/>
          <w:b/>
          <w:sz w:val="20"/>
          <w:szCs w:val="20"/>
        </w:rPr>
        <w:t>BACKGROUND</w:t>
      </w:r>
    </w:p>
    <w:p w:rsidR="00A25311" w:rsidRDefault="00ED4083" w:rsidP="00241A20">
      <w:pPr>
        <w:pStyle w:val="Default"/>
        <w:rPr>
          <w:rFonts w:ascii="Times New Roman" w:hAnsi="Times New Roman" w:cs="Times New Roman"/>
          <w:sz w:val="20"/>
          <w:szCs w:val="20"/>
          <w:u w:val="single"/>
        </w:rPr>
      </w:pPr>
      <w:r>
        <w:rPr>
          <w:rFonts w:ascii="Times New Roman" w:hAnsi="Times New Roman" w:cs="Times New Roman"/>
          <w:sz w:val="20"/>
          <w:szCs w:val="20"/>
          <w:u w:val="single"/>
        </w:rPr>
        <w:t>HEAVY METAL TOXICITY IN E.COLI</w:t>
      </w:r>
    </w:p>
    <w:p w:rsidR="00ED4083" w:rsidRDefault="007D13F0" w:rsidP="007D13F0">
      <w:pPr>
        <w:pStyle w:val="Default"/>
        <w:rPr>
          <w:rFonts w:ascii="Times New Roman" w:hAnsi="Times New Roman" w:cs="Times New Roman"/>
          <w:sz w:val="20"/>
          <w:szCs w:val="20"/>
        </w:rPr>
      </w:pPr>
      <w:r w:rsidRPr="007D13F0">
        <w:rPr>
          <w:rFonts w:ascii="Times New Roman" w:hAnsi="Times New Roman" w:cs="Times New Roman"/>
          <w:sz w:val="20"/>
          <w:szCs w:val="20"/>
        </w:rPr>
        <w:t xml:space="preserve">- PROTEOMICS: the study of the composition, structure, localization and function of the set of proteins expressed </w:t>
      </w:r>
      <w:r>
        <w:rPr>
          <w:rFonts w:ascii="Times New Roman" w:hAnsi="Times New Roman" w:cs="Times New Roman"/>
          <w:sz w:val="20"/>
          <w:szCs w:val="20"/>
        </w:rPr>
        <w:tab/>
      </w:r>
      <w:r w:rsidRPr="007D13F0">
        <w:rPr>
          <w:rFonts w:ascii="Times New Roman" w:hAnsi="Times New Roman" w:cs="Times New Roman"/>
          <w:sz w:val="20"/>
          <w:szCs w:val="20"/>
        </w:rPr>
        <w:t xml:space="preserve">by a genome. </w:t>
      </w:r>
    </w:p>
    <w:p w:rsidR="007D13F0" w:rsidRPr="007D13F0" w:rsidRDefault="007D13F0" w:rsidP="007D13F0">
      <w:pPr>
        <w:pStyle w:val="Default"/>
        <w:rPr>
          <w:rFonts w:ascii="Times New Roman" w:hAnsi="Times New Roman" w:cs="Times New Roman"/>
          <w:sz w:val="20"/>
          <w:szCs w:val="20"/>
        </w:rPr>
      </w:pPr>
      <w:r w:rsidRPr="007D13F0">
        <w:rPr>
          <w:rFonts w:ascii="Times New Roman" w:hAnsi="Times New Roman" w:cs="Times New Roman"/>
          <w:sz w:val="20"/>
          <w:szCs w:val="20"/>
        </w:rPr>
        <w:t xml:space="preserve">- Heavy metals are a set of about 40 elements with a density higher than five. </w:t>
      </w:r>
    </w:p>
    <w:p w:rsidR="007D13F0" w:rsidRPr="007D13F0" w:rsidRDefault="007D13F0" w:rsidP="007D13F0">
      <w:pPr>
        <w:pStyle w:val="Default"/>
        <w:rPr>
          <w:rFonts w:ascii="Times New Roman" w:hAnsi="Times New Roman" w:cs="Times New Roman"/>
          <w:sz w:val="20"/>
          <w:szCs w:val="20"/>
        </w:rPr>
      </w:pPr>
      <w:r w:rsidRPr="007D13F0">
        <w:rPr>
          <w:rFonts w:ascii="Times New Roman" w:hAnsi="Times New Roman" w:cs="Times New Roman"/>
          <w:sz w:val="20"/>
          <w:szCs w:val="20"/>
        </w:rPr>
        <w:tab/>
        <w:t xml:space="preserve">- Their ions are toxic because they denature proteins, they compete with other ions such as Mg++ and Ca++ </w:t>
      </w:r>
      <w:r>
        <w:rPr>
          <w:rFonts w:ascii="Times New Roman" w:hAnsi="Times New Roman" w:cs="Times New Roman"/>
          <w:sz w:val="20"/>
          <w:szCs w:val="20"/>
        </w:rPr>
        <w:tab/>
      </w:r>
      <w:r w:rsidRPr="007D13F0">
        <w:rPr>
          <w:rFonts w:ascii="Times New Roman" w:hAnsi="Times New Roman" w:cs="Times New Roman"/>
          <w:sz w:val="20"/>
          <w:szCs w:val="20"/>
        </w:rPr>
        <w:t xml:space="preserve">that play important biological roles in the organisms, and they can alter the red-ox balance of the cell. </w:t>
      </w:r>
    </w:p>
    <w:p w:rsidR="007D13F0" w:rsidRDefault="007D13F0" w:rsidP="007D13F0">
      <w:pPr>
        <w:pStyle w:val="Default"/>
        <w:rPr>
          <w:rFonts w:ascii="Times New Roman" w:hAnsi="Times New Roman" w:cs="Times New Roman"/>
          <w:sz w:val="20"/>
          <w:szCs w:val="20"/>
        </w:rPr>
      </w:pPr>
      <w:r w:rsidRPr="007D13F0">
        <w:rPr>
          <w:rFonts w:ascii="Times New Roman" w:hAnsi="Times New Roman" w:cs="Times New Roman"/>
          <w:sz w:val="20"/>
          <w:szCs w:val="20"/>
        </w:rPr>
        <w:t xml:space="preserve">- Microorganisms respond to the presence of heavy metals by changes in gene expression, at both the transcriptional </w:t>
      </w:r>
      <w:r>
        <w:rPr>
          <w:rFonts w:ascii="Times New Roman" w:hAnsi="Times New Roman" w:cs="Times New Roman"/>
          <w:sz w:val="20"/>
          <w:szCs w:val="20"/>
        </w:rPr>
        <w:tab/>
      </w:r>
      <w:r w:rsidRPr="007D13F0">
        <w:rPr>
          <w:rFonts w:ascii="Times New Roman" w:hAnsi="Times New Roman" w:cs="Times New Roman"/>
          <w:sz w:val="20"/>
          <w:szCs w:val="20"/>
        </w:rPr>
        <w:t xml:space="preserve">and the translational levels, and by the induction of one or more stress response systems, including those </w:t>
      </w:r>
      <w:r>
        <w:rPr>
          <w:rFonts w:ascii="Times New Roman" w:hAnsi="Times New Roman" w:cs="Times New Roman"/>
          <w:sz w:val="20"/>
          <w:szCs w:val="20"/>
        </w:rPr>
        <w:tab/>
      </w:r>
      <w:r w:rsidRPr="007D13F0">
        <w:rPr>
          <w:rFonts w:ascii="Times New Roman" w:hAnsi="Times New Roman" w:cs="Times New Roman"/>
          <w:sz w:val="20"/>
          <w:szCs w:val="20"/>
        </w:rPr>
        <w:t xml:space="preserve">for heat shock, SOS and oxidative stress (VanBogelen </w:t>
      </w:r>
      <w:r w:rsidRPr="007D13F0">
        <w:rPr>
          <w:rFonts w:ascii="Times New Roman" w:hAnsi="Times New Roman" w:cs="Times New Roman"/>
          <w:i/>
          <w:iCs/>
          <w:sz w:val="20"/>
          <w:szCs w:val="20"/>
        </w:rPr>
        <w:t xml:space="preserve">et al. </w:t>
      </w:r>
      <w:r w:rsidRPr="007D13F0">
        <w:rPr>
          <w:rFonts w:ascii="Times New Roman" w:hAnsi="Times New Roman" w:cs="Times New Roman"/>
          <w:sz w:val="20"/>
          <w:szCs w:val="20"/>
        </w:rPr>
        <w:t xml:space="preserve">1987). </w:t>
      </w:r>
    </w:p>
    <w:p w:rsidR="00462820" w:rsidRDefault="007D13F0" w:rsidP="00462820">
      <w:pPr>
        <w:pStyle w:val="Default"/>
      </w:pPr>
      <w:r w:rsidRPr="007D13F0">
        <w:rPr>
          <w:rFonts w:ascii="Times New Roman" w:hAnsi="Times New Roman" w:cs="Times New Roman"/>
          <w:sz w:val="20"/>
          <w:szCs w:val="20"/>
        </w:rPr>
        <w:t xml:space="preserve">- Microorganisms have developed an array of resistance mechanisms to heavy metal toxicity such as uptake and </w:t>
      </w:r>
      <w:r w:rsidR="00462820">
        <w:rPr>
          <w:rFonts w:ascii="Times New Roman" w:hAnsi="Times New Roman" w:cs="Times New Roman"/>
          <w:sz w:val="20"/>
          <w:szCs w:val="20"/>
        </w:rPr>
        <w:tab/>
      </w:r>
      <w:r w:rsidRPr="007D13F0">
        <w:rPr>
          <w:rFonts w:ascii="Times New Roman" w:hAnsi="Times New Roman" w:cs="Times New Roman"/>
          <w:sz w:val="20"/>
          <w:szCs w:val="20"/>
        </w:rPr>
        <w:t xml:space="preserve">intracellular storage, production of chelators (oxalic acid, citric acid, sulfhydril compounds, etc), chemical </w:t>
      </w:r>
      <w:r w:rsidR="00462820">
        <w:rPr>
          <w:rFonts w:ascii="Times New Roman" w:hAnsi="Times New Roman" w:cs="Times New Roman"/>
          <w:sz w:val="20"/>
          <w:szCs w:val="20"/>
        </w:rPr>
        <w:tab/>
      </w:r>
      <w:r w:rsidRPr="007D13F0">
        <w:rPr>
          <w:rFonts w:ascii="Times New Roman" w:hAnsi="Times New Roman" w:cs="Times New Roman"/>
          <w:sz w:val="20"/>
          <w:szCs w:val="20"/>
        </w:rPr>
        <w:t xml:space="preserve">modification of the heavy metal ion (reduction, methylation...) and plasmid-mediated resistance (Gadd, G. </w:t>
      </w:r>
      <w:r w:rsidR="00462820">
        <w:rPr>
          <w:rFonts w:ascii="Times New Roman" w:hAnsi="Times New Roman" w:cs="Times New Roman"/>
          <w:sz w:val="20"/>
          <w:szCs w:val="20"/>
        </w:rPr>
        <w:tab/>
      </w:r>
    </w:p>
    <w:p w:rsidR="00462820" w:rsidRPr="00462820" w:rsidRDefault="00462820" w:rsidP="00462820">
      <w:pPr>
        <w:pStyle w:val="Default"/>
        <w:rPr>
          <w:rFonts w:ascii="Times New Roman" w:hAnsi="Times New Roman" w:cs="Times New Roman"/>
          <w:sz w:val="20"/>
          <w:szCs w:val="20"/>
        </w:rPr>
      </w:pPr>
      <w:r w:rsidRPr="00462820">
        <w:rPr>
          <w:rFonts w:ascii="Times New Roman" w:hAnsi="Times New Roman" w:cs="Times New Roman"/>
          <w:sz w:val="20"/>
          <w:szCs w:val="20"/>
        </w:rPr>
        <w:t xml:space="preserve">- bacterial cells adapt to heavy metal toxicity by modifying the relative flux of different metabolic pathways, </w:t>
      </w:r>
      <w:r>
        <w:rPr>
          <w:rFonts w:ascii="Times New Roman" w:hAnsi="Times New Roman" w:cs="Times New Roman"/>
          <w:sz w:val="20"/>
          <w:szCs w:val="20"/>
        </w:rPr>
        <w:tab/>
      </w:r>
      <w:r w:rsidRPr="00462820">
        <w:rPr>
          <w:rFonts w:ascii="Times New Roman" w:hAnsi="Times New Roman" w:cs="Times New Roman"/>
          <w:sz w:val="20"/>
          <w:szCs w:val="20"/>
        </w:rPr>
        <w:t xml:space="preserve">especially those dealing with general growth (including protein synthesis) and energy production (including </w:t>
      </w:r>
      <w:r>
        <w:rPr>
          <w:rFonts w:ascii="Times New Roman" w:hAnsi="Times New Roman" w:cs="Times New Roman"/>
          <w:sz w:val="20"/>
          <w:szCs w:val="20"/>
        </w:rPr>
        <w:tab/>
      </w:r>
      <w:r w:rsidRPr="00462820">
        <w:rPr>
          <w:rFonts w:ascii="Times New Roman" w:hAnsi="Times New Roman" w:cs="Times New Roman"/>
          <w:sz w:val="20"/>
          <w:szCs w:val="20"/>
        </w:rPr>
        <w:t xml:space="preserve">glycolysis and the TCA cycle) that will be down-regulated. </w:t>
      </w:r>
    </w:p>
    <w:p w:rsidR="00462820" w:rsidRDefault="00462820" w:rsidP="00462820">
      <w:pPr>
        <w:pStyle w:val="Default"/>
        <w:rPr>
          <w:rFonts w:ascii="Times New Roman" w:hAnsi="Times New Roman" w:cs="Times New Roman"/>
          <w:sz w:val="20"/>
          <w:szCs w:val="20"/>
        </w:rPr>
      </w:pPr>
      <w:r w:rsidRPr="00462820">
        <w:rPr>
          <w:rFonts w:ascii="Times New Roman" w:hAnsi="Times New Roman" w:cs="Times New Roman"/>
          <w:sz w:val="20"/>
          <w:szCs w:val="20"/>
        </w:rPr>
        <w:tab/>
        <w:t xml:space="preserve">- Ex.  </w:t>
      </w:r>
      <w:r w:rsidRPr="00462820">
        <w:rPr>
          <w:rFonts w:ascii="Times New Roman" w:hAnsi="Times New Roman" w:cs="Times New Roman"/>
          <w:i/>
          <w:iCs/>
          <w:sz w:val="20"/>
          <w:szCs w:val="20"/>
        </w:rPr>
        <w:t xml:space="preserve">E. coli </w:t>
      </w:r>
      <w:r w:rsidRPr="00462820">
        <w:rPr>
          <w:rFonts w:ascii="Times New Roman" w:hAnsi="Times New Roman" w:cs="Times New Roman"/>
          <w:sz w:val="20"/>
          <w:szCs w:val="20"/>
        </w:rPr>
        <w:t xml:space="preserve">responds to the presence of Cd by shifting to anaerobic metabolism. </w:t>
      </w:r>
      <w:r w:rsidRPr="00462820">
        <w:rPr>
          <w:rFonts w:ascii="Times New Roman" w:hAnsi="Times New Roman" w:cs="Times New Roman"/>
          <w:sz w:val="20"/>
          <w:szCs w:val="20"/>
        </w:rPr>
        <w:tab/>
      </w:r>
    </w:p>
    <w:p w:rsidR="00462820" w:rsidRPr="00462820" w:rsidRDefault="00462820" w:rsidP="00462820">
      <w:pPr>
        <w:pStyle w:val="Default"/>
        <w:rPr>
          <w:rFonts w:ascii="Times New Roman" w:hAnsi="Times New Roman" w:cs="Times New Roman"/>
          <w:sz w:val="20"/>
          <w:szCs w:val="20"/>
        </w:rPr>
      </w:pPr>
      <w:r w:rsidRPr="00462820">
        <w:rPr>
          <w:rFonts w:ascii="Times New Roman" w:hAnsi="Times New Roman" w:cs="Times New Roman"/>
          <w:sz w:val="20"/>
          <w:szCs w:val="20"/>
        </w:rPr>
        <w:t xml:space="preserve">- The cell regulates the global flow rate of a pathway by modifying the enzyme activity controlling specific </w:t>
      </w:r>
      <w:r>
        <w:rPr>
          <w:rFonts w:ascii="Times New Roman" w:hAnsi="Times New Roman" w:cs="Times New Roman"/>
          <w:sz w:val="20"/>
          <w:szCs w:val="20"/>
        </w:rPr>
        <w:tab/>
      </w:r>
      <w:r w:rsidRPr="00462820">
        <w:rPr>
          <w:rFonts w:ascii="Times New Roman" w:hAnsi="Times New Roman" w:cs="Times New Roman"/>
          <w:sz w:val="20"/>
          <w:szCs w:val="20"/>
        </w:rPr>
        <w:t xml:space="preserve">steps, </w:t>
      </w:r>
      <w:r>
        <w:rPr>
          <w:rFonts w:ascii="Times New Roman" w:hAnsi="Times New Roman" w:cs="Times New Roman"/>
          <w:sz w:val="20"/>
          <w:szCs w:val="20"/>
        </w:rPr>
        <w:tab/>
      </w:r>
      <w:r w:rsidRPr="00462820">
        <w:rPr>
          <w:rFonts w:ascii="Times New Roman" w:hAnsi="Times New Roman" w:cs="Times New Roman"/>
          <w:sz w:val="20"/>
          <w:szCs w:val="20"/>
        </w:rPr>
        <w:t xml:space="preserve">especially the rate lim-iting steps and the irreversible steps. </w:t>
      </w:r>
    </w:p>
    <w:p w:rsidR="007D13F0" w:rsidRDefault="00462820" w:rsidP="00462820">
      <w:pPr>
        <w:pStyle w:val="Default"/>
        <w:rPr>
          <w:rFonts w:ascii="Times New Roman" w:hAnsi="Times New Roman" w:cs="Times New Roman"/>
          <w:sz w:val="20"/>
          <w:szCs w:val="20"/>
        </w:rPr>
      </w:pPr>
      <w:r w:rsidRPr="00462820">
        <w:rPr>
          <w:rFonts w:ascii="Times New Roman" w:hAnsi="Times New Roman" w:cs="Times New Roman"/>
          <w:sz w:val="20"/>
          <w:szCs w:val="20"/>
        </w:rPr>
        <w:tab/>
        <w:t xml:space="preserve">- A change in enzyme activity can be achieved through covalent modification of the enzyme (such as </w:t>
      </w:r>
      <w:r>
        <w:rPr>
          <w:rFonts w:ascii="Times New Roman" w:hAnsi="Times New Roman" w:cs="Times New Roman"/>
          <w:sz w:val="20"/>
          <w:szCs w:val="20"/>
        </w:rPr>
        <w:tab/>
      </w:r>
      <w:r w:rsidRPr="00462820">
        <w:rPr>
          <w:rFonts w:ascii="Times New Roman" w:hAnsi="Times New Roman" w:cs="Times New Roman"/>
          <w:sz w:val="20"/>
          <w:szCs w:val="20"/>
        </w:rPr>
        <w:t xml:space="preserve">phosphorylation or adenylyla-tion), reversible binding of effectors (inhibitors or activators) and by altering </w:t>
      </w:r>
      <w:r>
        <w:rPr>
          <w:rFonts w:ascii="Times New Roman" w:hAnsi="Times New Roman" w:cs="Times New Roman"/>
          <w:sz w:val="20"/>
          <w:szCs w:val="20"/>
        </w:rPr>
        <w:tab/>
      </w:r>
      <w:r w:rsidRPr="00462820">
        <w:rPr>
          <w:rFonts w:ascii="Times New Roman" w:hAnsi="Times New Roman" w:cs="Times New Roman"/>
          <w:sz w:val="20"/>
          <w:szCs w:val="20"/>
        </w:rPr>
        <w:t xml:space="preserve">the amount of the enzyme through changes in the rate of synthesis or degradation. </w:t>
      </w:r>
      <w:r w:rsidR="007D13F0" w:rsidRPr="00462820">
        <w:rPr>
          <w:rFonts w:ascii="Times New Roman" w:hAnsi="Times New Roman" w:cs="Times New Roman"/>
          <w:sz w:val="20"/>
          <w:szCs w:val="20"/>
        </w:rPr>
        <w:t xml:space="preserve">M. and Griffiths, A.J. </w:t>
      </w:r>
      <w:r>
        <w:rPr>
          <w:rFonts w:ascii="Times New Roman" w:hAnsi="Times New Roman" w:cs="Times New Roman"/>
          <w:sz w:val="20"/>
          <w:szCs w:val="20"/>
        </w:rPr>
        <w:t xml:space="preserve">- </w:t>
      </w:r>
      <w:r>
        <w:rPr>
          <w:rFonts w:ascii="Times New Roman" w:hAnsi="Times New Roman" w:cs="Times New Roman"/>
          <w:sz w:val="20"/>
          <w:szCs w:val="20"/>
        </w:rPr>
        <w:tab/>
      </w:r>
      <w:r w:rsidR="007D13F0" w:rsidRPr="00462820">
        <w:rPr>
          <w:rFonts w:ascii="Times New Roman" w:hAnsi="Times New Roman" w:cs="Times New Roman"/>
          <w:sz w:val="20"/>
          <w:szCs w:val="20"/>
        </w:rPr>
        <w:t>1978).</w:t>
      </w:r>
    </w:p>
    <w:p w:rsidR="0089514F" w:rsidRDefault="0089514F" w:rsidP="0089514F">
      <w:pPr>
        <w:pStyle w:val="Default"/>
        <w:rPr>
          <w:rFonts w:ascii="Times New Roman" w:hAnsi="Times New Roman" w:cs="Times New Roman"/>
          <w:sz w:val="20"/>
          <w:szCs w:val="20"/>
        </w:rPr>
      </w:pPr>
      <w:r>
        <w:t xml:space="preserve">- </w:t>
      </w:r>
      <w:r w:rsidRPr="0089514F">
        <w:rPr>
          <w:rFonts w:ascii="Times New Roman" w:hAnsi="Times New Roman" w:cs="Times New Roman"/>
          <w:sz w:val="20"/>
          <w:szCs w:val="20"/>
        </w:rPr>
        <w:t xml:space="preserve">From a proteomic analysis of the effect of Cd, Cu, Zn and Hg on </w:t>
      </w:r>
      <w:r w:rsidRPr="0089514F">
        <w:rPr>
          <w:rFonts w:ascii="Times New Roman" w:hAnsi="Times New Roman" w:cs="Times New Roman"/>
          <w:i/>
          <w:iCs/>
          <w:sz w:val="20"/>
          <w:szCs w:val="20"/>
        </w:rPr>
        <w:t xml:space="preserve">E. coli, </w:t>
      </w:r>
      <w:r w:rsidRPr="0089514F">
        <w:rPr>
          <w:rFonts w:ascii="Times New Roman" w:hAnsi="Times New Roman" w:cs="Times New Roman"/>
          <w:sz w:val="20"/>
          <w:szCs w:val="20"/>
        </w:rPr>
        <w:t xml:space="preserve">it has been proposed that the bacterial adaptation to toxic metals involves the following mechanisms: </w:t>
      </w:r>
    </w:p>
    <w:p w:rsidR="0089514F" w:rsidRDefault="0089514F" w:rsidP="0089514F">
      <w:pPr>
        <w:pStyle w:val="Default"/>
        <w:rPr>
          <w:rFonts w:ascii="Times New Roman" w:hAnsi="Times New Roman" w:cs="Times New Roman"/>
          <w:sz w:val="20"/>
          <w:szCs w:val="20"/>
        </w:rPr>
      </w:pPr>
      <w:r>
        <w:rPr>
          <w:rFonts w:ascii="Times New Roman" w:hAnsi="Times New Roman" w:cs="Times New Roman"/>
          <w:sz w:val="20"/>
          <w:szCs w:val="20"/>
        </w:rPr>
        <w:tab/>
      </w:r>
      <w:r w:rsidRPr="0089514F">
        <w:rPr>
          <w:rFonts w:ascii="Times New Roman" w:hAnsi="Times New Roman" w:cs="Times New Roman"/>
          <w:sz w:val="20"/>
          <w:szCs w:val="20"/>
        </w:rPr>
        <w:t>a) up-re</w:t>
      </w:r>
      <w:r>
        <w:rPr>
          <w:rFonts w:ascii="Times New Roman" w:hAnsi="Times New Roman" w:cs="Times New Roman"/>
          <w:sz w:val="20"/>
          <w:szCs w:val="20"/>
        </w:rPr>
        <w:t>gulation of catabolic pathways</w:t>
      </w:r>
    </w:p>
    <w:p w:rsidR="0089514F" w:rsidRDefault="0089514F" w:rsidP="0089514F">
      <w:pPr>
        <w:pStyle w:val="Default"/>
        <w:rPr>
          <w:rFonts w:ascii="Times New Roman" w:hAnsi="Times New Roman" w:cs="Times New Roman"/>
          <w:sz w:val="20"/>
          <w:szCs w:val="20"/>
        </w:rPr>
      </w:pPr>
      <w:r>
        <w:rPr>
          <w:rFonts w:ascii="Times New Roman" w:hAnsi="Times New Roman" w:cs="Times New Roman"/>
          <w:sz w:val="20"/>
          <w:szCs w:val="20"/>
        </w:rPr>
        <w:tab/>
      </w:r>
      <w:r w:rsidRPr="0089514F">
        <w:rPr>
          <w:rFonts w:ascii="Times New Roman" w:hAnsi="Times New Roman" w:cs="Times New Roman"/>
          <w:sz w:val="20"/>
          <w:szCs w:val="20"/>
        </w:rPr>
        <w:t>b) shift to low-energy requiring transport systems for t</w:t>
      </w:r>
      <w:r>
        <w:rPr>
          <w:rFonts w:ascii="Times New Roman" w:hAnsi="Times New Roman" w:cs="Times New Roman"/>
          <w:sz w:val="20"/>
          <w:szCs w:val="20"/>
        </w:rPr>
        <w:t>he transport of carbon sources</w:t>
      </w:r>
    </w:p>
    <w:p w:rsidR="0089514F" w:rsidRPr="0089514F" w:rsidRDefault="0089514F" w:rsidP="0089514F">
      <w:pPr>
        <w:pStyle w:val="Default"/>
        <w:rPr>
          <w:rFonts w:ascii="Times New Roman" w:hAnsi="Times New Roman" w:cs="Times New Roman"/>
          <w:sz w:val="20"/>
          <w:szCs w:val="20"/>
        </w:rPr>
      </w:pPr>
      <w:r>
        <w:rPr>
          <w:rFonts w:ascii="Times New Roman" w:hAnsi="Times New Roman" w:cs="Times New Roman"/>
          <w:sz w:val="20"/>
          <w:szCs w:val="20"/>
        </w:rPr>
        <w:tab/>
      </w:r>
      <w:r w:rsidRPr="0089514F">
        <w:rPr>
          <w:rFonts w:ascii="Times New Roman" w:hAnsi="Times New Roman" w:cs="Times New Roman"/>
          <w:sz w:val="20"/>
          <w:szCs w:val="20"/>
        </w:rPr>
        <w:t xml:space="preserve">c) increased synthesis of metal-binding amino acids and d) increased activity of metal-transporting systems </w:t>
      </w:r>
      <w:r>
        <w:rPr>
          <w:rFonts w:ascii="Times New Roman" w:hAnsi="Times New Roman" w:cs="Times New Roman"/>
          <w:sz w:val="20"/>
          <w:szCs w:val="20"/>
        </w:rPr>
        <w:tab/>
      </w:r>
      <w:r w:rsidRPr="0089514F">
        <w:rPr>
          <w:rFonts w:ascii="Times New Roman" w:hAnsi="Times New Roman" w:cs="Times New Roman"/>
          <w:sz w:val="20"/>
          <w:szCs w:val="20"/>
        </w:rPr>
        <w:t xml:space="preserve">(Isarankura-Na-Ayudhya, P. </w:t>
      </w:r>
      <w:r w:rsidRPr="0089514F">
        <w:rPr>
          <w:rFonts w:ascii="Times New Roman" w:hAnsi="Times New Roman" w:cs="Times New Roman"/>
          <w:i/>
          <w:iCs/>
          <w:sz w:val="20"/>
          <w:szCs w:val="20"/>
        </w:rPr>
        <w:t>et al</w:t>
      </w:r>
      <w:r w:rsidRPr="0089514F">
        <w:rPr>
          <w:rFonts w:ascii="Times New Roman" w:hAnsi="Times New Roman" w:cs="Times New Roman"/>
          <w:sz w:val="20"/>
          <w:szCs w:val="20"/>
        </w:rPr>
        <w:t xml:space="preserve">. 2009). </w:t>
      </w:r>
    </w:p>
    <w:p w:rsidR="0089514F" w:rsidRDefault="0089514F" w:rsidP="0089514F">
      <w:pPr>
        <w:pStyle w:val="Default"/>
        <w:rPr>
          <w:rFonts w:ascii="Times New Roman" w:hAnsi="Times New Roman" w:cs="Times New Roman"/>
          <w:sz w:val="20"/>
          <w:szCs w:val="20"/>
        </w:rPr>
      </w:pPr>
    </w:p>
    <w:p w:rsidR="0089514F" w:rsidRDefault="000D7A5D" w:rsidP="0089514F">
      <w:pPr>
        <w:pStyle w:val="Default"/>
        <w:rPr>
          <w:rFonts w:ascii="Times New Roman" w:hAnsi="Times New Roman" w:cs="Times New Roman"/>
          <w:sz w:val="20"/>
          <w:szCs w:val="20"/>
          <w:u w:val="single"/>
        </w:rPr>
      </w:pPr>
      <w:r>
        <w:rPr>
          <w:rFonts w:ascii="Times New Roman" w:hAnsi="Times New Roman" w:cs="Times New Roman"/>
          <w:sz w:val="20"/>
          <w:szCs w:val="20"/>
          <w:u w:val="single"/>
        </w:rPr>
        <w:t>2D ELECTROPHORESIS OF PROTEINS</w:t>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ISOELECTRIC FOCUSING (IEF)</w:t>
      </w:r>
    </w:p>
    <w:p w:rsidR="004B395B" w:rsidRP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 xml:space="preserve">- technique used </w:t>
      </w:r>
      <w:r>
        <w:rPr>
          <w:rFonts w:ascii="Times New Roman" w:hAnsi="Times New Roman" w:cs="Times New Roman"/>
          <w:sz w:val="20"/>
          <w:szCs w:val="20"/>
        </w:rPr>
        <w:t>to separate proteins (or any am</w:t>
      </w:r>
      <w:r w:rsidRPr="004B395B">
        <w:rPr>
          <w:rFonts w:ascii="Times New Roman" w:hAnsi="Times New Roman" w:cs="Times New Roman"/>
          <w:sz w:val="20"/>
          <w:szCs w:val="20"/>
        </w:rPr>
        <w:t xml:space="preserve">photeric substance) based on their isoelectric point (pI = the pH at </w:t>
      </w:r>
      <w:r>
        <w:rPr>
          <w:rFonts w:ascii="Times New Roman" w:hAnsi="Times New Roman" w:cs="Times New Roman"/>
          <w:sz w:val="20"/>
          <w:szCs w:val="20"/>
        </w:rPr>
        <w:tab/>
      </w:r>
      <w:r w:rsidRPr="004B395B">
        <w:rPr>
          <w:rFonts w:ascii="Times New Roman" w:hAnsi="Times New Roman" w:cs="Times New Roman"/>
          <w:sz w:val="20"/>
          <w:szCs w:val="20"/>
        </w:rPr>
        <w:t xml:space="preserve">which the net charge of the molecule is zero). </w:t>
      </w:r>
    </w:p>
    <w:p w:rsid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 xml:space="preserve">- To perform this type of separation, a polyacrylamide gel containing ampholytes is used. </w:t>
      </w:r>
    </w:p>
    <w:p w:rsid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ab/>
        <w:t>- Ampholytes are usually soluble mixtures of synthetic polyamino-polycarboxilic acids, or polyamino-</w:t>
      </w:r>
      <w:r>
        <w:rPr>
          <w:rFonts w:ascii="Times New Roman" w:hAnsi="Times New Roman" w:cs="Times New Roman"/>
          <w:sz w:val="20"/>
          <w:szCs w:val="20"/>
        </w:rPr>
        <w:tab/>
      </w:r>
      <w:r w:rsidRPr="004B395B">
        <w:rPr>
          <w:rFonts w:ascii="Times New Roman" w:hAnsi="Times New Roman" w:cs="Times New Roman"/>
          <w:sz w:val="20"/>
          <w:szCs w:val="20"/>
        </w:rPr>
        <w:t xml:space="preserve">polysulfonic acids, in the range of 3-5 kDa, that have different pI. </w:t>
      </w:r>
      <w:r w:rsidRPr="004B395B">
        <w:rPr>
          <w:rFonts w:ascii="Times New Roman" w:hAnsi="Times New Roman" w:cs="Times New Roman"/>
          <w:sz w:val="20"/>
          <w:szCs w:val="20"/>
        </w:rPr>
        <w:tab/>
      </w:r>
    </w:p>
    <w:p w:rsidR="004B395B" w:rsidRP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ab/>
      </w:r>
      <w:r w:rsidRPr="004B395B">
        <w:rPr>
          <w:rFonts w:ascii="Times New Roman" w:hAnsi="Times New Roman" w:cs="Times New Roman"/>
          <w:sz w:val="20"/>
          <w:szCs w:val="20"/>
        </w:rPr>
        <w:t xml:space="preserve">- Ampholytes are commercially available to cover different pH ranges (e.g. pH 3-10, pH 7-8, etc). </w:t>
      </w:r>
    </w:p>
    <w:p w:rsidR="000D7A5D"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ab/>
        <w:t xml:space="preserve">- The pH range is chosen so that the pI values of the sample fall in that range. Normally horizontal thin gels </w:t>
      </w:r>
      <w:r>
        <w:rPr>
          <w:rFonts w:ascii="Times New Roman" w:hAnsi="Times New Roman" w:cs="Times New Roman"/>
          <w:sz w:val="20"/>
          <w:szCs w:val="20"/>
        </w:rPr>
        <w:tab/>
      </w:r>
      <w:r w:rsidRPr="004B395B">
        <w:rPr>
          <w:rFonts w:ascii="Times New Roman" w:hAnsi="Times New Roman" w:cs="Times New Roman"/>
          <w:sz w:val="20"/>
          <w:szCs w:val="20"/>
        </w:rPr>
        <w:t>(0.15 mm) of low acrylamide concentration (less than 5%, to avoid any sieving effect) are used.</w:t>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r w:rsidRPr="004B395B">
        <w:rPr>
          <w:rFonts w:ascii="Times New Roman" w:hAnsi="Times New Roman" w:cs="Times New Roman"/>
          <w:sz w:val="20"/>
          <w:szCs w:val="20"/>
        </w:rPr>
        <w:t>The gel containing the ampholytes is pre-exposed to a voltage between the acidic</w:t>
      </w:r>
      <w:r>
        <w:rPr>
          <w:rFonts w:ascii="Times New Roman" w:hAnsi="Times New Roman" w:cs="Times New Roman"/>
          <w:sz w:val="20"/>
          <w:szCs w:val="20"/>
        </w:rPr>
        <w:t xml:space="preserve"> solution</w:t>
      </w:r>
      <w:r w:rsidRPr="004B395B">
        <w:rPr>
          <w:rFonts w:ascii="Times New Roman" w:hAnsi="Times New Roman" w:cs="Times New Roman"/>
          <w:sz w:val="20"/>
          <w:szCs w:val="20"/>
        </w:rPr>
        <w:t xml:space="preserve"> of the anode and the </w:t>
      </w:r>
      <w:r>
        <w:rPr>
          <w:rFonts w:ascii="Times New Roman" w:hAnsi="Times New Roman" w:cs="Times New Roman"/>
          <w:sz w:val="20"/>
          <w:szCs w:val="20"/>
        </w:rPr>
        <w:tab/>
      </w:r>
      <w:r w:rsidRPr="004B395B">
        <w:rPr>
          <w:rFonts w:ascii="Times New Roman" w:hAnsi="Times New Roman" w:cs="Times New Roman"/>
          <w:sz w:val="20"/>
          <w:szCs w:val="20"/>
        </w:rPr>
        <w:t xml:space="preserve">basic </w:t>
      </w:r>
      <w:r>
        <w:rPr>
          <w:rFonts w:ascii="Times New Roman" w:hAnsi="Times New Roman" w:cs="Times New Roman"/>
          <w:sz w:val="20"/>
          <w:szCs w:val="20"/>
        </w:rPr>
        <w:t>solution</w:t>
      </w:r>
      <w:r w:rsidRPr="004B395B">
        <w:rPr>
          <w:rFonts w:ascii="Times New Roman" w:hAnsi="Times New Roman" w:cs="Times New Roman"/>
          <w:sz w:val="20"/>
          <w:szCs w:val="20"/>
        </w:rPr>
        <w:t xml:space="preserve"> of the cathode. </w:t>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Pr="004B395B">
        <w:rPr>
          <w:rFonts w:ascii="Times New Roman" w:hAnsi="Times New Roman" w:cs="Times New Roman"/>
          <w:sz w:val="20"/>
          <w:szCs w:val="20"/>
        </w:rPr>
        <w:t xml:space="preserve">The anioic ampholytes will migrate towards the anode and will encounter an increasing concentration of </w:t>
      </w:r>
      <w:r>
        <w:rPr>
          <w:rFonts w:ascii="Times New Roman" w:hAnsi="Times New Roman" w:cs="Times New Roman"/>
          <w:sz w:val="20"/>
          <w:szCs w:val="20"/>
        </w:rPr>
        <w:tab/>
      </w:r>
      <w:r w:rsidRPr="004B395B">
        <w:rPr>
          <w:rFonts w:ascii="Times New Roman" w:hAnsi="Times New Roman" w:cs="Times New Roman"/>
          <w:sz w:val="20"/>
          <w:szCs w:val="20"/>
        </w:rPr>
        <w:t>prot</w:t>
      </w:r>
      <w:r>
        <w:rPr>
          <w:rFonts w:ascii="Times New Roman" w:hAnsi="Times New Roman" w:cs="Times New Roman"/>
          <w:sz w:val="20"/>
          <w:szCs w:val="20"/>
        </w:rPr>
        <w:t xml:space="preserve">ons leaving the anode solution.  </w:t>
      </w:r>
      <w:r w:rsidRPr="004B395B">
        <w:rPr>
          <w:rFonts w:ascii="Times New Roman" w:hAnsi="Times New Roman" w:cs="Times New Roman"/>
          <w:sz w:val="20"/>
          <w:szCs w:val="20"/>
        </w:rPr>
        <w:t xml:space="preserve">When they reach a zone where the pH equals their pI, they become </w:t>
      </w:r>
      <w:r>
        <w:rPr>
          <w:rFonts w:ascii="Times New Roman" w:hAnsi="Times New Roman" w:cs="Times New Roman"/>
          <w:sz w:val="20"/>
          <w:szCs w:val="20"/>
        </w:rPr>
        <w:tab/>
      </w:r>
      <w:r w:rsidRPr="004B395B">
        <w:rPr>
          <w:rFonts w:ascii="Times New Roman" w:hAnsi="Times New Roman" w:cs="Times New Roman"/>
          <w:sz w:val="20"/>
          <w:szCs w:val="20"/>
        </w:rPr>
        <w:t xml:space="preserve">protonated and stop migration. </w:t>
      </w:r>
      <w:r>
        <w:rPr>
          <w:rFonts w:ascii="Times New Roman" w:hAnsi="Times New Roman" w:cs="Times New Roman"/>
          <w:sz w:val="20"/>
          <w:szCs w:val="20"/>
        </w:rPr>
        <w:tab/>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r w:rsidRPr="004B395B">
        <w:rPr>
          <w:rFonts w:ascii="Times New Roman" w:hAnsi="Times New Roman" w:cs="Times New Roman"/>
          <w:sz w:val="20"/>
          <w:szCs w:val="20"/>
        </w:rPr>
        <w:t xml:space="preserve">the cationic ampholytes moving towards the cathode will meet an increasing concentration of OH- until they reach </w:t>
      </w:r>
      <w:r>
        <w:rPr>
          <w:rFonts w:ascii="Times New Roman" w:hAnsi="Times New Roman" w:cs="Times New Roman"/>
          <w:sz w:val="20"/>
          <w:szCs w:val="20"/>
        </w:rPr>
        <w:tab/>
      </w:r>
      <w:r w:rsidRPr="004B395B">
        <w:rPr>
          <w:rFonts w:ascii="Times New Roman" w:hAnsi="Times New Roman" w:cs="Times New Roman"/>
          <w:sz w:val="20"/>
          <w:szCs w:val="20"/>
        </w:rPr>
        <w:t>a pH = pI where they are deprotona</w:t>
      </w:r>
      <w:r>
        <w:rPr>
          <w:rFonts w:ascii="Times New Roman" w:hAnsi="Times New Roman" w:cs="Times New Roman"/>
          <w:sz w:val="20"/>
          <w:szCs w:val="20"/>
        </w:rPr>
        <w:t xml:space="preserve">ted and stop migration. </w:t>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  As a re</w:t>
      </w:r>
      <w:r w:rsidRPr="004B395B">
        <w:rPr>
          <w:rFonts w:ascii="Times New Roman" w:hAnsi="Times New Roman" w:cs="Times New Roman"/>
          <w:sz w:val="20"/>
          <w:szCs w:val="20"/>
        </w:rPr>
        <w:t xml:space="preserve">sult, the ampholytes distribute themselves along the gel in a ladder of increasing pI from the anode to the </w:t>
      </w:r>
      <w:r>
        <w:rPr>
          <w:rFonts w:ascii="Times New Roman" w:hAnsi="Times New Roman" w:cs="Times New Roman"/>
          <w:sz w:val="20"/>
          <w:szCs w:val="20"/>
        </w:rPr>
        <w:tab/>
      </w:r>
      <w:r w:rsidRPr="004B395B">
        <w:rPr>
          <w:rFonts w:ascii="Times New Roman" w:hAnsi="Times New Roman" w:cs="Times New Roman"/>
          <w:sz w:val="20"/>
          <w:szCs w:val="20"/>
        </w:rPr>
        <w:t xml:space="preserve">cathode. </w:t>
      </w:r>
    </w:p>
    <w:p w:rsidR="004B395B" w:rsidRDefault="004B395B"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Pr="004B395B">
        <w:rPr>
          <w:rFonts w:ascii="Times New Roman" w:hAnsi="Times New Roman" w:cs="Times New Roman"/>
          <w:sz w:val="20"/>
          <w:szCs w:val="20"/>
        </w:rPr>
        <w:t xml:space="preserve">Each ampholyte will buffer the pH in its zone, which will remain around the pI value, even when the </w:t>
      </w:r>
      <w:r>
        <w:rPr>
          <w:rFonts w:ascii="Times New Roman" w:hAnsi="Times New Roman" w:cs="Times New Roman"/>
          <w:sz w:val="20"/>
          <w:szCs w:val="20"/>
        </w:rPr>
        <w:tab/>
      </w:r>
      <w:r w:rsidRPr="004B395B">
        <w:rPr>
          <w:rFonts w:ascii="Times New Roman" w:hAnsi="Times New Roman" w:cs="Times New Roman"/>
          <w:sz w:val="20"/>
          <w:szCs w:val="20"/>
        </w:rPr>
        <w:t xml:space="preserve">electric field is removed. </w:t>
      </w:r>
    </w:p>
    <w:p w:rsidR="004B395B" w:rsidRP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 xml:space="preserve">- When the sample is loaded (at any position of the gel, all over the whole gel), and the voltage is applied, the </w:t>
      </w:r>
      <w:r>
        <w:rPr>
          <w:rFonts w:ascii="Times New Roman" w:hAnsi="Times New Roman" w:cs="Times New Roman"/>
          <w:sz w:val="20"/>
          <w:szCs w:val="20"/>
        </w:rPr>
        <w:tab/>
      </w:r>
      <w:r w:rsidRPr="004B395B">
        <w:rPr>
          <w:rFonts w:ascii="Times New Roman" w:hAnsi="Times New Roman" w:cs="Times New Roman"/>
          <w:sz w:val="20"/>
          <w:szCs w:val="20"/>
        </w:rPr>
        <w:t xml:space="preserve">proteins will migrate either to the anode or to the cathode, de-pending on their charge at the loading point, </w:t>
      </w:r>
      <w:r>
        <w:rPr>
          <w:rFonts w:ascii="Times New Roman" w:hAnsi="Times New Roman" w:cs="Times New Roman"/>
          <w:sz w:val="20"/>
          <w:szCs w:val="20"/>
        </w:rPr>
        <w:tab/>
      </w:r>
      <w:r w:rsidRPr="004B395B">
        <w:rPr>
          <w:rFonts w:ascii="Times New Roman" w:hAnsi="Times New Roman" w:cs="Times New Roman"/>
          <w:sz w:val="20"/>
          <w:szCs w:val="20"/>
        </w:rPr>
        <w:t xml:space="preserve">until they reach a zone in the pH gradient that is equal to their pI. </w:t>
      </w:r>
    </w:p>
    <w:p w:rsidR="004B395B" w:rsidRP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ab/>
        <w:t xml:space="preserve">- At this point, they are in the zwitterion form (no net charge), and experience no force in the electric field </w:t>
      </w:r>
      <w:r>
        <w:rPr>
          <w:rFonts w:ascii="Times New Roman" w:hAnsi="Times New Roman" w:cs="Times New Roman"/>
          <w:sz w:val="20"/>
          <w:szCs w:val="20"/>
        </w:rPr>
        <w:tab/>
      </w:r>
      <w:r w:rsidRPr="004B395B">
        <w:rPr>
          <w:rFonts w:ascii="Times New Roman" w:hAnsi="Times New Roman" w:cs="Times New Roman"/>
          <w:sz w:val="20"/>
          <w:szCs w:val="20"/>
        </w:rPr>
        <w:t>and become stationary (called “focusing”)</w:t>
      </w:r>
    </w:p>
    <w:p w:rsid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sym w:font="Wingdings" w:char="F0E0"/>
      </w:r>
      <w:r>
        <w:rPr>
          <w:rFonts w:ascii="Times New Roman" w:hAnsi="Times New Roman" w:cs="Times New Roman"/>
          <w:sz w:val="20"/>
          <w:szCs w:val="20"/>
        </w:rPr>
        <w:t xml:space="preserve"> by 2D gel, this means that protein sample is separated first by pI by IPG strips, then by MW on SDS PAGE</w:t>
      </w:r>
    </w:p>
    <w:p w:rsidR="004B395B" w:rsidRDefault="004B395B" w:rsidP="0089514F">
      <w:pPr>
        <w:pStyle w:val="Default"/>
        <w:rPr>
          <w:rFonts w:ascii="Times New Roman" w:hAnsi="Times New Roman" w:cs="Times New Roman"/>
          <w:sz w:val="20"/>
          <w:szCs w:val="20"/>
        </w:rPr>
      </w:pPr>
      <w:r w:rsidRPr="004B395B">
        <w:rPr>
          <w:rFonts w:ascii="Times New Roman" w:hAnsi="Times New Roman" w:cs="Times New Roman"/>
          <w:sz w:val="20"/>
          <w:szCs w:val="20"/>
        </w:rPr>
        <w:tab/>
      </w:r>
    </w:p>
    <w:p w:rsidR="009734CF" w:rsidRPr="0049559D" w:rsidRDefault="00ED6665" w:rsidP="0089514F">
      <w:pPr>
        <w:pStyle w:val="Default"/>
        <w:rPr>
          <w:rFonts w:ascii="Times New Roman" w:hAnsi="Times New Roman" w:cs="Times New Roman"/>
          <w:b/>
          <w:sz w:val="20"/>
          <w:szCs w:val="20"/>
        </w:rPr>
      </w:pPr>
      <w:r w:rsidRPr="00ED6665">
        <w:rPr>
          <w:rFonts w:ascii="Times New Roman" w:hAnsi="Times New Roman" w:cs="Times New Roman"/>
          <w:b/>
          <w:sz w:val="20"/>
          <w:szCs w:val="20"/>
        </w:rPr>
        <w:t>PROTOCOL AND RESULTS</w:t>
      </w:r>
    </w:p>
    <w:p w:rsidR="00ED6665" w:rsidRPr="007C08C2" w:rsidRDefault="00250986" w:rsidP="0089514F">
      <w:pPr>
        <w:pStyle w:val="Default"/>
        <w:rPr>
          <w:rFonts w:ascii="Times New Roman" w:hAnsi="Times New Roman"/>
          <w:sz w:val="20"/>
          <w:szCs w:val="20"/>
          <w:u w:val="single"/>
        </w:rPr>
      </w:pPr>
      <w:r w:rsidRPr="007C08C2">
        <w:rPr>
          <w:rFonts w:ascii="Times New Roman" w:hAnsi="Times New Roman"/>
          <w:sz w:val="20"/>
          <w:szCs w:val="20"/>
          <w:u w:val="single"/>
        </w:rPr>
        <w:t>I</w:t>
      </w:r>
      <w:r w:rsidR="0049559D">
        <w:rPr>
          <w:rFonts w:ascii="Times New Roman" w:hAnsi="Times New Roman"/>
          <w:sz w:val="20"/>
          <w:szCs w:val="20"/>
          <w:u w:val="single"/>
        </w:rPr>
        <w:t>NOCULATION AND GROWTH OF E.COLI CULTURE</w:t>
      </w:r>
    </w:p>
    <w:p w:rsidR="007C08C2" w:rsidRDefault="00D568BE" w:rsidP="0089514F">
      <w:pPr>
        <w:pStyle w:val="Default"/>
        <w:rPr>
          <w:rFonts w:ascii="Times New Roman" w:hAnsi="Times New Roman" w:cs="Times New Roman"/>
          <w:sz w:val="20"/>
          <w:szCs w:val="20"/>
        </w:rPr>
      </w:pPr>
      <w:r>
        <w:rPr>
          <w:rFonts w:ascii="Times New Roman" w:hAnsi="Times New Roman" w:cs="Times New Roman"/>
          <w:sz w:val="20"/>
          <w:szCs w:val="20"/>
        </w:rPr>
        <w:t>- DH5alpha cells were grown in LB broth overnight, and samples at OD</w:t>
      </w:r>
      <w:r>
        <w:rPr>
          <w:rFonts w:ascii="Times New Roman" w:hAnsi="Times New Roman" w:cs="Times New Roman"/>
          <w:sz w:val="20"/>
          <w:szCs w:val="20"/>
          <w:vertAlign w:val="subscript"/>
        </w:rPr>
        <w:t>600 nm</w:t>
      </w:r>
      <w:r>
        <w:rPr>
          <w:rFonts w:ascii="Times New Roman" w:hAnsi="Times New Roman" w:cs="Times New Roman"/>
          <w:sz w:val="20"/>
          <w:szCs w:val="20"/>
        </w:rPr>
        <w:t xml:space="preserve"> = 0.1 were incubated, then one sample </w:t>
      </w:r>
      <w:r w:rsidR="007C08C2">
        <w:rPr>
          <w:rFonts w:ascii="Times New Roman" w:hAnsi="Times New Roman" w:cs="Times New Roman"/>
          <w:sz w:val="20"/>
          <w:szCs w:val="20"/>
        </w:rPr>
        <w:tab/>
      </w:r>
      <w:r>
        <w:rPr>
          <w:rFonts w:ascii="Times New Roman" w:hAnsi="Times New Roman" w:cs="Times New Roman"/>
          <w:sz w:val="20"/>
          <w:szCs w:val="20"/>
        </w:rPr>
        <w:t>was inoculated with metal</w:t>
      </w:r>
      <w:r w:rsidR="007C08C2">
        <w:rPr>
          <w:rFonts w:ascii="Times New Roman" w:hAnsi="Times New Roman" w:cs="Times New Roman"/>
          <w:sz w:val="20"/>
          <w:szCs w:val="20"/>
        </w:rPr>
        <w:t xml:space="preserve">.  Incubation was continued with repeated absorbance readings.  </w:t>
      </w:r>
    </w:p>
    <w:p w:rsidR="007C08C2" w:rsidRDefault="007C08C2" w:rsidP="0089514F">
      <w:pPr>
        <w:pStyle w:val="Default"/>
        <w:rPr>
          <w:rFonts w:ascii="Times New Roman" w:hAnsi="Times New Roman" w:cs="Times New Roman"/>
          <w:sz w:val="20"/>
          <w:szCs w:val="20"/>
        </w:rPr>
      </w:pPr>
      <w:r>
        <w:rPr>
          <w:rFonts w:ascii="Times New Roman" w:hAnsi="Times New Roman" w:cs="Times New Roman"/>
          <w:sz w:val="20"/>
          <w:szCs w:val="20"/>
        </w:rPr>
        <w:tab/>
        <w:t>- pellets of four samples (two samples for each state) were formed with centrifugation and resuspension</w:t>
      </w:r>
    </w:p>
    <w:p w:rsidR="003C7CBA" w:rsidRDefault="004A17FB" w:rsidP="0089514F">
      <w:pPr>
        <w:pStyle w:val="Default"/>
        <w:rPr>
          <w:rFonts w:ascii="Times New Roman" w:hAnsi="Times New Roman" w:cs="Times New Roman"/>
          <w:sz w:val="20"/>
          <w:szCs w:val="20"/>
        </w:rPr>
      </w:pPr>
      <w:r>
        <w:rPr>
          <w:rFonts w:ascii="Times New Roman" w:hAnsi="Times New Roman"/>
          <w:noProof/>
          <w:lang w:val="en-US"/>
        </w:rPr>
        <mc:AlternateContent>
          <mc:Choice Requires="wps">
            <w:drawing>
              <wp:anchor distT="0" distB="0" distL="114300" distR="114300" simplePos="0" relativeHeight="251689984" behindDoc="0" locked="0" layoutInCell="1" allowOverlap="1">
                <wp:simplePos x="0" y="0"/>
                <wp:positionH relativeFrom="column">
                  <wp:posOffset>4364990</wp:posOffset>
                </wp:positionH>
                <wp:positionV relativeFrom="paragraph">
                  <wp:posOffset>238125</wp:posOffset>
                </wp:positionV>
                <wp:extent cx="2107565" cy="1771650"/>
                <wp:effectExtent l="12065" t="9525" r="13970" b="95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1771650"/>
                        </a:xfrm>
                        <a:prstGeom prst="rect">
                          <a:avLst/>
                        </a:prstGeom>
                        <a:solidFill>
                          <a:srgbClr val="FFFFFF"/>
                        </a:solidFill>
                        <a:ln w="9525">
                          <a:solidFill>
                            <a:schemeClr val="bg1">
                              <a:lumMod val="100000"/>
                              <a:lumOff val="0"/>
                            </a:schemeClr>
                          </a:solidFill>
                          <a:miter lim="800000"/>
                          <a:headEnd/>
                          <a:tailEnd/>
                        </a:ln>
                      </wps:spPr>
                      <wps:txbx>
                        <w:txbxContent>
                          <w:p w:rsidR="001D55CB" w:rsidRDefault="001D55CB">
                            <w:r w:rsidRPr="001D55CB">
                              <w:rPr>
                                <w:rFonts w:ascii="Times New Roman" w:hAnsi="Times New Roman"/>
                                <w:b/>
                                <w:sz w:val="20"/>
                                <w:szCs w:val="20"/>
                              </w:rPr>
                              <w:t xml:space="preserve">Figure 1.  Growth of </w:t>
                            </w:r>
                            <w:r w:rsidRPr="001D55CB">
                              <w:rPr>
                                <w:rFonts w:ascii="Times New Roman" w:hAnsi="Times New Roman"/>
                                <w:b/>
                                <w:i/>
                                <w:sz w:val="20"/>
                                <w:szCs w:val="20"/>
                              </w:rPr>
                              <w:t xml:space="preserve">E.coli </w:t>
                            </w:r>
                            <w:r w:rsidRPr="001D55CB">
                              <w:rPr>
                                <w:rFonts w:ascii="Times New Roman" w:hAnsi="Times New Roman"/>
                                <w:b/>
                                <w:sz w:val="20"/>
                                <w:szCs w:val="20"/>
                              </w:rPr>
                              <w:t>samples with and without 0.8 mM Cd</w:t>
                            </w:r>
                            <w:r w:rsidRPr="001D55CB">
                              <w:rPr>
                                <w:rFonts w:ascii="Times New Roman" w:hAnsi="Times New Roman"/>
                                <w:b/>
                                <w:sz w:val="20"/>
                                <w:szCs w:val="20"/>
                                <w:vertAlign w:val="superscript"/>
                              </w:rPr>
                              <w:t>2+</w:t>
                            </w:r>
                            <w:r w:rsidRPr="001D55CB">
                              <w:rPr>
                                <w:rFonts w:ascii="Times New Roman" w:hAnsi="Times New Roman"/>
                                <w:b/>
                                <w:sz w:val="20"/>
                                <w:szCs w:val="20"/>
                              </w:rPr>
                              <w:t xml:space="preserve"> during incubation.  </w:t>
                            </w:r>
                            <w:r w:rsidRPr="001D55CB">
                              <w:rPr>
                                <w:rFonts w:ascii="Times New Roman" w:hAnsi="Times New Roman"/>
                                <w:sz w:val="20"/>
                                <w:szCs w:val="20"/>
                              </w:rPr>
                              <w:t xml:space="preserve">Growth is represented by the logarithm of absorbance at 600 nm.  Blue data represent </w:t>
                            </w:r>
                            <w:r w:rsidRPr="001D55CB">
                              <w:rPr>
                                <w:rFonts w:ascii="Times New Roman" w:hAnsi="Times New Roman"/>
                                <w:i/>
                                <w:sz w:val="20"/>
                                <w:szCs w:val="20"/>
                              </w:rPr>
                              <w:t xml:space="preserve">E.coli </w:t>
                            </w:r>
                            <w:r w:rsidRPr="001D55CB">
                              <w:rPr>
                                <w:rFonts w:ascii="Times New Roman" w:hAnsi="Times New Roman"/>
                                <w:sz w:val="20"/>
                                <w:szCs w:val="20"/>
                              </w:rPr>
                              <w:t>incubated with 0.8 mM Cd</w:t>
                            </w:r>
                            <w:r w:rsidRPr="001D55CB">
                              <w:rPr>
                                <w:rFonts w:ascii="Times New Roman" w:hAnsi="Times New Roman"/>
                                <w:sz w:val="20"/>
                                <w:szCs w:val="20"/>
                                <w:vertAlign w:val="superscript"/>
                              </w:rPr>
                              <w:t>2+</w:t>
                            </w:r>
                            <w:r w:rsidRPr="001D55CB">
                              <w:rPr>
                                <w:rFonts w:ascii="Times New Roman" w:hAnsi="Times New Roman"/>
                                <w:sz w:val="20"/>
                                <w:szCs w:val="20"/>
                              </w:rPr>
                              <w:t xml:space="preserve">, whereas the red data represent </w:t>
                            </w:r>
                            <w:r w:rsidRPr="001D55CB">
                              <w:rPr>
                                <w:rFonts w:ascii="Times New Roman" w:hAnsi="Times New Roman"/>
                                <w:i/>
                                <w:sz w:val="20"/>
                                <w:szCs w:val="20"/>
                              </w:rPr>
                              <w:t xml:space="preserve">E.coli </w:t>
                            </w:r>
                            <w:r w:rsidRPr="001D55CB">
                              <w:rPr>
                                <w:rFonts w:ascii="Times New Roman" w:hAnsi="Times New Roman"/>
                                <w:sz w:val="20"/>
                                <w:szCs w:val="20"/>
                              </w:rPr>
                              <w:t>without cadmium.  Cadmium was added to the experimental sample at 90 minutes.</w:t>
                            </w:r>
                            <w:r>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margin-left:343.7pt;margin-top:18.75pt;width:165.95pt;height:13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" strokecolor="white [3212]">
                <v:textbox>
                  <w:txbxContent>
                    <w:p w:rsidR="001D55CB" w:rsidRDefault="001D55CB">
                      <w:r w:rsidRPr="001D55CB">
                        <w:rPr>
                          <w:rFonts w:ascii="Times New Roman" w:hAnsi="Times New Roman"/>
                          <w:b/>
                          <w:sz w:val="20"/>
                          <w:szCs w:val="20"/>
                        </w:rPr>
                        <w:t xml:space="preserve">Figure 1.  Growth of </w:t>
                      </w:r>
                      <w:r w:rsidRPr="001D55CB">
                        <w:rPr>
                          <w:rFonts w:ascii="Times New Roman" w:hAnsi="Times New Roman"/>
                          <w:b/>
                          <w:i/>
                          <w:sz w:val="20"/>
                          <w:szCs w:val="20"/>
                        </w:rPr>
                        <w:t xml:space="preserve">E.coli </w:t>
                      </w:r>
                      <w:r w:rsidRPr="001D55CB">
                        <w:rPr>
                          <w:rFonts w:ascii="Times New Roman" w:hAnsi="Times New Roman"/>
                          <w:b/>
                          <w:sz w:val="20"/>
                          <w:szCs w:val="20"/>
                        </w:rPr>
                        <w:t>samples with and without 0.8 mM Cd</w:t>
                      </w:r>
                      <w:r w:rsidRPr="001D55CB">
                        <w:rPr>
                          <w:rFonts w:ascii="Times New Roman" w:hAnsi="Times New Roman"/>
                          <w:b/>
                          <w:sz w:val="20"/>
                          <w:szCs w:val="20"/>
                          <w:vertAlign w:val="superscript"/>
                        </w:rPr>
                        <w:t>2+</w:t>
                      </w:r>
                      <w:r w:rsidRPr="001D55CB">
                        <w:rPr>
                          <w:rFonts w:ascii="Times New Roman" w:hAnsi="Times New Roman"/>
                          <w:b/>
                          <w:sz w:val="20"/>
                          <w:szCs w:val="20"/>
                        </w:rPr>
                        <w:t xml:space="preserve"> during incubation.  </w:t>
                      </w:r>
                      <w:r w:rsidRPr="001D55CB">
                        <w:rPr>
                          <w:rFonts w:ascii="Times New Roman" w:hAnsi="Times New Roman"/>
                          <w:sz w:val="20"/>
                          <w:szCs w:val="20"/>
                        </w:rPr>
                        <w:t xml:space="preserve">Growth is represented by the logarithm of absorbance at 600 nm.  Blue data represent </w:t>
                      </w:r>
                      <w:r w:rsidRPr="001D55CB">
                        <w:rPr>
                          <w:rFonts w:ascii="Times New Roman" w:hAnsi="Times New Roman"/>
                          <w:i/>
                          <w:sz w:val="20"/>
                          <w:szCs w:val="20"/>
                        </w:rPr>
                        <w:t xml:space="preserve">E.coli </w:t>
                      </w:r>
                      <w:r w:rsidRPr="001D55CB">
                        <w:rPr>
                          <w:rFonts w:ascii="Times New Roman" w:hAnsi="Times New Roman"/>
                          <w:sz w:val="20"/>
                          <w:szCs w:val="20"/>
                        </w:rPr>
                        <w:t>incubated with 0.8 mM Cd</w:t>
                      </w:r>
                      <w:r w:rsidRPr="001D55CB">
                        <w:rPr>
                          <w:rFonts w:ascii="Times New Roman" w:hAnsi="Times New Roman"/>
                          <w:sz w:val="20"/>
                          <w:szCs w:val="20"/>
                          <w:vertAlign w:val="superscript"/>
                        </w:rPr>
                        <w:t>2+</w:t>
                      </w:r>
                      <w:r w:rsidRPr="001D55CB">
                        <w:rPr>
                          <w:rFonts w:ascii="Times New Roman" w:hAnsi="Times New Roman"/>
                          <w:sz w:val="20"/>
                          <w:szCs w:val="20"/>
                        </w:rPr>
                        <w:t xml:space="preserve">, whereas the red data represent </w:t>
                      </w:r>
                      <w:r w:rsidRPr="001D55CB">
                        <w:rPr>
                          <w:rFonts w:ascii="Times New Roman" w:hAnsi="Times New Roman"/>
                          <w:i/>
                          <w:sz w:val="20"/>
                          <w:szCs w:val="20"/>
                        </w:rPr>
                        <w:t xml:space="preserve">E.coli </w:t>
                      </w:r>
                      <w:r w:rsidRPr="001D55CB">
                        <w:rPr>
                          <w:rFonts w:ascii="Times New Roman" w:hAnsi="Times New Roman"/>
                          <w:sz w:val="20"/>
                          <w:szCs w:val="20"/>
                        </w:rPr>
                        <w:t>without cadmium.  Cadmium was added to the experimental sample at 90 minutes.</w:t>
                      </w:r>
                      <w:r>
                        <w:rPr>
                          <w:rFonts w:ascii="Times New Roman" w:hAnsi="Times New Roman"/>
                          <w:sz w:val="24"/>
                          <w:szCs w:val="24"/>
                        </w:rPr>
                        <w:t xml:space="preserve">      </w:t>
                      </w:r>
                    </w:p>
                  </w:txbxContent>
                </v:textbox>
              </v:shape>
            </w:pict>
          </mc:Fallback>
        </mc:AlternateContent>
      </w:r>
      <w:r w:rsidR="003C7CBA">
        <w:rPr>
          <w:rFonts w:ascii="Times New Roman" w:hAnsi="Times New Roman" w:cs="Times New Roman"/>
          <w:sz w:val="20"/>
          <w:szCs w:val="20"/>
        </w:rPr>
        <w:tab/>
        <w:t xml:space="preserve">in HEPES (zwitterions organic chemical buffering agent that maintains physiological pH, used mostly for </w:t>
      </w:r>
      <w:r w:rsidR="003C7CBA">
        <w:rPr>
          <w:rFonts w:ascii="Times New Roman" w:hAnsi="Times New Roman" w:cs="Times New Roman"/>
          <w:sz w:val="20"/>
          <w:szCs w:val="20"/>
        </w:rPr>
        <w:tab/>
        <w:t xml:space="preserve">cell cultures and maintaining function of enzymes at low temperatures) </w:t>
      </w:r>
    </w:p>
    <w:p w:rsidR="00812BBE" w:rsidRPr="00812BBE" w:rsidRDefault="001154FD" w:rsidP="00812BBE">
      <w:pPr>
        <w:pStyle w:val="Default"/>
        <w:rPr>
          <w:rFonts w:ascii="Times New Roman" w:hAnsi="Times New Roman" w:cs="Times New Roman"/>
          <w:sz w:val="20"/>
          <w:szCs w:val="20"/>
        </w:rPr>
      </w:pPr>
      <w:r>
        <w:rPr>
          <w:rFonts w:ascii="Times New Roman" w:hAnsi="Times New Roman" w:cs="Times New Roman"/>
          <w:sz w:val="20"/>
          <w:szCs w:val="20"/>
        </w:rPr>
        <w:t>RESULTS</w:t>
      </w:r>
    </w:p>
    <w:p w:rsidR="00EB3F4E" w:rsidRDefault="001D55CB" w:rsidP="00812BBE">
      <w:pPr>
        <w:spacing w:after="0"/>
        <w:rPr>
          <w:rFonts w:ascii="Times New Roman" w:hAnsi="Times New Roman"/>
          <w:sz w:val="24"/>
          <w:szCs w:val="24"/>
        </w:rPr>
      </w:pPr>
      <w:r w:rsidRPr="001D55CB">
        <w:rPr>
          <w:rFonts w:ascii="Times New Roman" w:hAnsi="Times New Roman"/>
          <w:noProof/>
          <w:sz w:val="24"/>
          <w:szCs w:val="24"/>
          <w:lang w:val="en-US"/>
        </w:rPr>
        <w:drawing>
          <wp:inline distT="0" distB="0" distL="0" distR="0">
            <wp:extent cx="4324350" cy="1571625"/>
            <wp:effectExtent l="19050" t="0" r="19050" b="0"/>
            <wp:docPr id="1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9559D" w:rsidRDefault="0049559D" w:rsidP="001D55CB">
      <w:pPr>
        <w:spacing w:after="0"/>
        <w:rPr>
          <w:rFonts w:ascii="Times New Roman" w:hAnsi="Times New Roman"/>
          <w:sz w:val="20"/>
          <w:szCs w:val="20"/>
        </w:rPr>
      </w:pPr>
    </w:p>
    <w:p w:rsidR="001D55CB" w:rsidRDefault="001D55CB" w:rsidP="001D55CB">
      <w:pPr>
        <w:spacing w:after="0"/>
        <w:rPr>
          <w:rFonts w:ascii="Times New Roman" w:hAnsi="Times New Roman"/>
          <w:sz w:val="20"/>
          <w:szCs w:val="20"/>
        </w:rPr>
      </w:pPr>
      <w:r w:rsidRPr="00EB3F4E">
        <w:rPr>
          <w:rFonts w:ascii="Times New Roman" w:hAnsi="Times New Roman"/>
          <w:sz w:val="20"/>
          <w:szCs w:val="20"/>
        </w:rPr>
        <w:t xml:space="preserve">OD = Abs x V (mL) </w:t>
      </w:r>
      <w:r w:rsidRPr="00EB3F4E">
        <w:rPr>
          <w:rFonts w:ascii="Times New Roman" w:hAnsi="Times New Roman"/>
          <w:sz w:val="20"/>
          <w:szCs w:val="20"/>
        </w:rPr>
        <w:tab/>
      </w:r>
      <w:r w:rsidRPr="00EB3F4E">
        <w:rPr>
          <w:rFonts w:ascii="Times New Roman" w:hAnsi="Times New Roman"/>
          <w:sz w:val="20"/>
          <w:szCs w:val="20"/>
        </w:rPr>
        <w:tab/>
      </w:r>
      <w:r w:rsidRPr="00EB3F4E">
        <w:rPr>
          <w:rFonts w:ascii="Times New Roman" w:hAnsi="Times New Roman"/>
          <w:sz w:val="20"/>
          <w:szCs w:val="20"/>
        </w:rPr>
        <w:tab/>
        <w:t xml:space="preserve">1 OD = 30 million cells/OD </w:t>
      </w:r>
    </w:p>
    <w:p w:rsidR="001D55CB" w:rsidRDefault="001D55CB" w:rsidP="001D55CB">
      <w:pPr>
        <w:spacing w:after="0"/>
        <w:rPr>
          <w:rFonts w:ascii="Times New Roman" w:hAnsi="Times New Roman"/>
          <w:sz w:val="20"/>
          <w:szCs w:val="20"/>
        </w:rPr>
      </w:pPr>
      <w:r w:rsidRPr="001D55CB">
        <w:rPr>
          <w:rFonts w:ascii="Times New Roman" w:hAnsi="Times New Roman"/>
          <w:sz w:val="20"/>
          <w:szCs w:val="20"/>
        </w:rPr>
        <w:sym w:font="Wingdings" w:char="F0E0"/>
      </w:r>
      <w:r>
        <w:rPr>
          <w:rFonts w:ascii="Times New Roman" w:hAnsi="Times New Roman"/>
          <w:sz w:val="20"/>
          <w:szCs w:val="20"/>
        </w:rPr>
        <w:t xml:space="preserve"> though there was initially a higher absorbance for the experimental sample, after inoculation there was a lag of </w:t>
      </w:r>
      <w:r>
        <w:rPr>
          <w:rFonts w:ascii="Times New Roman" w:hAnsi="Times New Roman"/>
          <w:sz w:val="20"/>
          <w:szCs w:val="20"/>
        </w:rPr>
        <w:tab/>
        <w:t xml:space="preserve">growth then a continued but decreased growth compared to the control </w:t>
      </w:r>
    </w:p>
    <w:p w:rsidR="001D55CB" w:rsidRDefault="001D55CB" w:rsidP="001D55CB">
      <w:pPr>
        <w:spacing w:after="0"/>
        <w:rPr>
          <w:rFonts w:ascii="Times New Roman" w:hAnsi="Times New Roman"/>
          <w:sz w:val="20"/>
          <w:szCs w:val="20"/>
        </w:rPr>
      </w:pPr>
      <w:r>
        <w:rPr>
          <w:rFonts w:ascii="Times New Roman" w:hAnsi="Times New Roman"/>
          <w:sz w:val="20"/>
          <w:szCs w:val="20"/>
        </w:rPr>
        <w:tab/>
        <w:t>- cadmium causes reversible damage to E.coli growth</w:t>
      </w:r>
    </w:p>
    <w:p w:rsidR="001D55CB" w:rsidRDefault="001D55CB" w:rsidP="001D55CB">
      <w:pPr>
        <w:spacing w:after="0"/>
        <w:rPr>
          <w:rFonts w:ascii="Times New Roman" w:hAnsi="Times New Roman"/>
          <w:sz w:val="20"/>
          <w:szCs w:val="20"/>
        </w:rPr>
      </w:pPr>
      <w:r>
        <w:rPr>
          <w:rFonts w:ascii="Times New Roman" w:hAnsi="Times New Roman"/>
          <w:sz w:val="20"/>
          <w:szCs w:val="20"/>
        </w:rPr>
        <w:tab/>
        <w:t xml:space="preserve">- cells proliferate after incubation due to switch in cellular mechanisms </w:t>
      </w:r>
    </w:p>
    <w:p w:rsidR="001D55CB" w:rsidRPr="00EB3F4E" w:rsidRDefault="001D55CB" w:rsidP="001D55CB">
      <w:pPr>
        <w:spacing w:after="0"/>
        <w:rPr>
          <w:rFonts w:ascii="Times New Roman" w:hAnsi="Times New Roman"/>
          <w:sz w:val="20"/>
          <w:szCs w:val="20"/>
        </w:rPr>
      </w:pPr>
    </w:p>
    <w:p w:rsidR="001D55CB" w:rsidRPr="001D55CB" w:rsidRDefault="001D55CB" w:rsidP="001D55CB">
      <w:pPr>
        <w:spacing w:after="0"/>
        <w:rPr>
          <w:rFonts w:ascii="Times New Roman" w:hAnsi="Times New Roman"/>
          <w:sz w:val="20"/>
          <w:szCs w:val="20"/>
        </w:rPr>
      </w:pPr>
      <w:r w:rsidRPr="001D55CB">
        <w:rPr>
          <w:rFonts w:ascii="Times New Roman" w:hAnsi="Times New Roman"/>
          <w:b/>
          <w:sz w:val="20"/>
          <w:szCs w:val="20"/>
        </w:rPr>
        <w:t xml:space="preserve">Table I.  Group results for the relative growth of </w:t>
      </w:r>
      <w:r w:rsidRPr="001D55CB">
        <w:rPr>
          <w:rFonts w:ascii="Times New Roman" w:hAnsi="Times New Roman"/>
          <w:b/>
          <w:i/>
          <w:sz w:val="20"/>
          <w:szCs w:val="20"/>
        </w:rPr>
        <w:t xml:space="preserve">E.coli </w:t>
      </w:r>
      <w:r w:rsidRPr="001D55CB">
        <w:rPr>
          <w:rFonts w:ascii="Times New Roman" w:hAnsi="Times New Roman"/>
          <w:b/>
          <w:sz w:val="20"/>
          <w:szCs w:val="20"/>
        </w:rPr>
        <w:t>inoculated with heavy metal</w:t>
      </w:r>
      <w:r w:rsidRPr="001D55CB">
        <w:rPr>
          <w:rFonts w:ascii="Times New Roman" w:hAnsi="Times New Roman"/>
          <w:b/>
          <w:sz w:val="20"/>
          <w:szCs w:val="20"/>
          <w:vertAlign w:val="superscript"/>
        </w:rPr>
        <w:t>*</w:t>
      </w:r>
      <w:r w:rsidRPr="001D55CB">
        <w:rPr>
          <w:rFonts w:ascii="Times New Roman" w:hAnsi="Times New Roman"/>
          <w:b/>
          <w:sz w:val="20"/>
          <w:szCs w:val="20"/>
        </w:rPr>
        <w:t xml:space="preserve"> </w:t>
      </w:r>
      <w:r w:rsidRPr="001D55CB">
        <w:rPr>
          <w:rFonts w:ascii="Times New Roman" w:hAnsi="Times New Roman"/>
          <w:sz w:val="20"/>
          <w:szCs w:val="20"/>
        </w:rPr>
        <w:t xml:space="preserve"> </w:t>
      </w:r>
    </w:p>
    <w:tbl>
      <w:tblPr>
        <w:tblStyle w:val="TableGrid"/>
        <w:tblW w:w="0" w:type="auto"/>
        <w:tblLook w:val="04A0" w:firstRow="1" w:lastRow="0" w:firstColumn="1" w:lastColumn="0" w:noHBand="0" w:noVBand="1"/>
      </w:tblPr>
      <w:tblGrid>
        <w:gridCol w:w="3192"/>
        <w:gridCol w:w="3192"/>
        <w:gridCol w:w="3192"/>
      </w:tblGrid>
      <w:tr w:rsidR="001D55CB" w:rsidRPr="001D55CB" w:rsidTr="006E4173">
        <w:tc>
          <w:tcPr>
            <w:tcW w:w="3192" w:type="dxa"/>
            <w:tcBorders>
              <w:left w:val="nil"/>
              <w:bottom w:val="single" w:sz="4" w:space="0" w:color="auto"/>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Metal (mM)</w:t>
            </w:r>
          </w:p>
        </w:tc>
        <w:tc>
          <w:tcPr>
            <w:tcW w:w="3192" w:type="dxa"/>
            <w:tcBorders>
              <w:left w:val="nil"/>
              <w:bottom w:val="single" w:sz="4" w:space="0" w:color="auto"/>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Samples (n)</w:t>
            </w:r>
          </w:p>
        </w:tc>
        <w:tc>
          <w:tcPr>
            <w:tcW w:w="3192" w:type="dxa"/>
            <w:tcBorders>
              <w:left w:val="nil"/>
              <w:bottom w:val="single" w:sz="4" w:space="0" w:color="auto"/>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Relative growth as metal/control (mean</w:t>
            </w:r>
            <w:r w:rsidRPr="001D55CB">
              <w:rPr>
                <w:rFonts w:ascii="Times New Roman" w:hAnsi="Times New Roman"/>
                <w:sz w:val="20"/>
                <w:szCs w:val="20"/>
                <w:u w:val="single"/>
              </w:rPr>
              <w:t xml:space="preserve"> +</w:t>
            </w:r>
            <w:r w:rsidRPr="001D55CB">
              <w:rPr>
                <w:rFonts w:ascii="Times New Roman" w:hAnsi="Times New Roman"/>
                <w:sz w:val="20"/>
                <w:szCs w:val="20"/>
              </w:rPr>
              <w:t xml:space="preserve"> standard error of the mean)</w:t>
            </w:r>
          </w:p>
        </w:tc>
      </w:tr>
      <w:tr w:rsidR="001D55CB" w:rsidRPr="001D55CB" w:rsidTr="006E4173">
        <w:tc>
          <w:tcPr>
            <w:tcW w:w="3192" w:type="dxa"/>
            <w:tcBorders>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Cd</w:t>
            </w:r>
            <w:r w:rsidRPr="001D55CB">
              <w:rPr>
                <w:rFonts w:ascii="Times New Roman" w:hAnsi="Times New Roman"/>
                <w:sz w:val="20"/>
                <w:szCs w:val="20"/>
                <w:vertAlign w:val="superscript"/>
              </w:rPr>
              <w:t>2+</w:t>
            </w:r>
            <w:r w:rsidRPr="001D55CB">
              <w:rPr>
                <w:rFonts w:ascii="Times New Roman" w:hAnsi="Times New Roman"/>
                <w:sz w:val="20"/>
                <w:szCs w:val="20"/>
              </w:rPr>
              <w:t xml:space="preserve"> (0.8)</w:t>
            </w:r>
          </w:p>
        </w:tc>
        <w:tc>
          <w:tcPr>
            <w:tcW w:w="3192" w:type="dxa"/>
            <w:tcBorders>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22</w:t>
            </w:r>
          </w:p>
        </w:tc>
        <w:tc>
          <w:tcPr>
            <w:tcW w:w="3192" w:type="dxa"/>
            <w:tcBorders>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 xml:space="preserve">0.60 </w:t>
            </w:r>
            <w:r w:rsidRPr="001D55CB">
              <w:rPr>
                <w:rFonts w:ascii="Times New Roman" w:hAnsi="Times New Roman"/>
                <w:sz w:val="20"/>
                <w:szCs w:val="20"/>
                <w:u w:val="single"/>
              </w:rPr>
              <w:t>+</w:t>
            </w:r>
            <w:r w:rsidRPr="001D55CB">
              <w:rPr>
                <w:rFonts w:ascii="Times New Roman" w:hAnsi="Times New Roman"/>
                <w:sz w:val="20"/>
                <w:szCs w:val="20"/>
              </w:rPr>
              <w:t xml:space="preserve"> 0.065</w:t>
            </w:r>
          </w:p>
        </w:tc>
      </w:tr>
      <w:tr w:rsidR="001D55CB" w:rsidRPr="001D55CB" w:rsidTr="006E4173">
        <w:tc>
          <w:tcPr>
            <w:tcW w:w="3192" w:type="dxa"/>
            <w:tcBorders>
              <w:top w:val="nil"/>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Cu</w:t>
            </w:r>
            <w:r w:rsidRPr="001D55CB">
              <w:rPr>
                <w:rFonts w:ascii="Times New Roman" w:hAnsi="Times New Roman"/>
                <w:sz w:val="20"/>
                <w:szCs w:val="20"/>
                <w:vertAlign w:val="superscript"/>
              </w:rPr>
              <w:t xml:space="preserve">2+  </w:t>
            </w:r>
            <w:r w:rsidRPr="001D55CB">
              <w:rPr>
                <w:rFonts w:ascii="Times New Roman" w:hAnsi="Times New Roman"/>
                <w:sz w:val="20"/>
                <w:szCs w:val="20"/>
              </w:rPr>
              <w:t>(3.0)</w:t>
            </w:r>
          </w:p>
        </w:tc>
        <w:tc>
          <w:tcPr>
            <w:tcW w:w="3192" w:type="dxa"/>
            <w:tcBorders>
              <w:top w:val="nil"/>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22</w:t>
            </w:r>
          </w:p>
        </w:tc>
        <w:tc>
          <w:tcPr>
            <w:tcW w:w="3192" w:type="dxa"/>
            <w:tcBorders>
              <w:top w:val="nil"/>
              <w:left w:val="nil"/>
              <w:bottom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 xml:space="preserve">0.72 </w:t>
            </w:r>
            <w:r w:rsidRPr="001D55CB">
              <w:rPr>
                <w:rFonts w:ascii="Times New Roman" w:hAnsi="Times New Roman"/>
                <w:sz w:val="20"/>
                <w:szCs w:val="20"/>
                <w:u w:val="single"/>
              </w:rPr>
              <w:t>+</w:t>
            </w:r>
            <w:r w:rsidRPr="001D55CB">
              <w:rPr>
                <w:rFonts w:ascii="Times New Roman" w:hAnsi="Times New Roman"/>
                <w:sz w:val="20"/>
                <w:szCs w:val="20"/>
              </w:rPr>
              <w:t xml:space="preserve"> 0.025</w:t>
            </w:r>
          </w:p>
        </w:tc>
      </w:tr>
      <w:tr w:rsidR="001D55CB" w:rsidRPr="001D55CB" w:rsidTr="006E4173">
        <w:tc>
          <w:tcPr>
            <w:tcW w:w="3192" w:type="dxa"/>
            <w:tcBorders>
              <w:top w:val="nil"/>
              <w:left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Zn (1.2 – 1.4)</w:t>
            </w:r>
          </w:p>
        </w:tc>
        <w:tc>
          <w:tcPr>
            <w:tcW w:w="3192" w:type="dxa"/>
            <w:tcBorders>
              <w:top w:val="nil"/>
              <w:left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17</w:t>
            </w:r>
          </w:p>
        </w:tc>
        <w:tc>
          <w:tcPr>
            <w:tcW w:w="3192" w:type="dxa"/>
            <w:tcBorders>
              <w:top w:val="nil"/>
              <w:left w:val="nil"/>
              <w:right w:val="nil"/>
            </w:tcBorders>
          </w:tcPr>
          <w:p w:rsidR="001D55CB" w:rsidRPr="001D55CB" w:rsidRDefault="001D55CB" w:rsidP="006E4173">
            <w:pPr>
              <w:rPr>
                <w:rFonts w:ascii="Times New Roman" w:hAnsi="Times New Roman"/>
                <w:sz w:val="20"/>
                <w:szCs w:val="20"/>
              </w:rPr>
            </w:pPr>
            <w:r w:rsidRPr="001D55CB">
              <w:rPr>
                <w:rFonts w:ascii="Times New Roman" w:hAnsi="Times New Roman"/>
                <w:sz w:val="20"/>
                <w:szCs w:val="20"/>
              </w:rPr>
              <w:t xml:space="preserve">0.33 </w:t>
            </w:r>
            <w:r w:rsidRPr="001D55CB">
              <w:rPr>
                <w:rFonts w:ascii="Times New Roman" w:hAnsi="Times New Roman"/>
                <w:sz w:val="20"/>
                <w:szCs w:val="20"/>
                <w:u w:val="single"/>
              </w:rPr>
              <w:t>+</w:t>
            </w:r>
            <w:r w:rsidRPr="001D55CB">
              <w:rPr>
                <w:rFonts w:ascii="Times New Roman" w:hAnsi="Times New Roman"/>
                <w:sz w:val="20"/>
                <w:szCs w:val="20"/>
              </w:rPr>
              <w:t xml:space="preserve"> 0.056</w:t>
            </w:r>
          </w:p>
        </w:tc>
      </w:tr>
    </w:tbl>
    <w:p w:rsidR="001D55CB" w:rsidRPr="001D55CB" w:rsidRDefault="001D55CB" w:rsidP="00812BBE">
      <w:pPr>
        <w:spacing w:after="0"/>
        <w:rPr>
          <w:rFonts w:ascii="Times New Roman" w:hAnsi="Times New Roman"/>
          <w:sz w:val="20"/>
          <w:szCs w:val="20"/>
        </w:rPr>
      </w:pPr>
      <w:r w:rsidRPr="001D55CB">
        <w:rPr>
          <w:rFonts w:ascii="Times New Roman" w:hAnsi="Times New Roman"/>
          <w:sz w:val="20"/>
          <w:szCs w:val="20"/>
          <w:vertAlign w:val="superscript"/>
        </w:rPr>
        <w:t>*</w:t>
      </w:r>
      <w:r w:rsidRPr="001D55CB">
        <w:rPr>
          <w:rFonts w:ascii="Times New Roman" w:hAnsi="Times New Roman"/>
          <w:sz w:val="20"/>
          <w:szCs w:val="20"/>
        </w:rPr>
        <w:t xml:space="preserve">Measurements were taken at the very end of the final incubation.   </w:t>
      </w:r>
    </w:p>
    <w:p w:rsidR="001D55CB" w:rsidRPr="001D55CB" w:rsidRDefault="001D55CB" w:rsidP="00812BBE">
      <w:pPr>
        <w:spacing w:after="0"/>
        <w:rPr>
          <w:rFonts w:ascii="Times New Roman" w:hAnsi="Times New Roman"/>
          <w:sz w:val="20"/>
          <w:szCs w:val="20"/>
        </w:rPr>
      </w:pPr>
    </w:p>
    <w:p w:rsidR="00812BBE" w:rsidRDefault="001D55CB" w:rsidP="00812BBE">
      <w:pPr>
        <w:spacing w:after="0"/>
        <w:rPr>
          <w:rFonts w:ascii="Times New Roman" w:hAnsi="Times New Roman"/>
          <w:sz w:val="24"/>
          <w:szCs w:val="24"/>
        </w:rPr>
      </w:pPr>
      <w:r w:rsidRPr="001D55CB">
        <w:rPr>
          <w:rFonts w:ascii="Times New Roman" w:hAnsi="Times New Roman"/>
          <w:sz w:val="20"/>
          <w:szCs w:val="20"/>
        </w:rPr>
        <w:sym w:font="Wingdings" w:char="F0E0"/>
      </w:r>
      <w:r w:rsidRPr="001D55CB">
        <w:rPr>
          <w:rFonts w:ascii="Times New Roman" w:hAnsi="Times New Roman"/>
          <w:sz w:val="20"/>
          <w:szCs w:val="20"/>
        </w:rPr>
        <w:t xml:space="preserve"> all three metals produced a decrease in cell growth after inoculation</w:t>
      </w:r>
      <w:r>
        <w:rPr>
          <w:rFonts w:ascii="Times New Roman" w:hAnsi="Times New Roman"/>
          <w:sz w:val="24"/>
          <w:szCs w:val="24"/>
        </w:rPr>
        <w:t xml:space="preserve"> </w:t>
      </w:r>
      <w:r w:rsidR="00812BBE">
        <w:rPr>
          <w:rFonts w:ascii="Times New Roman" w:hAnsi="Times New Roman"/>
          <w:sz w:val="24"/>
          <w:szCs w:val="24"/>
        </w:rPr>
        <w:tab/>
      </w:r>
      <w:r w:rsidR="00812BBE">
        <w:rPr>
          <w:rFonts w:ascii="Times New Roman" w:hAnsi="Times New Roman"/>
          <w:sz w:val="24"/>
          <w:szCs w:val="24"/>
        </w:rPr>
        <w:tab/>
      </w:r>
      <w:r w:rsidR="00812BBE">
        <w:rPr>
          <w:rFonts w:ascii="Times New Roman" w:hAnsi="Times New Roman"/>
          <w:sz w:val="24"/>
          <w:szCs w:val="24"/>
        </w:rPr>
        <w:tab/>
      </w:r>
      <w:r w:rsidR="00812BBE">
        <w:rPr>
          <w:rFonts w:ascii="Times New Roman" w:hAnsi="Times New Roman"/>
          <w:sz w:val="24"/>
          <w:szCs w:val="24"/>
        </w:rPr>
        <w:tab/>
      </w:r>
      <w:r w:rsidR="00812BBE">
        <w:rPr>
          <w:rFonts w:ascii="Times New Roman" w:hAnsi="Times New Roman"/>
          <w:sz w:val="24"/>
          <w:szCs w:val="24"/>
        </w:rPr>
        <w:tab/>
      </w:r>
      <w:r w:rsidR="00812BBE">
        <w:rPr>
          <w:rFonts w:ascii="Times New Roman" w:hAnsi="Times New Roman"/>
          <w:sz w:val="24"/>
          <w:szCs w:val="24"/>
        </w:rPr>
        <w:tab/>
      </w:r>
    </w:p>
    <w:p w:rsidR="0049559D" w:rsidRDefault="0049559D" w:rsidP="0089514F">
      <w:pPr>
        <w:pStyle w:val="Default"/>
        <w:rPr>
          <w:rFonts w:ascii="Times New Roman" w:hAnsi="Times New Roman" w:cs="Times New Roman"/>
          <w:sz w:val="20"/>
          <w:szCs w:val="20"/>
          <w:u w:val="single"/>
        </w:rPr>
      </w:pPr>
    </w:p>
    <w:p w:rsidR="0049559D" w:rsidRDefault="0049559D" w:rsidP="0089514F">
      <w:pPr>
        <w:pStyle w:val="Default"/>
        <w:rPr>
          <w:rFonts w:ascii="Times New Roman" w:hAnsi="Times New Roman" w:cs="Times New Roman"/>
          <w:sz w:val="20"/>
          <w:szCs w:val="20"/>
          <w:u w:val="single"/>
        </w:rPr>
      </w:pPr>
      <w:r>
        <w:rPr>
          <w:rFonts w:ascii="Times New Roman" w:hAnsi="Times New Roman" w:cs="Times New Roman"/>
          <w:sz w:val="20"/>
          <w:szCs w:val="20"/>
          <w:u w:val="single"/>
        </w:rPr>
        <w:t>NON-DENATURING LYSIS BUFFER</w:t>
      </w:r>
    </w:p>
    <w:p w:rsidR="002954F0" w:rsidRDefault="00F75E3A"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2954F0">
        <w:rPr>
          <w:rFonts w:ascii="Times New Roman" w:hAnsi="Times New Roman" w:cs="Times New Roman"/>
          <w:sz w:val="20"/>
          <w:szCs w:val="20"/>
        </w:rPr>
        <w:t xml:space="preserve">buffer and procedure used to break open cells to extract proteins without harming the proteins that would cause </w:t>
      </w:r>
      <w:r w:rsidR="002954F0">
        <w:rPr>
          <w:rFonts w:ascii="Times New Roman" w:hAnsi="Times New Roman" w:cs="Times New Roman"/>
          <w:sz w:val="20"/>
          <w:szCs w:val="20"/>
        </w:rPr>
        <w:tab/>
        <w:t>dysfunctional enzymatic ability that would prevent successful enzyme assays</w:t>
      </w:r>
    </w:p>
    <w:p w:rsidR="002954F0"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 buffer components:</w:t>
      </w:r>
    </w:p>
    <w:p w:rsidR="002954F0"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ab/>
        <w:t>- Tris HCl : maintains pH</w:t>
      </w:r>
    </w:p>
    <w:p w:rsidR="002954F0"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DTT: strong reducing agent, prevents intermolecular and intramolecular disulfide bonds from forming </w:t>
      </w:r>
      <w:r>
        <w:rPr>
          <w:rFonts w:ascii="Times New Roman" w:hAnsi="Times New Roman" w:cs="Times New Roman"/>
          <w:sz w:val="20"/>
          <w:szCs w:val="20"/>
        </w:rPr>
        <w:tab/>
      </w:r>
      <w:r>
        <w:rPr>
          <w:rFonts w:ascii="Times New Roman" w:hAnsi="Times New Roman" w:cs="Times New Roman"/>
          <w:sz w:val="20"/>
          <w:szCs w:val="20"/>
        </w:rPr>
        <w:tab/>
        <w:t xml:space="preserve">between cysteine residues of proteins </w:t>
      </w:r>
    </w:p>
    <w:p w:rsidR="002954F0"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ab/>
        <w:t>- EDTA: chelating agent that remains metal ions interfering with enzymes, and suppresses protein damage</w:t>
      </w:r>
    </w:p>
    <w:p w:rsidR="002954F0"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ab/>
        <w:t>- KCl and MgCl2: salt protects from protein defolding, and some enzymes require magnesium (PK)</w:t>
      </w:r>
    </w:p>
    <w:p w:rsidR="005E1BFE" w:rsidRDefault="002954F0"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p>
    <w:p w:rsidR="002954F0" w:rsidRDefault="0049559D" w:rsidP="0089514F">
      <w:pPr>
        <w:pStyle w:val="Default"/>
        <w:rPr>
          <w:rFonts w:ascii="Times New Roman" w:hAnsi="Times New Roman" w:cs="Times New Roman"/>
          <w:sz w:val="20"/>
          <w:szCs w:val="20"/>
          <w:u w:val="single"/>
        </w:rPr>
      </w:pPr>
      <w:r>
        <w:rPr>
          <w:rFonts w:ascii="Times New Roman" w:hAnsi="Times New Roman" w:cs="Times New Roman"/>
          <w:sz w:val="20"/>
          <w:szCs w:val="20"/>
          <w:u w:val="single"/>
        </w:rPr>
        <w:t>DENATURING LYSIS BUFFER</w:t>
      </w:r>
    </w:p>
    <w:p w:rsidR="002954F0"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 xml:space="preserve">- buffer and procedure used to break open cells without needing to preserve the protein structure as they will not be </w:t>
      </w:r>
      <w:r>
        <w:rPr>
          <w:rFonts w:ascii="Times New Roman" w:hAnsi="Times New Roman" w:cs="Times New Roman"/>
          <w:sz w:val="20"/>
          <w:szCs w:val="20"/>
        </w:rPr>
        <w:tab/>
        <w:t xml:space="preserve">used for enzymatic assay </w:t>
      </w:r>
    </w:p>
    <w:p w:rsidR="00E94EFB"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 buffer components:</w:t>
      </w:r>
    </w:p>
    <w:p w:rsidR="00E94EFB"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urea: found in the Protein solubilizer, protein denaturant which disrupts noncovalent bonds in protein, </w:t>
      </w:r>
      <w:r>
        <w:rPr>
          <w:rFonts w:ascii="Times New Roman" w:hAnsi="Times New Roman" w:cs="Times New Roman"/>
          <w:sz w:val="20"/>
          <w:szCs w:val="20"/>
        </w:rPr>
        <w:tab/>
        <w:t>which increases protein solubility</w:t>
      </w:r>
    </w:p>
    <w:p w:rsidR="00E94EFB"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CHAPS: in Protein solubilizer, a zwitterions detergent which promotes protein solubility, used to purify </w:t>
      </w:r>
      <w:r>
        <w:rPr>
          <w:rFonts w:ascii="Times New Roman" w:hAnsi="Times New Roman" w:cs="Times New Roman"/>
          <w:sz w:val="20"/>
          <w:szCs w:val="20"/>
        </w:rPr>
        <w:tab/>
        <w:t xml:space="preserve">membrane proteins which are insoluble </w:t>
      </w:r>
    </w:p>
    <w:p w:rsidR="00280EE5"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00280EE5">
        <w:rPr>
          <w:rFonts w:ascii="Times New Roman" w:hAnsi="Times New Roman" w:cs="Times New Roman"/>
          <w:sz w:val="20"/>
          <w:szCs w:val="20"/>
        </w:rPr>
        <w:t xml:space="preserve">Tris Base: pH stability </w:t>
      </w:r>
    </w:p>
    <w:p w:rsidR="00280EE5" w:rsidRDefault="00280EE5" w:rsidP="0089514F">
      <w:pPr>
        <w:pStyle w:val="Default"/>
        <w:rPr>
          <w:rFonts w:ascii="Times New Roman" w:hAnsi="Times New Roman" w:cs="Times New Roman"/>
          <w:sz w:val="20"/>
          <w:szCs w:val="20"/>
        </w:rPr>
      </w:pPr>
      <w:r>
        <w:rPr>
          <w:rFonts w:ascii="Times New Roman" w:hAnsi="Times New Roman" w:cs="Times New Roman"/>
          <w:sz w:val="20"/>
          <w:szCs w:val="20"/>
        </w:rPr>
        <w:tab/>
        <w:t>- DTT: strong reducing agent (see above)</w:t>
      </w:r>
    </w:p>
    <w:p w:rsidR="00280EE5" w:rsidRDefault="00280EE5"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Protease inhibitor cocktail: prevents protease activity </w:t>
      </w:r>
    </w:p>
    <w:p w:rsidR="00723260" w:rsidRDefault="00723260" w:rsidP="0089514F">
      <w:pPr>
        <w:pStyle w:val="Default"/>
        <w:rPr>
          <w:rFonts w:ascii="Times New Roman" w:hAnsi="Times New Roman" w:cs="Times New Roman"/>
          <w:sz w:val="20"/>
          <w:szCs w:val="20"/>
        </w:rPr>
      </w:pPr>
      <w:r>
        <w:rPr>
          <w:rFonts w:ascii="Times New Roman" w:hAnsi="Times New Roman" w:cs="Times New Roman"/>
          <w:sz w:val="20"/>
          <w:szCs w:val="20"/>
        </w:rPr>
        <w:t>- after buffer and centrifugation, DMA was added for alkylation.  DTT was added after to quench excess DMA</w:t>
      </w:r>
    </w:p>
    <w:p w:rsidR="00AA2795" w:rsidRDefault="00AA2795" w:rsidP="0089514F">
      <w:pPr>
        <w:pStyle w:val="Default"/>
        <w:rPr>
          <w:rFonts w:ascii="Times New Roman" w:hAnsi="Times New Roman" w:cs="Times New Roman"/>
          <w:sz w:val="20"/>
          <w:szCs w:val="20"/>
        </w:rPr>
      </w:pPr>
    </w:p>
    <w:p w:rsidR="0049559D" w:rsidRDefault="0049559D" w:rsidP="0089514F">
      <w:pPr>
        <w:pStyle w:val="Default"/>
        <w:rPr>
          <w:rFonts w:ascii="Times New Roman" w:hAnsi="Times New Roman" w:cs="Times New Roman"/>
          <w:sz w:val="20"/>
          <w:szCs w:val="20"/>
          <w:u w:val="single"/>
        </w:rPr>
      </w:pPr>
      <w:r>
        <w:rPr>
          <w:rFonts w:ascii="Times New Roman" w:hAnsi="Times New Roman" w:cs="Times New Roman"/>
          <w:sz w:val="20"/>
          <w:szCs w:val="20"/>
          <w:u w:val="single"/>
        </w:rPr>
        <w:t>PROTEIN ASSAY</w:t>
      </w:r>
    </w:p>
    <w:p w:rsidR="00A306A5" w:rsidRDefault="00A608B5" w:rsidP="0089514F">
      <w:pPr>
        <w:pStyle w:val="Default"/>
        <w:rPr>
          <w:rFonts w:ascii="Times New Roman" w:hAnsi="Times New Roman" w:cs="Times New Roman"/>
          <w:sz w:val="20"/>
          <w:szCs w:val="20"/>
        </w:rPr>
      </w:pPr>
      <w:r>
        <w:rPr>
          <w:rFonts w:ascii="Times New Roman" w:hAnsi="Times New Roman" w:cs="Times New Roman"/>
          <w:sz w:val="20"/>
          <w:szCs w:val="20"/>
        </w:rPr>
        <w:t xml:space="preserve">- used to assess the amount of protein found in each </w:t>
      </w:r>
      <w:r w:rsidR="00A306A5">
        <w:rPr>
          <w:rFonts w:ascii="Times New Roman" w:hAnsi="Times New Roman" w:cs="Times New Roman"/>
          <w:sz w:val="20"/>
          <w:szCs w:val="20"/>
        </w:rPr>
        <w:t>culture</w:t>
      </w:r>
    </w:p>
    <w:p w:rsidR="00A306A5" w:rsidRDefault="00A306A5" w:rsidP="0089514F">
      <w:pPr>
        <w:pStyle w:val="Default"/>
        <w:rPr>
          <w:rFonts w:ascii="Times New Roman" w:hAnsi="Times New Roman" w:cs="Times New Roman"/>
          <w:sz w:val="20"/>
          <w:szCs w:val="20"/>
        </w:rPr>
      </w:pPr>
      <w:r>
        <w:rPr>
          <w:rFonts w:ascii="Times New Roman" w:hAnsi="Times New Roman" w:cs="Times New Roman"/>
          <w:sz w:val="20"/>
          <w:szCs w:val="20"/>
        </w:rPr>
        <w:t>- Bradford assay was conducted</w:t>
      </w:r>
    </w:p>
    <w:p w:rsidR="00A306A5" w:rsidRDefault="00A306A5" w:rsidP="0089514F">
      <w:pPr>
        <w:pStyle w:val="Default"/>
        <w:rPr>
          <w:rFonts w:ascii="Times New Roman" w:hAnsi="Times New Roman" w:cs="Times New Roman"/>
          <w:sz w:val="20"/>
          <w:szCs w:val="20"/>
        </w:rPr>
      </w:pPr>
    </w:p>
    <w:p w:rsidR="00A306A5" w:rsidRPr="00A306A5" w:rsidRDefault="00A306A5" w:rsidP="0089514F">
      <w:pPr>
        <w:pStyle w:val="Default"/>
        <w:rPr>
          <w:rFonts w:ascii="Times New Roman" w:hAnsi="Times New Roman" w:cs="Times New Roman"/>
          <w:sz w:val="20"/>
          <w:szCs w:val="20"/>
        </w:rPr>
      </w:pPr>
      <w:r w:rsidRPr="00A306A5">
        <w:rPr>
          <w:rFonts w:ascii="Times New Roman" w:hAnsi="Times New Roman" w:cs="Times New Roman"/>
          <w:sz w:val="20"/>
          <w:szCs w:val="20"/>
        </w:rPr>
        <w:t>RESULTS</w:t>
      </w:r>
    </w:p>
    <w:p w:rsidR="00A306A5" w:rsidRPr="00A306A5" w:rsidRDefault="00A306A5" w:rsidP="00A306A5">
      <w:pPr>
        <w:spacing w:after="0"/>
        <w:rPr>
          <w:rFonts w:ascii="Times New Roman" w:hAnsi="Times New Roman"/>
          <w:sz w:val="20"/>
          <w:szCs w:val="20"/>
          <w:vertAlign w:val="superscript"/>
        </w:rPr>
      </w:pPr>
      <w:r w:rsidRPr="00A306A5">
        <w:rPr>
          <w:rFonts w:ascii="Times New Roman" w:hAnsi="Times New Roman"/>
          <w:b/>
          <w:sz w:val="20"/>
          <w:szCs w:val="20"/>
        </w:rPr>
        <w:t>Table III.  Group results for amount of protein per OD for each sample with or without the specified heavy metal</w:t>
      </w:r>
    </w:p>
    <w:tbl>
      <w:tblPr>
        <w:tblStyle w:val="TableGrid"/>
        <w:tblW w:w="0" w:type="auto"/>
        <w:tblLook w:val="04A0" w:firstRow="1" w:lastRow="0" w:firstColumn="1" w:lastColumn="0" w:noHBand="0" w:noVBand="1"/>
      </w:tblPr>
      <w:tblGrid>
        <w:gridCol w:w="2026"/>
        <w:gridCol w:w="2111"/>
        <w:gridCol w:w="2027"/>
        <w:gridCol w:w="3412"/>
      </w:tblGrid>
      <w:tr w:rsidR="00A306A5" w:rsidRPr="00A306A5" w:rsidTr="006E4173">
        <w:tc>
          <w:tcPr>
            <w:tcW w:w="2026" w:type="dxa"/>
            <w:vMerge w:val="restart"/>
            <w:tcBorders>
              <w:left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Metal </w:t>
            </w:r>
          </w:p>
        </w:tc>
        <w:tc>
          <w:tcPr>
            <w:tcW w:w="4138" w:type="dxa"/>
            <w:gridSpan w:val="2"/>
            <w:tcBorders>
              <w:left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mg protein/OD (mean</w:t>
            </w:r>
            <w:r w:rsidRPr="00A306A5">
              <w:rPr>
                <w:rFonts w:ascii="Times New Roman" w:hAnsi="Times New Roman"/>
                <w:sz w:val="20"/>
                <w:szCs w:val="20"/>
                <w:u w:val="single"/>
              </w:rPr>
              <w:t xml:space="preserve"> +</w:t>
            </w:r>
            <w:r w:rsidRPr="00A306A5">
              <w:rPr>
                <w:rFonts w:ascii="Times New Roman" w:hAnsi="Times New Roman"/>
                <w:sz w:val="20"/>
                <w:szCs w:val="20"/>
              </w:rPr>
              <w:t xml:space="preserve"> standard error of the mean)</w:t>
            </w:r>
          </w:p>
        </w:tc>
        <w:tc>
          <w:tcPr>
            <w:tcW w:w="3412" w:type="dxa"/>
            <w:tcBorders>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Relative protein per cell (metal/control) average</w:t>
            </w:r>
          </w:p>
        </w:tc>
      </w:tr>
      <w:tr w:rsidR="00A306A5" w:rsidRPr="00A306A5" w:rsidTr="006E4173">
        <w:tc>
          <w:tcPr>
            <w:tcW w:w="2026" w:type="dxa"/>
            <w:vMerge/>
            <w:tcBorders>
              <w:left w:val="nil"/>
              <w:bottom w:val="single" w:sz="4" w:space="0" w:color="auto"/>
              <w:right w:val="nil"/>
            </w:tcBorders>
          </w:tcPr>
          <w:p w:rsidR="00A306A5" w:rsidRPr="00A306A5" w:rsidRDefault="00A306A5" w:rsidP="006E4173">
            <w:pPr>
              <w:rPr>
                <w:rFonts w:ascii="Times New Roman" w:hAnsi="Times New Roman"/>
                <w:sz w:val="20"/>
                <w:szCs w:val="20"/>
              </w:rPr>
            </w:pPr>
          </w:p>
        </w:tc>
        <w:tc>
          <w:tcPr>
            <w:tcW w:w="2111" w:type="dxa"/>
            <w:tcBorders>
              <w:left w:val="nil"/>
              <w:bottom w:val="single" w:sz="4" w:space="0" w:color="auto"/>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Control</w:t>
            </w:r>
          </w:p>
        </w:tc>
        <w:tc>
          <w:tcPr>
            <w:tcW w:w="2027" w:type="dxa"/>
            <w:tcBorders>
              <w:left w:val="nil"/>
              <w:bottom w:val="single" w:sz="4" w:space="0" w:color="auto"/>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Metal</w:t>
            </w:r>
          </w:p>
        </w:tc>
        <w:tc>
          <w:tcPr>
            <w:tcW w:w="3412" w:type="dxa"/>
            <w:tcBorders>
              <w:top w:val="nil"/>
              <w:left w:val="nil"/>
              <w:bottom w:val="single" w:sz="4" w:space="0" w:color="auto"/>
              <w:right w:val="nil"/>
            </w:tcBorders>
          </w:tcPr>
          <w:p w:rsidR="00A306A5" w:rsidRPr="00A306A5" w:rsidRDefault="00A306A5" w:rsidP="006E4173">
            <w:pPr>
              <w:rPr>
                <w:rFonts w:ascii="Times New Roman" w:hAnsi="Times New Roman"/>
                <w:sz w:val="20"/>
                <w:szCs w:val="20"/>
              </w:rPr>
            </w:pPr>
          </w:p>
        </w:tc>
      </w:tr>
      <w:tr w:rsidR="00A306A5" w:rsidRPr="00A306A5" w:rsidTr="006E4173">
        <w:tc>
          <w:tcPr>
            <w:tcW w:w="2026" w:type="dxa"/>
            <w:tcBorders>
              <w:left w:val="nil"/>
              <w:bottom w:val="nil"/>
              <w:right w:val="nil"/>
            </w:tcBorders>
          </w:tcPr>
          <w:p w:rsidR="00A306A5" w:rsidRPr="00A306A5" w:rsidRDefault="00A306A5" w:rsidP="006E4173">
            <w:pPr>
              <w:rPr>
                <w:rFonts w:ascii="Times New Roman" w:hAnsi="Times New Roman"/>
                <w:sz w:val="20"/>
                <w:szCs w:val="20"/>
                <w:vertAlign w:val="superscript"/>
              </w:rPr>
            </w:pPr>
            <w:r w:rsidRPr="00A306A5">
              <w:rPr>
                <w:rFonts w:ascii="Times New Roman" w:hAnsi="Times New Roman"/>
                <w:sz w:val="20"/>
                <w:szCs w:val="20"/>
              </w:rPr>
              <w:t>Cd</w:t>
            </w:r>
            <w:r w:rsidRPr="00A306A5">
              <w:rPr>
                <w:rFonts w:ascii="Times New Roman" w:hAnsi="Times New Roman"/>
                <w:sz w:val="20"/>
                <w:szCs w:val="20"/>
                <w:vertAlign w:val="superscript"/>
              </w:rPr>
              <w:t>2+</w:t>
            </w:r>
          </w:p>
        </w:tc>
        <w:tc>
          <w:tcPr>
            <w:tcW w:w="2111" w:type="dxa"/>
            <w:tcBorders>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0.30 </w:t>
            </w:r>
            <w:r w:rsidRPr="00A306A5">
              <w:rPr>
                <w:rFonts w:ascii="Times New Roman" w:hAnsi="Times New Roman"/>
                <w:sz w:val="20"/>
                <w:szCs w:val="20"/>
                <w:u w:val="single"/>
              </w:rPr>
              <w:t>+</w:t>
            </w:r>
            <w:r w:rsidRPr="00A306A5">
              <w:rPr>
                <w:rFonts w:ascii="Times New Roman" w:hAnsi="Times New Roman"/>
                <w:sz w:val="20"/>
                <w:szCs w:val="20"/>
              </w:rPr>
              <w:t xml:space="preserve"> 0.017</w:t>
            </w:r>
          </w:p>
        </w:tc>
        <w:tc>
          <w:tcPr>
            <w:tcW w:w="2027" w:type="dxa"/>
            <w:tcBorders>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0.33 </w:t>
            </w:r>
            <w:r w:rsidRPr="00A306A5">
              <w:rPr>
                <w:rFonts w:ascii="Times New Roman" w:hAnsi="Times New Roman"/>
                <w:sz w:val="20"/>
                <w:szCs w:val="20"/>
                <w:u w:val="single"/>
              </w:rPr>
              <w:t>+</w:t>
            </w:r>
            <w:r w:rsidRPr="00A306A5">
              <w:rPr>
                <w:rFonts w:ascii="Times New Roman" w:hAnsi="Times New Roman"/>
                <w:sz w:val="20"/>
                <w:szCs w:val="20"/>
              </w:rPr>
              <w:t xml:space="preserve"> 0.020</w:t>
            </w:r>
          </w:p>
        </w:tc>
        <w:tc>
          <w:tcPr>
            <w:tcW w:w="3412" w:type="dxa"/>
            <w:tcBorders>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1.16 </w:t>
            </w:r>
            <w:r w:rsidRPr="00A306A5">
              <w:rPr>
                <w:rFonts w:ascii="Times New Roman" w:hAnsi="Times New Roman"/>
                <w:sz w:val="20"/>
                <w:szCs w:val="20"/>
                <w:u w:val="single"/>
              </w:rPr>
              <w:t>+</w:t>
            </w:r>
            <w:r w:rsidRPr="00A306A5">
              <w:rPr>
                <w:rFonts w:ascii="Times New Roman" w:hAnsi="Times New Roman"/>
                <w:sz w:val="20"/>
                <w:szCs w:val="20"/>
              </w:rPr>
              <w:t xml:space="preserve"> 0.084</w:t>
            </w:r>
          </w:p>
        </w:tc>
      </w:tr>
      <w:tr w:rsidR="00A306A5" w:rsidRPr="00A306A5" w:rsidTr="006E4173">
        <w:tc>
          <w:tcPr>
            <w:tcW w:w="2026" w:type="dxa"/>
            <w:tcBorders>
              <w:top w:val="nil"/>
              <w:left w:val="nil"/>
              <w:bottom w:val="nil"/>
              <w:right w:val="nil"/>
            </w:tcBorders>
          </w:tcPr>
          <w:p w:rsidR="00A306A5" w:rsidRPr="00A306A5" w:rsidRDefault="00A306A5" w:rsidP="006E4173">
            <w:pPr>
              <w:rPr>
                <w:rFonts w:ascii="Times New Roman" w:hAnsi="Times New Roman"/>
                <w:sz w:val="20"/>
                <w:szCs w:val="20"/>
                <w:vertAlign w:val="superscript"/>
              </w:rPr>
            </w:pPr>
            <w:r w:rsidRPr="00A306A5">
              <w:rPr>
                <w:rFonts w:ascii="Times New Roman" w:hAnsi="Times New Roman"/>
                <w:sz w:val="20"/>
                <w:szCs w:val="20"/>
              </w:rPr>
              <w:t>Cu</w:t>
            </w:r>
            <w:r w:rsidRPr="00A306A5">
              <w:rPr>
                <w:rFonts w:ascii="Times New Roman" w:hAnsi="Times New Roman"/>
                <w:sz w:val="20"/>
                <w:szCs w:val="20"/>
                <w:vertAlign w:val="superscript"/>
              </w:rPr>
              <w:t>2+</w:t>
            </w:r>
          </w:p>
        </w:tc>
        <w:tc>
          <w:tcPr>
            <w:tcW w:w="2111" w:type="dxa"/>
            <w:tcBorders>
              <w:top w:val="nil"/>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0.35 </w:t>
            </w:r>
            <w:r w:rsidRPr="00A306A5">
              <w:rPr>
                <w:rFonts w:ascii="Times New Roman" w:hAnsi="Times New Roman"/>
                <w:sz w:val="20"/>
                <w:szCs w:val="20"/>
                <w:u w:val="single"/>
              </w:rPr>
              <w:t>+</w:t>
            </w:r>
            <w:r w:rsidRPr="00A306A5">
              <w:rPr>
                <w:rFonts w:ascii="Times New Roman" w:hAnsi="Times New Roman"/>
                <w:sz w:val="20"/>
                <w:szCs w:val="20"/>
              </w:rPr>
              <w:t xml:space="preserve"> 0.032</w:t>
            </w:r>
          </w:p>
        </w:tc>
        <w:tc>
          <w:tcPr>
            <w:tcW w:w="2027" w:type="dxa"/>
            <w:tcBorders>
              <w:top w:val="nil"/>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0.32 </w:t>
            </w:r>
            <w:r w:rsidRPr="00A306A5">
              <w:rPr>
                <w:rFonts w:ascii="Times New Roman" w:hAnsi="Times New Roman"/>
                <w:sz w:val="20"/>
                <w:szCs w:val="20"/>
                <w:u w:val="single"/>
              </w:rPr>
              <w:t>+</w:t>
            </w:r>
            <w:r w:rsidRPr="00A306A5">
              <w:rPr>
                <w:rFonts w:ascii="Times New Roman" w:hAnsi="Times New Roman"/>
                <w:sz w:val="20"/>
                <w:szCs w:val="20"/>
              </w:rPr>
              <w:t xml:space="preserve"> 0.018</w:t>
            </w:r>
          </w:p>
        </w:tc>
        <w:tc>
          <w:tcPr>
            <w:tcW w:w="3412" w:type="dxa"/>
            <w:tcBorders>
              <w:top w:val="nil"/>
              <w:left w:val="nil"/>
              <w:bottom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1.00 </w:t>
            </w:r>
            <w:r w:rsidRPr="00A306A5">
              <w:rPr>
                <w:rFonts w:ascii="Times New Roman" w:hAnsi="Times New Roman"/>
                <w:sz w:val="20"/>
                <w:szCs w:val="20"/>
                <w:u w:val="single"/>
              </w:rPr>
              <w:t>+</w:t>
            </w:r>
            <w:r w:rsidRPr="00A306A5">
              <w:rPr>
                <w:rFonts w:ascii="Times New Roman" w:hAnsi="Times New Roman"/>
                <w:sz w:val="20"/>
                <w:szCs w:val="20"/>
              </w:rPr>
              <w:t xml:space="preserve"> 0.057</w:t>
            </w:r>
          </w:p>
        </w:tc>
      </w:tr>
      <w:tr w:rsidR="00A306A5" w:rsidRPr="00A306A5" w:rsidTr="006E4173">
        <w:tc>
          <w:tcPr>
            <w:tcW w:w="2026" w:type="dxa"/>
            <w:tcBorders>
              <w:top w:val="nil"/>
              <w:left w:val="nil"/>
              <w:right w:val="nil"/>
            </w:tcBorders>
          </w:tcPr>
          <w:p w:rsidR="00A306A5" w:rsidRPr="00A306A5" w:rsidRDefault="00A306A5" w:rsidP="006E4173">
            <w:pPr>
              <w:rPr>
                <w:rFonts w:ascii="Times New Roman" w:hAnsi="Times New Roman"/>
                <w:sz w:val="20"/>
                <w:szCs w:val="20"/>
                <w:vertAlign w:val="superscript"/>
              </w:rPr>
            </w:pPr>
            <w:r w:rsidRPr="00A306A5">
              <w:rPr>
                <w:rFonts w:ascii="Times New Roman" w:hAnsi="Times New Roman"/>
                <w:sz w:val="20"/>
                <w:szCs w:val="20"/>
              </w:rPr>
              <w:t>Zn</w:t>
            </w:r>
            <w:r w:rsidRPr="00A306A5">
              <w:rPr>
                <w:rFonts w:ascii="Times New Roman" w:hAnsi="Times New Roman"/>
                <w:sz w:val="20"/>
                <w:szCs w:val="20"/>
                <w:vertAlign w:val="superscript"/>
              </w:rPr>
              <w:t>2+</w:t>
            </w:r>
          </w:p>
        </w:tc>
        <w:tc>
          <w:tcPr>
            <w:tcW w:w="2111" w:type="dxa"/>
            <w:tcBorders>
              <w:top w:val="nil"/>
              <w:left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0.30 </w:t>
            </w:r>
            <w:r w:rsidRPr="00A306A5">
              <w:rPr>
                <w:rFonts w:ascii="Times New Roman" w:hAnsi="Times New Roman"/>
                <w:sz w:val="20"/>
                <w:szCs w:val="20"/>
                <w:u w:val="single"/>
              </w:rPr>
              <w:t>+</w:t>
            </w:r>
            <w:r w:rsidRPr="00A306A5">
              <w:rPr>
                <w:rFonts w:ascii="Times New Roman" w:hAnsi="Times New Roman"/>
                <w:sz w:val="20"/>
                <w:szCs w:val="20"/>
              </w:rPr>
              <w:t xml:space="preserve"> 0.030</w:t>
            </w:r>
          </w:p>
        </w:tc>
        <w:tc>
          <w:tcPr>
            <w:tcW w:w="2027" w:type="dxa"/>
            <w:tcBorders>
              <w:top w:val="nil"/>
              <w:left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0.39 </w:t>
            </w:r>
            <w:r w:rsidRPr="00A306A5">
              <w:rPr>
                <w:rFonts w:ascii="Times New Roman" w:hAnsi="Times New Roman"/>
                <w:sz w:val="20"/>
                <w:szCs w:val="20"/>
                <w:u w:val="single"/>
              </w:rPr>
              <w:t>+</w:t>
            </w:r>
            <w:r w:rsidRPr="00A306A5">
              <w:rPr>
                <w:rFonts w:ascii="Times New Roman" w:hAnsi="Times New Roman"/>
                <w:sz w:val="20"/>
                <w:szCs w:val="20"/>
              </w:rPr>
              <w:t xml:space="preserve"> 0.040</w:t>
            </w:r>
          </w:p>
        </w:tc>
        <w:tc>
          <w:tcPr>
            <w:tcW w:w="3412" w:type="dxa"/>
            <w:tcBorders>
              <w:top w:val="nil"/>
              <w:left w:val="nil"/>
              <w:right w:val="nil"/>
            </w:tcBorders>
          </w:tcPr>
          <w:p w:rsidR="00A306A5" w:rsidRPr="00A306A5" w:rsidRDefault="00A306A5" w:rsidP="006E4173">
            <w:pPr>
              <w:rPr>
                <w:rFonts w:ascii="Times New Roman" w:hAnsi="Times New Roman"/>
                <w:sz w:val="20"/>
                <w:szCs w:val="20"/>
              </w:rPr>
            </w:pPr>
            <w:r w:rsidRPr="00A306A5">
              <w:rPr>
                <w:rFonts w:ascii="Times New Roman" w:hAnsi="Times New Roman"/>
                <w:sz w:val="20"/>
                <w:szCs w:val="20"/>
              </w:rPr>
              <w:t xml:space="preserve">1.5   </w:t>
            </w:r>
            <w:r w:rsidRPr="00A306A5">
              <w:rPr>
                <w:rFonts w:ascii="Times New Roman" w:hAnsi="Times New Roman"/>
                <w:sz w:val="20"/>
                <w:szCs w:val="20"/>
                <w:u w:val="single"/>
              </w:rPr>
              <w:t>+</w:t>
            </w:r>
            <w:r w:rsidRPr="00A306A5">
              <w:rPr>
                <w:rFonts w:ascii="Times New Roman" w:hAnsi="Times New Roman"/>
                <w:sz w:val="20"/>
                <w:szCs w:val="20"/>
              </w:rPr>
              <w:t xml:space="preserve"> 0.032</w:t>
            </w:r>
          </w:p>
        </w:tc>
      </w:tr>
    </w:tbl>
    <w:p w:rsidR="00A306A5" w:rsidRDefault="00A306A5" w:rsidP="00A306A5">
      <w:pPr>
        <w:spacing w:after="0"/>
        <w:rPr>
          <w:rFonts w:ascii="Times New Roman" w:hAnsi="Times New Roman"/>
          <w:sz w:val="20"/>
          <w:szCs w:val="20"/>
        </w:rPr>
      </w:pPr>
      <w:r w:rsidRPr="00A306A5">
        <w:rPr>
          <w:rFonts w:ascii="Times New Roman" w:hAnsi="Times New Roman"/>
          <w:sz w:val="20"/>
          <w:szCs w:val="20"/>
          <w:vertAlign w:val="superscript"/>
        </w:rPr>
        <w:t>*</w:t>
      </w:r>
      <w:r w:rsidRPr="00A306A5">
        <w:rPr>
          <w:rFonts w:ascii="Times New Roman" w:hAnsi="Times New Roman"/>
          <w:sz w:val="20"/>
          <w:szCs w:val="20"/>
        </w:rPr>
        <w:t>Yields shown use the amounts from lysate in denaturing conditions.</w:t>
      </w:r>
    </w:p>
    <w:p w:rsidR="00A306A5" w:rsidRDefault="0098526E" w:rsidP="00A306A5">
      <w:pPr>
        <w:spacing w:after="0"/>
        <w:rPr>
          <w:rFonts w:ascii="Times New Roman" w:hAnsi="Times New Roman"/>
          <w:sz w:val="20"/>
          <w:szCs w:val="20"/>
        </w:rPr>
      </w:pPr>
      <w:r w:rsidRPr="0098526E">
        <w:rPr>
          <w:rFonts w:ascii="Times New Roman" w:hAnsi="Times New Roman"/>
          <w:sz w:val="20"/>
          <w:szCs w:val="20"/>
        </w:rPr>
        <w:sym w:font="Wingdings" w:char="F0E0"/>
      </w:r>
      <w:r>
        <w:rPr>
          <w:rFonts w:ascii="Times New Roman" w:hAnsi="Times New Roman"/>
          <w:sz w:val="20"/>
          <w:szCs w:val="20"/>
        </w:rPr>
        <w:t xml:space="preserve"> all metal inoculations caused an increase in protein per culture</w:t>
      </w:r>
    </w:p>
    <w:p w:rsidR="009C72A1" w:rsidRDefault="0098526E" w:rsidP="00A306A5">
      <w:pPr>
        <w:spacing w:after="0"/>
        <w:rPr>
          <w:rFonts w:ascii="Times New Roman" w:hAnsi="Times New Roman"/>
          <w:sz w:val="20"/>
          <w:szCs w:val="20"/>
        </w:rPr>
      </w:pPr>
      <w:r>
        <w:rPr>
          <w:rFonts w:ascii="Times New Roman" w:hAnsi="Times New Roman"/>
          <w:sz w:val="20"/>
          <w:szCs w:val="20"/>
        </w:rPr>
        <w:tab/>
        <w:t xml:space="preserve">- </w:t>
      </w:r>
      <w:r w:rsidR="009C72A1">
        <w:rPr>
          <w:rFonts w:ascii="Times New Roman" w:hAnsi="Times New Roman"/>
          <w:sz w:val="20"/>
          <w:szCs w:val="20"/>
        </w:rPr>
        <w:t xml:space="preserve">in presence to cell damage, cells produced more proteins to not only replace those that were damaged but </w:t>
      </w:r>
      <w:r w:rsidR="009C72A1">
        <w:rPr>
          <w:rFonts w:ascii="Times New Roman" w:hAnsi="Times New Roman"/>
          <w:sz w:val="20"/>
          <w:szCs w:val="20"/>
        </w:rPr>
        <w:tab/>
        <w:t xml:space="preserve">to combat the effects of metal toxicity.  This is a manifestation of switch in cellular mechanism </w:t>
      </w:r>
    </w:p>
    <w:p w:rsidR="009C72A1" w:rsidRDefault="009C72A1" w:rsidP="00A306A5">
      <w:pPr>
        <w:spacing w:after="0"/>
        <w:rPr>
          <w:rFonts w:ascii="Times New Roman" w:hAnsi="Times New Roman"/>
          <w:sz w:val="20"/>
          <w:szCs w:val="20"/>
        </w:rPr>
      </w:pPr>
    </w:p>
    <w:p w:rsidR="00BB7270" w:rsidRPr="00BC5850" w:rsidRDefault="00BB7270" w:rsidP="00A306A5">
      <w:pPr>
        <w:spacing w:after="0"/>
        <w:rPr>
          <w:rFonts w:ascii="Times New Roman" w:hAnsi="Times New Roman"/>
          <w:sz w:val="20"/>
          <w:szCs w:val="20"/>
          <w:u w:val="single"/>
        </w:rPr>
      </w:pPr>
      <w:r w:rsidRPr="00BC5850">
        <w:rPr>
          <w:rFonts w:ascii="Times New Roman" w:hAnsi="Times New Roman"/>
          <w:sz w:val="20"/>
          <w:szCs w:val="20"/>
          <w:u w:val="single"/>
        </w:rPr>
        <w:t xml:space="preserve">ENZYME ASSAY </w:t>
      </w:r>
    </w:p>
    <w:p w:rsidR="00D04F25" w:rsidRPr="00D04F25" w:rsidRDefault="00D04F25" w:rsidP="00D04F25">
      <w:pPr>
        <w:spacing w:after="0"/>
        <w:rPr>
          <w:rFonts w:ascii="Times New Roman" w:hAnsi="Times New Roman"/>
          <w:sz w:val="20"/>
          <w:szCs w:val="20"/>
        </w:rPr>
      </w:pPr>
      <w:r w:rsidRPr="00D04F25">
        <w:rPr>
          <w:rFonts w:ascii="Times New Roman" w:hAnsi="Times New Roman"/>
          <w:sz w:val="20"/>
          <w:szCs w:val="20"/>
        </w:rPr>
        <w:t xml:space="preserve">- samples produced from the non-denaturing lysis buffer were used.  </w:t>
      </w:r>
    </w:p>
    <w:p w:rsidR="00D04F25" w:rsidRPr="005455CC" w:rsidRDefault="00D04F25" w:rsidP="00D04F25">
      <w:pPr>
        <w:spacing w:after="0"/>
        <w:rPr>
          <w:rFonts w:ascii="Times New Roman" w:hAnsi="Times New Roman"/>
          <w:sz w:val="20"/>
          <w:szCs w:val="20"/>
        </w:rPr>
      </w:pPr>
    </w:p>
    <w:p w:rsidR="00D04F25" w:rsidRPr="005455CC" w:rsidRDefault="00D04F25" w:rsidP="00D04F25">
      <w:pPr>
        <w:spacing w:after="0"/>
        <w:rPr>
          <w:rFonts w:ascii="Times New Roman" w:hAnsi="Times New Roman"/>
          <w:b/>
          <w:sz w:val="20"/>
          <w:szCs w:val="20"/>
        </w:rPr>
      </w:pPr>
      <w:r w:rsidRPr="005455CC">
        <w:rPr>
          <w:rFonts w:ascii="Times New Roman" w:hAnsi="Times New Roman"/>
          <w:b/>
          <w:sz w:val="20"/>
          <w:szCs w:val="20"/>
        </w:rPr>
        <w:t xml:space="preserve">Table V.  Group results for the specific activities of pyruvate kinase, malate dehydrogenaes, enolase and cysteine synthase with or without the presence of cadmium, zinc or copper </w:t>
      </w:r>
    </w:p>
    <w:tbl>
      <w:tblPr>
        <w:tblStyle w:val="TableGrid"/>
        <w:tblW w:w="0" w:type="auto"/>
        <w:tblLook w:val="04A0" w:firstRow="1" w:lastRow="0" w:firstColumn="1" w:lastColumn="0" w:noHBand="0" w:noVBand="1"/>
      </w:tblPr>
      <w:tblGrid>
        <w:gridCol w:w="1242"/>
        <w:gridCol w:w="2006"/>
        <w:gridCol w:w="1582"/>
        <w:gridCol w:w="1582"/>
        <w:gridCol w:w="1582"/>
        <w:gridCol w:w="1582"/>
      </w:tblGrid>
      <w:tr w:rsidR="00D04F25" w:rsidRPr="005455CC" w:rsidTr="006E4173">
        <w:tc>
          <w:tcPr>
            <w:tcW w:w="1242"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Metal</w:t>
            </w:r>
          </w:p>
        </w:tc>
        <w:tc>
          <w:tcPr>
            <w:tcW w:w="2006"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Enzyme</w:t>
            </w:r>
          </w:p>
        </w:tc>
        <w:tc>
          <w:tcPr>
            <w:tcW w:w="1582"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Number of specific activity averages (n)</w:t>
            </w:r>
          </w:p>
        </w:tc>
        <w:tc>
          <w:tcPr>
            <w:tcW w:w="1582"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Specific activity for control (U/mg)</w:t>
            </w:r>
          </w:p>
        </w:tc>
        <w:tc>
          <w:tcPr>
            <w:tcW w:w="1582"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Specific Activity for metal-induced sample (U/mg)</w:t>
            </w:r>
          </w:p>
        </w:tc>
        <w:tc>
          <w:tcPr>
            <w:tcW w:w="1582" w:type="dxa"/>
            <w:tcBorders>
              <w:left w:val="nil"/>
              <w:bottom w:val="single" w:sz="4" w:space="0" w:color="auto"/>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Relative specific activity (metal/control)</w:t>
            </w:r>
          </w:p>
        </w:tc>
      </w:tr>
      <w:tr w:rsidR="00D04F25" w:rsidRPr="005455CC" w:rsidTr="006E4173">
        <w:tc>
          <w:tcPr>
            <w:tcW w:w="1242" w:type="dxa"/>
            <w:tcBorders>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Cadmium</w:t>
            </w:r>
          </w:p>
        </w:tc>
        <w:tc>
          <w:tcPr>
            <w:tcW w:w="2006" w:type="dxa"/>
            <w:tcBorders>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Pyruvate kinase</w:t>
            </w:r>
          </w:p>
        </w:tc>
        <w:tc>
          <w:tcPr>
            <w:tcW w:w="1582" w:type="dxa"/>
            <w:tcBorders>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6</w:t>
            </w:r>
          </w:p>
        </w:tc>
        <w:tc>
          <w:tcPr>
            <w:tcW w:w="1582" w:type="dxa"/>
            <w:tcBorders>
              <w:left w:val="nil"/>
              <w:bottom w:val="nil"/>
              <w:right w:val="nil"/>
            </w:tcBorders>
          </w:tcPr>
          <w:p w:rsidR="00D04F25" w:rsidRPr="005455CC" w:rsidRDefault="00D04F25" w:rsidP="006E4173">
            <w:pPr>
              <w:rPr>
                <w:rFonts w:ascii="Times New Roman" w:hAnsi="Times New Roman"/>
                <w:sz w:val="20"/>
                <w:szCs w:val="20"/>
                <w:vertAlign w:val="superscript"/>
              </w:rPr>
            </w:pPr>
            <w:r w:rsidRPr="005455CC">
              <w:rPr>
                <w:rFonts w:ascii="Times New Roman" w:hAnsi="Times New Roman"/>
                <w:sz w:val="20"/>
                <w:szCs w:val="20"/>
              </w:rPr>
              <w:t xml:space="preserve">0.13 </w:t>
            </w:r>
            <w:r w:rsidRPr="005455CC">
              <w:rPr>
                <w:rFonts w:ascii="Times New Roman" w:hAnsi="Times New Roman"/>
                <w:sz w:val="20"/>
                <w:szCs w:val="20"/>
                <w:u w:val="single"/>
              </w:rPr>
              <w:t>+</w:t>
            </w:r>
            <w:r w:rsidRPr="005455CC">
              <w:rPr>
                <w:rFonts w:ascii="Times New Roman" w:hAnsi="Times New Roman"/>
                <w:sz w:val="20"/>
                <w:szCs w:val="20"/>
              </w:rPr>
              <w:t xml:space="preserve"> 0.026</w:t>
            </w:r>
          </w:p>
        </w:tc>
        <w:tc>
          <w:tcPr>
            <w:tcW w:w="1582" w:type="dxa"/>
            <w:tcBorders>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0.055 </w:t>
            </w:r>
            <w:r w:rsidRPr="005455CC">
              <w:rPr>
                <w:rFonts w:ascii="Times New Roman" w:hAnsi="Times New Roman"/>
                <w:sz w:val="20"/>
                <w:szCs w:val="20"/>
                <w:u w:val="single"/>
              </w:rPr>
              <w:t>+</w:t>
            </w:r>
            <w:r w:rsidRPr="005455CC">
              <w:rPr>
                <w:rFonts w:ascii="Times New Roman" w:hAnsi="Times New Roman"/>
                <w:sz w:val="20"/>
                <w:szCs w:val="20"/>
              </w:rPr>
              <w:t xml:space="preserve"> 0.0082</w:t>
            </w:r>
          </w:p>
        </w:tc>
        <w:tc>
          <w:tcPr>
            <w:tcW w:w="1582" w:type="dxa"/>
            <w:tcBorders>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0.52 </w:t>
            </w:r>
            <w:r w:rsidRPr="005455CC">
              <w:rPr>
                <w:rFonts w:ascii="Times New Roman" w:hAnsi="Times New Roman"/>
                <w:sz w:val="20"/>
                <w:szCs w:val="20"/>
                <w:u w:val="single"/>
              </w:rPr>
              <w:t>+</w:t>
            </w:r>
            <w:r w:rsidRPr="005455CC">
              <w:rPr>
                <w:rFonts w:ascii="Times New Roman" w:hAnsi="Times New Roman"/>
                <w:sz w:val="20"/>
                <w:szCs w:val="20"/>
              </w:rPr>
              <w:t xml:space="preserve"> 0.096</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Malate dehydrogenase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11</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2.2 </w:t>
            </w:r>
            <w:r w:rsidRPr="005455CC">
              <w:rPr>
                <w:rFonts w:ascii="Times New Roman" w:hAnsi="Times New Roman"/>
                <w:sz w:val="20"/>
                <w:szCs w:val="20"/>
                <w:u w:val="single"/>
              </w:rPr>
              <w:t>+</w:t>
            </w:r>
            <w:r w:rsidRPr="005455CC">
              <w:rPr>
                <w:rFonts w:ascii="Times New Roman" w:hAnsi="Times New Roman"/>
                <w:sz w:val="20"/>
                <w:szCs w:val="20"/>
              </w:rPr>
              <w:t xml:space="preserve"> 0.36</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2.2 </w:t>
            </w:r>
            <w:r w:rsidRPr="005455CC">
              <w:rPr>
                <w:rFonts w:ascii="Times New Roman" w:hAnsi="Times New Roman"/>
                <w:sz w:val="20"/>
                <w:szCs w:val="20"/>
                <w:u w:val="single"/>
              </w:rPr>
              <w:t>+</w:t>
            </w:r>
            <w:r w:rsidRPr="005455CC">
              <w:rPr>
                <w:rFonts w:ascii="Times New Roman" w:hAnsi="Times New Roman"/>
                <w:sz w:val="20"/>
                <w:szCs w:val="20"/>
              </w:rPr>
              <w:t xml:space="preserve"> 0.71</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0.8 </w:t>
            </w:r>
            <w:r w:rsidRPr="005455CC">
              <w:rPr>
                <w:rFonts w:ascii="Times New Roman" w:hAnsi="Times New Roman"/>
                <w:sz w:val="20"/>
                <w:szCs w:val="20"/>
                <w:u w:val="single"/>
              </w:rPr>
              <w:t xml:space="preserve">+ </w:t>
            </w:r>
            <w:r w:rsidRPr="005455CC">
              <w:rPr>
                <w:rFonts w:ascii="Times New Roman" w:hAnsi="Times New Roman"/>
                <w:sz w:val="20"/>
                <w:szCs w:val="20"/>
              </w:rPr>
              <w:t>0.20</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Enolase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11</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0.20 + 0.068</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0.08 + 0.023</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0.6 + 0.16</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Cysteine synthase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3</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0.08</w:t>
            </w:r>
            <w:r w:rsidRPr="005455CC">
              <w:rPr>
                <w:rFonts w:ascii="Times New Roman" w:hAnsi="Times New Roman"/>
                <w:sz w:val="20"/>
                <w:szCs w:val="20"/>
                <w:u w:val="single"/>
              </w:rPr>
              <w:t xml:space="preserve"> +</w:t>
            </w:r>
            <w:r w:rsidRPr="005455CC">
              <w:rPr>
                <w:rFonts w:ascii="Times New Roman" w:hAnsi="Times New Roman"/>
                <w:sz w:val="20"/>
                <w:szCs w:val="20"/>
              </w:rPr>
              <w:t xml:space="preserve"> 0.022</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0.14 </w:t>
            </w:r>
            <w:r w:rsidRPr="005455CC">
              <w:rPr>
                <w:rFonts w:ascii="Times New Roman" w:hAnsi="Times New Roman"/>
                <w:sz w:val="20"/>
                <w:szCs w:val="20"/>
                <w:u w:val="single"/>
              </w:rPr>
              <w:t xml:space="preserve">+ </w:t>
            </w:r>
            <w:r w:rsidRPr="005455CC">
              <w:rPr>
                <w:rFonts w:ascii="Times New Roman" w:hAnsi="Times New Roman"/>
                <w:sz w:val="20"/>
                <w:szCs w:val="20"/>
              </w:rPr>
              <w:t>0.067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1.7 </w:t>
            </w:r>
            <w:r w:rsidRPr="005455CC">
              <w:rPr>
                <w:rFonts w:ascii="Times New Roman" w:hAnsi="Times New Roman"/>
                <w:sz w:val="20"/>
                <w:szCs w:val="20"/>
                <w:u w:val="single"/>
              </w:rPr>
              <w:t>+</w:t>
            </w:r>
            <w:r w:rsidRPr="005455CC">
              <w:rPr>
                <w:rFonts w:ascii="Times New Roman" w:hAnsi="Times New Roman"/>
                <w:sz w:val="20"/>
                <w:szCs w:val="20"/>
              </w:rPr>
              <w:t xml:space="preserve">  0.38</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Zinc</w:t>
            </w: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Pyruvate kinase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5</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0.11 </w:t>
            </w:r>
            <w:r w:rsidRPr="005455CC">
              <w:rPr>
                <w:rFonts w:ascii="Times New Roman" w:hAnsi="Times New Roman"/>
                <w:sz w:val="20"/>
                <w:szCs w:val="20"/>
                <w:u w:val="single"/>
              </w:rPr>
              <w:t>+</w:t>
            </w:r>
            <w:r w:rsidRPr="005455CC">
              <w:rPr>
                <w:rFonts w:ascii="Times New Roman" w:hAnsi="Times New Roman"/>
                <w:sz w:val="20"/>
                <w:szCs w:val="20"/>
              </w:rPr>
              <w:t xml:space="preserve"> 0.0340</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0.04 </w:t>
            </w:r>
            <w:r w:rsidRPr="005455CC">
              <w:rPr>
                <w:rFonts w:ascii="Times New Roman" w:hAnsi="Times New Roman"/>
                <w:sz w:val="20"/>
                <w:szCs w:val="20"/>
                <w:u w:val="single"/>
              </w:rPr>
              <w:t>+</w:t>
            </w:r>
            <w:r w:rsidRPr="005455CC">
              <w:rPr>
                <w:rFonts w:ascii="Times New Roman" w:hAnsi="Times New Roman"/>
                <w:sz w:val="20"/>
                <w:szCs w:val="20"/>
              </w:rPr>
              <w:t xml:space="preserve"> 0.013</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0.34 </w:t>
            </w:r>
            <w:r w:rsidRPr="005455CC">
              <w:rPr>
                <w:rFonts w:ascii="Times New Roman" w:hAnsi="Times New Roman"/>
                <w:sz w:val="20"/>
                <w:szCs w:val="20"/>
                <w:u w:val="single"/>
              </w:rPr>
              <w:t>+</w:t>
            </w:r>
            <w:r w:rsidRPr="005455CC">
              <w:rPr>
                <w:rFonts w:ascii="Times New Roman" w:hAnsi="Times New Roman"/>
                <w:sz w:val="20"/>
                <w:szCs w:val="20"/>
              </w:rPr>
              <w:t xml:space="preserve"> 0.024</w:t>
            </w:r>
          </w:p>
        </w:tc>
      </w:tr>
      <w:tr w:rsidR="00D04F25" w:rsidRPr="005455CC" w:rsidTr="006E4173">
        <w:tc>
          <w:tcPr>
            <w:tcW w:w="1242" w:type="dxa"/>
            <w:tcBorders>
              <w:top w:val="nil"/>
              <w:left w:val="nil"/>
              <w:bottom w:val="nil"/>
              <w:right w:val="nil"/>
            </w:tcBorders>
          </w:tcPr>
          <w:p w:rsidR="00D04F25" w:rsidRPr="005455CC" w:rsidRDefault="00D04F25" w:rsidP="006E4173">
            <w:pPr>
              <w:tabs>
                <w:tab w:val="left" w:pos="840"/>
              </w:tabs>
              <w:rPr>
                <w:rFonts w:ascii="Times New Roman" w:hAnsi="Times New Roman"/>
                <w:sz w:val="20"/>
                <w:szCs w:val="20"/>
              </w:rPr>
            </w:pPr>
            <w:r w:rsidRPr="005455CC">
              <w:rPr>
                <w:rFonts w:ascii="Times New Roman" w:hAnsi="Times New Roman"/>
                <w:sz w:val="20"/>
                <w:szCs w:val="20"/>
              </w:rPr>
              <w:tab/>
            </w: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Malate dehydrogenase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2.8 </w:t>
            </w:r>
            <w:r w:rsidRPr="005455CC">
              <w:rPr>
                <w:rFonts w:ascii="Times New Roman" w:hAnsi="Times New Roman"/>
                <w:sz w:val="20"/>
                <w:szCs w:val="20"/>
                <w:u w:val="single"/>
              </w:rPr>
              <w:t>+</w:t>
            </w:r>
            <w:r w:rsidRPr="005455CC">
              <w:rPr>
                <w:rFonts w:ascii="Times New Roman" w:hAnsi="Times New Roman"/>
                <w:sz w:val="20"/>
                <w:szCs w:val="20"/>
              </w:rPr>
              <w:t xml:space="preserve"> 0.59</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1.4 </w:t>
            </w:r>
            <w:r w:rsidRPr="005455CC">
              <w:rPr>
                <w:rFonts w:ascii="Times New Roman" w:hAnsi="Times New Roman"/>
                <w:sz w:val="20"/>
                <w:szCs w:val="20"/>
                <w:u w:val="single"/>
              </w:rPr>
              <w:t>+</w:t>
            </w:r>
            <w:r w:rsidRPr="005455CC">
              <w:rPr>
                <w:rFonts w:ascii="Times New Roman" w:hAnsi="Times New Roman"/>
                <w:sz w:val="20"/>
                <w:szCs w:val="20"/>
              </w:rPr>
              <w:t xml:space="preserve"> 0.57 </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0.4 </w:t>
            </w:r>
            <w:r w:rsidRPr="005455CC">
              <w:rPr>
                <w:rFonts w:ascii="Times New Roman" w:hAnsi="Times New Roman"/>
                <w:sz w:val="20"/>
                <w:szCs w:val="20"/>
                <w:u w:val="single"/>
              </w:rPr>
              <w:t>+</w:t>
            </w:r>
            <w:r w:rsidRPr="005455CC">
              <w:rPr>
                <w:rFonts w:ascii="Times New Roman" w:hAnsi="Times New Roman"/>
                <w:sz w:val="20"/>
                <w:szCs w:val="20"/>
              </w:rPr>
              <w:t xml:space="preserve"> 0.13</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Enolase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8</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0.25</w:t>
            </w:r>
            <w:r w:rsidRPr="005455CC">
              <w:rPr>
                <w:rFonts w:ascii="Times New Roman" w:hAnsi="Times New Roman"/>
                <w:sz w:val="20"/>
                <w:szCs w:val="20"/>
                <w:u w:val="single"/>
              </w:rPr>
              <w:t xml:space="preserve"> +</w:t>
            </w:r>
            <w:r w:rsidRPr="005455CC">
              <w:rPr>
                <w:rFonts w:ascii="Times New Roman" w:hAnsi="Times New Roman"/>
                <w:sz w:val="20"/>
                <w:szCs w:val="20"/>
              </w:rPr>
              <w:t xml:space="preserve"> 0.077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0.15 </w:t>
            </w:r>
            <w:r w:rsidRPr="005455CC">
              <w:rPr>
                <w:rFonts w:ascii="Times New Roman" w:hAnsi="Times New Roman"/>
                <w:sz w:val="20"/>
                <w:szCs w:val="20"/>
                <w:u w:val="single"/>
              </w:rPr>
              <w:t>+</w:t>
            </w:r>
            <w:r w:rsidRPr="005455CC">
              <w:rPr>
                <w:rFonts w:ascii="Times New Roman" w:hAnsi="Times New Roman"/>
                <w:sz w:val="20"/>
                <w:szCs w:val="20"/>
              </w:rPr>
              <w:t xml:space="preserve"> 0.044</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0.69 </w:t>
            </w:r>
            <w:r w:rsidRPr="005455CC">
              <w:rPr>
                <w:rFonts w:ascii="Times New Roman" w:hAnsi="Times New Roman"/>
                <w:sz w:val="20"/>
                <w:szCs w:val="20"/>
                <w:u w:val="single"/>
              </w:rPr>
              <w:t>+</w:t>
            </w:r>
            <w:r w:rsidRPr="005455CC">
              <w:rPr>
                <w:rFonts w:ascii="Times New Roman" w:hAnsi="Times New Roman"/>
                <w:sz w:val="20"/>
                <w:szCs w:val="20"/>
              </w:rPr>
              <w:t>0.095</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Cysteine synthase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0.17 </w:t>
            </w:r>
            <w:r w:rsidRPr="005455CC">
              <w:rPr>
                <w:rFonts w:ascii="Times New Roman" w:hAnsi="Times New Roman"/>
                <w:sz w:val="20"/>
                <w:szCs w:val="20"/>
                <w:u w:val="single"/>
              </w:rPr>
              <w:t>+</w:t>
            </w:r>
            <w:r w:rsidRPr="005455CC">
              <w:rPr>
                <w:rFonts w:ascii="Times New Roman" w:hAnsi="Times New Roman"/>
                <w:sz w:val="20"/>
                <w:szCs w:val="20"/>
              </w:rPr>
              <w:t xml:space="preserve"> 0.079</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0.26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0.092</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2.0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0.42</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Copper</w:t>
            </w: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Pyruvate kinase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6</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0.17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0.067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0.08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0.025</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0.55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0.064</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Malate dehydrogenase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7</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2.8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0.71</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lang w:val="it-IT"/>
              </w:rPr>
            </w:pPr>
            <w:r w:rsidRPr="005455CC">
              <w:rPr>
                <w:rFonts w:ascii="Times New Roman" w:hAnsi="Times New Roman"/>
                <w:sz w:val="20"/>
                <w:szCs w:val="20"/>
                <w:lang w:val="it-IT"/>
              </w:rPr>
              <w:t xml:space="preserve">2.4 </w:t>
            </w:r>
            <w:r w:rsidRPr="005455CC">
              <w:rPr>
                <w:rFonts w:ascii="Times New Roman" w:hAnsi="Times New Roman"/>
                <w:sz w:val="20"/>
                <w:szCs w:val="20"/>
                <w:u w:val="single"/>
                <w:lang w:val="it-IT"/>
              </w:rPr>
              <w:t>+</w:t>
            </w:r>
            <w:r w:rsidRPr="005455CC">
              <w:rPr>
                <w:rFonts w:ascii="Times New Roman" w:hAnsi="Times New Roman"/>
                <w:sz w:val="20"/>
                <w:szCs w:val="20"/>
                <w:lang w:val="it-IT"/>
              </w:rPr>
              <w:t xml:space="preserve"> 0.89</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lang w:val="it-IT"/>
              </w:rPr>
              <w:t xml:space="preserve">0.76 </w:t>
            </w:r>
            <w:r w:rsidRPr="005455CC">
              <w:rPr>
                <w:rFonts w:ascii="Times New Roman" w:hAnsi="Times New Roman"/>
                <w:sz w:val="20"/>
                <w:szCs w:val="20"/>
                <w:u w:val="single"/>
              </w:rPr>
              <w:t>+</w:t>
            </w:r>
            <w:r w:rsidRPr="005455CC">
              <w:rPr>
                <w:rFonts w:ascii="Times New Roman" w:hAnsi="Times New Roman"/>
                <w:sz w:val="20"/>
                <w:szCs w:val="20"/>
              </w:rPr>
              <w:t xml:space="preserve"> 0.096</w:t>
            </w:r>
          </w:p>
        </w:tc>
      </w:tr>
      <w:tr w:rsidR="00D04F25" w:rsidRPr="005455CC" w:rsidTr="006E4173">
        <w:tc>
          <w:tcPr>
            <w:tcW w:w="1242" w:type="dxa"/>
            <w:tcBorders>
              <w:top w:val="nil"/>
              <w:left w:val="nil"/>
              <w:bottom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Enolase</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6</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0.32 </w:t>
            </w:r>
            <w:r w:rsidRPr="005455CC">
              <w:rPr>
                <w:rFonts w:ascii="Times New Roman" w:hAnsi="Times New Roman"/>
                <w:sz w:val="20"/>
                <w:szCs w:val="20"/>
                <w:u w:val="single"/>
              </w:rPr>
              <w:t>+</w:t>
            </w:r>
            <w:r w:rsidRPr="005455CC">
              <w:rPr>
                <w:rFonts w:ascii="Times New Roman" w:hAnsi="Times New Roman"/>
                <w:sz w:val="20"/>
                <w:szCs w:val="20"/>
              </w:rPr>
              <w:t xml:space="preserve"> 0.098</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0.19 </w:t>
            </w:r>
            <w:r w:rsidRPr="005455CC">
              <w:rPr>
                <w:rFonts w:ascii="Times New Roman" w:hAnsi="Times New Roman"/>
                <w:sz w:val="20"/>
                <w:szCs w:val="20"/>
                <w:u w:val="single"/>
              </w:rPr>
              <w:t>+</w:t>
            </w:r>
            <w:r w:rsidRPr="005455CC">
              <w:rPr>
                <w:rFonts w:ascii="Times New Roman" w:hAnsi="Times New Roman"/>
                <w:sz w:val="20"/>
                <w:szCs w:val="20"/>
              </w:rPr>
              <w:t xml:space="preserve"> 0.060</w:t>
            </w:r>
          </w:p>
        </w:tc>
        <w:tc>
          <w:tcPr>
            <w:tcW w:w="1582" w:type="dxa"/>
            <w:tcBorders>
              <w:top w:val="nil"/>
              <w:left w:val="nil"/>
              <w:bottom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0.7 </w:t>
            </w:r>
            <w:r w:rsidRPr="005455CC">
              <w:rPr>
                <w:rFonts w:ascii="Times New Roman" w:hAnsi="Times New Roman"/>
                <w:sz w:val="20"/>
                <w:szCs w:val="20"/>
                <w:u w:val="single"/>
              </w:rPr>
              <w:t>+</w:t>
            </w:r>
            <w:r w:rsidRPr="005455CC">
              <w:rPr>
                <w:rFonts w:ascii="Times New Roman" w:hAnsi="Times New Roman"/>
                <w:sz w:val="20"/>
                <w:szCs w:val="20"/>
              </w:rPr>
              <w:t xml:space="preserve"> 0.13</w:t>
            </w:r>
          </w:p>
        </w:tc>
      </w:tr>
      <w:tr w:rsidR="00D04F25" w:rsidRPr="005455CC" w:rsidTr="006E4173">
        <w:tc>
          <w:tcPr>
            <w:tcW w:w="1242" w:type="dxa"/>
            <w:tcBorders>
              <w:top w:val="nil"/>
              <w:left w:val="nil"/>
              <w:right w:val="nil"/>
            </w:tcBorders>
          </w:tcPr>
          <w:p w:rsidR="00D04F25" w:rsidRPr="005455CC" w:rsidRDefault="00D04F25" w:rsidP="006E4173">
            <w:pPr>
              <w:rPr>
                <w:rFonts w:ascii="Times New Roman" w:hAnsi="Times New Roman"/>
                <w:sz w:val="20"/>
                <w:szCs w:val="20"/>
              </w:rPr>
            </w:pPr>
          </w:p>
        </w:tc>
        <w:tc>
          <w:tcPr>
            <w:tcW w:w="2006" w:type="dxa"/>
            <w:tcBorders>
              <w:top w:val="nil"/>
              <w:left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Cysteine synthase</w:t>
            </w:r>
          </w:p>
        </w:tc>
        <w:tc>
          <w:tcPr>
            <w:tcW w:w="1582" w:type="dxa"/>
            <w:tcBorders>
              <w:top w:val="nil"/>
              <w:left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10</w:t>
            </w:r>
          </w:p>
        </w:tc>
        <w:tc>
          <w:tcPr>
            <w:tcW w:w="1582" w:type="dxa"/>
            <w:tcBorders>
              <w:top w:val="nil"/>
              <w:left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0.18 </w:t>
            </w:r>
            <w:r w:rsidRPr="005455CC">
              <w:rPr>
                <w:rFonts w:ascii="Times New Roman" w:hAnsi="Times New Roman"/>
                <w:sz w:val="20"/>
                <w:szCs w:val="20"/>
                <w:u w:val="single"/>
              </w:rPr>
              <w:t>+</w:t>
            </w:r>
            <w:r w:rsidRPr="005455CC">
              <w:rPr>
                <w:rFonts w:ascii="Times New Roman" w:hAnsi="Times New Roman"/>
                <w:sz w:val="20"/>
                <w:szCs w:val="20"/>
              </w:rPr>
              <w:t xml:space="preserve"> 0.047</w:t>
            </w:r>
          </w:p>
        </w:tc>
        <w:tc>
          <w:tcPr>
            <w:tcW w:w="1582" w:type="dxa"/>
            <w:tcBorders>
              <w:top w:val="nil"/>
              <w:left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0.5 </w:t>
            </w:r>
            <w:r w:rsidRPr="005455CC">
              <w:rPr>
                <w:rFonts w:ascii="Times New Roman" w:hAnsi="Times New Roman"/>
                <w:sz w:val="20"/>
                <w:szCs w:val="20"/>
                <w:u w:val="single"/>
              </w:rPr>
              <w:t>+</w:t>
            </w:r>
            <w:r w:rsidRPr="005455CC">
              <w:rPr>
                <w:rFonts w:ascii="Times New Roman" w:hAnsi="Times New Roman"/>
                <w:sz w:val="20"/>
                <w:szCs w:val="20"/>
              </w:rPr>
              <w:t xml:space="preserve"> 0.15</w:t>
            </w:r>
          </w:p>
        </w:tc>
        <w:tc>
          <w:tcPr>
            <w:tcW w:w="1582" w:type="dxa"/>
            <w:tcBorders>
              <w:top w:val="nil"/>
              <w:left w:val="nil"/>
              <w:right w:val="nil"/>
            </w:tcBorders>
          </w:tcPr>
          <w:p w:rsidR="00D04F25" w:rsidRPr="005455CC" w:rsidRDefault="00D04F25" w:rsidP="006E4173">
            <w:pPr>
              <w:rPr>
                <w:rFonts w:ascii="Times New Roman" w:hAnsi="Times New Roman"/>
                <w:sz w:val="20"/>
                <w:szCs w:val="20"/>
              </w:rPr>
            </w:pPr>
            <w:r w:rsidRPr="005455CC">
              <w:rPr>
                <w:rFonts w:ascii="Times New Roman" w:hAnsi="Times New Roman"/>
                <w:sz w:val="20"/>
                <w:szCs w:val="20"/>
              </w:rPr>
              <w:t xml:space="preserve">2.6 </w:t>
            </w:r>
            <w:r w:rsidRPr="005455CC">
              <w:rPr>
                <w:rFonts w:ascii="Times New Roman" w:hAnsi="Times New Roman"/>
                <w:sz w:val="20"/>
                <w:szCs w:val="20"/>
                <w:u w:val="single"/>
              </w:rPr>
              <w:t>+</w:t>
            </w:r>
            <w:r w:rsidRPr="005455CC">
              <w:rPr>
                <w:rFonts w:ascii="Times New Roman" w:hAnsi="Times New Roman"/>
                <w:sz w:val="20"/>
                <w:szCs w:val="20"/>
              </w:rPr>
              <w:t xml:space="preserve"> 0.44</w:t>
            </w:r>
          </w:p>
        </w:tc>
      </w:tr>
    </w:tbl>
    <w:p w:rsidR="00BB7270" w:rsidRDefault="00BB7270" w:rsidP="00A306A5">
      <w:pPr>
        <w:spacing w:after="0"/>
        <w:rPr>
          <w:rFonts w:ascii="Times New Roman" w:hAnsi="Times New Roman"/>
          <w:sz w:val="20"/>
          <w:szCs w:val="20"/>
        </w:rPr>
      </w:pPr>
    </w:p>
    <w:p w:rsidR="00550CEA" w:rsidRDefault="00D04F25" w:rsidP="00A306A5">
      <w:pPr>
        <w:spacing w:after="0"/>
        <w:rPr>
          <w:rFonts w:ascii="Times New Roman" w:hAnsi="Times New Roman"/>
          <w:sz w:val="20"/>
          <w:szCs w:val="20"/>
        </w:rPr>
      </w:pPr>
      <w:r w:rsidRPr="00D04F25">
        <w:rPr>
          <w:rFonts w:ascii="Times New Roman" w:hAnsi="Times New Roman"/>
          <w:sz w:val="20"/>
          <w:szCs w:val="20"/>
        </w:rPr>
        <w:sym w:font="Wingdings" w:char="F0E0"/>
      </w:r>
      <w:r>
        <w:rPr>
          <w:rFonts w:ascii="Times New Roman" w:hAnsi="Times New Roman"/>
          <w:sz w:val="20"/>
          <w:szCs w:val="20"/>
        </w:rPr>
        <w:t xml:space="preserve"> </w:t>
      </w:r>
      <w:r w:rsidR="00367929">
        <w:rPr>
          <w:rFonts w:ascii="Times New Roman" w:hAnsi="Times New Roman"/>
          <w:sz w:val="20"/>
          <w:szCs w:val="20"/>
        </w:rPr>
        <w:t xml:space="preserve">pyruvate kinase, malate DH and enolase demonstrated a decrease in </w:t>
      </w:r>
      <w:r w:rsidR="00550CEA">
        <w:rPr>
          <w:rFonts w:ascii="Times New Roman" w:hAnsi="Times New Roman"/>
          <w:sz w:val="20"/>
          <w:szCs w:val="20"/>
        </w:rPr>
        <w:t xml:space="preserve">specific activity in cells inoculated with </w:t>
      </w:r>
      <w:r w:rsidR="00550CEA">
        <w:rPr>
          <w:rFonts w:ascii="Times New Roman" w:hAnsi="Times New Roman"/>
          <w:sz w:val="20"/>
          <w:szCs w:val="20"/>
        </w:rPr>
        <w:tab/>
        <w:t>heavy metal</w:t>
      </w:r>
    </w:p>
    <w:p w:rsidR="008E708C" w:rsidRDefault="00550CEA" w:rsidP="00A306A5">
      <w:pPr>
        <w:spacing w:after="0"/>
        <w:rPr>
          <w:rFonts w:ascii="Times New Roman" w:hAnsi="Times New Roman"/>
          <w:sz w:val="20"/>
          <w:szCs w:val="20"/>
        </w:rPr>
      </w:pPr>
      <w:r>
        <w:rPr>
          <w:rFonts w:ascii="Times New Roman" w:hAnsi="Times New Roman"/>
          <w:sz w:val="20"/>
          <w:szCs w:val="20"/>
        </w:rPr>
        <w:tab/>
        <w:t>-</w:t>
      </w:r>
      <w:r w:rsidR="0007473A">
        <w:rPr>
          <w:rFonts w:ascii="Times New Roman" w:hAnsi="Times New Roman"/>
          <w:sz w:val="20"/>
          <w:szCs w:val="20"/>
        </w:rPr>
        <w:t xml:space="preserve"> enolase </w:t>
      </w:r>
      <w:r w:rsidR="008E708C">
        <w:rPr>
          <w:rFonts w:ascii="Times New Roman" w:hAnsi="Times New Roman"/>
          <w:sz w:val="20"/>
          <w:szCs w:val="20"/>
        </w:rPr>
        <w:t xml:space="preserve">is a sulphur-containing protein.  Many of the heavy metals (especially cadmium) bind to sulphur, </w:t>
      </w:r>
      <w:r w:rsidR="008E708C">
        <w:rPr>
          <w:rFonts w:ascii="Times New Roman" w:hAnsi="Times New Roman"/>
          <w:sz w:val="20"/>
          <w:szCs w:val="20"/>
        </w:rPr>
        <w:tab/>
        <w:t>disrupting protein conformation and function</w:t>
      </w:r>
    </w:p>
    <w:p w:rsidR="008E708C" w:rsidRDefault="008E708C" w:rsidP="00A306A5">
      <w:pPr>
        <w:spacing w:after="0"/>
        <w:rPr>
          <w:rFonts w:ascii="Times New Roman" w:hAnsi="Times New Roman"/>
          <w:sz w:val="20"/>
          <w:szCs w:val="20"/>
        </w:rPr>
      </w:pPr>
      <w:r>
        <w:rPr>
          <w:rFonts w:ascii="Times New Roman" w:hAnsi="Times New Roman"/>
          <w:sz w:val="20"/>
          <w:szCs w:val="20"/>
        </w:rPr>
        <w:tab/>
        <w:t>- malate DH is in the TCA cycle; due to switch from aerobic to anaerobic, this enzyme is down-regulated</w:t>
      </w:r>
    </w:p>
    <w:p w:rsidR="002810C4" w:rsidRDefault="008E708C" w:rsidP="00A306A5">
      <w:pPr>
        <w:spacing w:after="0"/>
        <w:rPr>
          <w:rFonts w:ascii="Times New Roman" w:hAnsi="Times New Roman"/>
          <w:sz w:val="20"/>
          <w:szCs w:val="20"/>
        </w:rPr>
      </w:pPr>
      <w:r>
        <w:rPr>
          <w:rFonts w:ascii="Times New Roman" w:hAnsi="Times New Roman"/>
          <w:sz w:val="20"/>
          <w:szCs w:val="20"/>
        </w:rPr>
        <w:tab/>
        <w:t xml:space="preserve">- pyruvate kinase is </w:t>
      </w:r>
      <w:r w:rsidR="0077090D">
        <w:rPr>
          <w:rFonts w:ascii="Times New Roman" w:hAnsi="Times New Roman"/>
          <w:sz w:val="20"/>
          <w:szCs w:val="20"/>
        </w:rPr>
        <w:t>a rate-determining step in glycolysis</w:t>
      </w:r>
      <w:r w:rsidR="002810C4">
        <w:rPr>
          <w:rFonts w:ascii="Times New Roman" w:hAnsi="Times New Roman"/>
          <w:sz w:val="20"/>
          <w:szCs w:val="20"/>
        </w:rPr>
        <w:t>, therefore regulated</w:t>
      </w:r>
      <w:r w:rsidR="00373696">
        <w:rPr>
          <w:rFonts w:ascii="Times New Roman" w:hAnsi="Times New Roman"/>
          <w:sz w:val="20"/>
          <w:szCs w:val="20"/>
        </w:rPr>
        <w:t xml:space="preserve"> to conserve energy </w:t>
      </w:r>
      <w:r w:rsidR="0007473A">
        <w:rPr>
          <w:rFonts w:ascii="Times New Roman" w:hAnsi="Times New Roman"/>
          <w:sz w:val="20"/>
          <w:szCs w:val="20"/>
        </w:rPr>
        <w:t xml:space="preserve"> </w:t>
      </w:r>
    </w:p>
    <w:p w:rsidR="00895BD9" w:rsidRDefault="002810C4" w:rsidP="00A306A5">
      <w:pPr>
        <w:spacing w:after="0"/>
        <w:rPr>
          <w:rFonts w:ascii="Times New Roman" w:hAnsi="Times New Roman"/>
          <w:sz w:val="20"/>
          <w:szCs w:val="20"/>
        </w:rPr>
      </w:pPr>
      <w:r w:rsidRPr="002810C4">
        <w:rPr>
          <w:rFonts w:ascii="Times New Roman" w:hAnsi="Times New Roman"/>
          <w:sz w:val="20"/>
          <w:szCs w:val="20"/>
        </w:rPr>
        <w:sym w:font="Wingdings" w:char="F0E0"/>
      </w:r>
      <w:r>
        <w:rPr>
          <w:rFonts w:ascii="Times New Roman" w:hAnsi="Times New Roman"/>
          <w:sz w:val="20"/>
          <w:szCs w:val="20"/>
        </w:rPr>
        <w:t xml:space="preserve"> </w:t>
      </w:r>
      <w:r w:rsidR="00895BD9">
        <w:rPr>
          <w:rFonts w:ascii="Times New Roman" w:hAnsi="Times New Roman"/>
          <w:sz w:val="20"/>
          <w:szCs w:val="20"/>
        </w:rPr>
        <w:t>cysteine synthase is up-regulated in all enzymes</w:t>
      </w:r>
    </w:p>
    <w:p w:rsidR="00895BD9" w:rsidRDefault="00895BD9" w:rsidP="00A306A5">
      <w:pPr>
        <w:spacing w:after="0"/>
        <w:rPr>
          <w:rFonts w:ascii="Times New Roman" w:hAnsi="Times New Roman"/>
          <w:sz w:val="20"/>
          <w:szCs w:val="20"/>
        </w:rPr>
      </w:pPr>
      <w:r>
        <w:rPr>
          <w:rFonts w:ascii="Times New Roman" w:hAnsi="Times New Roman"/>
          <w:sz w:val="20"/>
          <w:szCs w:val="20"/>
        </w:rPr>
        <w:tab/>
        <w:t xml:space="preserve">- heavy metals (especially Cd) bind to sulphur, therefore this enzyme is up-regulated to maintain replace </w:t>
      </w:r>
      <w:r>
        <w:rPr>
          <w:rFonts w:ascii="Times New Roman" w:hAnsi="Times New Roman"/>
          <w:sz w:val="20"/>
          <w:szCs w:val="20"/>
        </w:rPr>
        <w:tab/>
        <w:t>and repair of these damaged sulphur-containing compounds</w:t>
      </w:r>
    </w:p>
    <w:p w:rsidR="005455CC" w:rsidRDefault="005455CC" w:rsidP="00A306A5">
      <w:pPr>
        <w:spacing w:after="0"/>
        <w:rPr>
          <w:rFonts w:ascii="Times New Roman" w:hAnsi="Times New Roman"/>
          <w:sz w:val="20"/>
          <w:szCs w:val="20"/>
        </w:rPr>
      </w:pPr>
    </w:p>
    <w:p w:rsidR="002701DE" w:rsidRPr="00BC5850" w:rsidRDefault="002701DE" w:rsidP="00A306A5">
      <w:pPr>
        <w:spacing w:after="0"/>
        <w:rPr>
          <w:rFonts w:ascii="Times New Roman" w:hAnsi="Times New Roman"/>
          <w:sz w:val="20"/>
          <w:szCs w:val="20"/>
          <w:u w:val="single"/>
        </w:rPr>
      </w:pPr>
      <w:r w:rsidRPr="00BC5850">
        <w:rPr>
          <w:rFonts w:ascii="Times New Roman" w:hAnsi="Times New Roman"/>
          <w:sz w:val="20"/>
          <w:szCs w:val="20"/>
          <w:u w:val="single"/>
        </w:rPr>
        <w:t xml:space="preserve">2D </w:t>
      </w:r>
      <w:r w:rsidR="00BC5850">
        <w:rPr>
          <w:rFonts w:ascii="Times New Roman" w:hAnsi="Times New Roman"/>
          <w:sz w:val="20"/>
          <w:szCs w:val="20"/>
          <w:u w:val="single"/>
        </w:rPr>
        <w:t xml:space="preserve">SDS </w:t>
      </w:r>
      <w:r w:rsidRPr="00BC5850">
        <w:rPr>
          <w:rFonts w:ascii="Times New Roman" w:hAnsi="Times New Roman"/>
          <w:sz w:val="20"/>
          <w:szCs w:val="20"/>
          <w:u w:val="single"/>
        </w:rPr>
        <w:t>PAGE</w:t>
      </w:r>
    </w:p>
    <w:p w:rsidR="00B579CB" w:rsidRDefault="00B579CB" w:rsidP="00A306A5">
      <w:pPr>
        <w:spacing w:after="0"/>
        <w:rPr>
          <w:rFonts w:ascii="Times New Roman" w:hAnsi="Times New Roman"/>
          <w:sz w:val="20"/>
          <w:szCs w:val="20"/>
        </w:rPr>
      </w:pPr>
      <w:r>
        <w:rPr>
          <w:rFonts w:ascii="Times New Roman" w:hAnsi="Times New Roman"/>
          <w:sz w:val="20"/>
          <w:szCs w:val="20"/>
        </w:rPr>
        <w:t>PROTEN CLEANUP</w:t>
      </w:r>
    </w:p>
    <w:p w:rsidR="00B579CB" w:rsidRDefault="00B579CB" w:rsidP="00A306A5">
      <w:pPr>
        <w:spacing w:after="0"/>
        <w:rPr>
          <w:rFonts w:ascii="Times New Roman" w:hAnsi="Times New Roman"/>
          <w:sz w:val="20"/>
          <w:szCs w:val="20"/>
        </w:rPr>
      </w:pPr>
      <w:r>
        <w:rPr>
          <w:rFonts w:ascii="Times New Roman" w:hAnsi="Times New Roman"/>
          <w:sz w:val="20"/>
          <w:szCs w:val="20"/>
        </w:rPr>
        <w:t>- cleanup done to remove excess salt, as electrofocussing high-salt solutions will cause the strip to burn</w:t>
      </w:r>
    </w:p>
    <w:p w:rsidR="00B579CB" w:rsidRDefault="00B579CB" w:rsidP="00A306A5">
      <w:pPr>
        <w:spacing w:after="0"/>
        <w:rPr>
          <w:rFonts w:ascii="Times New Roman" w:hAnsi="Times New Roman"/>
          <w:sz w:val="20"/>
          <w:szCs w:val="20"/>
        </w:rPr>
      </w:pPr>
      <w:r>
        <w:rPr>
          <w:rFonts w:ascii="Times New Roman" w:hAnsi="Times New Roman"/>
          <w:sz w:val="20"/>
          <w:szCs w:val="20"/>
        </w:rPr>
        <w:t>- ampholytes added to polarize the IPG strip (see background)</w:t>
      </w:r>
    </w:p>
    <w:p w:rsidR="00593334" w:rsidRDefault="00593334" w:rsidP="00A306A5">
      <w:pPr>
        <w:spacing w:after="0"/>
        <w:rPr>
          <w:rFonts w:ascii="Times New Roman" w:hAnsi="Times New Roman"/>
          <w:sz w:val="20"/>
          <w:szCs w:val="20"/>
        </w:rPr>
      </w:pPr>
    </w:p>
    <w:p w:rsidR="00593334" w:rsidRDefault="00593334" w:rsidP="00A306A5">
      <w:pPr>
        <w:spacing w:after="0"/>
        <w:rPr>
          <w:rFonts w:ascii="Times New Roman" w:hAnsi="Times New Roman"/>
          <w:sz w:val="20"/>
          <w:szCs w:val="20"/>
        </w:rPr>
      </w:pPr>
      <w:r>
        <w:rPr>
          <w:rFonts w:ascii="Times New Roman" w:hAnsi="Times New Roman"/>
          <w:sz w:val="20"/>
          <w:szCs w:val="20"/>
        </w:rPr>
        <w:t>ISOELECTROFOCUSSING</w:t>
      </w:r>
    </w:p>
    <w:p w:rsidR="00D04F25" w:rsidRPr="00A306A5" w:rsidRDefault="00177BF6" w:rsidP="00A306A5">
      <w:pPr>
        <w:spacing w:after="0"/>
        <w:rPr>
          <w:rFonts w:ascii="Times New Roman" w:hAnsi="Times New Roman"/>
          <w:sz w:val="20"/>
          <w:szCs w:val="20"/>
        </w:rPr>
      </w:pPr>
      <w:r>
        <w:rPr>
          <w:rFonts w:ascii="Times New Roman" w:hAnsi="Times New Roman"/>
          <w:sz w:val="20"/>
          <w:szCs w:val="20"/>
        </w:rPr>
        <w:t>- IPG strip separates proteins based on pI</w:t>
      </w:r>
      <w:r w:rsidR="00550CEA">
        <w:rPr>
          <w:rFonts w:ascii="Times New Roman" w:hAnsi="Times New Roman"/>
          <w:sz w:val="20"/>
          <w:szCs w:val="20"/>
        </w:rPr>
        <w:tab/>
        <w:t xml:space="preserve"> </w:t>
      </w:r>
    </w:p>
    <w:p w:rsidR="00E94EFB" w:rsidRDefault="00E94EFB" w:rsidP="0089514F">
      <w:pPr>
        <w:pStyle w:val="Default"/>
        <w:rPr>
          <w:rFonts w:ascii="Times New Roman" w:hAnsi="Times New Roman" w:cs="Times New Roman"/>
          <w:sz w:val="20"/>
          <w:szCs w:val="20"/>
        </w:rPr>
      </w:pPr>
    </w:p>
    <w:p w:rsidR="00177BF6"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SDS PAGE</w:t>
      </w:r>
    </w:p>
    <w:p w:rsidR="00177BF6"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washing with DTT and iodoacetamide </w:t>
      </w:r>
    </w:p>
    <w:p w:rsidR="00177BF6"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ab/>
        <w:t>- DTT reduces disfulfide bonds</w:t>
      </w:r>
    </w:p>
    <w:p w:rsidR="00177BF6"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iodoacetamide is an alkylating agent for protein mapping.  It is a peptidase inhibitor </w:t>
      </w:r>
    </w:p>
    <w:p w:rsidR="00177BF6"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 xml:space="preserve">- adding SDS onto the IPG strip at the top allows for protein denaturation and coating of negative charge which </w:t>
      </w:r>
      <w:r>
        <w:rPr>
          <w:rFonts w:ascii="Times New Roman" w:hAnsi="Times New Roman" w:cs="Times New Roman"/>
          <w:sz w:val="20"/>
          <w:szCs w:val="20"/>
        </w:rPr>
        <w:tab/>
        <w:t>allows for migration on polyacrylamide gel</w:t>
      </w:r>
    </w:p>
    <w:p w:rsidR="0052629F" w:rsidRDefault="00177BF6" w:rsidP="0089514F">
      <w:pPr>
        <w:pStyle w:val="Default"/>
        <w:rPr>
          <w:rFonts w:ascii="Times New Roman" w:hAnsi="Times New Roman" w:cs="Times New Roman"/>
          <w:sz w:val="20"/>
          <w:szCs w:val="20"/>
        </w:rPr>
      </w:pPr>
      <w:r>
        <w:rPr>
          <w:rFonts w:ascii="Times New Roman" w:hAnsi="Times New Roman" w:cs="Times New Roman"/>
          <w:sz w:val="20"/>
          <w:szCs w:val="20"/>
        </w:rPr>
        <w:t xml:space="preserve">- GelCode Blue to stain proteins for visualization </w:t>
      </w:r>
      <w:r w:rsidR="0052629F">
        <w:rPr>
          <w:rFonts w:ascii="Times New Roman" w:hAnsi="Times New Roman" w:cs="Times New Roman"/>
          <w:sz w:val="20"/>
          <w:szCs w:val="20"/>
        </w:rPr>
        <w:t>(based on Coomassie dye)</w:t>
      </w:r>
    </w:p>
    <w:p w:rsidR="0052629F" w:rsidRDefault="0052629F" w:rsidP="0089514F">
      <w:pPr>
        <w:pStyle w:val="Default"/>
        <w:rPr>
          <w:rFonts w:ascii="Times New Roman" w:hAnsi="Times New Roman" w:cs="Times New Roman"/>
          <w:sz w:val="20"/>
          <w:szCs w:val="20"/>
        </w:rPr>
      </w:pPr>
    </w:p>
    <w:p w:rsidR="00B024B7" w:rsidRDefault="00C268A3" w:rsidP="0089514F">
      <w:pPr>
        <w:pStyle w:val="Default"/>
        <w:rPr>
          <w:rFonts w:ascii="Times New Roman" w:hAnsi="Times New Roman" w:cs="Times New Roman"/>
          <w:sz w:val="20"/>
          <w:szCs w:val="20"/>
        </w:rPr>
      </w:pPr>
      <w:r w:rsidRPr="00C268A3">
        <w:rPr>
          <w:rFonts w:ascii="Times New Roman" w:hAnsi="Times New Roman" w:cs="Times New Roman"/>
          <w:sz w:val="20"/>
          <w:szCs w:val="20"/>
        </w:rPr>
        <w:sym w:font="Wingdings" w:char="F0E0"/>
      </w:r>
      <w:r>
        <w:rPr>
          <w:rFonts w:ascii="Times New Roman" w:hAnsi="Times New Roman" w:cs="Times New Roman"/>
          <w:sz w:val="20"/>
          <w:szCs w:val="20"/>
        </w:rPr>
        <w:t xml:space="preserve"> the gels </w:t>
      </w:r>
      <w:r w:rsidR="00B024B7">
        <w:rPr>
          <w:rFonts w:ascii="Times New Roman" w:hAnsi="Times New Roman" w:cs="Times New Roman"/>
          <w:sz w:val="20"/>
          <w:szCs w:val="20"/>
        </w:rPr>
        <w:t>were able to visualize differences between both controls and metal-inoculated samples</w:t>
      </w:r>
    </w:p>
    <w:p w:rsidR="00177BF6" w:rsidRDefault="00B024B7" w:rsidP="0089514F">
      <w:pPr>
        <w:pStyle w:val="Default"/>
        <w:rPr>
          <w:rFonts w:ascii="Times New Roman" w:hAnsi="Times New Roman" w:cs="Times New Roman"/>
          <w:sz w:val="20"/>
          <w:szCs w:val="20"/>
        </w:rPr>
      </w:pPr>
      <w:r>
        <w:rPr>
          <w:rFonts w:ascii="Times New Roman" w:hAnsi="Times New Roman" w:cs="Times New Roman"/>
          <w:sz w:val="20"/>
          <w:szCs w:val="20"/>
        </w:rPr>
        <w:tab/>
        <w:t>- glycolytic and aerobic metabolism enzymes were down-regulated</w:t>
      </w:r>
      <w:r w:rsidR="00177BF6">
        <w:rPr>
          <w:rFonts w:ascii="Times New Roman" w:hAnsi="Times New Roman" w:cs="Times New Roman"/>
          <w:sz w:val="20"/>
          <w:szCs w:val="20"/>
        </w:rPr>
        <w:t xml:space="preserve"> </w:t>
      </w:r>
    </w:p>
    <w:p w:rsidR="00E94EFB" w:rsidRDefault="00E94EFB"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r w:rsidR="00B024B7">
        <w:rPr>
          <w:rFonts w:ascii="Times New Roman" w:hAnsi="Times New Roman" w:cs="Times New Roman"/>
          <w:sz w:val="20"/>
          <w:szCs w:val="20"/>
        </w:rPr>
        <w:tab/>
        <w:t>- sulphur metabolism enzymes were up-regulated</w:t>
      </w:r>
    </w:p>
    <w:p w:rsidR="00B024B7" w:rsidRDefault="00B024B7" w:rsidP="0089514F">
      <w:pPr>
        <w:pStyle w:val="Default"/>
        <w:rPr>
          <w:rFonts w:ascii="Times New Roman" w:hAnsi="Times New Roman" w:cs="Times New Roman"/>
          <w:sz w:val="20"/>
          <w:szCs w:val="20"/>
        </w:rPr>
      </w:pPr>
      <w:r>
        <w:rPr>
          <w:rFonts w:ascii="Times New Roman" w:hAnsi="Times New Roman" w:cs="Times New Roman"/>
          <w:sz w:val="20"/>
          <w:szCs w:val="20"/>
        </w:rPr>
        <w:tab/>
        <w:t>- shock or stress proteins were up-regulated</w:t>
      </w:r>
    </w:p>
    <w:p w:rsidR="001F0E54" w:rsidRDefault="00B024B7" w:rsidP="0089514F">
      <w:pPr>
        <w:pStyle w:val="Default"/>
        <w:rPr>
          <w:rFonts w:ascii="Times New Roman" w:hAnsi="Times New Roman" w:cs="Times New Roman"/>
          <w:sz w:val="20"/>
          <w:szCs w:val="20"/>
        </w:rPr>
      </w:pPr>
      <w:r>
        <w:rPr>
          <w:rFonts w:ascii="Times New Roman" w:hAnsi="Times New Roman" w:cs="Times New Roman"/>
          <w:sz w:val="20"/>
          <w:szCs w:val="20"/>
        </w:rPr>
        <w:tab/>
        <w:t xml:space="preserve">- </w:t>
      </w:r>
      <w:r w:rsidR="001F0E54">
        <w:rPr>
          <w:rFonts w:ascii="Times New Roman" w:hAnsi="Times New Roman" w:cs="Times New Roman"/>
          <w:sz w:val="20"/>
          <w:szCs w:val="20"/>
        </w:rPr>
        <w:t>enzymes for damage repair of protein and DNA were up-regulated</w:t>
      </w:r>
    </w:p>
    <w:p w:rsidR="00B024B7" w:rsidRPr="002954F0" w:rsidRDefault="001F0E54" w:rsidP="0089514F">
      <w:pPr>
        <w:pStyle w:val="Default"/>
        <w:rPr>
          <w:rFonts w:ascii="Times New Roman" w:hAnsi="Times New Roman" w:cs="Times New Roman"/>
          <w:sz w:val="20"/>
          <w:szCs w:val="20"/>
        </w:rPr>
      </w:pPr>
      <w:r>
        <w:rPr>
          <w:rFonts w:ascii="Times New Roman" w:hAnsi="Times New Roman" w:cs="Times New Roman"/>
          <w:sz w:val="20"/>
          <w:szCs w:val="20"/>
        </w:rPr>
        <w:t xml:space="preserve"> </w:t>
      </w:r>
    </w:p>
    <w:sectPr w:rsidR="00B024B7" w:rsidRPr="002954F0" w:rsidSect="004472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76A"/>
    <w:rsid w:val="000027FE"/>
    <w:rsid w:val="000039C9"/>
    <w:rsid w:val="000072FB"/>
    <w:rsid w:val="00015072"/>
    <w:rsid w:val="00020FF6"/>
    <w:rsid w:val="00035FE6"/>
    <w:rsid w:val="00040979"/>
    <w:rsid w:val="00041807"/>
    <w:rsid w:val="00043573"/>
    <w:rsid w:val="00061E5B"/>
    <w:rsid w:val="00066900"/>
    <w:rsid w:val="0007473A"/>
    <w:rsid w:val="00074D0C"/>
    <w:rsid w:val="00086359"/>
    <w:rsid w:val="000B0805"/>
    <w:rsid w:val="000C0BB1"/>
    <w:rsid w:val="000C164C"/>
    <w:rsid w:val="000C21C3"/>
    <w:rsid w:val="000C4149"/>
    <w:rsid w:val="000D7A5D"/>
    <w:rsid w:val="000E0CF4"/>
    <w:rsid w:val="000E5DF6"/>
    <w:rsid w:val="000E72ED"/>
    <w:rsid w:val="00110EAE"/>
    <w:rsid w:val="00112C02"/>
    <w:rsid w:val="001154FD"/>
    <w:rsid w:val="001210A9"/>
    <w:rsid w:val="0013017A"/>
    <w:rsid w:val="0013601F"/>
    <w:rsid w:val="001519EA"/>
    <w:rsid w:val="00154493"/>
    <w:rsid w:val="00161853"/>
    <w:rsid w:val="00165366"/>
    <w:rsid w:val="00177BF6"/>
    <w:rsid w:val="001912A3"/>
    <w:rsid w:val="00192676"/>
    <w:rsid w:val="001A2992"/>
    <w:rsid w:val="001B0873"/>
    <w:rsid w:val="001B7D8B"/>
    <w:rsid w:val="001C1C11"/>
    <w:rsid w:val="001C317A"/>
    <w:rsid w:val="001D4598"/>
    <w:rsid w:val="001D495C"/>
    <w:rsid w:val="001D55CB"/>
    <w:rsid w:val="001D7DB4"/>
    <w:rsid w:val="001E416D"/>
    <w:rsid w:val="001E715E"/>
    <w:rsid w:val="001F0E54"/>
    <w:rsid w:val="001F3E64"/>
    <w:rsid w:val="0020517F"/>
    <w:rsid w:val="002169CE"/>
    <w:rsid w:val="00221709"/>
    <w:rsid w:val="00230034"/>
    <w:rsid w:val="00235F84"/>
    <w:rsid w:val="00240A99"/>
    <w:rsid w:val="00241A20"/>
    <w:rsid w:val="00241AA3"/>
    <w:rsid w:val="00243C37"/>
    <w:rsid w:val="00244FA4"/>
    <w:rsid w:val="00247FCE"/>
    <w:rsid w:val="00250986"/>
    <w:rsid w:val="002701DE"/>
    <w:rsid w:val="00273FD3"/>
    <w:rsid w:val="00276E99"/>
    <w:rsid w:val="00280EE5"/>
    <w:rsid w:val="002810C4"/>
    <w:rsid w:val="00287B8D"/>
    <w:rsid w:val="0029068E"/>
    <w:rsid w:val="00293794"/>
    <w:rsid w:val="00293B82"/>
    <w:rsid w:val="00294599"/>
    <w:rsid w:val="00294A56"/>
    <w:rsid w:val="002954F0"/>
    <w:rsid w:val="002A3557"/>
    <w:rsid w:val="002A35AE"/>
    <w:rsid w:val="002A4EF2"/>
    <w:rsid w:val="002B3DD1"/>
    <w:rsid w:val="002B7A8C"/>
    <w:rsid w:val="002E5F4C"/>
    <w:rsid w:val="002E6D26"/>
    <w:rsid w:val="002F2A05"/>
    <w:rsid w:val="002F395F"/>
    <w:rsid w:val="002F6136"/>
    <w:rsid w:val="00303780"/>
    <w:rsid w:val="00307051"/>
    <w:rsid w:val="0031362C"/>
    <w:rsid w:val="003235FC"/>
    <w:rsid w:val="00327F56"/>
    <w:rsid w:val="00330F6E"/>
    <w:rsid w:val="003319AA"/>
    <w:rsid w:val="00332D20"/>
    <w:rsid w:val="003338C7"/>
    <w:rsid w:val="00366CBF"/>
    <w:rsid w:val="00367929"/>
    <w:rsid w:val="00373696"/>
    <w:rsid w:val="003742D2"/>
    <w:rsid w:val="0039591B"/>
    <w:rsid w:val="00395A3D"/>
    <w:rsid w:val="003A0281"/>
    <w:rsid w:val="003A3A59"/>
    <w:rsid w:val="003C7CBA"/>
    <w:rsid w:val="003D22A5"/>
    <w:rsid w:val="003D6634"/>
    <w:rsid w:val="003D748C"/>
    <w:rsid w:val="003F16B8"/>
    <w:rsid w:val="00400108"/>
    <w:rsid w:val="00400EAA"/>
    <w:rsid w:val="00420F64"/>
    <w:rsid w:val="00423EBD"/>
    <w:rsid w:val="004240D5"/>
    <w:rsid w:val="004268BD"/>
    <w:rsid w:val="00431150"/>
    <w:rsid w:val="0044461A"/>
    <w:rsid w:val="00447256"/>
    <w:rsid w:val="0045302E"/>
    <w:rsid w:val="00462820"/>
    <w:rsid w:val="0048776A"/>
    <w:rsid w:val="0049559D"/>
    <w:rsid w:val="00495613"/>
    <w:rsid w:val="004A17FB"/>
    <w:rsid w:val="004B395B"/>
    <w:rsid w:val="004B6D95"/>
    <w:rsid w:val="004D011F"/>
    <w:rsid w:val="004E2808"/>
    <w:rsid w:val="004F0F4F"/>
    <w:rsid w:val="00503675"/>
    <w:rsid w:val="0052629F"/>
    <w:rsid w:val="00530E98"/>
    <w:rsid w:val="0053494F"/>
    <w:rsid w:val="00537044"/>
    <w:rsid w:val="00542315"/>
    <w:rsid w:val="0054452F"/>
    <w:rsid w:val="00544BEC"/>
    <w:rsid w:val="0054544C"/>
    <w:rsid w:val="005455CC"/>
    <w:rsid w:val="00550CEA"/>
    <w:rsid w:val="00554253"/>
    <w:rsid w:val="00555998"/>
    <w:rsid w:val="00561982"/>
    <w:rsid w:val="0057789D"/>
    <w:rsid w:val="00593334"/>
    <w:rsid w:val="00596446"/>
    <w:rsid w:val="005C19B2"/>
    <w:rsid w:val="005C2998"/>
    <w:rsid w:val="005D2EDB"/>
    <w:rsid w:val="005D40A7"/>
    <w:rsid w:val="005E1A9B"/>
    <w:rsid w:val="005E1BFE"/>
    <w:rsid w:val="005E45F6"/>
    <w:rsid w:val="005E7FF8"/>
    <w:rsid w:val="005F26E6"/>
    <w:rsid w:val="005F2E54"/>
    <w:rsid w:val="00601575"/>
    <w:rsid w:val="006074F4"/>
    <w:rsid w:val="00611F85"/>
    <w:rsid w:val="00622932"/>
    <w:rsid w:val="00622E27"/>
    <w:rsid w:val="00637537"/>
    <w:rsid w:val="006515DC"/>
    <w:rsid w:val="00655BF2"/>
    <w:rsid w:val="00656720"/>
    <w:rsid w:val="00666BF0"/>
    <w:rsid w:val="0066742D"/>
    <w:rsid w:val="00670303"/>
    <w:rsid w:val="006739AE"/>
    <w:rsid w:val="0067623A"/>
    <w:rsid w:val="0068072B"/>
    <w:rsid w:val="006A53A6"/>
    <w:rsid w:val="006C0CEA"/>
    <w:rsid w:val="006D1F77"/>
    <w:rsid w:val="006D2704"/>
    <w:rsid w:val="006E031D"/>
    <w:rsid w:val="006E3E5B"/>
    <w:rsid w:val="006E6918"/>
    <w:rsid w:val="007079CA"/>
    <w:rsid w:val="007138F5"/>
    <w:rsid w:val="00714D08"/>
    <w:rsid w:val="00717B40"/>
    <w:rsid w:val="00723260"/>
    <w:rsid w:val="00737A03"/>
    <w:rsid w:val="0074126B"/>
    <w:rsid w:val="00751A56"/>
    <w:rsid w:val="00752591"/>
    <w:rsid w:val="00767F4C"/>
    <w:rsid w:val="0077090D"/>
    <w:rsid w:val="007764C8"/>
    <w:rsid w:val="0078648A"/>
    <w:rsid w:val="007908B4"/>
    <w:rsid w:val="007B060A"/>
    <w:rsid w:val="007B3187"/>
    <w:rsid w:val="007B376A"/>
    <w:rsid w:val="007C08C2"/>
    <w:rsid w:val="007C21C4"/>
    <w:rsid w:val="007C5DEE"/>
    <w:rsid w:val="007D13F0"/>
    <w:rsid w:val="007E2963"/>
    <w:rsid w:val="007F1DF7"/>
    <w:rsid w:val="007F76B9"/>
    <w:rsid w:val="007F7C10"/>
    <w:rsid w:val="00804508"/>
    <w:rsid w:val="008059B1"/>
    <w:rsid w:val="00812BBE"/>
    <w:rsid w:val="00813A8D"/>
    <w:rsid w:val="00816750"/>
    <w:rsid w:val="00823761"/>
    <w:rsid w:val="0082658C"/>
    <w:rsid w:val="00834AC1"/>
    <w:rsid w:val="00835685"/>
    <w:rsid w:val="00836E60"/>
    <w:rsid w:val="00840954"/>
    <w:rsid w:val="00863C9A"/>
    <w:rsid w:val="00864CB8"/>
    <w:rsid w:val="00873E02"/>
    <w:rsid w:val="008850C3"/>
    <w:rsid w:val="008937D3"/>
    <w:rsid w:val="0089383C"/>
    <w:rsid w:val="0089514F"/>
    <w:rsid w:val="00895BD9"/>
    <w:rsid w:val="008965E4"/>
    <w:rsid w:val="008B04FF"/>
    <w:rsid w:val="008D3A98"/>
    <w:rsid w:val="008E5F40"/>
    <w:rsid w:val="008E708C"/>
    <w:rsid w:val="008F7F33"/>
    <w:rsid w:val="00900195"/>
    <w:rsid w:val="00900486"/>
    <w:rsid w:val="00902A0C"/>
    <w:rsid w:val="009156E3"/>
    <w:rsid w:val="00915A15"/>
    <w:rsid w:val="00916D71"/>
    <w:rsid w:val="00921C8A"/>
    <w:rsid w:val="009245BD"/>
    <w:rsid w:val="00925D3B"/>
    <w:rsid w:val="009332A6"/>
    <w:rsid w:val="00934BB2"/>
    <w:rsid w:val="00935E6E"/>
    <w:rsid w:val="00940BB1"/>
    <w:rsid w:val="0094131A"/>
    <w:rsid w:val="009419E4"/>
    <w:rsid w:val="009515B0"/>
    <w:rsid w:val="00952294"/>
    <w:rsid w:val="00954845"/>
    <w:rsid w:val="0096684F"/>
    <w:rsid w:val="00966D72"/>
    <w:rsid w:val="00967C3B"/>
    <w:rsid w:val="00971099"/>
    <w:rsid w:val="009734CF"/>
    <w:rsid w:val="0098526E"/>
    <w:rsid w:val="009874BA"/>
    <w:rsid w:val="00992AC7"/>
    <w:rsid w:val="00993681"/>
    <w:rsid w:val="00995CEE"/>
    <w:rsid w:val="009B5F0F"/>
    <w:rsid w:val="009C72A1"/>
    <w:rsid w:val="009D7A42"/>
    <w:rsid w:val="00A00938"/>
    <w:rsid w:val="00A05587"/>
    <w:rsid w:val="00A10F16"/>
    <w:rsid w:val="00A2155D"/>
    <w:rsid w:val="00A25311"/>
    <w:rsid w:val="00A25DDD"/>
    <w:rsid w:val="00A26536"/>
    <w:rsid w:val="00A306A5"/>
    <w:rsid w:val="00A43A7A"/>
    <w:rsid w:val="00A608B5"/>
    <w:rsid w:val="00A6341C"/>
    <w:rsid w:val="00A675A5"/>
    <w:rsid w:val="00A8385F"/>
    <w:rsid w:val="00A900D4"/>
    <w:rsid w:val="00A94440"/>
    <w:rsid w:val="00A9736F"/>
    <w:rsid w:val="00AA2795"/>
    <w:rsid w:val="00AA7FEF"/>
    <w:rsid w:val="00AB6339"/>
    <w:rsid w:val="00AB778D"/>
    <w:rsid w:val="00AC264C"/>
    <w:rsid w:val="00AC6758"/>
    <w:rsid w:val="00AD074F"/>
    <w:rsid w:val="00AD0CA4"/>
    <w:rsid w:val="00AF5447"/>
    <w:rsid w:val="00B024B7"/>
    <w:rsid w:val="00B20241"/>
    <w:rsid w:val="00B429B8"/>
    <w:rsid w:val="00B579CB"/>
    <w:rsid w:val="00B70086"/>
    <w:rsid w:val="00B70CF3"/>
    <w:rsid w:val="00B73ABB"/>
    <w:rsid w:val="00B77724"/>
    <w:rsid w:val="00B83CA6"/>
    <w:rsid w:val="00B919DB"/>
    <w:rsid w:val="00B93A65"/>
    <w:rsid w:val="00BA42D2"/>
    <w:rsid w:val="00BB424F"/>
    <w:rsid w:val="00BB7270"/>
    <w:rsid w:val="00BC5850"/>
    <w:rsid w:val="00BC6024"/>
    <w:rsid w:val="00BD3268"/>
    <w:rsid w:val="00BE16F7"/>
    <w:rsid w:val="00BE1D3F"/>
    <w:rsid w:val="00BF7EC5"/>
    <w:rsid w:val="00C03F15"/>
    <w:rsid w:val="00C05632"/>
    <w:rsid w:val="00C056A0"/>
    <w:rsid w:val="00C068FC"/>
    <w:rsid w:val="00C07ACE"/>
    <w:rsid w:val="00C268A3"/>
    <w:rsid w:val="00C26AC4"/>
    <w:rsid w:val="00C3409A"/>
    <w:rsid w:val="00C41813"/>
    <w:rsid w:val="00C6035C"/>
    <w:rsid w:val="00C60DC2"/>
    <w:rsid w:val="00C659D5"/>
    <w:rsid w:val="00C65C8E"/>
    <w:rsid w:val="00C75B8D"/>
    <w:rsid w:val="00C81D34"/>
    <w:rsid w:val="00C90E52"/>
    <w:rsid w:val="00C9205E"/>
    <w:rsid w:val="00CC7884"/>
    <w:rsid w:val="00CD4A11"/>
    <w:rsid w:val="00CD5105"/>
    <w:rsid w:val="00CE418F"/>
    <w:rsid w:val="00CE71E9"/>
    <w:rsid w:val="00D04F25"/>
    <w:rsid w:val="00D328F7"/>
    <w:rsid w:val="00D42AD5"/>
    <w:rsid w:val="00D44031"/>
    <w:rsid w:val="00D568BE"/>
    <w:rsid w:val="00D63F6D"/>
    <w:rsid w:val="00D66E0C"/>
    <w:rsid w:val="00D751E6"/>
    <w:rsid w:val="00D84A00"/>
    <w:rsid w:val="00DA24A5"/>
    <w:rsid w:val="00DE089E"/>
    <w:rsid w:val="00DE0DF0"/>
    <w:rsid w:val="00DE197A"/>
    <w:rsid w:val="00DE47E6"/>
    <w:rsid w:val="00DE545C"/>
    <w:rsid w:val="00DF0214"/>
    <w:rsid w:val="00DF1E98"/>
    <w:rsid w:val="00DF21CF"/>
    <w:rsid w:val="00E01A5F"/>
    <w:rsid w:val="00E025D8"/>
    <w:rsid w:val="00E15FE3"/>
    <w:rsid w:val="00E23A49"/>
    <w:rsid w:val="00E36473"/>
    <w:rsid w:val="00E37C42"/>
    <w:rsid w:val="00E776DD"/>
    <w:rsid w:val="00E779A4"/>
    <w:rsid w:val="00E86435"/>
    <w:rsid w:val="00E90AAF"/>
    <w:rsid w:val="00E94EFB"/>
    <w:rsid w:val="00E97F96"/>
    <w:rsid w:val="00EA7732"/>
    <w:rsid w:val="00EB3EC0"/>
    <w:rsid w:val="00EB3F4E"/>
    <w:rsid w:val="00EC04A9"/>
    <w:rsid w:val="00EC1192"/>
    <w:rsid w:val="00EC18F4"/>
    <w:rsid w:val="00ED31A6"/>
    <w:rsid w:val="00ED4083"/>
    <w:rsid w:val="00ED6665"/>
    <w:rsid w:val="00EE1C83"/>
    <w:rsid w:val="00EE6769"/>
    <w:rsid w:val="00EF5CF7"/>
    <w:rsid w:val="00EF7872"/>
    <w:rsid w:val="00F22985"/>
    <w:rsid w:val="00F32922"/>
    <w:rsid w:val="00F3387B"/>
    <w:rsid w:val="00F41596"/>
    <w:rsid w:val="00F47D22"/>
    <w:rsid w:val="00F5202A"/>
    <w:rsid w:val="00F573C1"/>
    <w:rsid w:val="00F75E3A"/>
    <w:rsid w:val="00F80818"/>
    <w:rsid w:val="00F84A30"/>
    <w:rsid w:val="00F9037B"/>
    <w:rsid w:val="00F92B84"/>
    <w:rsid w:val="00FA003E"/>
    <w:rsid w:val="00FA1BC8"/>
    <w:rsid w:val="00FA31B4"/>
    <w:rsid w:val="00FA4959"/>
    <w:rsid w:val="00FA7428"/>
    <w:rsid w:val="00FB23BC"/>
    <w:rsid w:val="00FB430D"/>
    <w:rsid w:val="00FB5208"/>
    <w:rsid w:val="00FC52EB"/>
    <w:rsid w:val="00FC6A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4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84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31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7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4F4"/>
    <w:rPr>
      <w:rFonts w:ascii="Tahoma" w:hAnsi="Tahoma" w:cs="Tahoma"/>
      <w:sz w:val="16"/>
      <w:szCs w:val="16"/>
    </w:rPr>
  </w:style>
  <w:style w:type="character" w:styleId="CommentReference">
    <w:name w:val="annotation reference"/>
    <w:basedOn w:val="DefaultParagraphFont"/>
    <w:uiPriority w:val="99"/>
    <w:semiHidden/>
    <w:rsid w:val="00F5202A"/>
    <w:rPr>
      <w:sz w:val="18"/>
    </w:rPr>
  </w:style>
  <w:style w:type="paragraph" w:styleId="CommentText">
    <w:name w:val="annotation text"/>
    <w:basedOn w:val="Normal"/>
    <w:link w:val="CommentTextChar"/>
    <w:uiPriority w:val="99"/>
    <w:semiHidden/>
    <w:rsid w:val="00F5202A"/>
    <w:rPr>
      <w:sz w:val="24"/>
      <w:szCs w:val="24"/>
    </w:rPr>
  </w:style>
  <w:style w:type="character" w:customStyle="1" w:styleId="CommentTextChar">
    <w:name w:val="Comment Text Char"/>
    <w:basedOn w:val="DefaultParagraphFont"/>
    <w:link w:val="CommentText"/>
    <w:uiPriority w:val="99"/>
    <w:semiHidden/>
    <w:rsid w:val="00F5202A"/>
    <w:rPr>
      <w:rFonts w:ascii="Calibri" w:eastAsia="Calibri" w:hAnsi="Calibri"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4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84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31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7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4F4"/>
    <w:rPr>
      <w:rFonts w:ascii="Tahoma" w:hAnsi="Tahoma" w:cs="Tahoma"/>
      <w:sz w:val="16"/>
      <w:szCs w:val="16"/>
    </w:rPr>
  </w:style>
  <w:style w:type="character" w:styleId="CommentReference">
    <w:name w:val="annotation reference"/>
    <w:basedOn w:val="DefaultParagraphFont"/>
    <w:uiPriority w:val="99"/>
    <w:semiHidden/>
    <w:rsid w:val="00F5202A"/>
    <w:rPr>
      <w:sz w:val="18"/>
    </w:rPr>
  </w:style>
  <w:style w:type="paragraph" w:styleId="CommentText">
    <w:name w:val="annotation text"/>
    <w:basedOn w:val="Normal"/>
    <w:link w:val="CommentTextChar"/>
    <w:uiPriority w:val="99"/>
    <w:semiHidden/>
    <w:rsid w:val="00F5202A"/>
    <w:rPr>
      <w:sz w:val="24"/>
      <w:szCs w:val="24"/>
    </w:rPr>
  </w:style>
  <w:style w:type="character" w:customStyle="1" w:styleId="CommentTextChar">
    <w:name w:val="Comment Text Char"/>
    <w:basedOn w:val="DefaultParagraphFont"/>
    <w:link w:val="CommentText"/>
    <w:uiPriority w:val="99"/>
    <w:semiHidden/>
    <w:rsid w:val="00F5202A"/>
    <w:rPr>
      <w:rFonts w:ascii="Calibri" w:eastAsia="Calibr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4.jpeg"/><Relationship Id="rId18" Type="http://schemas.openxmlformats.org/officeDocument/2006/relationships/chart" Target="charts/chart6.xml"/><Relationship Id="rId3" Type="http://schemas.microsoft.com/office/2007/relationships/stylesWithEffects" Target="stylesWithEffects.xml"/><Relationship Id="rId21" Type="http://schemas.openxmlformats.org/officeDocument/2006/relationships/chart" Target="charts/chart9.xml"/><Relationship Id="rId7" Type="http://schemas.openxmlformats.org/officeDocument/2006/relationships/chart" Target="charts/chart2.xml"/><Relationship Id="rId12" Type="http://schemas.openxmlformats.org/officeDocument/2006/relationships/image" Target="media/image3.wmf"/><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chart" Target="charts/chart11.xml"/><Relationship Id="rId10" Type="http://schemas.openxmlformats.org/officeDocument/2006/relationships/image" Target="media/image2.jpe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chart" Target="charts/chart10.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Neven\Documents\neven_old\BCH%203346%20articles\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1\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1\Book1.xlsx" TargetMode="Externa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Lab%206\Book1lab6.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ocuments\Courses\Third%20Year\Second%20Semester\Biochem%20Lab\PROJECT\Results\formallab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2329778777652842"/>
          <c:y val="5.1460840122257448E-2"/>
          <c:w val="0.49163429571303585"/>
          <c:h val="0.71952136191309424"/>
        </c:manualLayout>
      </c:layout>
      <c:lineChart>
        <c:grouping val="standard"/>
        <c:varyColors val="0"/>
        <c:ser>
          <c:idx val="1"/>
          <c:order val="0"/>
          <c:tx>
            <c:v>% protein</c:v>
          </c:tx>
          <c:cat>
            <c:numRef>
              <c:f>Sheet1!$O$11:$O$15</c:f>
              <c:numCache>
                <c:formatCode>General</c:formatCode>
                <c:ptCount val="5"/>
                <c:pt idx="0">
                  <c:v>50</c:v>
                </c:pt>
                <c:pt idx="1">
                  <c:v>60</c:v>
                </c:pt>
                <c:pt idx="2">
                  <c:v>70</c:v>
                </c:pt>
                <c:pt idx="3">
                  <c:v>80</c:v>
                </c:pt>
                <c:pt idx="4">
                  <c:v>85</c:v>
                </c:pt>
              </c:numCache>
            </c:numRef>
          </c:cat>
          <c:val>
            <c:numRef>
              <c:f>Sheet1!$P$11:$P$15</c:f>
              <c:numCache>
                <c:formatCode>General</c:formatCode>
                <c:ptCount val="5"/>
                <c:pt idx="0">
                  <c:v>2.133</c:v>
                </c:pt>
                <c:pt idx="1">
                  <c:v>16.600000000000001</c:v>
                </c:pt>
                <c:pt idx="2">
                  <c:v>54.445</c:v>
                </c:pt>
                <c:pt idx="3">
                  <c:v>74.766999999999996</c:v>
                </c:pt>
                <c:pt idx="4">
                  <c:v>67.548000000000002</c:v>
                </c:pt>
              </c:numCache>
            </c:numRef>
          </c:val>
          <c:smooth val="0"/>
        </c:ser>
        <c:ser>
          <c:idx val="3"/>
          <c:order val="2"/>
          <c:tx>
            <c:v>% activity</c:v>
          </c:tx>
          <c:cat>
            <c:numRef>
              <c:f>Sheet1!$O$11:$O$15</c:f>
              <c:numCache>
                <c:formatCode>General</c:formatCode>
                <c:ptCount val="5"/>
                <c:pt idx="0">
                  <c:v>50</c:v>
                </c:pt>
                <c:pt idx="1">
                  <c:v>60</c:v>
                </c:pt>
                <c:pt idx="2">
                  <c:v>70</c:v>
                </c:pt>
                <c:pt idx="3">
                  <c:v>80</c:v>
                </c:pt>
                <c:pt idx="4">
                  <c:v>85</c:v>
                </c:pt>
              </c:numCache>
            </c:numRef>
          </c:cat>
          <c:val>
            <c:numRef>
              <c:f>Sheet1!$R$11:$R$15</c:f>
              <c:numCache>
                <c:formatCode>General</c:formatCode>
                <c:ptCount val="5"/>
                <c:pt idx="0">
                  <c:v>3.04</c:v>
                </c:pt>
                <c:pt idx="1">
                  <c:v>3.8689999999999998</c:v>
                </c:pt>
                <c:pt idx="2">
                  <c:v>18.561999999999987</c:v>
                </c:pt>
                <c:pt idx="3">
                  <c:v>51.053000000000004</c:v>
                </c:pt>
                <c:pt idx="4">
                  <c:v>46.523000000000003</c:v>
                </c:pt>
              </c:numCache>
            </c:numRef>
          </c:val>
          <c:smooth val="0"/>
        </c:ser>
        <c:dLbls>
          <c:showLegendKey val="0"/>
          <c:showVal val="0"/>
          <c:showCatName val="0"/>
          <c:showSerName val="0"/>
          <c:showPercent val="0"/>
          <c:showBubbleSize val="0"/>
        </c:dLbls>
        <c:marker val="1"/>
        <c:smooth val="0"/>
        <c:axId val="56195712"/>
        <c:axId val="56197504"/>
      </c:lineChart>
      <c:lineChart>
        <c:grouping val="standard"/>
        <c:varyColors val="0"/>
        <c:ser>
          <c:idx val="2"/>
          <c:order val="1"/>
          <c:tx>
            <c:v>% spec.activity</c:v>
          </c:tx>
          <c:cat>
            <c:numRef>
              <c:f>Sheet1!$O$11:$O$15</c:f>
              <c:numCache>
                <c:formatCode>General</c:formatCode>
                <c:ptCount val="5"/>
                <c:pt idx="0">
                  <c:v>50</c:v>
                </c:pt>
                <c:pt idx="1">
                  <c:v>60</c:v>
                </c:pt>
                <c:pt idx="2">
                  <c:v>70</c:v>
                </c:pt>
                <c:pt idx="3">
                  <c:v>80</c:v>
                </c:pt>
                <c:pt idx="4">
                  <c:v>85</c:v>
                </c:pt>
              </c:numCache>
            </c:numRef>
          </c:cat>
          <c:val>
            <c:numRef>
              <c:f>Sheet1!$Q$11:$Q$15</c:f>
              <c:numCache>
                <c:formatCode>General</c:formatCode>
                <c:ptCount val="5"/>
                <c:pt idx="0">
                  <c:v>1.4249999999999952</c:v>
                </c:pt>
                <c:pt idx="1">
                  <c:v>0.23300000000000001</c:v>
                </c:pt>
                <c:pt idx="2">
                  <c:v>0.34100000000000036</c:v>
                </c:pt>
                <c:pt idx="3">
                  <c:v>0.68300000000000072</c:v>
                </c:pt>
                <c:pt idx="4">
                  <c:v>0.68900000000000072</c:v>
                </c:pt>
              </c:numCache>
            </c:numRef>
          </c:val>
          <c:smooth val="0"/>
        </c:ser>
        <c:dLbls>
          <c:showLegendKey val="0"/>
          <c:showVal val="0"/>
          <c:showCatName val="0"/>
          <c:showSerName val="0"/>
          <c:showPercent val="0"/>
          <c:showBubbleSize val="0"/>
        </c:dLbls>
        <c:marker val="1"/>
        <c:smooth val="0"/>
        <c:axId val="56200576"/>
        <c:axId val="56199040"/>
      </c:lineChart>
      <c:catAx>
        <c:axId val="56195712"/>
        <c:scaling>
          <c:orientation val="minMax"/>
        </c:scaling>
        <c:delete val="0"/>
        <c:axPos val="b"/>
        <c:numFmt formatCode="General" sourceLinked="1"/>
        <c:majorTickMark val="out"/>
        <c:minorTickMark val="none"/>
        <c:tickLblPos val="nextTo"/>
        <c:crossAx val="56197504"/>
        <c:crosses val="autoZero"/>
        <c:auto val="1"/>
        <c:lblAlgn val="ctr"/>
        <c:lblOffset val="100"/>
        <c:noMultiLvlLbl val="0"/>
      </c:catAx>
      <c:valAx>
        <c:axId val="56197504"/>
        <c:scaling>
          <c:orientation val="minMax"/>
        </c:scaling>
        <c:delete val="0"/>
        <c:axPos val="l"/>
        <c:numFmt formatCode="General" sourceLinked="1"/>
        <c:majorTickMark val="out"/>
        <c:minorTickMark val="none"/>
        <c:tickLblPos val="nextTo"/>
        <c:crossAx val="56195712"/>
        <c:crosses val="autoZero"/>
        <c:crossBetween val="between"/>
      </c:valAx>
      <c:valAx>
        <c:axId val="56199040"/>
        <c:scaling>
          <c:orientation val="minMax"/>
        </c:scaling>
        <c:delete val="0"/>
        <c:axPos val="r"/>
        <c:numFmt formatCode="General" sourceLinked="1"/>
        <c:majorTickMark val="out"/>
        <c:minorTickMark val="none"/>
        <c:tickLblPos val="nextTo"/>
        <c:crossAx val="56200576"/>
        <c:crosses val="max"/>
        <c:crossBetween val="between"/>
      </c:valAx>
      <c:catAx>
        <c:axId val="56200576"/>
        <c:scaling>
          <c:orientation val="minMax"/>
        </c:scaling>
        <c:delete val="1"/>
        <c:axPos val="b"/>
        <c:numFmt formatCode="General" sourceLinked="1"/>
        <c:majorTickMark val="out"/>
        <c:minorTickMark val="none"/>
        <c:tickLblPos val="none"/>
        <c:crossAx val="56199040"/>
        <c:crosses val="autoZero"/>
        <c:auto val="1"/>
        <c:lblAlgn val="ctr"/>
        <c:lblOffset val="100"/>
        <c:noMultiLvlLbl val="0"/>
      </c:cat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339129483814544"/>
          <c:y val="6.5289442986293383E-2"/>
          <c:w val="0.82605314960629916"/>
          <c:h val="0.70005358705161858"/>
        </c:manualLayout>
      </c:layout>
      <c:lineChart>
        <c:grouping val="standard"/>
        <c:varyColors val="0"/>
        <c:ser>
          <c:idx val="1"/>
          <c:order val="0"/>
          <c:cat>
            <c:numRef>
              <c:f>Sheet1!$A$50:$A$54</c:f>
              <c:numCache>
                <c:formatCode>General</c:formatCode>
                <c:ptCount val="5"/>
                <c:pt idx="0">
                  <c:v>0</c:v>
                </c:pt>
                <c:pt idx="1">
                  <c:v>5</c:v>
                </c:pt>
                <c:pt idx="2">
                  <c:v>15</c:v>
                </c:pt>
                <c:pt idx="3">
                  <c:v>30</c:v>
                </c:pt>
                <c:pt idx="4">
                  <c:v>60</c:v>
                </c:pt>
              </c:numCache>
            </c:numRef>
          </c:cat>
          <c:val>
            <c:numRef>
              <c:f>Sheet1!$B$50:$B$54</c:f>
              <c:numCache>
                <c:formatCode>General</c:formatCode>
                <c:ptCount val="5"/>
                <c:pt idx="0">
                  <c:v>18.600000000000001</c:v>
                </c:pt>
                <c:pt idx="1">
                  <c:v>8.0260000000000016</c:v>
                </c:pt>
                <c:pt idx="2">
                  <c:v>1.925</c:v>
                </c:pt>
                <c:pt idx="3">
                  <c:v>2.2080000000000002</c:v>
                </c:pt>
                <c:pt idx="4">
                  <c:v>10.42</c:v>
                </c:pt>
              </c:numCache>
            </c:numRef>
          </c:val>
          <c:smooth val="0"/>
        </c:ser>
        <c:ser>
          <c:idx val="2"/>
          <c:order val="1"/>
          <c:cat>
            <c:numRef>
              <c:f>Sheet1!$A$50:$A$54</c:f>
              <c:numCache>
                <c:formatCode>General</c:formatCode>
                <c:ptCount val="5"/>
                <c:pt idx="0">
                  <c:v>0</c:v>
                </c:pt>
                <c:pt idx="1">
                  <c:v>5</c:v>
                </c:pt>
                <c:pt idx="2">
                  <c:v>15</c:v>
                </c:pt>
                <c:pt idx="3">
                  <c:v>30</c:v>
                </c:pt>
                <c:pt idx="4">
                  <c:v>60</c:v>
                </c:pt>
              </c:numCache>
            </c:numRef>
          </c:cat>
          <c:val>
            <c:numRef>
              <c:f>Sheet1!$C$50:$C$54</c:f>
              <c:numCache>
                <c:formatCode>General</c:formatCode>
                <c:ptCount val="5"/>
                <c:pt idx="0">
                  <c:v>0.28800000000000031</c:v>
                </c:pt>
                <c:pt idx="1">
                  <c:v>0.94320000000000004</c:v>
                </c:pt>
                <c:pt idx="2">
                  <c:v>4.8419999999999996</c:v>
                </c:pt>
                <c:pt idx="3">
                  <c:v>6.7149999999999945</c:v>
                </c:pt>
                <c:pt idx="4">
                  <c:v>9.1992000000000012</c:v>
                </c:pt>
              </c:numCache>
            </c:numRef>
          </c:val>
          <c:smooth val="0"/>
        </c:ser>
        <c:dLbls>
          <c:showLegendKey val="0"/>
          <c:showVal val="0"/>
          <c:showCatName val="0"/>
          <c:showSerName val="0"/>
          <c:showPercent val="0"/>
          <c:showBubbleSize val="0"/>
        </c:dLbls>
        <c:marker val="1"/>
        <c:smooth val="0"/>
        <c:axId val="56226944"/>
        <c:axId val="56228864"/>
      </c:lineChart>
      <c:catAx>
        <c:axId val="56226944"/>
        <c:scaling>
          <c:orientation val="minMax"/>
        </c:scaling>
        <c:delete val="0"/>
        <c:axPos val="b"/>
        <c:title>
          <c:tx>
            <c:rich>
              <a:bodyPr/>
              <a:lstStyle/>
              <a:p>
                <a:pPr>
                  <a:defRPr/>
                </a:pPr>
                <a:r>
                  <a:rPr lang="en-CA"/>
                  <a:t>Time</a:t>
                </a:r>
                <a:r>
                  <a:rPr lang="en-CA" baseline="0"/>
                  <a:t> (minutes)</a:t>
                </a:r>
                <a:endParaRPr lang="en-CA"/>
              </a:p>
            </c:rich>
          </c:tx>
          <c:overlay val="0"/>
        </c:title>
        <c:numFmt formatCode="General" sourceLinked="1"/>
        <c:majorTickMark val="out"/>
        <c:minorTickMark val="none"/>
        <c:tickLblPos val="nextTo"/>
        <c:crossAx val="56228864"/>
        <c:crosses val="autoZero"/>
        <c:auto val="1"/>
        <c:lblAlgn val="ctr"/>
        <c:lblOffset val="100"/>
        <c:noMultiLvlLbl val="0"/>
      </c:catAx>
      <c:valAx>
        <c:axId val="56228864"/>
        <c:scaling>
          <c:orientation val="minMax"/>
        </c:scaling>
        <c:delete val="0"/>
        <c:axPos val="l"/>
        <c:title>
          <c:tx>
            <c:rich>
              <a:bodyPr rot="-5400000" vert="horz"/>
              <a:lstStyle/>
              <a:p>
                <a:pPr>
                  <a:defRPr/>
                </a:pPr>
                <a:r>
                  <a:rPr lang="en-CA"/>
                  <a:t>Conentration</a:t>
                </a:r>
                <a:r>
                  <a:rPr lang="en-CA" baseline="0"/>
                  <a:t> of pyruvate (mM)</a:t>
                </a:r>
                <a:endParaRPr lang="en-CA"/>
              </a:p>
            </c:rich>
          </c:tx>
          <c:overlay val="0"/>
        </c:title>
        <c:numFmt formatCode="General" sourceLinked="1"/>
        <c:majorTickMark val="out"/>
        <c:minorTickMark val="none"/>
        <c:tickLblPos val="nextTo"/>
        <c:crossAx val="5622694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1"/>
          <c:order val="0"/>
          <c:tx>
            <c:v>Forward</c:v>
          </c:tx>
          <c:spPr>
            <a:ln w="28575">
              <a:noFill/>
            </a:ln>
          </c:spPr>
          <c:trendline>
            <c:trendlineType val="linear"/>
            <c:dispRSqr val="0"/>
            <c:dispEq val="1"/>
            <c:trendlineLbl>
              <c:layout>
                <c:manualLayout>
                  <c:x val="9.4078302712161208E-2"/>
                  <c:y val="-0.20706401283173023"/>
                </c:manualLayout>
              </c:layout>
              <c:numFmt formatCode="General" sourceLinked="0"/>
            </c:trendlineLbl>
          </c:trendline>
          <c:xVal>
            <c:numRef>
              <c:f>Sheet1!$A$50:$A$51</c:f>
              <c:numCache>
                <c:formatCode>General</c:formatCode>
                <c:ptCount val="2"/>
                <c:pt idx="0">
                  <c:v>0</c:v>
                </c:pt>
                <c:pt idx="1">
                  <c:v>5</c:v>
                </c:pt>
              </c:numCache>
            </c:numRef>
          </c:xVal>
          <c:yVal>
            <c:numRef>
              <c:f>Sheet1!$B$50:$B$51</c:f>
              <c:numCache>
                <c:formatCode>General</c:formatCode>
                <c:ptCount val="2"/>
                <c:pt idx="0">
                  <c:v>18.600000000000001</c:v>
                </c:pt>
                <c:pt idx="1">
                  <c:v>8.0260000000000016</c:v>
                </c:pt>
              </c:numCache>
            </c:numRef>
          </c:yVal>
          <c:smooth val="0"/>
        </c:ser>
        <c:ser>
          <c:idx val="0"/>
          <c:order val="1"/>
          <c:tx>
            <c:v>Reverse</c:v>
          </c:tx>
          <c:spPr>
            <a:ln w="28575">
              <a:noFill/>
            </a:ln>
          </c:spPr>
          <c:trendline>
            <c:trendlineType val="linear"/>
            <c:dispRSqr val="0"/>
            <c:dispEq val="1"/>
            <c:trendlineLbl>
              <c:layout>
                <c:manualLayout>
                  <c:x val="-8.8661417322834727E-3"/>
                  <c:y val="-5.9191819772528437E-2"/>
                </c:manualLayout>
              </c:layout>
              <c:numFmt formatCode="General" sourceLinked="0"/>
            </c:trendlineLbl>
          </c:trendline>
          <c:xVal>
            <c:numRef>
              <c:f>Sheet1!$A$50:$A$51</c:f>
              <c:numCache>
                <c:formatCode>General</c:formatCode>
                <c:ptCount val="2"/>
                <c:pt idx="0">
                  <c:v>0</c:v>
                </c:pt>
                <c:pt idx="1">
                  <c:v>5</c:v>
                </c:pt>
              </c:numCache>
            </c:numRef>
          </c:xVal>
          <c:yVal>
            <c:numRef>
              <c:f>Sheet1!$C$50:$C$51</c:f>
              <c:numCache>
                <c:formatCode>General</c:formatCode>
                <c:ptCount val="2"/>
                <c:pt idx="0">
                  <c:v>0.28800000000000031</c:v>
                </c:pt>
                <c:pt idx="1">
                  <c:v>0.94320000000000004</c:v>
                </c:pt>
              </c:numCache>
            </c:numRef>
          </c:yVal>
          <c:smooth val="0"/>
        </c:ser>
        <c:dLbls>
          <c:showLegendKey val="0"/>
          <c:showVal val="0"/>
          <c:showCatName val="0"/>
          <c:showSerName val="0"/>
          <c:showPercent val="0"/>
          <c:showBubbleSize val="0"/>
        </c:dLbls>
        <c:axId val="80319616"/>
        <c:axId val="80321536"/>
      </c:scatterChart>
      <c:valAx>
        <c:axId val="80319616"/>
        <c:scaling>
          <c:orientation val="minMax"/>
          <c:max val="5"/>
        </c:scaling>
        <c:delete val="0"/>
        <c:axPos val="b"/>
        <c:title>
          <c:tx>
            <c:rich>
              <a:bodyPr/>
              <a:lstStyle/>
              <a:p>
                <a:pPr>
                  <a:defRPr/>
                </a:pPr>
                <a:r>
                  <a:rPr lang="en-CA"/>
                  <a:t>Time</a:t>
                </a:r>
                <a:r>
                  <a:rPr lang="en-CA" baseline="0"/>
                  <a:t> (minutes)</a:t>
                </a:r>
                <a:endParaRPr lang="en-CA"/>
              </a:p>
            </c:rich>
          </c:tx>
          <c:overlay val="0"/>
        </c:title>
        <c:numFmt formatCode="General" sourceLinked="1"/>
        <c:majorTickMark val="out"/>
        <c:minorTickMark val="none"/>
        <c:tickLblPos val="nextTo"/>
        <c:crossAx val="80321536"/>
        <c:crosses val="autoZero"/>
        <c:crossBetween val="midCat"/>
      </c:valAx>
      <c:valAx>
        <c:axId val="80321536"/>
        <c:scaling>
          <c:orientation val="minMax"/>
        </c:scaling>
        <c:delete val="0"/>
        <c:axPos val="l"/>
        <c:title>
          <c:tx>
            <c:rich>
              <a:bodyPr rot="-5400000" vert="horz"/>
              <a:lstStyle/>
              <a:p>
                <a:pPr>
                  <a:defRPr/>
                </a:pPr>
                <a:r>
                  <a:rPr lang="en-CA"/>
                  <a:t>Concentration</a:t>
                </a:r>
                <a:r>
                  <a:rPr lang="en-CA" baseline="0"/>
                  <a:t> of pyruvate (mM)</a:t>
                </a:r>
                <a:endParaRPr lang="en-CA"/>
              </a:p>
            </c:rich>
          </c:tx>
          <c:overlay val="0"/>
        </c:title>
        <c:numFmt formatCode="General" sourceLinked="1"/>
        <c:majorTickMark val="out"/>
        <c:minorTickMark val="none"/>
        <c:tickLblPos val="nextTo"/>
        <c:crossAx val="80319616"/>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lineMarker"/>
        <c:varyColors val="0"/>
        <c:ser>
          <c:idx val="0"/>
          <c:order val="0"/>
          <c:spPr>
            <a:ln w="28515">
              <a:noFill/>
            </a:ln>
          </c:spPr>
          <c:trendline>
            <c:trendlineType val="linear"/>
            <c:dispRSqr val="1"/>
            <c:dispEq val="1"/>
            <c:trendlineLbl>
              <c:layout>
                <c:manualLayout>
                  <c:x val="-9.3731408573928268E-2"/>
                  <c:y val="-2.2666958296879607E-3"/>
                </c:manualLayout>
              </c:layout>
              <c:numFmt formatCode="General" sourceLinked="0"/>
            </c:trendlineLbl>
          </c:trendline>
          <c:xVal>
            <c:numRef>
              <c:f>Sheet1!$B$2:$B$10</c:f>
              <c:numCache>
                <c:formatCode>General</c:formatCode>
                <c:ptCount val="9"/>
                <c:pt idx="0">
                  <c:v>7.8</c:v>
                </c:pt>
                <c:pt idx="1">
                  <c:v>9.8000000000000007</c:v>
                </c:pt>
                <c:pt idx="2">
                  <c:v>11.2</c:v>
                </c:pt>
                <c:pt idx="3">
                  <c:v>13.5</c:v>
                </c:pt>
                <c:pt idx="4">
                  <c:v>15.5</c:v>
                </c:pt>
                <c:pt idx="5">
                  <c:v>16.399999999999999</c:v>
                </c:pt>
                <c:pt idx="6">
                  <c:v>17.399999999999999</c:v>
                </c:pt>
                <c:pt idx="7">
                  <c:v>18.399999999999999</c:v>
                </c:pt>
                <c:pt idx="8">
                  <c:v>19.5</c:v>
                </c:pt>
              </c:numCache>
            </c:numRef>
          </c:xVal>
          <c:yVal>
            <c:numRef>
              <c:f>Sheet1!$A$2:$A$10</c:f>
              <c:numCache>
                <c:formatCode>General</c:formatCode>
                <c:ptCount val="9"/>
                <c:pt idx="0">
                  <c:v>4.3010299960000014</c:v>
                </c:pt>
                <c:pt idx="1">
                  <c:v>4.0969100129999907</c:v>
                </c:pt>
                <c:pt idx="2">
                  <c:v>3.8129133569999998</c:v>
                </c:pt>
                <c:pt idx="3">
                  <c:v>3.3275632600000002</c:v>
                </c:pt>
                <c:pt idx="4">
                  <c:v>3.129689892</c:v>
                </c:pt>
                <c:pt idx="5">
                  <c:v>2.5563025009999998</c:v>
                </c:pt>
                <c:pt idx="6">
                  <c:v>2.2764618039999998</c:v>
                </c:pt>
                <c:pt idx="7">
                  <c:v>1.8750612629999976</c:v>
                </c:pt>
                <c:pt idx="8">
                  <c:v>1.6989700040000022</c:v>
                </c:pt>
              </c:numCache>
            </c:numRef>
          </c:yVal>
          <c:smooth val="0"/>
        </c:ser>
        <c:dLbls>
          <c:showLegendKey val="0"/>
          <c:showVal val="0"/>
          <c:showCatName val="0"/>
          <c:showSerName val="0"/>
          <c:showPercent val="0"/>
          <c:showBubbleSize val="0"/>
        </c:dLbls>
        <c:axId val="110985600"/>
        <c:axId val="110987136"/>
      </c:scatterChart>
      <c:valAx>
        <c:axId val="110985600"/>
        <c:scaling>
          <c:orientation val="minMax"/>
        </c:scaling>
        <c:delete val="0"/>
        <c:axPos val="b"/>
        <c:numFmt formatCode="General" sourceLinked="1"/>
        <c:majorTickMark val="out"/>
        <c:minorTickMark val="none"/>
        <c:tickLblPos val="nextTo"/>
        <c:txPr>
          <a:bodyPr rot="0" vert="horz"/>
          <a:lstStyle/>
          <a:p>
            <a:pPr>
              <a:defRPr sz="998" b="0" i="0" u="none" strike="noStrike" baseline="0">
                <a:solidFill>
                  <a:srgbClr val="000000"/>
                </a:solidFill>
                <a:latin typeface="Calibri"/>
                <a:ea typeface="Calibri"/>
                <a:cs typeface="Calibri"/>
              </a:defRPr>
            </a:pPr>
            <a:endParaRPr lang="en-US"/>
          </a:p>
        </c:txPr>
        <c:crossAx val="110987136"/>
        <c:crosses val="autoZero"/>
        <c:crossBetween val="midCat"/>
      </c:valAx>
      <c:valAx>
        <c:axId val="110987136"/>
        <c:scaling>
          <c:orientation val="minMax"/>
        </c:scaling>
        <c:delete val="0"/>
        <c:axPos val="l"/>
        <c:numFmt formatCode="General" sourceLinked="1"/>
        <c:majorTickMark val="out"/>
        <c:minorTickMark val="none"/>
        <c:tickLblPos val="nextTo"/>
        <c:crossAx val="110985600"/>
        <c:crosses val="autoZero"/>
        <c:crossBetween val="midCat"/>
      </c:valAx>
    </c:plotArea>
    <c:plotVisOnly val="1"/>
    <c:dispBlanksAs val="gap"/>
    <c:showDLblsOverMax val="0"/>
  </c:chart>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301267480133168"/>
          <c:y val="7.5987520427871172E-2"/>
          <c:w val="0.76814969722318638"/>
          <c:h val="0.67402050215421361"/>
        </c:manualLayout>
      </c:layout>
      <c:scatterChart>
        <c:scatterStyle val="smoothMarker"/>
        <c:varyColors val="0"/>
        <c:ser>
          <c:idx val="3"/>
          <c:order val="3"/>
          <c:tx>
            <c:strRef>
              <c:f>Sheet9!$B$2</c:f>
              <c:strCache>
                <c:ptCount val="1"/>
                <c:pt idx="0">
                  <c:v>sat 2A</c:v>
                </c:pt>
              </c:strCache>
            </c:strRef>
          </c:tx>
          <c:marker>
            <c:symbol val="none"/>
          </c:marker>
          <c:xVal>
            <c:numRef>
              <c:f>Sheet9!$A$3:$A$25</c:f>
              <c:numCache>
                <c:formatCode>General</c:formatCode>
                <c:ptCount val="23"/>
                <c:pt idx="0">
                  <c:v>122.00999999999999</c:v>
                </c:pt>
                <c:pt idx="1">
                  <c:v>108.78</c:v>
                </c:pt>
                <c:pt idx="2">
                  <c:v>99.224999999999994</c:v>
                </c:pt>
                <c:pt idx="3">
                  <c:v>89.669999999999987</c:v>
                </c:pt>
                <c:pt idx="4">
                  <c:v>82.32</c:v>
                </c:pt>
                <c:pt idx="5">
                  <c:v>75.705000000000013</c:v>
                </c:pt>
                <c:pt idx="6">
                  <c:v>70.56</c:v>
                </c:pt>
                <c:pt idx="7">
                  <c:v>65.415000000000006</c:v>
                </c:pt>
                <c:pt idx="8">
                  <c:v>60.27000000000001</c:v>
                </c:pt>
                <c:pt idx="9">
                  <c:v>55.86</c:v>
                </c:pt>
                <c:pt idx="10">
                  <c:v>51.449999999999996</c:v>
                </c:pt>
                <c:pt idx="11">
                  <c:v>47.04</c:v>
                </c:pt>
                <c:pt idx="12">
                  <c:v>42.63</c:v>
                </c:pt>
                <c:pt idx="13">
                  <c:v>38.954999999999998</c:v>
                </c:pt>
                <c:pt idx="14">
                  <c:v>34.545000000000002</c:v>
                </c:pt>
                <c:pt idx="15">
                  <c:v>30.87</c:v>
                </c:pt>
                <c:pt idx="16">
                  <c:v>26.459999999999987</c:v>
                </c:pt>
                <c:pt idx="17">
                  <c:v>22.05</c:v>
                </c:pt>
                <c:pt idx="18">
                  <c:v>17.64</c:v>
                </c:pt>
                <c:pt idx="19">
                  <c:v>13.23</c:v>
                </c:pt>
                <c:pt idx="20">
                  <c:v>8.0850000000000026</c:v>
                </c:pt>
                <c:pt idx="21">
                  <c:v>3.6749999999999998</c:v>
                </c:pt>
                <c:pt idx="22">
                  <c:v>0</c:v>
                </c:pt>
              </c:numCache>
            </c:numRef>
          </c:xVal>
          <c:yVal>
            <c:numRef>
              <c:f>Sheet9!$B$3:$B$25</c:f>
              <c:numCache>
                <c:formatCode>General</c:formatCode>
                <c:ptCount val="23"/>
                <c:pt idx="0">
                  <c:v>100</c:v>
                </c:pt>
                <c:pt idx="1">
                  <c:v>100</c:v>
                </c:pt>
                <c:pt idx="2">
                  <c:v>97.879558948261149</c:v>
                </c:pt>
                <c:pt idx="3">
                  <c:v>95.759117896521929</c:v>
                </c:pt>
                <c:pt idx="4">
                  <c:v>92.366412213740418</c:v>
                </c:pt>
                <c:pt idx="5">
                  <c:v>88.549618320610662</c:v>
                </c:pt>
                <c:pt idx="6">
                  <c:v>83.884648006784872</c:v>
                </c:pt>
                <c:pt idx="7">
                  <c:v>79.219677692960147</c:v>
                </c:pt>
                <c:pt idx="8">
                  <c:v>74.554707379134314</c:v>
                </c:pt>
                <c:pt idx="9">
                  <c:v>69.465648854961458</c:v>
                </c:pt>
                <c:pt idx="10">
                  <c:v>64.376590330788048</c:v>
                </c:pt>
                <c:pt idx="11">
                  <c:v>59.287531806615767</c:v>
                </c:pt>
                <c:pt idx="12">
                  <c:v>54.198473282442762</c:v>
                </c:pt>
                <c:pt idx="13">
                  <c:v>48.68532654792201</c:v>
                </c:pt>
                <c:pt idx="14">
                  <c:v>43.596268023748927</c:v>
                </c:pt>
                <c:pt idx="15">
                  <c:v>38.083121289228124</c:v>
                </c:pt>
                <c:pt idx="16">
                  <c:v>32.994062765055105</c:v>
                </c:pt>
                <c:pt idx="17">
                  <c:v>27.905004240882089</c:v>
                </c:pt>
                <c:pt idx="18">
                  <c:v>22.815945716709091</c:v>
                </c:pt>
                <c:pt idx="19">
                  <c:v>17.726887192536033</c:v>
                </c:pt>
                <c:pt idx="20">
                  <c:v>13.061916878710759</c:v>
                </c:pt>
                <c:pt idx="21">
                  <c:v>7.9728583545377374</c:v>
                </c:pt>
                <c:pt idx="22">
                  <c:v>2.4597116200169511</c:v>
                </c:pt>
              </c:numCache>
            </c:numRef>
          </c:yVal>
          <c:smooth val="1"/>
        </c:ser>
        <c:ser>
          <c:idx val="4"/>
          <c:order val="4"/>
          <c:marker>
            <c:symbol val="none"/>
          </c:marker>
          <c:xVal>
            <c:numRef>
              <c:f>Sheet9!$C$3:$C$17</c:f>
              <c:numCache>
                <c:formatCode>General</c:formatCode>
                <c:ptCount val="15"/>
                <c:pt idx="0">
                  <c:v>86.73</c:v>
                </c:pt>
                <c:pt idx="1">
                  <c:v>73.5</c:v>
                </c:pt>
                <c:pt idx="2">
                  <c:v>64.679999999999978</c:v>
                </c:pt>
                <c:pt idx="3">
                  <c:v>55.86</c:v>
                </c:pt>
                <c:pt idx="4">
                  <c:v>48.51</c:v>
                </c:pt>
                <c:pt idx="5">
                  <c:v>42.63</c:v>
                </c:pt>
                <c:pt idx="6">
                  <c:v>36.75</c:v>
                </c:pt>
                <c:pt idx="7">
                  <c:v>32.339999999999996</c:v>
                </c:pt>
                <c:pt idx="8">
                  <c:v>27.93</c:v>
                </c:pt>
                <c:pt idx="9">
                  <c:v>24.99</c:v>
                </c:pt>
                <c:pt idx="10">
                  <c:v>19.844999999999999</c:v>
                </c:pt>
                <c:pt idx="11">
                  <c:v>14.7</c:v>
                </c:pt>
                <c:pt idx="12">
                  <c:v>11.025</c:v>
                </c:pt>
                <c:pt idx="13">
                  <c:v>5.88</c:v>
                </c:pt>
                <c:pt idx="14">
                  <c:v>0</c:v>
                </c:pt>
              </c:numCache>
            </c:numRef>
          </c:xVal>
          <c:yVal>
            <c:numRef>
              <c:f>Sheet9!$D$3:$D$17</c:f>
              <c:numCache>
                <c:formatCode>General</c:formatCode>
                <c:ptCount val="15"/>
                <c:pt idx="0">
                  <c:v>100</c:v>
                </c:pt>
                <c:pt idx="1">
                  <c:v>100.73529411764706</c:v>
                </c:pt>
                <c:pt idx="2">
                  <c:v>97.058823529411782</c:v>
                </c:pt>
                <c:pt idx="3">
                  <c:v>93.382352941176478</c:v>
                </c:pt>
                <c:pt idx="4">
                  <c:v>88.235294117647072</c:v>
                </c:pt>
                <c:pt idx="5">
                  <c:v>81.617647058823508</c:v>
                </c:pt>
                <c:pt idx="6">
                  <c:v>75</c:v>
                </c:pt>
                <c:pt idx="7">
                  <c:v>66.911764705882874</c:v>
                </c:pt>
                <c:pt idx="8">
                  <c:v>58.823529411764405</c:v>
                </c:pt>
                <c:pt idx="9">
                  <c:v>49.264705882352963</c:v>
                </c:pt>
                <c:pt idx="10">
                  <c:v>41.911764705881943</c:v>
                </c:pt>
                <c:pt idx="11">
                  <c:v>34.558823529411754</c:v>
                </c:pt>
                <c:pt idx="12">
                  <c:v>25.735294117647058</c:v>
                </c:pt>
                <c:pt idx="13">
                  <c:v>18.38235294117634</c:v>
                </c:pt>
                <c:pt idx="14">
                  <c:v>11.764705882352962</c:v>
                </c:pt>
              </c:numCache>
            </c:numRef>
          </c:yVal>
          <c:smooth val="1"/>
        </c:ser>
        <c:ser>
          <c:idx val="5"/>
          <c:order val="5"/>
          <c:marker>
            <c:symbol val="none"/>
          </c:marker>
          <c:xVal>
            <c:numRef>
              <c:f>Sheet9!$E$3:$E$15</c:f>
              <c:numCache>
                <c:formatCode>General</c:formatCode>
                <c:ptCount val="13"/>
                <c:pt idx="0">
                  <c:v>80.849999999999994</c:v>
                </c:pt>
                <c:pt idx="1">
                  <c:v>67.61999999999999</c:v>
                </c:pt>
                <c:pt idx="2">
                  <c:v>57.33</c:v>
                </c:pt>
                <c:pt idx="3">
                  <c:v>48.51</c:v>
                </c:pt>
                <c:pt idx="4">
                  <c:v>41.895000000000003</c:v>
                </c:pt>
                <c:pt idx="5">
                  <c:v>36.75</c:v>
                </c:pt>
                <c:pt idx="6">
                  <c:v>32.339999999999996</c:v>
                </c:pt>
                <c:pt idx="7">
                  <c:v>27.195</c:v>
                </c:pt>
                <c:pt idx="8">
                  <c:v>22.784999999999989</c:v>
                </c:pt>
                <c:pt idx="9">
                  <c:v>18.375</c:v>
                </c:pt>
                <c:pt idx="10">
                  <c:v>13.96500000000006</c:v>
                </c:pt>
                <c:pt idx="11">
                  <c:v>8.82</c:v>
                </c:pt>
                <c:pt idx="12">
                  <c:v>1.47</c:v>
                </c:pt>
              </c:numCache>
            </c:numRef>
          </c:xVal>
          <c:yVal>
            <c:numRef>
              <c:f>Sheet9!$F$3:$F$15</c:f>
              <c:numCache>
                <c:formatCode>General</c:formatCode>
                <c:ptCount val="13"/>
                <c:pt idx="0">
                  <c:v>100</c:v>
                </c:pt>
                <c:pt idx="1">
                  <c:v>97.280623937311177</c:v>
                </c:pt>
                <c:pt idx="2">
                  <c:v>92.387816958675245</c:v>
                </c:pt>
                <c:pt idx="3">
                  <c:v>86.408294522066981</c:v>
                </c:pt>
                <c:pt idx="4">
                  <c:v>78.798698898498756</c:v>
                </c:pt>
                <c:pt idx="5">
                  <c:v>70.102387816957389</c:v>
                </c:pt>
                <c:pt idx="6">
                  <c:v>60.862719006431611</c:v>
                </c:pt>
                <c:pt idx="7">
                  <c:v>52.166407924890969</c:v>
                </c:pt>
                <c:pt idx="8">
                  <c:v>42.926739114363869</c:v>
                </c:pt>
                <c:pt idx="9">
                  <c:v>33.687070303836755</c:v>
                </c:pt>
                <c:pt idx="10">
                  <c:v>24.44740149330967</c:v>
                </c:pt>
                <c:pt idx="11">
                  <c:v>15.751090411769052</c:v>
                </c:pt>
                <c:pt idx="12">
                  <c:v>8.6848525171878705</c:v>
                </c:pt>
              </c:numCache>
            </c:numRef>
          </c:yVal>
          <c:smooth val="1"/>
        </c:ser>
        <c:ser>
          <c:idx val="0"/>
          <c:order val="0"/>
          <c:tx>
            <c:strRef>
              <c:f>Sheet9!$B$2</c:f>
              <c:strCache>
                <c:ptCount val="1"/>
                <c:pt idx="0">
                  <c:v>sat 2A</c:v>
                </c:pt>
              </c:strCache>
            </c:strRef>
          </c:tx>
          <c:marker>
            <c:symbol val="none"/>
          </c:marker>
          <c:xVal>
            <c:numRef>
              <c:f>Sheet9!$A$3:$A$25</c:f>
              <c:numCache>
                <c:formatCode>General</c:formatCode>
                <c:ptCount val="23"/>
                <c:pt idx="0">
                  <c:v>122.00999999999999</c:v>
                </c:pt>
                <c:pt idx="1">
                  <c:v>108.78</c:v>
                </c:pt>
                <c:pt idx="2">
                  <c:v>99.224999999999994</c:v>
                </c:pt>
                <c:pt idx="3">
                  <c:v>89.669999999999987</c:v>
                </c:pt>
                <c:pt idx="4">
                  <c:v>82.32</c:v>
                </c:pt>
                <c:pt idx="5">
                  <c:v>75.705000000000013</c:v>
                </c:pt>
                <c:pt idx="6">
                  <c:v>70.56</c:v>
                </c:pt>
                <c:pt idx="7">
                  <c:v>65.415000000000006</c:v>
                </c:pt>
                <c:pt idx="8">
                  <c:v>60.27000000000001</c:v>
                </c:pt>
                <c:pt idx="9">
                  <c:v>55.86</c:v>
                </c:pt>
                <c:pt idx="10">
                  <c:v>51.449999999999996</c:v>
                </c:pt>
                <c:pt idx="11">
                  <c:v>47.04</c:v>
                </c:pt>
                <c:pt idx="12">
                  <c:v>42.63</c:v>
                </c:pt>
                <c:pt idx="13">
                  <c:v>38.954999999999998</c:v>
                </c:pt>
                <c:pt idx="14">
                  <c:v>34.545000000000002</c:v>
                </c:pt>
                <c:pt idx="15">
                  <c:v>30.87</c:v>
                </c:pt>
                <c:pt idx="16">
                  <c:v>26.459999999999987</c:v>
                </c:pt>
                <c:pt idx="17">
                  <c:v>22.05</c:v>
                </c:pt>
                <c:pt idx="18">
                  <c:v>17.64</c:v>
                </c:pt>
                <c:pt idx="19">
                  <c:v>13.23</c:v>
                </c:pt>
                <c:pt idx="20">
                  <c:v>8.0850000000000026</c:v>
                </c:pt>
                <c:pt idx="21">
                  <c:v>3.6749999999999998</c:v>
                </c:pt>
                <c:pt idx="22">
                  <c:v>0</c:v>
                </c:pt>
              </c:numCache>
            </c:numRef>
          </c:xVal>
          <c:yVal>
            <c:numRef>
              <c:f>Sheet9!$B$3:$B$25</c:f>
              <c:numCache>
                <c:formatCode>General</c:formatCode>
                <c:ptCount val="23"/>
                <c:pt idx="0">
                  <c:v>100</c:v>
                </c:pt>
                <c:pt idx="1">
                  <c:v>100</c:v>
                </c:pt>
                <c:pt idx="2">
                  <c:v>97.879558948261149</c:v>
                </c:pt>
                <c:pt idx="3">
                  <c:v>95.759117896521929</c:v>
                </c:pt>
                <c:pt idx="4">
                  <c:v>92.366412213740418</c:v>
                </c:pt>
                <c:pt idx="5">
                  <c:v>88.549618320610662</c:v>
                </c:pt>
                <c:pt idx="6">
                  <c:v>83.884648006784872</c:v>
                </c:pt>
                <c:pt idx="7">
                  <c:v>79.219677692960147</c:v>
                </c:pt>
                <c:pt idx="8">
                  <c:v>74.554707379134314</c:v>
                </c:pt>
                <c:pt idx="9">
                  <c:v>69.465648854961458</c:v>
                </c:pt>
                <c:pt idx="10">
                  <c:v>64.376590330788048</c:v>
                </c:pt>
                <c:pt idx="11">
                  <c:v>59.287531806615767</c:v>
                </c:pt>
                <c:pt idx="12">
                  <c:v>54.198473282442762</c:v>
                </c:pt>
                <c:pt idx="13">
                  <c:v>48.68532654792201</c:v>
                </c:pt>
                <c:pt idx="14">
                  <c:v>43.596268023748927</c:v>
                </c:pt>
                <c:pt idx="15">
                  <c:v>38.083121289228124</c:v>
                </c:pt>
                <c:pt idx="16">
                  <c:v>32.994062765055105</c:v>
                </c:pt>
                <c:pt idx="17">
                  <c:v>27.905004240882089</c:v>
                </c:pt>
                <c:pt idx="18">
                  <c:v>22.815945716709091</c:v>
                </c:pt>
                <c:pt idx="19">
                  <c:v>17.726887192536033</c:v>
                </c:pt>
                <c:pt idx="20">
                  <c:v>13.061916878710759</c:v>
                </c:pt>
                <c:pt idx="21">
                  <c:v>7.9728583545377374</c:v>
                </c:pt>
                <c:pt idx="22">
                  <c:v>2.4597116200169511</c:v>
                </c:pt>
              </c:numCache>
            </c:numRef>
          </c:yVal>
          <c:smooth val="1"/>
        </c:ser>
        <c:ser>
          <c:idx val="1"/>
          <c:order val="1"/>
          <c:tx>
            <c:v>2B</c:v>
          </c:tx>
          <c:marker>
            <c:symbol val="none"/>
          </c:marker>
          <c:xVal>
            <c:numRef>
              <c:f>Sheet9!$C$3:$C$17</c:f>
              <c:numCache>
                <c:formatCode>General</c:formatCode>
                <c:ptCount val="15"/>
                <c:pt idx="0">
                  <c:v>86.73</c:v>
                </c:pt>
                <c:pt idx="1">
                  <c:v>73.5</c:v>
                </c:pt>
                <c:pt idx="2">
                  <c:v>64.679999999999978</c:v>
                </c:pt>
                <c:pt idx="3">
                  <c:v>55.86</c:v>
                </c:pt>
                <c:pt idx="4">
                  <c:v>48.51</c:v>
                </c:pt>
                <c:pt idx="5">
                  <c:v>42.63</c:v>
                </c:pt>
                <c:pt idx="6">
                  <c:v>36.75</c:v>
                </c:pt>
                <c:pt idx="7">
                  <c:v>32.339999999999996</c:v>
                </c:pt>
                <c:pt idx="8">
                  <c:v>27.93</c:v>
                </c:pt>
                <c:pt idx="9">
                  <c:v>24.99</c:v>
                </c:pt>
                <c:pt idx="10">
                  <c:v>19.844999999999999</c:v>
                </c:pt>
                <c:pt idx="11">
                  <c:v>14.7</c:v>
                </c:pt>
                <c:pt idx="12">
                  <c:v>11.025</c:v>
                </c:pt>
                <c:pt idx="13">
                  <c:v>5.88</c:v>
                </c:pt>
                <c:pt idx="14">
                  <c:v>0</c:v>
                </c:pt>
              </c:numCache>
            </c:numRef>
          </c:xVal>
          <c:yVal>
            <c:numRef>
              <c:f>Sheet9!$D$3:$D$17</c:f>
              <c:numCache>
                <c:formatCode>General</c:formatCode>
                <c:ptCount val="15"/>
                <c:pt idx="0">
                  <c:v>100</c:v>
                </c:pt>
                <c:pt idx="1">
                  <c:v>100.73529411764706</c:v>
                </c:pt>
                <c:pt idx="2">
                  <c:v>97.058823529411782</c:v>
                </c:pt>
                <c:pt idx="3">
                  <c:v>93.382352941176478</c:v>
                </c:pt>
                <c:pt idx="4">
                  <c:v>88.235294117647072</c:v>
                </c:pt>
                <c:pt idx="5">
                  <c:v>81.617647058823508</c:v>
                </c:pt>
                <c:pt idx="6">
                  <c:v>75</c:v>
                </c:pt>
                <c:pt idx="7">
                  <c:v>66.911764705882874</c:v>
                </c:pt>
                <c:pt idx="8">
                  <c:v>58.823529411764405</c:v>
                </c:pt>
                <c:pt idx="9">
                  <c:v>49.264705882352963</c:v>
                </c:pt>
                <c:pt idx="10">
                  <c:v>41.911764705881943</c:v>
                </c:pt>
                <c:pt idx="11">
                  <c:v>34.558823529411754</c:v>
                </c:pt>
                <c:pt idx="12">
                  <c:v>25.735294117647058</c:v>
                </c:pt>
                <c:pt idx="13">
                  <c:v>18.38235294117634</c:v>
                </c:pt>
                <c:pt idx="14">
                  <c:v>11.764705882352962</c:v>
                </c:pt>
              </c:numCache>
            </c:numRef>
          </c:yVal>
          <c:smooth val="1"/>
        </c:ser>
        <c:ser>
          <c:idx val="2"/>
          <c:order val="2"/>
          <c:tx>
            <c:v>2C</c:v>
          </c:tx>
          <c:marker>
            <c:symbol val="none"/>
          </c:marker>
          <c:xVal>
            <c:numRef>
              <c:f>Sheet9!$E$3:$E$15</c:f>
              <c:numCache>
                <c:formatCode>General</c:formatCode>
                <c:ptCount val="13"/>
                <c:pt idx="0">
                  <c:v>80.849999999999994</c:v>
                </c:pt>
                <c:pt idx="1">
                  <c:v>67.61999999999999</c:v>
                </c:pt>
                <c:pt idx="2">
                  <c:v>57.33</c:v>
                </c:pt>
                <c:pt idx="3">
                  <c:v>48.51</c:v>
                </c:pt>
                <c:pt idx="4">
                  <c:v>41.895000000000003</c:v>
                </c:pt>
                <c:pt idx="5">
                  <c:v>36.75</c:v>
                </c:pt>
                <c:pt idx="6">
                  <c:v>32.339999999999996</c:v>
                </c:pt>
                <c:pt idx="7">
                  <c:v>27.195</c:v>
                </c:pt>
                <c:pt idx="8">
                  <c:v>22.784999999999989</c:v>
                </c:pt>
                <c:pt idx="9">
                  <c:v>18.375</c:v>
                </c:pt>
                <c:pt idx="10">
                  <c:v>13.96500000000006</c:v>
                </c:pt>
                <c:pt idx="11">
                  <c:v>8.82</c:v>
                </c:pt>
                <c:pt idx="12">
                  <c:v>1.47</c:v>
                </c:pt>
              </c:numCache>
            </c:numRef>
          </c:xVal>
          <c:yVal>
            <c:numRef>
              <c:f>Sheet9!$F$3:$F$15</c:f>
              <c:numCache>
                <c:formatCode>General</c:formatCode>
                <c:ptCount val="13"/>
                <c:pt idx="0">
                  <c:v>100</c:v>
                </c:pt>
                <c:pt idx="1">
                  <c:v>97.280623937311177</c:v>
                </c:pt>
                <c:pt idx="2">
                  <c:v>92.387816958675245</c:v>
                </c:pt>
                <c:pt idx="3">
                  <c:v>86.408294522066981</c:v>
                </c:pt>
                <c:pt idx="4">
                  <c:v>78.798698898498756</c:v>
                </c:pt>
                <c:pt idx="5">
                  <c:v>70.102387816957389</c:v>
                </c:pt>
                <c:pt idx="6">
                  <c:v>60.862719006431611</c:v>
                </c:pt>
                <c:pt idx="7">
                  <c:v>52.166407924890969</c:v>
                </c:pt>
                <c:pt idx="8">
                  <c:v>42.926739114363869</c:v>
                </c:pt>
                <c:pt idx="9">
                  <c:v>33.687070303836755</c:v>
                </c:pt>
                <c:pt idx="10">
                  <c:v>24.44740149330967</c:v>
                </c:pt>
                <c:pt idx="11">
                  <c:v>15.751090411769052</c:v>
                </c:pt>
                <c:pt idx="12">
                  <c:v>8.6848525171878705</c:v>
                </c:pt>
              </c:numCache>
            </c:numRef>
          </c:yVal>
          <c:smooth val="1"/>
        </c:ser>
        <c:dLbls>
          <c:showLegendKey val="0"/>
          <c:showVal val="0"/>
          <c:showCatName val="0"/>
          <c:showSerName val="0"/>
          <c:showPercent val="0"/>
          <c:showBubbleSize val="0"/>
        </c:dLbls>
        <c:axId val="105670528"/>
        <c:axId val="105689088"/>
      </c:scatterChart>
      <c:valAx>
        <c:axId val="105670528"/>
        <c:scaling>
          <c:orientation val="minMax"/>
        </c:scaling>
        <c:delete val="0"/>
        <c:axPos val="b"/>
        <c:title>
          <c:tx>
            <c:rich>
              <a:bodyPr/>
              <a:lstStyle/>
              <a:p>
                <a:pPr>
                  <a:defRPr/>
                </a:pPr>
                <a:r>
                  <a:rPr lang="en-CA"/>
                  <a:t>Partial</a:t>
                </a:r>
                <a:r>
                  <a:rPr lang="en-CA" baseline="0"/>
                  <a:t> Pressure of Oxygen (Torr)</a:t>
                </a:r>
                <a:endParaRPr lang="en-CA"/>
              </a:p>
            </c:rich>
          </c:tx>
          <c:overlay val="0"/>
        </c:title>
        <c:numFmt formatCode="General" sourceLinked="1"/>
        <c:majorTickMark val="out"/>
        <c:minorTickMark val="none"/>
        <c:tickLblPos val="nextTo"/>
        <c:crossAx val="105689088"/>
        <c:crosses val="autoZero"/>
        <c:crossBetween val="midCat"/>
      </c:valAx>
      <c:valAx>
        <c:axId val="105689088"/>
        <c:scaling>
          <c:orientation val="minMax"/>
          <c:max val="100"/>
        </c:scaling>
        <c:delete val="0"/>
        <c:axPos val="l"/>
        <c:title>
          <c:tx>
            <c:rich>
              <a:bodyPr rot="-5400000" vert="horz"/>
              <a:lstStyle/>
              <a:p>
                <a:pPr>
                  <a:defRPr/>
                </a:pPr>
                <a:r>
                  <a:rPr lang="en-CA"/>
                  <a:t>Saturation</a:t>
                </a:r>
                <a:r>
                  <a:rPr lang="en-CA" baseline="0"/>
                  <a:t> (%)</a:t>
                </a:r>
                <a:endParaRPr lang="en-CA"/>
              </a:p>
            </c:rich>
          </c:tx>
          <c:overlay val="0"/>
        </c:title>
        <c:numFmt formatCode="General" sourceLinked="1"/>
        <c:majorTickMark val="out"/>
        <c:minorTickMark val="none"/>
        <c:tickLblPos val="nextTo"/>
        <c:crossAx val="105670528"/>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470488709572466"/>
          <c:y val="0.10424901112713024"/>
          <c:w val="0.74232923363918402"/>
          <c:h val="0.60762042068685085"/>
        </c:manualLayout>
      </c:layout>
      <c:scatterChart>
        <c:scatterStyle val="smoothMarker"/>
        <c:varyColors val="0"/>
        <c:ser>
          <c:idx val="0"/>
          <c:order val="0"/>
          <c:tx>
            <c:strRef>
              <c:f>Sheet11!$B$28</c:f>
              <c:strCache>
                <c:ptCount val="1"/>
                <c:pt idx="0">
                  <c:v>p50</c:v>
                </c:pt>
              </c:strCache>
            </c:strRef>
          </c:tx>
          <c:xVal>
            <c:numRef>
              <c:f>Sheet11!$A$29:$A$31</c:f>
              <c:numCache>
                <c:formatCode>General</c:formatCode>
                <c:ptCount val="3"/>
                <c:pt idx="0">
                  <c:v>7</c:v>
                </c:pt>
                <c:pt idx="1">
                  <c:v>7.25</c:v>
                </c:pt>
                <c:pt idx="2">
                  <c:v>7.6499999999999995</c:v>
                </c:pt>
              </c:numCache>
            </c:numRef>
          </c:xVal>
          <c:yVal>
            <c:numRef>
              <c:f>Sheet11!$B$29:$B$31</c:f>
              <c:numCache>
                <c:formatCode>General</c:formatCode>
                <c:ptCount val="3"/>
                <c:pt idx="0">
                  <c:v>40.32</c:v>
                </c:pt>
                <c:pt idx="1">
                  <c:v>25.59</c:v>
                </c:pt>
                <c:pt idx="2">
                  <c:v>26.279999999999998</c:v>
                </c:pt>
              </c:numCache>
            </c:numRef>
          </c:yVal>
          <c:smooth val="1"/>
        </c:ser>
        <c:dLbls>
          <c:showLegendKey val="0"/>
          <c:showVal val="0"/>
          <c:showCatName val="0"/>
          <c:showSerName val="0"/>
          <c:showPercent val="0"/>
          <c:showBubbleSize val="0"/>
        </c:dLbls>
        <c:axId val="105699584"/>
        <c:axId val="111542656"/>
      </c:scatterChart>
      <c:valAx>
        <c:axId val="105699584"/>
        <c:scaling>
          <c:orientation val="minMax"/>
          <c:max val="7.6499999999999995"/>
          <c:min val="7"/>
        </c:scaling>
        <c:delete val="0"/>
        <c:axPos val="b"/>
        <c:title>
          <c:tx>
            <c:rich>
              <a:bodyPr/>
              <a:lstStyle/>
              <a:p>
                <a:pPr>
                  <a:defRPr/>
                </a:pPr>
                <a:r>
                  <a:rPr lang="en-CA"/>
                  <a:t>pH</a:t>
                </a:r>
              </a:p>
            </c:rich>
          </c:tx>
          <c:overlay val="0"/>
        </c:title>
        <c:numFmt formatCode="General" sourceLinked="1"/>
        <c:majorTickMark val="out"/>
        <c:minorTickMark val="none"/>
        <c:tickLblPos val="nextTo"/>
        <c:crossAx val="111542656"/>
        <c:crosses val="autoZero"/>
        <c:crossBetween val="midCat"/>
      </c:valAx>
      <c:valAx>
        <c:axId val="111542656"/>
        <c:scaling>
          <c:orientation val="minMax"/>
          <c:max val="40.32"/>
          <c:min val="24"/>
        </c:scaling>
        <c:delete val="0"/>
        <c:axPos val="l"/>
        <c:title>
          <c:tx>
            <c:rich>
              <a:bodyPr rot="-5400000" vert="horz"/>
              <a:lstStyle/>
              <a:p>
                <a:pPr>
                  <a:defRPr/>
                </a:pPr>
                <a:r>
                  <a:rPr lang="en-CA"/>
                  <a:t>P50</a:t>
                </a:r>
                <a:r>
                  <a:rPr lang="en-CA" baseline="0"/>
                  <a:t> (torr)</a:t>
                </a:r>
                <a:endParaRPr lang="en-CA"/>
              </a:p>
            </c:rich>
          </c:tx>
          <c:overlay val="0"/>
        </c:title>
        <c:numFmt formatCode="General" sourceLinked="1"/>
        <c:majorTickMark val="out"/>
        <c:minorTickMark val="none"/>
        <c:tickLblPos val="nextTo"/>
        <c:crossAx val="105699584"/>
        <c:crosses val="autoZero"/>
        <c:crossBetween val="midCat"/>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Sheet9!$D$2</c:f>
              <c:strCache>
                <c:ptCount val="1"/>
                <c:pt idx="0">
                  <c:v>sat 2B</c:v>
                </c:pt>
              </c:strCache>
            </c:strRef>
          </c:tx>
          <c:marker>
            <c:symbol val="none"/>
          </c:marker>
          <c:xVal>
            <c:numRef>
              <c:f>Sheet9!$C$3:$C$17</c:f>
              <c:numCache>
                <c:formatCode>General</c:formatCode>
                <c:ptCount val="15"/>
                <c:pt idx="0">
                  <c:v>86.73</c:v>
                </c:pt>
                <c:pt idx="1">
                  <c:v>73.5</c:v>
                </c:pt>
                <c:pt idx="2">
                  <c:v>64.679999999999978</c:v>
                </c:pt>
                <c:pt idx="3">
                  <c:v>55.86</c:v>
                </c:pt>
                <c:pt idx="4">
                  <c:v>48.51</c:v>
                </c:pt>
                <c:pt idx="5">
                  <c:v>42.63</c:v>
                </c:pt>
                <c:pt idx="6">
                  <c:v>36.75</c:v>
                </c:pt>
                <c:pt idx="7">
                  <c:v>32.339999999999996</c:v>
                </c:pt>
                <c:pt idx="8">
                  <c:v>27.93</c:v>
                </c:pt>
                <c:pt idx="9">
                  <c:v>24.99</c:v>
                </c:pt>
                <c:pt idx="10">
                  <c:v>19.844999999999999</c:v>
                </c:pt>
                <c:pt idx="11">
                  <c:v>14.7</c:v>
                </c:pt>
                <c:pt idx="12">
                  <c:v>11.025</c:v>
                </c:pt>
                <c:pt idx="13">
                  <c:v>5.88</c:v>
                </c:pt>
                <c:pt idx="14">
                  <c:v>0</c:v>
                </c:pt>
              </c:numCache>
            </c:numRef>
          </c:xVal>
          <c:yVal>
            <c:numRef>
              <c:f>Sheet9!$D$3:$D$17</c:f>
              <c:numCache>
                <c:formatCode>General</c:formatCode>
                <c:ptCount val="15"/>
                <c:pt idx="0">
                  <c:v>100</c:v>
                </c:pt>
                <c:pt idx="1">
                  <c:v>100.73529411764706</c:v>
                </c:pt>
                <c:pt idx="2">
                  <c:v>97.058823529411782</c:v>
                </c:pt>
                <c:pt idx="3">
                  <c:v>93.382352941176478</c:v>
                </c:pt>
                <c:pt idx="4">
                  <c:v>88.235294117647072</c:v>
                </c:pt>
                <c:pt idx="5">
                  <c:v>81.617647058823508</c:v>
                </c:pt>
                <c:pt idx="6">
                  <c:v>75</c:v>
                </c:pt>
                <c:pt idx="7">
                  <c:v>66.911764705882874</c:v>
                </c:pt>
                <c:pt idx="8">
                  <c:v>58.823529411764405</c:v>
                </c:pt>
                <c:pt idx="9">
                  <c:v>49.264705882352963</c:v>
                </c:pt>
                <c:pt idx="10">
                  <c:v>41.911764705881943</c:v>
                </c:pt>
                <c:pt idx="11">
                  <c:v>34.558823529411754</c:v>
                </c:pt>
                <c:pt idx="12">
                  <c:v>25.735294117647058</c:v>
                </c:pt>
                <c:pt idx="13">
                  <c:v>18.38235294117634</c:v>
                </c:pt>
                <c:pt idx="14">
                  <c:v>11.764705882352962</c:v>
                </c:pt>
              </c:numCache>
            </c:numRef>
          </c:yVal>
          <c:smooth val="1"/>
        </c:ser>
        <c:ser>
          <c:idx val="1"/>
          <c:order val="1"/>
          <c:marker>
            <c:symbol val="none"/>
          </c:marker>
          <c:xVal>
            <c:numRef>
              <c:f>Sheet9!$G$3:$G$22</c:f>
              <c:numCache>
                <c:formatCode>General</c:formatCode>
                <c:ptCount val="20"/>
                <c:pt idx="0">
                  <c:v>67.61999999999999</c:v>
                </c:pt>
                <c:pt idx="1">
                  <c:v>54.39</c:v>
                </c:pt>
                <c:pt idx="2">
                  <c:v>42.63</c:v>
                </c:pt>
                <c:pt idx="3">
                  <c:v>34.545000000000002</c:v>
                </c:pt>
                <c:pt idx="4">
                  <c:v>29.4</c:v>
                </c:pt>
                <c:pt idx="5">
                  <c:v>24.99</c:v>
                </c:pt>
                <c:pt idx="6">
                  <c:v>22.05</c:v>
                </c:pt>
                <c:pt idx="7">
                  <c:v>19.844999999999999</c:v>
                </c:pt>
                <c:pt idx="8">
                  <c:v>18.375</c:v>
                </c:pt>
                <c:pt idx="9">
                  <c:v>16.904999999999987</c:v>
                </c:pt>
                <c:pt idx="10">
                  <c:v>15.435</c:v>
                </c:pt>
                <c:pt idx="11">
                  <c:v>13.96500000000006</c:v>
                </c:pt>
                <c:pt idx="12">
                  <c:v>13.23</c:v>
                </c:pt>
                <c:pt idx="13">
                  <c:v>11.76</c:v>
                </c:pt>
                <c:pt idx="14">
                  <c:v>10.29</c:v>
                </c:pt>
                <c:pt idx="15">
                  <c:v>8.82</c:v>
                </c:pt>
                <c:pt idx="16">
                  <c:v>8.0850000000000026</c:v>
                </c:pt>
                <c:pt idx="17">
                  <c:v>5.88</c:v>
                </c:pt>
                <c:pt idx="18">
                  <c:v>3.6749999999999998</c:v>
                </c:pt>
                <c:pt idx="19">
                  <c:v>1.47</c:v>
                </c:pt>
              </c:numCache>
            </c:numRef>
          </c:xVal>
          <c:yVal>
            <c:numRef>
              <c:f>Sheet9!$H$3:$H$22</c:f>
              <c:numCache>
                <c:formatCode>General</c:formatCode>
                <c:ptCount val="20"/>
                <c:pt idx="0">
                  <c:v>100</c:v>
                </c:pt>
                <c:pt idx="1">
                  <c:v>98.819371937996209</c:v>
                </c:pt>
                <c:pt idx="2">
                  <c:v>97.048429844992427</c:v>
                </c:pt>
                <c:pt idx="3">
                  <c:v>93.801702674483238</c:v>
                </c:pt>
                <c:pt idx="4">
                  <c:v>89.374347441972532</c:v>
                </c:pt>
                <c:pt idx="5">
                  <c:v>84.651835193959471</c:v>
                </c:pt>
                <c:pt idx="6">
                  <c:v>79.339008914946589</c:v>
                </c:pt>
                <c:pt idx="7">
                  <c:v>73.731025620432604</c:v>
                </c:pt>
                <c:pt idx="8">
                  <c:v>67.827885310416079</c:v>
                </c:pt>
                <c:pt idx="9">
                  <c:v>61.924745000401558</c:v>
                </c:pt>
                <c:pt idx="10">
                  <c:v>56.021604690386042</c:v>
                </c:pt>
                <c:pt idx="11">
                  <c:v>50.118464380371051</c:v>
                </c:pt>
                <c:pt idx="12">
                  <c:v>43.920167054855021</c:v>
                </c:pt>
                <c:pt idx="13">
                  <c:v>38.017026744839768</c:v>
                </c:pt>
                <c:pt idx="14">
                  <c:v>32.113886434824494</c:v>
                </c:pt>
                <c:pt idx="15">
                  <c:v>26.210746124809226</c:v>
                </c:pt>
                <c:pt idx="16">
                  <c:v>20.012448799293221</c:v>
                </c:pt>
                <c:pt idx="17">
                  <c:v>14.404465504778722</c:v>
                </c:pt>
                <c:pt idx="18">
                  <c:v>8.7964822102643119</c:v>
                </c:pt>
                <c:pt idx="19">
                  <c:v>3.1884989157497388</c:v>
                </c:pt>
              </c:numCache>
            </c:numRef>
          </c:yVal>
          <c:smooth val="1"/>
        </c:ser>
        <c:dLbls>
          <c:showLegendKey val="0"/>
          <c:showVal val="0"/>
          <c:showCatName val="0"/>
          <c:showSerName val="0"/>
          <c:showPercent val="0"/>
          <c:showBubbleSize val="0"/>
        </c:dLbls>
        <c:axId val="111568000"/>
        <c:axId val="111569920"/>
      </c:scatterChart>
      <c:valAx>
        <c:axId val="111568000"/>
        <c:scaling>
          <c:orientation val="minMax"/>
        </c:scaling>
        <c:delete val="0"/>
        <c:axPos val="b"/>
        <c:title>
          <c:tx>
            <c:rich>
              <a:bodyPr/>
              <a:lstStyle/>
              <a:p>
                <a:pPr>
                  <a:defRPr/>
                </a:pPr>
                <a:r>
                  <a:rPr lang="en-CA"/>
                  <a:t>Partial</a:t>
                </a:r>
                <a:r>
                  <a:rPr lang="en-CA" baseline="0"/>
                  <a:t> pressure of oxygen (Torr)</a:t>
                </a:r>
                <a:endParaRPr lang="en-CA"/>
              </a:p>
            </c:rich>
          </c:tx>
          <c:overlay val="0"/>
        </c:title>
        <c:numFmt formatCode="General" sourceLinked="1"/>
        <c:majorTickMark val="out"/>
        <c:minorTickMark val="none"/>
        <c:tickLblPos val="nextTo"/>
        <c:crossAx val="111569920"/>
        <c:crosses val="autoZero"/>
        <c:crossBetween val="midCat"/>
      </c:valAx>
      <c:valAx>
        <c:axId val="111569920"/>
        <c:scaling>
          <c:orientation val="minMax"/>
          <c:max val="100"/>
        </c:scaling>
        <c:delete val="0"/>
        <c:axPos val="l"/>
        <c:title>
          <c:tx>
            <c:rich>
              <a:bodyPr rot="-5400000" vert="horz"/>
              <a:lstStyle/>
              <a:p>
                <a:pPr>
                  <a:defRPr/>
                </a:pPr>
                <a:r>
                  <a:rPr lang="en-CA"/>
                  <a:t>Saturation</a:t>
                </a:r>
                <a:r>
                  <a:rPr lang="en-CA" baseline="0"/>
                  <a:t> (%)</a:t>
                </a:r>
                <a:endParaRPr lang="en-CA"/>
              </a:p>
            </c:rich>
          </c:tx>
          <c:overlay val="0"/>
        </c:title>
        <c:numFmt formatCode="General" sourceLinked="1"/>
        <c:majorTickMark val="out"/>
        <c:minorTickMark val="none"/>
        <c:tickLblPos val="nextTo"/>
        <c:crossAx val="111568000"/>
        <c:crosses val="autoZero"/>
        <c:crossBetween val="midCat"/>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23063553798711"/>
          <c:y val="4.7306354147592031E-2"/>
          <c:w val="0.84975459317585655"/>
          <c:h val="0.70005358705161858"/>
        </c:manualLayout>
      </c:layout>
      <c:scatterChart>
        <c:scatterStyle val="smoothMarker"/>
        <c:varyColors val="0"/>
        <c:ser>
          <c:idx val="0"/>
          <c:order val="0"/>
          <c:tx>
            <c:strRef>
              <c:f>Sheet9!$J$2</c:f>
              <c:strCache>
                <c:ptCount val="1"/>
                <c:pt idx="0">
                  <c:v>satur.3A1</c:v>
                </c:pt>
              </c:strCache>
            </c:strRef>
          </c:tx>
          <c:marker>
            <c:symbol val="none"/>
          </c:marker>
          <c:xVal>
            <c:numRef>
              <c:f>Sheet9!$I$3:$I$25</c:f>
              <c:numCache>
                <c:formatCode>General</c:formatCode>
                <c:ptCount val="23"/>
                <c:pt idx="0">
                  <c:v>82.32</c:v>
                </c:pt>
                <c:pt idx="1">
                  <c:v>70.56</c:v>
                </c:pt>
                <c:pt idx="2">
                  <c:v>60.27000000000001</c:v>
                </c:pt>
                <c:pt idx="3">
                  <c:v>51.449999999999996</c:v>
                </c:pt>
                <c:pt idx="4">
                  <c:v>42.63</c:v>
                </c:pt>
                <c:pt idx="5">
                  <c:v>36.75</c:v>
                </c:pt>
                <c:pt idx="6">
                  <c:v>32.339999999999996</c:v>
                </c:pt>
                <c:pt idx="7">
                  <c:v>28.664999999999999</c:v>
                </c:pt>
                <c:pt idx="8">
                  <c:v>24.99</c:v>
                </c:pt>
                <c:pt idx="9">
                  <c:v>22.784999999999989</c:v>
                </c:pt>
                <c:pt idx="10">
                  <c:v>19.844999999999999</c:v>
                </c:pt>
                <c:pt idx="11">
                  <c:v>17.64</c:v>
                </c:pt>
                <c:pt idx="12">
                  <c:v>16.169999999999987</c:v>
                </c:pt>
                <c:pt idx="13">
                  <c:v>13.96500000000006</c:v>
                </c:pt>
                <c:pt idx="14">
                  <c:v>11.76</c:v>
                </c:pt>
                <c:pt idx="15">
                  <c:v>10.29</c:v>
                </c:pt>
                <c:pt idx="16">
                  <c:v>8.82</c:v>
                </c:pt>
                <c:pt idx="17">
                  <c:v>7.35</c:v>
                </c:pt>
                <c:pt idx="18">
                  <c:v>5.88</c:v>
                </c:pt>
                <c:pt idx="19">
                  <c:v>4.41</c:v>
                </c:pt>
                <c:pt idx="20">
                  <c:v>2.94</c:v>
                </c:pt>
                <c:pt idx="21">
                  <c:v>2.2050000000000001</c:v>
                </c:pt>
                <c:pt idx="22">
                  <c:v>1.47</c:v>
                </c:pt>
              </c:numCache>
            </c:numRef>
          </c:xVal>
          <c:yVal>
            <c:numRef>
              <c:f>Sheet9!$J$3:$J$25</c:f>
              <c:numCache>
                <c:formatCode>General</c:formatCode>
                <c:ptCount val="23"/>
                <c:pt idx="0">
                  <c:v>100</c:v>
                </c:pt>
                <c:pt idx="1">
                  <c:v>98.901098901098905</c:v>
                </c:pt>
                <c:pt idx="2">
                  <c:v>97.252747252746644</c:v>
                </c:pt>
                <c:pt idx="3">
                  <c:v>95.054945054945065</c:v>
                </c:pt>
                <c:pt idx="4">
                  <c:v>92.857142857142819</c:v>
                </c:pt>
                <c:pt idx="5">
                  <c:v>89.560439560439548</c:v>
                </c:pt>
                <c:pt idx="6">
                  <c:v>85.714285714285722</c:v>
                </c:pt>
                <c:pt idx="7">
                  <c:v>81.593406593406158</c:v>
                </c:pt>
                <c:pt idx="8">
                  <c:v>77.472527472527489</c:v>
                </c:pt>
                <c:pt idx="9">
                  <c:v>72.802197802197242</c:v>
                </c:pt>
                <c:pt idx="10">
                  <c:v>68.406593406593402</c:v>
                </c:pt>
                <c:pt idx="11">
                  <c:v>63.736263736263751</c:v>
                </c:pt>
                <c:pt idx="12">
                  <c:v>58.791208791208803</c:v>
                </c:pt>
                <c:pt idx="13">
                  <c:v>54.12087912087938</c:v>
                </c:pt>
                <c:pt idx="14">
                  <c:v>49.450549450549119</c:v>
                </c:pt>
                <c:pt idx="15">
                  <c:v>44.505494505494219</c:v>
                </c:pt>
                <c:pt idx="16">
                  <c:v>39.560439560439555</c:v>
                </c:pt>
                <c:pt idx="17">
                  <c:v>34.615384615384407</c:v>
                </c:pt>
                <c:pt idx="18">
                  <c:v>29.670329670329508</c:v>
                </c:pt>
                <c:pt idx="19">
                  <c:v>24.72527472527473</c:v>
                </c:pt>
                <c:pt idx="20">
                  <c:v>19.780219780219689</c:v>
                </c:pt>
                <c:pt idx="21">
                  <c:v>14.560439560439576</c:v>
                </c:pt>
                <c:pt idx="22">
                  <c:v>9.3406593406593554</c:v>
                </c:pt>
              </c:numCache>
            </c:numRef>
          </c:yVal>
          <c:smooth val="1"/>
        </c:ser>
        <c:ser>
          <c:idx val="1"/>
          <c:order val="1"/>
          <c:marker>
            <c:symbol val="none"/>
          </c:marker>
          <c:xVal>
            <c:numRef>
              <c:f>Sheet9!$K$3:$K$15</c:f>
              <c:numCache>
                <c:formatCode>General</c:formatCode>
                <c:ptCount val="13"/>
                <c:pt idx="0">
                  <c:v>58.8</c:v>
                </c:pt>
                <c:pt idx="1">
                  <c:v>54.39</c:v>
                </c:pt>
                <c:pt idx="2">
                  <c:v>47.775000000000013</c:v>
                </c:pt>
                <c:pt idx="3">
                  <c:v>41.895000000000003</c:v>
                </c:pt>
                <c:pt idx="4">
                  <c:v>34.545000000000002</c:v>
                </c:pt>
                <c:pt idx="5">
                  <c:v>29.4</c:v>
                </c:pt>
                <c:pt idx="6">
                  <c:v>23.52</c:v>
                </c:pt>
                <c:pt idx="7">
                  <c:v>19.844999999999999</c:v>
                </c:pt>
                <c:pt idx="8">
                  <c:v>14.7</c:v>
                </c:pt>
                <c:pt idx="9">
                  <c:v>11.76</c:v>
                </c:pt>
                <c:pt idx="10">
                  <c:v>8.82</c:v>
                </c:pt>
                <c:pt idx="11">
                  <c:v>5.88</c:v>
                </c:pt>
                <c:pt idx="12">
                  <c:v>4.41</c:v>
                </c:pt>
              </c:numCache>
            </c:numRef>
          </c:xVal>
          <c:yVal>
            <c:numRef>
              <c:f>Sheet9!$L$3:$L$15</c:f>
              <c:numCache>
                <c:formatCode>General</c:formatCode>
                <c:ptCount val="13"/>
                <c:pt idx="0">
                  <c:v>100</c:v>
                </c:pt>
                <c:pt idx="1">
                  <c:v>95</c:v>
                </c:pt>
                <c:pt idx="2">
                  <c:v>93.75</c:v>
                </c:pt>
                <c:pt idx="3">
                  <c:v>91.250000000000014</c:v>
                </c:pt>
                <c:pt idx="4">
                  <c:v>91.25</c:v>
                </c:pt>
                <c:pt idx="5">
                  <c:v>87.5</c:v>
                </c:pt>
                <c:pt idx="6">
                  <c:v>85.000000000000014</c:v>
                </c:pt>
                <c:pt idx="7">
                  <c:v>78.75</c:v>
                </c:pt>
                <c:pt idx="8">
                  <c:v>75</c:v>
                </c:pt>
                <c:pt idx="9">
                  <c:v>67.500000000000014</c:v>
                </c:pt>
                <c:pt idx="10">
                  <c:v>60</c:v>
                </c:pt>
                <c:pt idx="11">
                  <c:v>52.5</c:v>
                </c:pt>
                <c:pt idx="12">
                  <c:v>42.500000000000014</c:v>
                </c:pt>
              </c:numCache>
            </c:numRef>
          </c:yVal>
          <c:smooth val="1"/>
        </c:ser>
        <c:dLbls>
          <c:showLegendKey val="0"/>
          <c:showVal val="0"/>
          <c:showCatName val="0"/>
          <c:showSerName val="0"/>
          <c:showPercent val="0"/>
          <c:showBubbleSize val="0"/>
        </c:dLbls>
        <c:axId val="111592192"/>
        <c:axId val="111594112"/>
      </c:scatterChart>
      <c:valAx>
        <c:axId val="111592192"/>
        <c:scaling>
          <c:orientation val="minMax"/>
        </c:scaling>
        <c:delete val="0"/>
        <c:axPos val="b"/>
        <c:title>
          <c:tx>
            <c:rich>
              <a:bodyPr/>
              <a:lstStyle/>
              <a:p>
                <a:pPr>
                  <a:defRPr/>
                </a:pPr>
                <a:r>
                  <a:rPr lang="en-CA"/>
                  <a:t>Partial</a:t>
                </a:r>
                <a:r>
                  <a:rPr lang="en-CA" baseline="0"/>
                  <a:t> presure of oxygen (Torr)</a:t>
                </a:r>
                <a:endParaRPr lang="en-CA"/>
              </a:p>
            </c:rich>
          </c:tx>
          <c:overlay val="0"/>
        </c:title>
        <c:numFmt formatCode="General" sourceLinked="1"/>
        <c:majorTickMark val="out"/>
        <c:minorTickMark val="none"/>
        <c:tickLblPos val="nextTo"/>
        <c:crossAx val="111594112"/>
        <c:crosses val="autoZero"/>
        <c:crossBetween val="midCat"/>
      </c:valAx>
      <c:valAx>
        <c:axId val="111594112"/>
        <c:scaling>
          <c:orientation val="minMax"/>
        </c:scaling>
        <c:delete val="0"/>
        <c:axPos val="l"/>
        <c:title>
          <c:tx>
            <c:rich>
              <a:bodyPr rot="-5400000" vert="horz"/>
              <a:lstStyle/>
              <a:p>
                <a:pPr>
                  <a:defRPr/>
                </a:pPr>
                <a:r>
                  <a:rPr lang="en-CA"/>
                  <a:t>Saturation</a:t>
                </a:r>
                <a:r>
                  <a:rPr lang="en-CA" baseline="0"/>
                  <a:t> (%)</a:t>
                </a:r>
                <a:endParaRPr lang="en-CA"/>
              </a:p>
            </c:rich>
          </c:tx>
          <c:overlay val="0"/>
        </c:title>
        <c:numFmt formatCode="General" sourceLinked="1"/>
        <c:majorTickMark val="out"/>
        <c:minorTickMark val="none"/>
        <c:tickLblPos val="nextTo"/>
        <c:crossAx val="111592192"/>
        <c:crosses val="autoZero"/>
        <c:crossBetween val="midCat"/>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Sheet9!$J$2</c:f>
              <c:strCache>
                <c:ptCount val="1"/>
                <c:pt idx="0">
                  <c:v>satur.3A1</c:v>
                </c:pt>
              </c:strCache>
            </c:strRef>
          </c:tx>
          <c:marker>
            <c:symbol val="none"/>
          </c:marker>
          <c:xVal>
            <c:numRef>
              <c:f>Sheet9!$I$3:$I$25</c:f>
              <c:numCache>
                <c:formatCode>General</c:formatCode>
                <c:ptCount val="23"/>
                <c:pt idx="0">
                  <c:v>82.32</c:v>
                </c:pt>
                <c:pt idx="1">
                  <c:v>70.56</c:v>
                </c:pt>
                <c:pt idx="2">
                  <c:v>60.27000000000001</c:v>
                </c:pt>
                <c:pt idx="3">
                  <c:v>51.449999999999996</c:v>
                </c:pt>
                <c:pt idx="4">
                  <c:v>42.63</c:v>
                </c:pt>
                <c:pt idx="5">
                  <c:v>36.75</c:v>
                </c:pt>
                <c:pt idx="6">
                  <c:v>32.339999999999996</c:v>
                </c:pt>
                <c:pt idx="7">
                  <c:v>28.664999999999999</c:v>
                </c:pt>
                <c:pt idx="8">
                  <c:v>24.99</c:v>
                </c:pt>
                <c:pt idx="9">
                  <c:v>22.784999999999989</c:v>
                </c:pt>
                <c:pt idx="10">
                  <c:v>19.844999999999999</c:v>
                </c:pt>
                <c:pt idx="11">
                  <c:v>17.64</c:v>
                </c:pt>
                <c:pt idx="12">
                  <c:v>16.169999999999987</c:v>
                </c:pt>
                <c:pt idx="13">
                  <c:v>13.96500000000006</c:v>
                </c:pt>
                <c:pt idx="14">
                  <c:v>11.76</c:v>
                </c:pt>
                <c:pt idx="15">
                  <c:v>10.29</c:v>
                </c:pt>
                <c:pt idx="16">
                  <c:v>8.82</c:v>
                </c:pt>
                <c:pt idx="17">
                  <c:v>7.35</c:v>
                </c:pt>
                <c:pt idx="18">
                  <c:v>5.88</c:v>
                </c:pt>
                <c:pt idx="19">
                  <c:v>4.41</c:v>
                </c:pt>
                <c:pt idx="20">
                  <c:v>2.94</c:v>
                </c:pt>
                <c:pt idx="21">
                  <c:v>2.2050000000000001</c:v>
                </c:pt>
                <c:pt idx="22">
                  <c:v>1.47</c:v>
                </c:pt>
              </c:numCache>
            </c:numRef>
          </c:xVal>
          <c:yVal>
            <c:numRef>
              <c:f>Sheet9!$J$3:$J$25</c:f>
              <c:numCache>
                <c:formatCode>General</c:formatCode>
                <c:ptCount val="23"/>
                <c:pt idx="0">
                  <c:v>100</c:v>
                </c:pt>
                <c:pt idx="1">
                  <c:v>98.901098901098905</c:v>
                </c:pt>
                <c:pt idx="2">
                  <c:v>97.252747252746644</c:v>
                </c:pt>
                <c:pt idx="3">
                  <c:v>95.054945054945065</c:v>
                </c:pt>
                <c:pt idx="4">
                  <c:v>92.857142857142819</c:v>
                </c:pt>
                <c:pt idx="5">
                  <c:v>89.560439560439548</c:v>
                </c:pt>
                <c:pt idx="6">
                  <c:v>85.714285714285722</c:v>
                </c:pt>
                <c:pt idx="7">
                  <c:v>81.593406593406158</c:v>
                </c:pt>
                <c:pt idx="8">
                  <c:v>77.472527472527489</c:v>
                </c:pt>
                <c:pt idx="9">
                  <c:v>72.802197802197242</c:v>
                </c:pt>
                <c:pt idx="10">
                  <c:v>68.406593406593402</c:v>
                </c:pt>
                <c:pt idx="11">
                  <c:v>63.736263736263751</c:v>
                </c:pt>
                <c:pt idx="12">
                  <c:v>58.791208791208803</c:v>
                </c:pt>
                <c:pt idx="13">
                  <c:v>54.12087912087938</c:v>
                </c:pt>
                <c:pt idx="14">
                  <c:v>49.450549450549119</c:v>
                </c:pt>
                <c:pt idx="15">
                  <c:v>44.505494505494219</c:v>
                </c:pt>
                <c:pt idx="16">
                  <c:v>39.560439560439555</c:v>
                </c:pt>
                <c:pt idx="17">
                  <c:v>34.615384615384407</c:v>
                </c:pt>
                <c:pt idx="18">
                  <c:v>29.670329670329508</c:v>
                </c:pt>
                <c:pt idx="19">
                  <c:v>24.72527472527473</c:v>
                </c:pt>
                <c:pt idx="20">
                  <c:v>19.780219780219689</c:v>
                </c:pt>
                <c:pt idx="21">
                  <c:v>14.560439560439576</c:v>
                </c:pt>
                <c:pt idx="22">
                  <c:v>9.3406593406593554</c:v>
                </c:pt>
              </c:numCache>
            </c:numRef>
          </c:yVal>
          <c:smooth val="1"/>
        </c:ser>
        <c:ser>
          <c:idx val="1"/>
          <c:order val="1"/>
          <c:marker>
            <c:symbol val="none"/>
          </c:marker>
          <c:xVal>
            <c:numRef>
              <c:f>Sheet9!$M$3:$M$19</c:f>
              <c:numCache>
                <c:formatCode>General</c:formatCode>
                <c:ptCount val="17"/>
                <c:pt idx="0">
                  <c:v>63.21</c:v>
                </c:pt>
                <c:pt idx="1">
                  <c:v>58.8</c:v>
                </c:pt>
                <c:pt idx="2">
                  <c:v>53.655000000000001</c:v>
                </c:pt>
                <c:pt idx="3">
                  <c:v>49.98</c:v>
                </c:pt>
                <c:pt idx="4">
                  <c:v>44.1</c:v>
                </c:pt>
                <c:pt idx="5">
                  <c:v>39.690000000000012</c:v>
                </c:pt>
                <c:pt idx="6">
                  <c:v>35.28</c:v>
                </c:pt>
                <c:pt idx="7">
                  <c:v>30.87</c:v>
                </c:pt>
                <c:pt idx="8">
                  <c:v>25.724999999999987</c:v>
                </c:pt>
                <c:pt idx="9">
                  <c:v>22.784999999999989</c:v>
                </c:pt>
                <c:pt idx="10">
                  <c:v>19.110000000000031</c:v>
                </c:pt>
                <c:pt idx="11">
                  <c:v>16.169999999999987</c:v>
                </c:pt>
                <c:pt idx="12">
                  <c:v>13.23</c:v>
                </c:pt>
                <c:pt idx="13">
                  <c:v>11.025</c:v>
                </c:pt>
                <c:pt idx="14">
                  <c:v>9.5550000000000068</c:v>
                </c:pt>
                <c:pt idx="15">
                  <c:v>8.0850000000000026</c:v>
                </c:pt>
                <c:pt idx="16">
                  <c:v>6.6149999999999745</c:v>
                </c:pt>
              </c:numCache>
            </c:numRef>
          </c:xVal>
          <c:yVal>
            <c:numRef>
              <c:f>Sheet9!$N$3:$N$19</c:f>
              <c:numCache>
                <c:formatCode>General</c:formatCode>
                <c:ptCount val="17"/>
                <c:pt idx="0">
                  <c:v>100</c:v>
                </c:pt>
                <c:pt idx="1">
                  <c:v>96.803235908141957</c:v>
                </c:pt>
                <c:pt idx="2">
                  <c:v>94.885177453026358</c:v>
                </c:pt>
                <c:pt idx="3">
                  <c:v>90.409707724425758</c:v>
                </c:pt>
                <c:pt idx="4">
                  <c:v>89.770354906053626</c:v>
                </c:pt>
                <c:pt idx="5">
                  <c:v>86.573590814195569</c:v>
                </c:pt>
                <c:pt idx="6">
                  <c:v>83.376826722338208</c:v>
                </c:pt>
                <c:pt idx="7">
                  <c:v>80.180062630479497</c:v>
                </c:pt>
                <c:pt idx="8">
                  <c:v>78.262004175365362</c:v>
                </c:pt>
                <c:pt idx="9">
                  <c:v>72.507828810020371</c:v>
                </c:pt>
                <c:pt idx="10">
                  <c:v>68.032359081419642</c:v>
                </c:pt>
                <c:pt idx="11">
                  <c:v>62.278183716075517</c:v>
                </c:pt>
                <c:pt idx="12">
                  <c:v>56.524008350730675</c:v>
                </c:pt>
                <c:pt idx="13">
                  <c:v>49.491127348643005</c:v>
                </c:pt>
                <c:pt idx="14">
                  <c:v>41.179540709812095</c:v>
                </c:pt>
                <c:pt idx="15">
                  <c:v>32.86795407098122</c:v>
                </c:pt>
                <c:pt idx="16">
                  <c:v>24.556367432150317</c:v>
                </c:pt>
              </c:numCache>
            </c:numRef>
          </c:yVal>
          <c:smooth val="1"/>
        </c:ser>
        <c:dLbls>
          <c:showLegendKey val="0"/>
          <c:showVal val="0"/>
          <c:showCatName val="0"/>
          <c:showSerName val="0"/>
          <c:showPercent val="0"/>
          <c:showBubbleSize val="0"/>
        </c:dLbls>
        <c:axId val="123424128"/>
        <c:axId val="123430400"/>
      </c:scatterChart>
      <c:valAx>
        <c:axId val="123424128"/>
        <c:scaling>
          <c:orientation val="minMax"/>
        </c:scaling>
        <c:delete val="0"/>
        <c:axPos val="b"/>
        <c:title>
          <c:tx>
            <c:rich>
              <a:bodyPr/>
              <a:lstStyle/>
              <a:p>
                <a:pPr>
                  <a:defRPr/>
                </a:pPr>
                <a:r>
                  <a:rPr lang="en-CA"/>
                  <a:t>Partial</a:t>
                </a:r>
                <a:r>
                  <a:rPr lang="en-CA" baseline="0"/>
                  <a:t> pressure of oxygen (Torr)</a:t>
                </a:r>
                <a:endParaRPr lang="en-CA"/>
              </a:p>
            </c:rich>
          </c:tx>
          <c:overlay val="0"/>
        </c:title>
        <c:numFmt formatCode="General" sourceLinked="1"/>
        <c:majorTickMark val="out"/>
        <c:minorTickMark val="none"/>
        <c:tickLblPos val="nextTo"/>
        <c:crossAx val="123430400"/>
        <c:crosses val="autoZero"/>
        <c:crossBetween val="midCat"/>
      </c:valAx>
      <c:valAx>
        <c:axId val="123430400"/>
        <c:scaling>
          <c:orientation val="minMax"/>
        </c:scaling>
        <c:delete val="0"/>
        <c:axPos val="l"/>
        <c:title>
          <c:tx>
            <c:rich>
              <a:bodyPr rot="-5400000" vert="horz"/>
              <a:lstStyle/>
              <a:p>
                <a:pPr>
                  <a:defRPr/>
                </a:pPr>
                <a:r>
                  <a:rPr lang="en-CA"/>
                  <a:t>Saturation</a:t>
                </a:r>
                <a:r>
                  <a:rPr lang="en-CA" baseline="0"/>
                  <a:t> (%)</a:t>
                </a:r>
                <a:endParaRPr lang="en-CA"/>
              </a:p>
            </c:rich>
          </c:tx>
          <c:overlay val="0"/>
        </c:title>
        <c:numFmt formatCode="General" sourceLinked="1"/>
        <c:majorTickMark val="out"/>
        <c:minorTickMark val="none"/>
        <c:tickLblPos val="nextTo"/>
        <c:crossAx val="123424128"/>
        <c:crosses val="autoZero"/>
        <c:crossBetween val="midCat"/>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Sheet9!$H$2</c:f>
              <c:strCache>
                <c:ptCount val="1"/>
                <c:pt idx="0">
                  <c:v>sat 2D</c:v>
                </c:pt>
              </c:strCache>
            </c:strRef>
          </c:tx>
          <c:marker>
            <c:symbol val="none"/>
          </c:marker>
          <c:xVal>
            <c:numRef>
              <c:f>Sheet9!$G$3:$G$22</c:f>
              <c:numCache>
                <c:formatCode>General</c:formatCode>
                <c:ptCount val="20"/>
                <c:pt idx="0">
                  <c:v>67.61999999999999</c:v>
                </c:pt>
                <c:pt idx="1">
                  <c:v>54.39</c:v>
                </c:pt>
                <c:pt idx="2">
                  <c:v>42.63</c:v>
                </c:pt>
                <c:pt idx="3">
                  <c:v>34.545000000000002</c:v>
                </c:pt>
                <c:pt idx="4">
                  <c:v>29.4</c:v>
                </c:pt>
                <c:pt idx="5">
                  <c:v>24.99</c:v>
                </c:pt>
                <c:pt idx="6">
                  <c:v>22.05</c:v>
                </c:pt>
                <c:pt idx="7">
                  <c:v>19.844999999999999</c:v>
                </c:pt>
                <c:pt idx="8">
                  <c:v>18.375</c:v>
                </c:pt>
                <c:pt idx="9">
                  <c:v>16.904999999999987</c:v>
                </c:pt>
                <c:pt idx="10">
                  <c:v>15.435</c:v>
                </c:pt>
                <c:pt idx="11">
                  <c:v>13.96500000000006</c:v>
                </c:pt>
                <c:pt idx="12">
                  <c:v>13.23</c:v>
                </c:pt>
                <c:pt idx="13">
                  <c:v>11.76</c:v>
                </c:pt>
                <c:pt idx="14">
                  <c:v>10.29</c:v>
                </c:pt>
                <c:pt idx="15">
                  <c:v>8.82</c:v>
                </c:pt>
                <c:pt idx="16">
                  <c:v>8.0850000000000026</c:v>
                </c:pt>
                <c:pt idx="17">
                  <c:v>5.88</c:v>
                </c:pt>
                <c:pt idx="18">
                  <c:v>3.6749999999999998</c:v>
                </c:pt>
                <c:pt idx="19">
                  <c:v>1.47</c:v>
                </c:pt>
              </c:numCache>
            </c:numRef>
          </c:xVal>
          <c:yVal>
            <c:numRef>
              <c:f>Sheet9!$H$3:$H$22</c:f>
              <c:numCache>
                <c:formatCode>General</c:formatCode>
                <c:ptCount val="20"/>
                <c:pt idx="0">
                  <c:v>100</c:v>
                </c:pt>
                <c:pt idx="1">
                  <c:v>98.819371937996209</c:v>
                </c:pt>
                <c:pt idx="2">
                  <c:v>97.048429844992427</c:v>
                </c:pt>
                <c:pt idx="3">
                  <c:v>93.801702674483238</c:v>
                </c:pt>
                <c:pt idx="4">
                  <c:v>89.374347441972532</c:v>
                </c:pt>
                <c:pt idx="5">
                  <c:v>84.651835193959471</c:v>
                </c:pt>
                <c:pt idx="6">
                  <c:v>79.339008914946589</c:v>
                </c:pt>
                <c:pt idx="7">
                  <c:v>73.731025620432604</c:v>
                </c:pt>
                <c:pt idx="8">
                  <c:v>67.827885310416079</c:v>
                </c:pt>
                <c:pt idx="9">
                  <c:v>61.924745000401558</c:v>
                </c:pt>
                <c:pt idx="10">
                  <c:v>56.021604690386042</c:v>
                </c:pt>
                <c:pt idx="11">
                  <c:v>50.118464380371051</c:v>
                </c:pt>
                <c:pt idx="12">
                  <c:v>43.920167054855021</c:v>
                </c:pt>
                <c:pt idx="13">
                  <c:v>38.017026744839768</c:v>
                </c:pt>
                <c:pt idx="14">
                  <c:v>32.113886434824494</c:v>
                </c:pt>
                <c:pt idx="15">
                  <c:v>26.210746124809226</c:v>
                </c:pt>
                <c:pt idx="16">
                  <c:v>20.012448799293221</c:v>
                </c:pt>
                <c:pt idx="17">
                  <c:v>14.404465504778722</c:v>
                </c:pt>
                <c:pt idx="18">
                  <c:v>8.7964822102643119</c:v>
                </c:pt>
                <c:pt idx="19">
                  <c:v>3.1884989157497388</c:v>
                </c:pt>
              </c:numCache>
            </c:numRef>
          </c:yVal>
          <c:smooth val="1"/>
        </c:ser>
        <c:ser>
          <c:idx val="1"/>
          <c:order val="1"/>
          <c:marker>
            <c:symbol val="none"/>
          </c:marker>
          <c:xVal>
            <c:numRef>
              <c:f>Sheet9!$O$3:$O$20</c:f>
              <c:numCache>
                <c:formatCode>General</c:formatCode>
                <c:ptCount val="18"/>
                <c:pt idx="0">
                  <c:v>95.55</c:v>
                </c:pt>
                <c:pt idx="1">
                  <c:v>88.2</c:v>
                </c:pt>
                <c:pt idx="2">
                  <c:v>80.849999999999994</c:v>
                </c:pt>
                <c:pt idx="3">
                  <c:v>73.5</c:v>
                </c:pt>
                <c:pt idx="4">
                  <c:v>67.61999999999999</c:v>
                </c:pt>
                <c:pt idx="5">
                  <c:v>61.74</c:v>
                </c:pt>
                <c:pt idx="6">
                  <c:v>55.86</c:v>
                </c:pt>
                <c:pt idx="7">
                  <c:v>49.98</c:v>
                </c:pt>
                <c:pt idx="8">
                  <c:v>47.04</c:v>
                </c:pt>
                <c:pt idx="9">
                  <c:v>40.425000000000011</c:v>
                </c:pt>
                <c:pt idx="10">
                  <c:v>35.28</c:v>
                </c:pt>
                <c:pt idx="11">
                  <c:v>30.87</c:v>
                </c:pt>
                <c:pt idx="12">
                  <c:v>25.724999999999987</c:v>
                </c:pt>
                <c:pt idx="13">
                  <c:v>20.58</c:v>
                </c:pt>
                <c:pt idx="14">
                  <c:v>16.169999999999987</c:v>
                </c:pt>
                <c:pt idx="15">
                  <c:v>11.76</c:v>
                </c:pt>
                <c:pt idx="16">
                  <c:v>7.35</c:v>
                </c:pt>
                <c:pt idx="17">
                  <c:v>4.41</c:v>
                </c:pt>
              </c:numCache>
            </c:numRef>
          </c:xVal>
          <c:yVal>
            <c:numRef>
              <c:f>Sheet9!$P$3:$P$20</c:f>
              <c:numCache>
                <c:formatCode>General</c:formatCode>
                <c:ptCount val="18"/>
                <c:pt idx="0">
                  <c:v>100</c:v>
                </c:pt>
                <c:pt idx="1">
                  <c:v>95.854166666666657</c:v>
                </c:pt>
                <c:pt idx="2">
                  <c:v>91.708333333333258</c:v>
                </c:pt>
                <c:pt idx="3">
                  <c:v>87.5625</c:v>
                </c:pt>
                <c:pt idx="4">
                  <c:v>81.304597701149433</c:v>
                </c:pt>
                <c:pt idx="5">
                  <c:v>75.046695402298866</c:v>
                </c:pt>
                <c:pt idx="6">
                  <c:v>68.788793103447958</c:v>
                </c:pt>
                <c:pt idx="7">
                  <c:v>62.530890804597703</c:v>
                </c:pt>
                <c:pt idx="8">
                  <c:v>52.048850574712297</c:v>
                </c:pt>
                <c:pt idx="9">
                  <c:v>46.846982758620427</c:v>
                </c:pt>
                <c:pt idx="10">
                  <c:v>39.533045977011476</c:v>
                </c:pt>
                <c:pt idx="11">
                  <c:v>31.163074712643695</c:v>
                </c:pt>
                <c:pt idx="12">
                  <c:v>23.849137931034488</c:v>
                </c:pt>
                <c:pt idx="13">
                  <c:v>16.535201149425287</c:v>
                </c:pt>
                <c:pt idx="14">
                  <c:v>8.1652298850574603</c:v>
                </c:pt>
                <c:pt idx="15">
                  <c:v>-0.20474137931036396</c:v>
                </c:pt>
                <c:pt idx="16">
                  <c:v>-8.5747126436781649</c:v>
                </c:pt>
                <c:pt idx="17">
                  <c:v>-19.056752873563003</c:v>
                </c:pt>
              </c:numCache>
            </c:numRef>
          </c:yVal>
          <c:smooth val="1"/>
        </c:ser>
        <c:ser>
          <c:idx val="2"/>
          <c:order val="2"/>
          <c:marker>
            <c:symbol val="none"/>
          </c:marker>
          <c:xVal>
            <c:numRef>
              <c:f>Sheet9!$Q$3:$Q$18</c:f>
              <c:numCache>
                <c:formatCode>General</c:formatCode>
                <c:ptCount val="16"/>
                <c:pt idx="0">
                  <c:v>122.00999999999999</c:v>
                </c:pt>
                <c:pt idx="1">
                  <c:v>108.78</c:v>
                </c:pt>
                <c:pt idx="2">
                  <c:v>99.224999999999994</c:v>
                </c:pt>
                <c:pt idx="3">
                  <c:v>89.669999999999987</c:v>
                </c:pt>
                <c:pt idx="4">
                  <c:v>82.32</c:v>
                </c:pt>
                <c:pt idx="5">
                  <c:v>75.705000000000013</c:v>
                </c:pt>
                <c:pt idx="6">
                  <c:v>70.56</c:v>
                </c:pt>
                <c:pt idx="7">
                  <c:v>65.415000000000006</c:v>
                </c:pt>
                <c:pt idx="8">
                  <c:v>60.27000000000001</c:v>
                </c:pt>
                <c:pt idx="9">
                  <c:v>55.86</c:v>
                </c:pt>
                <c:pt idx="10">
                  <c:v>51.449999999999996</c:v>
                </c:pt>
                <c:pt idx="11">
                  <c:v>47.04</c:v>
                </c:pt>
                <c:pt idx="12">
                  <c:v>42.63</c:v>
                </c:pt>
                <c:pt idx="13">
                  <c:v>38.954999999999998</c:v>
                </c:pt>
                <c:pt idx="14">
                  <c:v>34.545000000000002</c:v>
                </c:pt>
                <c:pt idx="15">
                  <c:v>30.87</c:v>
                </c:pt>
              </c:numCache>
            </c:numRef>
          </c:xVal>
          <c:yVal>
            <c:numRef>
              <c:f>Sheet9!$R$3:$R$18</c:f>
              <c:numCache>
                <c:formatCode>General</c:formatCode>
                <c:ptCount val="16"/>
                <c:pt idx="0">
                  <c:v>100</c:v>
                </c:pt>
                <c:pt idx="1">
                  <c:v>100</c:v>
                </c:pt>
                <c:pt idx="2">
                  <c:v>97.879558948261149</c:v>
                </c:pt>
                <c:pt idx="3">
                  <c:v>95.759117896521929</c:v>
                </c:pt>
                <c:pt idx="4">
                  <c:v>92.366412213740418</c:v>
                </c:pt>
                <c:pt idx="5">
                  <c:v>88.549618320610662</c:v>
                </c:pt>
                <c:pt idx="6">
                  <c:v>83.884648006784872</c:v>
                </c:pt>
                <c:pt idx="7">
                  <c:v>79.219677692960147</c:v>
                </c:pt>
                <c:pt idx="8">
                  <c:v>74.554707379134314</c:v>
                </c:pt>
                <c:pt idx="9">
                  <c:v>69.465648854961458</c:v>
                </c:pt>
                <c:pt idx="10">
                  <c:v>64.376590330788048</c:v>
                </c:pt>
                <c:pt idx="11">
                  <c:v>59.287531806615767</c:v>
                </c:pt>
                <c:pt idx="12">
                  <c:v>54.198473282442762</c:v>
                </c:pt>
                <c:pt idx="13">
                  <c:v>48.68532654792201</c:v>
                </c:pt>
                <c:pt idx="14">
                  <c:v>43.596268023748927</c:v>
                </c:pt>
                <c:pt idx="15">
                  <c:v>38.083121289228124</c:v>
                </c:pt>
              </c:numCache>
            </c:numRef>
          </c:yVal>
          <c:smooth val="1"/>
        </c:ser>
        <c:dLbls>
          <c:showLegendKey val="0"/>
          <c:showVal val="0"/>
          <c:showCatName val="0"/>
          <c:showSerName val="0"/>
          <c:showPercent val="0"/>
          <c:showBubbleSize val="0"/>
        </c:dLbls>
        <c:axId val="123455744"/>
        <c:axId val="123470208"/>
      </c:scatterChart>
      <c:valAx>
        <c:axId val="123455744"/>
        <c:scaling>
          <c:orientation val="minMax"/>
        </c:scaling>
        <c:delete val="0"/>
        <c:axPos val="b"/>
        <c:title>
          <c:tx>
            <c:rich>
              <a:bodyPr/>
              <a:lstStyle/>
              <a:p>
                <a:pPr>
                  <a:defRPr/>
                </a:pPr>
                <a:r>
                  <a:rPr lang="en-CA"/>
                  <a:t>Partial</a:t>
                </a:r>
                <a:r>
                  <a:rPr lang="en-CA" baseline="0"/>
                  <a:t> Pressure of Oxygen (Torr)</a:t>
                </a:r>
                <a:endParaRPr lang="en-CA"/>
              </a:p>
            </c:rich>
          </c:tx>
          <c:overlay val="0"/>
        </c:title>
        <c:numFmt formatCode="General" sourceLinked="1"/>
        <c:majorTickMark val="out"/>
        <c:minorTickMark val="none"/>
        <c:tickLblPos val="nextTo"/>
        <c:crossAx val="123470208"/>
        <c:crosses val="autoZero"/>
        <c:crossBetween val="midCat"/>
      </c:valAx>
      <c:valAx>
        <c:axId val="123470208"/>
        <c:scaling>
          <c:orientation val="minMax"/>
        </c:scaling>
        <c:delete val="0"/>
        <c:axPos val="l"/>
        <c:title>
          <c:tx>
            <c:rich>
              <a:bodyPr rot="-5400000" vert="horz"/>
              <a:lstStyle/>
              <a:p>
                <a:pPr>
                  <a:defRPr/>
                </a:pPr>
                <a:r>
                  <a:rPr lang="en-CA"/>
                  <a:t>Saturation</a:t>
                </a:r>
                <a:r>
                  <a:rPr lang="en-CA" baseline="0"/>
                  <a:t> (%)</a:t>
                </a:r>
                <a:endParaRPr lang="en-CA"/>
              </a:p>
            </c:rich>
          </c:tx>
          <c:overlay val="0"/>
        </c:title>
        <c:numFmt formatCode="General" sourceLinked="1"/>
        <c:majorTickMark val="out"/>
        <c:minorTickMark val="none"/>
        <c:tickLblPos val="nextTo"/>
        <c:crossAx val="123455744"/>
        <c:crosses val="autoZero"/>
        <c:crossBetween val="midCat"/>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083458439290421"/>
          <c:y val="6.5983539387893267E-2"/>
          <c:w val="0.84832414698162728"/>
          <c:h val="0.89719889180519174"/>
        </c:manualLayout>
      </c:layout>
      <c:scatterChart>
        <c:scatterStyle val="smoothMarker"/>
        <c:varyColors val="0"/>
        <c:ser>
          <c:idx val="0"/>
          <c:order val="0"/>
          <c:tx>
            <c:strRef>
              <c:f>Sheet1!$E$1</c:f>
              <c:strCache>
                <c:ptCount val="1"/>
                <c:pt idx="0">
                  <c:v>log(contr)</c:v>
                </c:pt>
              </c:strCache>
            </c:strRef>
          </c:tx>
          <c:xVal>
            <c:numRef>
              <c:f>Sheet1!$F$2:$F$7</c:f>
              <c:numCache>
                <c:formatCode>General</c:formatCode>
                <c:ptCount val="6"/>
                <c:pt idx="0">
                  <c:v>0</c:v>
                </c:pt>
                <c:pt idx="1">
                  <c:v>90</c:v>
                </c:pt>
                <c:pt idx="2">
                  <c:v>120</c:v>
                </c:pt>
                <c:pt idx="3">
                  <c:v>150</c:v>
                </c:pt>
                <c:pt idx="4">
                  <c:v>180</c:v>
                </c:pt>
                <c:pt idx="5">
                  <c:v>210</c:v>
                </c:pt>
              </c:numCache>
            </c:numRef>
          </c:xVal>
          <c:yVal>
            <c:numRef>
              <c:f>Sheet1!$E$2:$E$7</c:f>
              <c:numCache>
                <c:formatCode>General</c:formatCode>
                <c:ptCount val="6"/>
                <c:pt idx="0">
                  <c:v>-1.0506099933550872</c:v>
                </c:pt>
                <c:pt idx="1">
                  <c:v>-0.58502665202918591</c:v>
                </c:pt>
                <c:pt idx="2">
                  <c:v>-0.39577394691552992</c:v>
                </c:pt>
                <c:pt idx="3">
                  <c:v>-0.27654432796481687</c:v>
                </c:pt>
                <c:pt idx="4">
                  <c:v>-0.22694530663573825</c:v>
                </c:pt>
                <c:pt idx="5">
                  <c:v>-7.5720713938118911E-2</c:v>
                </c:pt>
              </c:numCache>
            </c:numRef>
          </c:yVal>
          <c:smooth val="1"/>
        </c:ser>
        <c:ser>
          <c:idx val="1"/>
          <c:order val="1"/>
          <c:tx>
            <c:v>logexp</c:v>
          </c:tx>
          <c:xVal>
            <c:numRef>
              <c:f>Sheet1!$F$2:$F$7</c:f>
              <c:numCache>
                <c:formatCode>General</c:formatCode>
                <c:ptCount val="6"/>
                <c:pt idx="0">
                  <c:v>0</c:v>
                </c:pt>
                <c:pt idx="1">
                  <c:v>90</c:v>
                </c:pt>
                <c:pt idx="2">
                  <c:v>120</c:v>
                </c:pt>
                <c:pt idx="3">
                  <c:v>150</c:v>
                </c:pt>
                <c:pt idx="4">
                  <c:v>180</c:v>
                </c:pt>
                <c:pt idx="5">
                  <c:v>210</c:v>
                </c:pt>
              </c:numCache>
            </c:numRef>
          </c:xVal>
          <c:yVal>
            <c:numRef>
              <c:f>Sheet1!$D$2:$D$7</c:f>
              <c:numCache>
                <c:formatCode>General</c:formatCode>
                <c:ptCount val="6"/>
                <c:pt idx="0">
                  <c:v>-1.0604807473813815</c:v>
                </c:pt>
                <c:pt idx="1">
                  <c:v>-0.47108329972234747</c:v>
                </c:pt>
                <c:pt idx="2">
                  <c:v>-0.42829116819131224</c:v>
                </c:pt>
                <c:pt idx="3">
                  <c:v>-0.29843201494407434</c:v>
                </c:pt>
                <c:pt idx="4">
                  <c:v>-0.30451832350980595</c:v>
                </c:pt>
                <c:pt idx="5">
                  <c:v>-0.15614457737683893</c:v>
                </c:pt>
              </c:numCache>
            </c:numRef>
          </c:yVal>
          <c:smooth val="1"/>
        </c:ser>
        <c:dLbls>
          <c:showLegendKey val="0"/>
          <c:showVal val="0"/>
          <c:showCatName val="0"/>
          <c:showSerName val="0"/>
          <c:showPercent val="0"/>
          <c:showBubbleSize val="0"/>
        </c:dLbls>
        <c:axId val="123500032"/>
        <c:axId val="123501952"/>
      </c:scatterChart>
      <c:valAx>
        <c:axId val="123500032"/>
        <c:scaling>
          <c:orientation val="minMax"/>
        </c:scaling>
        <c:delete val="0"/>
        <c:axPos val="b"/>
        <c:title>
          <c:tx>
            <c:rich>
              <a:bodyPr/>
              <a:lstStyle/>
              <a:p>
                <a:pPr>
                  <a:defRPr/>
                </a:pPr>
                <a:r>
                  <a:rPr lang="en-CA"/>
                  <a:t>Time</a:t>
                </a:r>
                <a:r>
                  <a:rPr lang="en-CA" baseline="0"/>
                  <a:t> (minutes)</a:t>
                </a:r>
                <a:endParaRPr lang="en-CA"/>
              </a:p>
            </c:rich>
          </c:tx>
          <c:layout>
            <c:manualLayout>
              <c:xMode val="edge"/>
              <c:yMode val="edge"/>
              <c:x val="0.42177537182852148"/>
              <c:y val="4.3678698578519266E-3"/>
            </c:manualLayout>
          </c:layout>
          <c:overlay val="0"/>
        </c:title>
        <c:numFmt formatCode="General" sourceLinked="1"/>
        <c:majorTickMark val="out"/>
        <c:minorTickMark val="none"/>
        <c:tickLblPos val="nextTo"/>
        <c:crossAx val="123501952"/>
        <c:crosses val="autoZero"/>
        <c:crossBetween val="midCat"/>
      </c:valAx>
      <c:valAx>
        <c:axId val="123501952"/>
        <c:scaling>
          <c:orientation val="minMax"/>
        </c:scaling>
        <c:delete val="0"/>
        <c:axPos val="l"/>
        <c:title>
          <c:tx>
            <c:rich>
              <a:bodyPr rot="-5400000" vert="horz"/>
              <a:lstStyle/>
              <a:p>
                <a:pPr>
                  <a:defRPr/>
                </a:pPr>
                <a:r>
                  <a:rPr lang="en-CA"/>
                  <a:t>log(Absorbance</a:t>
                </a:r>
                <a:r>
                  <a:rPr lang="en-CA" baseline="0"/>
                  <a:t> at 600 nm) </a:t>
                </a:r>
                <a:endParaRPr lang="en-CA"/>
              </a:p>
            </c:rich>
          </c:tx>
          <c:overlay val="0"/>
        </c:title>
        <c:numFmt formatCode="General" sourceLinked="1"/>
        <c:majorTickMark val="out"/>
        <c:minorTickMark val="none"/>
        <c:tickLblPos val="nextTo"/>
        <c:crossAx val="123500032"/>
        <c:crosses val="autoZero"/>
        <c:crossBetween val="midCat"/>
      </c:valAx>
      <c:spPr>
        <a:noFill/>
        <a:ln w="25400">
          <a:noFill/>
        </a:ln>
      </c:spPr>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0.81083</cdr:x>
      <cdr:y>0.22385</cdr:y>
    </cdr:from>
    <cdr:to>
      <cdr:x>0.97542</cdr:x>
      <cdr:y>0.36621</cdr:y>
    </cdr:to>
    <cdr:sp macro="" textlink="">
      <cdr:nvSpPr>
        <cdr:cNvPr id="2" name="TextBox 1"/>
        <cdr:cNvSpPr txBox="1"/>
      </cdr:nvSpPr>
      <cdr:spPr>
        <a:xfrm xmlns:a="http://schemas.openxmlformats.org/drawingml/2006/main">
          <a:off x="2896183" y="492532"/>
          <a:ext cx="587895" cy="313231"/>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CA" sz="1100"/>
            <a:t>% Spec. activity</a:t>
          </a:r>
        </a:p>
      </cdr:txBody>
    </cdr:sp>
  </cdr:relSizeAnchor>
  <cdr:relSizeAnchor xmlns:cdr="http://schemas.openxmlformats.org/drawingml/2006/chartDrawing">
    <cdr:from>
      <cdr:x>0.33125</cdr:x>
      <cdr:y>0.89583</cdr:y>
    </cdr:from>
    <cdr:to>
      <cdr:x>0.64583</cdr:x>
      <cdr:y>0.95139</cdr:y>
    </cdr:to>
    <cdr:sp macro="" textlink="">
      <cdr:nvSpPr>
        <cdr:cNvPr id="3" name="TextBox 2"/>
        <cdr:cNvSpPr txBox="1"/>
      </cdr:nvSpPr>
      <cdr:spPr>
        <a:xfrm xmlns:a="http://schemas.openxmlformats.org/drawingml/2006/main">
          <a:off x="1514475" y="2457450"/>
          <a:ext cx="1438275" cy="1524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CA" sz="1100"/>
            <a:t>% saturation</a:t>
          </a:r>
        </a:p>
      </cdr:txBody>
    </cdr:sp>
  </cdr:relSizeAnchor>
  <cdr:relSizeAnchor xmlns:cdr="http://schemas.openxmlformats.org/drawingml/2006/chartDrawing">
    <cdr:from>
      <cdr:x>0</cdr:x>
      <cdr:y>0.32986</cdr:y>
    </cdr:from>
    <cdr:to>
      <cdr:x>0.20208</cdr:x>
      <cdr:y>0.5625</cdr:y>
    </cdr:to>
    <cdr:sp macro="" textlink="">
      <cdr:nvSpPr>
        <cdr:cNvPr id="4" name="TextBox 3"/>
        <cdr:cNvSpPr txBox="1"/>
      </cdr:nvSpPr>
      <cdr:spPr>
        <a:xfrm xmlns:a="http://schemas.openxmlformats.org/drawingml/2006/main">
          <a:off x="0" y="904875"/>
          <a:ext cx="923926" cy="63817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CA" sz="1100"/>
            <a:t>% protein or % activity</a:t>
          </a:r>
        </a:p>
      </cdr:txBody>
    </cdr:sp>
  </cdr:relSizeAnchor>
</c:userShapes>
</file>

<file path=word/drawings/drawing2.xml><?xml version="1.0" encoding="utf-8"?>
<c:userShapes xmlns:c="http://schemas.openxmlformats.org/drawingml/2006/chart">
  <cdr:relSizeAnchor xmlns:cdr="http://schemas.openxmlformats.org/drawingml/2006/chartDrawing">
    <cdr:from>
      <cdr:x>0.00417</cdr:x>
      <cdr:y>0.34353</cdr:y>
    </cdr:from>
    <cdr:to>
      <cdr:x>0.11592</cdr:x>
      <cdr:y>0.51964</cdr:y>
    </cdr:to>
    <cdr:sp macro="" textlink="">
      <cdr:nvSpPr>
        <cdr:cNvPr id="2" name="TextBox 1"/>
        <cdr:cNvSpPr txBox="1"/>
      </cdr:nvSpPr>
      <cdr:spPr>
        <a:xfrm xmlns:a="http://schemas.openxmlformats.org/drawingml/2006/main">
          <a:off x="19050" y="933450"/>
          <a:ext cx="514350" cy="476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Log</a:t>
          </a:r>
          <a:r>
            <a:rPr lang="en-US" sz="1100" baseline="0"/>
            <a:t> (MW)</a:t>
          </a:r>
          <a:endParaRPr lang="en-US" sz="1100"/>
        </a:p>
      </cdr:txBody>
    </cdr:sp>
  </cdr:relSizeAnchor>
  <cdr:relSizeAnchor xmlns:cdr="http://schemas.openxmlformats.org/drawingml/2006/chartDrawing">
    <cdr:from>
      <cdr:x>0.2795</cdr:x>
      <cdr:y>0.87856</cdr:y>
    </cdr:from>
    <cdr:to>
      <cdr:x>0.72183</cdr:x>
      <cdr:y>0.99142</cdr:y>
    </cdr:to>
    <cdr:sp macro="" textlink="">
      <cdr:nvSpPr>
        <cdr:cNvPr id="3" name="TextBox 2"/>
        <cdr:cNvSpPr txBox="1"/>
      </cdr:nvSpPr>
      <cdr:spPr>
        <a:xfrm xmlns:a="http://schemas.openxmlformats.org/drawingml/2006/main">
          <a:off x="1285875" y="2381250"/>
          <a:ext cx="203835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Elution Volume (mL)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ED852-286A-4C2E-9E3A-7775AAC33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12955</Words>
  <Characters>73850</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Nick-Laptop</cp:lastModifiedBy>
  <cp:revision>2</cp:revision>
  <dcterms:created xsi:type="dcterms:W3CDTF">2011-04-19T00:17:00Z</dcterms:created>
  <dcterms:modified xsi:type="dcterms:W3CDTF">2011-04-19T00:17:00Z</dcterms:modified>
</cp:coreProperties>
</file>