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193" w:rsidRPr="009B03F1" w:rsidRDefault="003E5193" w:rsidP="002D0316">
      <w:pPr>
        <w:rPr>
          <w:rFonts w:ascii="Times New Roman" w:hAnsi="Times New Roman" w:cs="Times New Roman"/>
          <w:b/>
          <w:sz w:val="24"/>
          <w:szCs w:val="24"/>
        </w:rPr>
      </w:pPr>
      <w:r w:rsidRPr="009B03F1">
        <w:rPr>
          <w:rFonts w:ascii="Times New Roman" w:hAnsi="Times New Roman" w:cs="Times New Roman"/>
          <w:b/>
          <w:sz w:val="24"/>
          <w:szCs w:val="24"/>
        </w:rPr>
        <w:t>INTRODUCTION:</w:t>
      </w:r>
    </w:p>
    <w:p w:rsidR="00FD14FE" w:rsidRPr="009B03F1" w:rsidRDefault="007C0B02" w:rsidP="00F40991">
      <w:pPr>
        <w:jc w:val="both"/>
        <w:rPr>
          <w:rFonts w:ascii="Times New Roman" w:hAnsi="Times New Roman" w:cs="Times New Roman"/>
          <w:sz w:val="24"/>
          <w:szCs w:val="24"/>
        </w:rPr>
      </w:pPr>
      <w:r w:rsidRPr="009B03F1">
        <w:rPr>
          <w:rFonts w:ascii="Times New Roman" w:hAnsi="Times New Roman" w:cs="Times New Roman"/>
          <w:sz w:val="24"/>
          <w:szCs w:val="24"/>
        </w:rPr>
        <w:t xml:space="preserve">L'étude de la cinétique Chimique aide a déterminer la </w:t>
      </w:r>
      <w:r w:rsidR="00650253" w:rsidRPr="009B03F1">
        <w:rPr>
          <w:rFonts w:ascii="Times New Roman" w:hAnsi="Times New Roman" w:cs="Times New Roman"/>
          <w:sz w:val="24"/>
          <w:szCs w:val="24"/>
        </w:rPr>
        <w:t>vitesses de réaction entre des réac</w:t>
      </w:r>
      <w:r w:rsidR="006F75E7" w:rsidRPr="009B03F1">
        <w:rPr>
          <w:rFonts w:ascii="Times New Roman" w:hAnsi="Times New Roman" w:cs="Times New Roman"/>
          <w:sz w:val="24"/>
          <w:szCs w:val="24"/>
        </w:rPr>
        <w:t>tions</w:t>
      </w:r>
      <w:r w:rsidR="00ED4871">
        <w:rPr>
          <w:rFonts w:ascii="Times New Roman" w:hAnsi="Times New Roman" w:cs="Times New Roman"/>
          <w:sz w:val="24"/>
          <w:szCs w:val="24"/>
        </w:rPr>
        <w:t xml:space="preserve"> mélangées</w:t>
      </w:r>
      <w:r w:rsidR="009F2B1F" w:rsidRPr="009B03F1">
        <w:rPr>
          <w:rFonts w:ascii="Times New Roman" w:hAnsi="Times New Roman" w:cs="Times New Roman"/>
          <w:sz w:val="24"/>
          <w:szCs w:val="24"/>
        </w:rPr>
        <w:t>.</w:t>
      </w:r>
      <w:r w:rsidR="006F75E7" w:rsidRPr="009B03F1">
        <w:rPr>
          <w:rFonts w:ascii="Times New Roman" w:hAnsi="Times New Roman" w:cs="Times New Roman"/>
          <w:sz w:val="24"/>
          <w:szCs w:val="24"/>
        </w:rPr>
        <w:t xml:space="preserve"> Autrement dit, </w:t>
      </w:r>
      <w:r w:rsidR="00FD14FE" w:rsidRPr="009B03F1">
        <w:rPr>
          <w:rFonts w:ascii="Times New Roman" w:hAnsi="Times New Roman" w:cs="Times New Roman"/>
          <w:sz w:val="24"/>
          <w:szCs w:val="24"/>
        </w:rPr>
        <w:t xml:space="preserve">Ce modèle nous  </w:t>
      </w:r>
      <w:r w:rsidR="009F2B1F" w:rsidRPr="009B03F1">
        <w:rPr>
          <w:rFonts w:ascii="Times New Roman" w:hAnsi="Times New Roman" w:cs="Times New Roman"/>
          <w:sz w:val="24"/>
          <w:szCs w:val="24"/>
        </w:rPr>
        <w:t>insiste</w:t>
      </w:r>
      <w:r w:rsidR="00FD14FE" w:rsidRPr="009B03F1">
        <w:rPr>
          <w:rFonts w:ascii="Times New Roman" w:hAnsi="Times New Roman" w:cs="Times New Roman"/>
          <w:sz w:val="24"/>
          <w:szCs w:val="24"/>
        </w:rPr>
        <w:t xml:space="preserve"> précisément</w:t>
      </w:r>
      <w:r w:rsidR="009F2B1F" w:rsidRPr="009B03F1">
        <w:rPr>
          <w:rFonts w:ascii="Times New Roman" w:hAnsi="Times New Roman" w:cs="Times New Roman"/>
          <w:sz w:val="24"/>
          <w:szCs w:val="24"/>
        </w:rPr>
        <w:t xml:space="preserve"> </w:t>
      </w:r>
      <w:r w:rsidR="00FD14FE" w:rsidRPr="009B03F1">
        <w:rPr>
          <w:rFonts w:ascii="Times New Roman" w:hAnsi="Times New Roman" w:cs="Times New Roman"/>
          <w:sz w:val="24"/>
          <w:szCs w:val="24"/>
        </w:rPr>
        <w:t xml:space="preserve"> de mieux comprendre </w:t>
      </w:r>
      <w:r w:rsidR="006F75E7" w:rsidRPr="009B03F1">
        <w:rPr>
          <w:rFonts w:ascii="Times New Roman" w:hAnsi="Times New Roman" w:cs="Times New Roman"/>
          <w:sz w:val="24"/>
          <w:szCs w:val="24"/>
        </w:rPr>
        <w:t xml:space="preserve"> les facteurs et les mécanisme </w:t>
      </w:r>
      <w:r w:rsidR="00D65E02" w:rsidRPr="009B03F1">
        <w:rPr>
          <w:rFonts w:ascii="Times New Roman" w:hAnsi="Times New Roman" w:cs="Times New Roman"/>
          <w:sz w:val="24"/>
          <w:szCs w:val="24"/>
        </w:rPr>
        <w:t xml:space="preserve">qui  ont des grandes impact sur  la vitesse. En effet, certaines réactions peuvent être très vite comme par exemple: une explosion. Certaines peuvent même prendre longtemps: des semaine, des mois ou même des années. </w:t>
      </w:r>
      <w:r w:rsidR="004C23FD" w:rsidRPr="009B03F1">
        <w:rPr>
          <w:rFonts w:ascii="Times New Roman" w:hAnsi="Times New Roman" w:cs="Times New Roman"/>
          <w:sz w:val="24"/>
          <w:szCs w:val="24"/>
        </w:rPr>
        <w:t xml:space="preserve"> Alors, connaitre la vitesse d'une réaction chimique  permet </w:t>
      </w:r>
      <w:r w:rsidR="00C73CAB" w:rsidRPr="009B03F1">
        <w:rPr>
          <w:rFonts w:ascii="Times New Roman" w:hAnsi="Times New Roman" w:cs="Times New Roman"/>
          <w:sz w:val="24"/>
          <w:szCs w:val="24"/>
        </w:rPr>
        <w:t>de résulter la vitesse spécifique d'une réaction.</w:t>
      </w:r>
    </w:p>
    <w:p w:rsidR="00C7233C" w:rsidRPr="009B03F1" w:rsidRDefault="00C73CAB" w:rsidP="00F40991">
      <w:pPr>
        <w:jc w:val="both"/>
        <w:rPr>
          <w:rFonts w:ascii="Times New Roman" w:hAnsi="Times New Roman" w:cs="Times New Roman"/>
          <w:sz w:val="24"/>
          <w:szCs w:val="24"/>
        </w:rPr>
      </w:pPr>
      <w:r w:rsidRPr="009B03F1">
        <w:rPr>
          <w:rFonts w:ascii="Times New Roman" w:hAnsi="Times New Roman" w:cs="Times New Roman"/>
          <w:sz w:val="24"/>
          <w:szCs w:val="24"/>
        </w:rPr>
        <w:tab/>
        <w:t xml:space="preserve">La vitesse d'une réaction chimique est au produit des  réactifs.  En effet, chacune élevée  comporte une puissance. </w:t>
      </w:r>
      <w:r w:rsidR="00F40991" w:rsidRPr="009B03F1">
        <w:rPr>
          <w:rFonts w:ascii="Times New Roman" w:hAnsi="Times New Roman" w:cs="Times New Roman"/>
          <w:sz w:val="24"/>
          <w:szCs w:val="24"/>
        </w:rPr>
        <w:t xml:space="preserve"> Cela prouve l'ordre  de la réaction mène par rapport au chaque réactif  impliqué. Comme par exemple:</w:t>
      </w:r>
    </w:p>
    <w:p w:rsidR="004C23FD" w:rsidRPr="009B03F1" w:rsidRDefault="00C7233C" w:rsidP="00F40991">
      <w:pPr>
        <w:jc w:val="both"/>
        <w:rPr>
          <w:rFonts w:ascii="Times New Roman" w:eastAsiaTheme="minorEastAsia" w:hAnsi="Times New Roman" w:cs="Times New Roman"/>
          <w:sz w:val="24"/>
          <w:szCs w:val="24"/>
        </w:rPr>
      </w:pPr>
      <m:oMath>
        <m:r>
          <w:rPr>
            <w:rFonts w:ascii="Cambria Math" w:hAnsi="Cambria Math" w:cs="Times New Roman"/>
            <w:sz w:val="24"/>
            <w:szCs w:val="24"/>
          </w:rPr>
          <m:t>A</m:t>
        </m:r>
        <m:r>
          <w:rPr>
            <w:rFonts w:ascii="Cambria Math" w:hAnsi="Times New Roman" w:cs="Times New Roman"/>
            <w:sz w:val="24"/>
            <w:szCs w:val="24"/>
          </w:rPr>
          <m:t>+</m:t>
        </m:r>
        <m:r>
          <w:rPr>
            <w:rFonts w:ascii="Cambria Math" w:hAnsi="Cambria Math" w:cs="Times New Roman"/>
            <w:sz w:val="24"/>
            <w:szCs w:val="24"/>
          </w:rPr>
          <m:t>B</m:t>
        </m:r>
        <m:r>
          <w:rPr>
            <w:rFonts w:ascii="Cambria Math" w:hAnsi="Times New Roman" w:cs="Times New Roman"/>
            <w:sz w:val="24"/>
            <w:szCs w:val="24"/>
          </w:rPr>
          <m:t>→</m:t>
        </m:r>
        <m:r>
          <w:rPr>
            <w:rFonts w:ascii="Cambria Math" w:hAnsi="Cambria Math" w:cs="Times New Roman"/>
            <w:sz w:val="24"/>
            <w:szCs w:val="24"/>
          </w:rPr>
          <m:t>P</m:t>
        </m:r>
      </m:oMath>
      <w:r w:rsidR="00F40991" w:rsidRP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t xml:space="preserve">         </w:t>
      </w:r>
      <w:r w:rsidR="00F40991" w:rsidRPr="009B03F1">
        <w:rPr>
          <w:rFonts w:ascii="Times New Roman" w:eastAsiaTheme="minorEastAsia" w:hAnsi="Times New Roman" w:cs="Times New Roman"/>
          <w:sz w:val="24"/>
          <w:szCs w:val="24"/>
        </w:rPr>
        <w:t>[1]</w:t>
      </w:r>
    </w:p>
    <w:p w:rsidR="00311539" w:rsidRPr="009B03F1" w:rsidRDefault="00311539" w:rsidP="00F40991">
      <w:pPr>
        <w:jc w:val="both"/>
        <w:rPr>
          <w:rFonts w:ascii="Times New Roman" w:eastAsiaTheme="minorEastAsia" w:hAnsi="Times New Roman" w:cs="Times New Roman"/>
          <w:sz w:val="24"/>
          <w:szCs w:val="24"/>
        </w:rPr>
      </w:pPr>
      <w:r w:rsidRPr="009B03F1">
        <w:rPr>
          <w:rFonts w:ascii="Times New Roman" w:eastAsiaTheme="minorEastAsia" w:hAnsi="Times New Roman" w:cs="Times New Roman"/>
          <w:sz w:val="24"/>
          <w:szCs w:val="24"/>
        </w:rPr>
        <w:t>cela poursuit à la formule suivant:</w:t>
      </w:r>
      <w:r w:rsidR="006F2B10" w:rsidRPr="009B03F1">
        <w:rPr>
          <w:rFonts w:ascii="Times New Roman" w:eastAsiaTheme="minorEastAsia" w:hAnsi="Times New Roman" w:cs="Times New Roman"/>
          <w:sz w:val="24"/>
          <w:szCs w:val="24"/>
        </w:rPr>
        <w:t xml:space="preserve">            </w:t>
      </w:r>
    </w:p>
    <w:p w:rsidR="006F2B10" w:rsidRPr="009B03F1" w:rsidRDefault="00C7233C" w:rsidP="00F40991">
      <w:pPr>
        <w:jc w:val="both"/>
        <w:rPr>
          <w:rFonts w:ascii="Times New Roman" w:eastAsiaTheme="minorEastAsia" w:hAnsi="Times New Roman" w:cs="Times New Roman"/>
          <w:sz w:val="24"/>
          <w:szCs w:val="24"/>
        </w:rPr>
      </w:pPr>
      <m:oMath>
        <m:r>
          <w:rPr>
            <w:rFonts w:ascii="Cambria Math" w:hAnsi="Cambria Math" w:cs="Times New Roman"/>
            <w:sz w:val="24"/>
            <w:szCs w:val="24"/>
          </w:rPr>
          <m:t>Vitesse</m:t>
        </m:r>
        <m:r>
          <w:rPr>
            <w:rFonts w:ascii="Cambria Math" w:hAnsi="Times New Roman" w:cs="Times New Roman"/>
            <w:sz w:val="24"/>
            <w:szCs w:val="24"/>
          </w:rPr>
          <m:t>=</m:t>
        </m:r>
        <m:r>
          <w:rPr>
            <w:rFonts w:ascii="Cambria Math" w:hAnsi="Cambria Math" w:cs="Times New Roman"/>
            <w:sz w:val="24"/>
            <w:szCs w:val="24"/>
          </w:rPr>
          <m:t>k</m:t>
        </m:r>
        <m:r>
          <w:rPr>
            <w:rFonts w:ascii="Cambria Math" w:hAnsi="Times New Roman" w:cs="Times New Roman"/>
            <w:sz w:val="24"/>
            <w:szCs w:val="24"/>
          </w:rPr>
          <m:t xml:space="preserve"> </m:t>
        </m:r>
        <m:sSup>
          <m:sSupPr>
            <m:ctrlPr>
              <w:rPr>
                <w:rFonts w:ascii="Cambria Math" w:hAnsi="Times New Roman" w:cs="Times New Roman"/>
                <w:i/>
                <w:sz w:val="24"/>
                <w:szCs w:val="24"/>
              </w:rPr>
            </m:ctrlPr>
          </m:sSupPr>
          <m:e>
            <m:d>
              <m:dPr>
                <m:begChr m:val="["/>
                <m:endChr m:val="]"/>
                <m:ctrlPr>
                  <w:rPr>
                    <w:rFonts w:ascii="Cambria Math" w:hAnsi="Times New Roman" w:cs="Times New Roman"/>
                    <w:i/>
                    <w:sz w:val="24"/>
                    <w:szCs w:val="24"/>
                  </w:rPr>
                </m:ctrlPr>
              </m:dPr>
              <m:e>
                <m:r>
                  <w:rPr>
                    <w:rFonts w:ascii="Cambria Math" w:hAnsi="Cambria Math" w:cs="Times New Roman"/>
                    <w:sz w:val="24"/>
                    <w:szCs w:val="24"/>
                  </w:rPr>
                  <m:t>A</m:t>
                </m:r>
              </m:e>
            </m:d>
          </m:e>
          <m:sup>
            <m:r>
              <w:rPr>
                <w:rFonts w:ascii="Cambria Math" w:hAnsi="Cambria Math" w:cs="Times New Roman"/>
                <w:sz w:val="24"/>
                <w:szCs w:val="24"/>
              </w:rPr>
              <m:t>n</m:t>
            </m:r>
          </m:sup>
        </m:sSup>
        <m:sSup>
          <m:sSupPr>
            <m:ctrlPr>
              <w:rPr>
                <w:rFonts w:ascii="Cambria Math" w:hAnsi="Times New Roman" w:cs="Times New Roman"/>
                <w:i/>
                <w:sz w:val="24"/>
                <w:szCs w:val="24"/>
              </w:rPr>
            </m:ctrlPr>
          </m:sSupPr>
          <m:e>
            <m:r>
              <w:rPr>
                <w:rFonts w:ascii="Cambria Math" w:hAnsi="Times New Roman" w:cs="Times New Roman"/>
                <w:sz w:val="24"/>
                <w:szCs w:val="24"/>
              </w:rPr>
              <m:t>[</m:t>
            </m:r>
            <m:r>
              <w:rPr>
                <w:rFonts w:ascii="Cambria Math" w:hAnsi="Cambria Math" w:cs="Times New Roman"/>
                <w:sz w:val="24"/>
                <w:szCs w:val="24"/>
              </w:rPr>
              <m:t>B</m:t>
            </m:r>
            <m:r>
              <w:rPr>
                <w:rFonts w:ascii="Cambria Math" w:hAnsi="Times New Roman" w:cs="Times New Roman"/>
                <w:sz w:val="24"/>
                <w:szCs w:val="24"/>
              </w:rPr>
              <m:t>]</m:t>
            </m:r>
          </m:e>
          <m:sup>
            <m:r>
              <w:rPr>
                <w:rFonts w:ascii="Cambria Math" w:hAnsi="Cambria Math" w:cs="Times New Roman"/>
                <w:sz w:val="24"/>
                <w:szCs w:val="24"/>
              </w:rPr>
              <m:t>m</m:t>
            </m:r>
          </m:sup>
        </m:sSup>
      </m:oMath>
      <w:r w:rsidR="009B03F1">
        <w:rPr>
          <w:rFonts w:ascii="Times New Roman" w:hAnsi="Times New Roman" w:cs="Times New Roman"/>
          <w:sz w:val="24"/>
          <w:szCs w:val="24"/>
        </w:rPr>
        <w:tab/>
      </w:r>
      <w:r w:rsidR="00311539" w:rsidRPr="009B03F1">
        <w:rPr>
          <w:rFonts w:ascii="Times New Roman" w:hAnsi="Times New Roman" w:cs="Times New Roman"/>
          <w:sz w:val="24"/>
          <w:szCs w:val="24"/>
        </w:rPr>
        <w:tab/>
      </w:r>
      <w:r w:rsidR="00311539" w:rsidRP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 xml:space="preserve">  </w:t>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t xml:space="preserve">         </w:t>
      </w:r>
      <w:r w:rsidR="006F2B10" w:rsidRPr="009B03F1">
        <w:rPr>
          <w:rFonts w:ascii="Times New Roman" w:eastAsiaTheme="minorEastAsia" w:hAnsi="Times New Roman" w:cs="Times New Roman"/>
          <w:sz w:val="24"/>
          <w:szCs w:val="24"/>
        </w:rPr>
        <w:t>[2]</w:t>
      </w:r>
      <w:r w:rsidR="006F2B10" w:rsidRPr="009B03F1">
        <w:rPr>
          <w:rFonts w:ascii="Times New Roman" w:eastAsiaTheme="minorEastAsia" w:hAnsi="Times New Roman" w:cs="Times New Roman"/>
          <w:sz w:val="24"/>
          <w:szCs w:val="24"/>
        </w:rPr>
        <w:tab/>
      </w:r>
      <w:r w:rsidR="006F2B10" w:rsidRPr="009B03F1">
        <w:rPr>
          <w:rFonts w:ascii="Times New Roman" w:eastAsiaTheme="minorEastAsia" w:hAnsi="Times New Roman" w:cs="Times New Roman"/>
          <w:sz w:val="24"/>
          <w:szCs w:val="24"/>
        </w:rPr>
        <w:tab/>
      </w:r>
      <w:r w:rsidR="006F2B10" w:rsidRPr="009B03F1">
        <w:rPr>
          <w:rFonts w:ascii="Times New Roman" w:eastAsiaTheme="minorEastAsia" w:hAnsi="Times New Roman" w:cs="Times New Roman"/>
          <w:sz w:val="24"/>
          <w:szCs w:val="24"/>
        </w:rPr>
        <w:tab/>
      </w:r>
      <w:r w:rsidR="006F2B10" w:rsidRPr="009B03F1">
        <w:rPr>
          <w:rFonts w:ascii="Times New Roman" w:eastAsiaTheme="minorEastAsia" w:hAnsi="Times New Roman" w:cs="Times New Roman"/>
          <w:sz w:val="24"/>
          <w:szCs w:val="24"/>
        </w:rPr>
        <w:tab/>
      </w:r>
      <w:r w:rsidR="006F2B10" w:rsidRPr="009B03F1">
        <w:rPr>
          <w:rFonts w:ascii="Times New Roman" w:eastAsiaTheme="minorEastAsia" w:hAnsi="Times New Roman" w:cs="Times New Roman"/>
          <w:sz w:val="24"/>
          <w:szCs w:val="24"/>
        </w:rPr>
        <w:tab/>
      </w:r>
      <w:r w:rsidR="006F2B10" w:rsidRPr="009B03F1">
        <w:rPr>
          <w:rFonts w:ascii="Times New Roman" w:eastAsiaTheme="minorEastAsia" w:hAnsi="Times New Roman" w:cs="Times New Roman"/>
          <w:sz w:val="24"/>
          <w:szCs w:val="24"/>
        </w:rPr>
        <w:tab/>
      </w:r>
      <w:r w:rsidR="006F2B10" w:rsidRPr="009B03F1">
        <w:rPr>
          <w:rFonts w:ascii="Times New Roman" w:eastAsiaTheme="minorEastAsia" w:hAnsi="Times New Roman" w:cs="Times New Roman"/>
          <w:sz w:val="24"/>
          <w:szCs w:val="24"/>
        </w:rPr>
        <w:tab/>
      </w:r>
    </w:p>
    <w:p w:rsidR="00311539" w:rsidRPr="009B03F1" w:rsidRDefault="006F2B10" w:rsidP="00F40991">
      <w:pPr>
        <w:jc w:val="both"/>
        <w:rPr>
          <w:rFonts w:ascii="Times New Roman" w:eastAsiaTheme="minorEastAsia" w:hAnsi="Times New Roman" w:cs="Times New Roman"/>
          <w:sz w:val="24"/>
          <w:szCs w:val="24"/>
        </w:rPr>
      </w:pPr>
      <w:r w:rsidRPr="009B03F1">
        <w:rPr>
          <w:rFonts w:ascii="Times New Roman" w:eastAsiaTheme="minorEastAsia" w:hAnsi="Times New Roman" w:cs="Times New Roman"/>
          <w:sz w:val="24"/>
          <w:szCs w:val="24"/>
        </w:rPr>
        <w:t xml:space="preserve">En général, K représente la constante du vitesse, A et B sont des concentrations de moles, et les exposants de </w:t>
      </w:r>
      <w:r w:rsidRPr="009B03F1">
        <w:rPr>
          <w:rFonts w:ascii="Times New Roman" w:hAnsi="Times New Roman" w:cs="Times New Roman"/>
          <w:sz w:val="24"/>
          <w:szCs w:val="24"/>
        </w:rPr>
        <w:t>« m » et  « n »</w:t>
      </w:r>
      <w:r w:rsidRPr="009B03F1">
        <w:rPr>
          <w:rFonts w:ascii="Times New Roman" w:eastAsiaTheme="minorEastAsia" w:hAnsi="Times New Roman" w:cs="Times New Roman"/>
          <w:sz w:val="24"/>
          <w:szCs w:val="24"/>
        </w:rPr>
        <w:t xml:space="preserve"> sont les puissances. </w:t>
      </w:r>
      <w:r w:rsidR="000E1A20" w:rsidRPr="009B03F1">
        <w:rPr>
          <w:rFonts w:ascii="Times New Roman" w:eastAsiaTheme="minorEastAsia" w:hAnsi="Times New Roman" w:cs="Times New Roman"/>
          <w:sz w:val="24"/>
          <w:szCs w:val="24"/>
        </w:rPr>
        <w:t>En effet,  une autre façon de mieux comprendre la vitesse d'une réaction chimique est sur le graphique.</w:t>
      </w:r>
      <w:r w:rsidR="003B6DF0" w:rsidRPr="009B03F1">
        <w:rPr>
          <w:rFonts w:ascii="Times New Roman" w:eastAsiaTheme="minorEastAsia" w:hAnsi="Times New Roman" w:cs="Times New Roman"/>
          <w:sz w:val="24"/>
          <w:szCs w:val="24"/>
        </w:rPr>
        <w:t xml:space="preserve"> Cela nous permet de démontrer comment  la réaction réagisse en fonction du temps</w:t>
      </w:r>
      <w:r w:rsidR="00311539" w:rsidRPr="009B03F1">
        <w:rPr>
          <w:rFonts w:ascii="Times New Roman" w:eastAsiaTheme="minorEastAsia" w:hAnsi="Times New Roman" w:cs="Times New Roman"/>
          <w:sz w:val="24"/>
          <w:szCs w:val="24"/>
        </w:rPr>
        <w:tab/>
      </w:r>
      <w:r w:rsidR="003B6DF0" w:rsidRPr="009B03F1">
        <w:rPr>
          <w:rFonts w:ascii="Times New Roman" w:eastAsiaTheme="minorEastAsia" w:hAnsi="Times New Roman" w:cs="Times New Roman"/>
          <w:sz w:val="24"/>
          <w:szCs w:val="24"/>
        </w:rPr>
        <w:t>.</w:t>
      </w:r>
    </w:p>
    <w:p w:rsidR="003B6DF0" w:rsidRPr="009B03F1" w:rsidRDefault="003B6DF0" w:rsidP="00F40991">
      <w:pPr>
        <w:jc w:val="both"/>
        <w:rPr>
          <w:rFonts w:ascii="Times New Roman" w:eastAsiaTheme="minorEastAsia" w:hAnsi="Times New Roman" w:cs="Times New Roman"/>
          <w:sz w:val="24"/>
          <w:szCs w:val="24"/>
        </w:rPr>
      </w:pPr>
      <w:r w:rsidRPr="009B03F1">
        <w:rPr>
          <w:rFonts w:ascii="Times New Roman" w:eastAsiaTheme="minorEastAsia" w:hAnsi="Times New Roman" w:cs="Times New Roman"/>
          <w:sz w:val="24"/>
          <w:szCs w:val="24"/>
        </w:rPr>
        <w:t>Dans cette expérience, la vitesse d'une réaction chimique</w:t>
      </w:r>
      <w:r w:rsidR="001C12D9" w:rsidRPr="009B03F1">
        <w:rPr>
          <w:rFonts w:ascii="Times New Roman" w:eastAsiaTheme="minorEastAsia" w:hAnsi="Times New Roman" w:cs="Times New Roman"/>
          <w:sz w:val="24"/>
          <w:szCs w:val="24"/>
        </w:rPr>
        <w:t xml:space="preserve"> sera sur la détermination de Cr(III)  à une solution qui contient de EDTA.  Voici une forme qui Démontre une manière d'exprime la vitesse d'une réaction Chimique</w:t>
      </w:r>
    </w:p>
    <w:p w:rsidR="00C7233C" w:rsidRPr="009B03F1" w:rsidRDefault="00C7233C" w:rsidP="00F40991">
      <w:pPr>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vitesse</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d>
              <m:dPr>
                <m:begChr m:val="["/>
                <m:endChr m:val="]"/>
                <m:ctrlPr>
                  <w:rPr>
                    <w:rFonts w:ascii="Cambria Math" w:eastAsiaTheme="minorEastAsia" w:hAnsi="Times New Roman" w:cs="Times New Roman"/>
                    <w:i/>
                    <w:sz w:val="24"/>
                    <w:szCs w:val="24"/>
                  </w:rPr>
                </m:ctrlPr>
              </m:dPr>
              <m:e>
                <m:r>
                  <w:rPr>
                    <w:rFonts w:ascii="Cambria Math" w:eastAsiaTheme="minorEastAsia" w:hAnsi="Cambria Math" w:cs="Times New Roman"/>
                    <w:sz w:val="24"/>
                    <w:szCs w:val="24"/>
                  </w:rPr>
                  <m:t>Cr</m:t>
                </m:r>
                <m:d>
                  <m:dPr>
                    <m:ctrlPr>
                      <w:rPr>
                        <w:rFonts w:ascii="Cambria Math" w:eastAsiaTheme="minorEastAsia" w:hAnsi="Times New Roman" w:cs="Times New Roman"/>
                        <w:i/>
                        <w:sz w:val="24"/>
                        <w:szCs w:val="24"/>
                      </w:rPr>
                    </m:ctrlPr>
                  </m:dPr>
                  <m:e>
                    <m:r>
                      <w:rPr>
                        <w:rFonts w:ascii="Cambria Math" w:eastAsiaTheme="minorEastAsia" w:hAnsi="Cambria Math" w:cs="Times New Roman"/>
                        <w:sz w:val="24"/>
                        <w:szCs w:val="24"/>
                      </w:rPr>
                      <m:t>III</m:t>
                    </m:r>
                  </m:e>
                </m:d>
              </m:e>
            </m:d>
          </m:num>
          <m:den>
            <m:r>
              <w:rPr>
                <w:rFonts w:ascii="Cambria Math" w:eastAsiaTheme="minorEastAsia" w:hAnsi="Cambria Math" w:cs="Times New Roman"/>
                <w:sz w:val="24"/>
                <w:szCs w:val="24"/>
              </w:rPr>
              <m:t>dT</m:t>
            </m:r>
          </m:den>
        </m:f>
        <m:r>
          <w:rPr>
            <w:rFonts w:ascii="Cambria Math" w:eastAsiaTheme="minorEastAsia" w:hAnsi="Times New Roman" w:cs="Times New Roman"/>
            <w:sz w:val="24"/>
            <w:szCs w:val="24"/>
          </w:rPr>
          <m:t>=+</m:t>
        </m:r>
        <m:r>
          <w:rPr>
            <w:rFonts w:ascii="Cambria Math" w:eastAsiaTheme="minorEastAsia" w:hAnsi="Cambria Math" w:cs="Times New Roman"/>
            <w:sz w:val="24"/>
            <w:szCs w:val="24"/>
          </w:rPr>
          <m:t>d</m:t>
        </m:r>
        <m:f>
          <m:fPr>
            <m:ctrlPr>
              <w:rPr>
                <w:rFonts w:ascii="Cambria Math" w:eastAsiaTheme="minorEastAsia" w:hAnsi="Times New Roman" w:cs="Times New Roman"/>
                <w:i/>
                <w:sz w:val="24"/>
                <w:szCs w:val="24"/>
              </w:rPr>
            </m:ctrlPr>
          </m:fPr>
          <m:num>
            <m:d>
              <m:dPr>
                <m:begChr m:val="["/>
                <m:endChr m:val="]"/>
                <m:ctrlPr>
                  <w:rPr>
                    <w:rFonts w:ascii="Cambria Math" w:eastAsiaTheme="minorEastAsia" w:hAnsi="Times New Roman" w:cs="Times New Roman"/>
                    <w:i/>
                    <w:sz w:val="24"/>
                    <w:szCs w:val="24"/>
                  </w:rPr>
                </m:ctrlPr>
              </m:dPr>
              <m:e>
                <m:r>
                  <w:rPr>
                    <w:rFonts w:ascii="Cambria Math" w:eastAsiaTheme="minorEastAsia" w:hAnsi="Cambria Math" w:cs="Times New Roman"/>
                    <w:sz w:val="24"/>
                    <w:szCs w:val="24"/>
                  </w:rPr>
                  <m:t>Cr</m:t>
                </m:r>
                <m:d>
                  <m:dPr>
                    <m:ctrlPr>
                      <w:rPr>
                        <w:rFonts w:ascii="Cambria Math" w:eastAsiaTheme="minorEastAsia" w:hAnsi="Times New Roman" w:cs="Times New Roman"/>
                        <w:i/>
                        <w:sz w:val="24"/>
                        <w:szCs w:val="24"/>
                      </w:rPr>
                    </m:ctrlPr>
                  </m:dPr>
                  <m:e>
                    <m:r>
                      <w:rPr>
                        <w:rFonts w:ascii="Cambria Math" w:eastAsiaTheme="minorEastAsia" w:hAnsi="Cambria Math" w:cs="Times New Roman"/>
                        <w:sz w:val="24"/>
                        <w:szCs w:val="24"/>
                      </w:rPr>
                      <m:t>III</m:t>
                    </m:r>
                  </m:e>
                </m:d>
                <m:r>
                  <w:rPr>
                    <w:rFonts w:ascii="Times New Roman" w:eastAsiaTheme="minorEastAsia" w:hAnsi="Times New Roman" w:cs="Times New Roman"/>
                    <w:sz w:val="24"/>
                    <w:szCs w:val="24"/>
                  </w:rPr>
                  <m:t>-</m:t>
                </m:r>
                <m:r>
                  <w:rPr>
                    <w:rFonts w:ascii="Cambria Math" w:eastAsiaTheme="minorEastAsia" w:hAnsi="Cambria Math" w:cs="Times New Roman"/>
                    <w:sz w:val="24"/>
                    <w:szCs w:val="24"/>
                  </w:rPr>
                  <m:t>EDTA</m:t>
                </m:r>
              </m:e>
            </m:d>
          </m:num>
          <m:den>
            <m:r>
              <w:rPr>
                <w:rFonts w:ascii="Cambria Math" w:eastAsiaTheme="minorEastAsia" w:hAnsi="Cambria Math" w:cs="Times New Roman"/>
                <w:sz w:val="24"/>
                <w:szCs w:val="24"/>
              </w:rPr>
              <m:t>dt</m:t>
            </m:r>
          </m:den>
        </m:f>
        <m:r>
          <w:rPr>
            <w:rFonts w:ascii="Cambria Math" w:eastAsiaTheme="minorEastAsia" w:hAnsi="Times New Roman" w:cs="Times New Roman"/>
            <w:sz w:val="24"/>
            <w:szCs w:val="24"/>
          </w:rPr>
          <m:t>=</m:t>
        </m:r>
        <m:r>
          <w:rPr>
            <w:rFonts w:ascii="Cambria Math" w:eastAsiaTheme="minorEastAsia" w:hAnsi="Cambria Math" w:cs="Times New Roman"/>
            <w:sz w:val="24"/>
            <w:szCs w:val="24"/>
          </w:rPr>
          <m:t>k</m:t>
        </m:r>
        <m:sSup>
          <m:sSupPr>
            <m:ctrlPr>
              <w:rPr>
                <w:rFonts w:ascii="Cambria Math" w:eastAsiaTheme="minorEastAsia" w:hAnsi="Times New Roman" w:cs="Times New Roman"/>
                <w:i/>
                <w:sz w:val="24"/>
                <w:szCs w:val="24"/>
              </w:rPr>
            </m:ctrlPr>
          </m:sSupPr>
          <m:e>
            <m:d>
              <m:dPr>
                <m:begChr m:val="["/>
                <m:endChr m:val="]"/>
                <m:ctrlPr>
                  <w:rPr>
                    <w:rFonts w:ascii="Cambria Math" w:eastAsiaTheme="minorEastAsia" w:hAnsi="Times New Roman" w:cs="Times New Roman"/>
                    <w:i/>
                    <w:sz w:val="24"/>
                    <w:szCs w:val="24"/>
                  </w:rPr>
                </m:ctrlPr>
              </m:dPr>
              <m:e>
                <m:r>
                  <w:rPr>
                    <w:rFonts w:ascii="Cambria Math" w:eastAsiaTheme="minorEastAsia" w:hAnsi="Cambria Math" w:cs="Times New Roman"/>
                    <w:sz w:val="24"/>
                    <w:szCs w:val="24"/>
                  </w:rPr>
                  <m:t>Cr</m:t>
                </m:r>
                <m:r>
                  <w:rPr>
                    <w:rFonts w:ascii="Cambria Math" w:eastAsiaTheme="minorEastAsia" w:hAnsi="Times New Roman" w:cs="Times New Roman"/>
                    <w:sz w:val="24"/>
                    <w:szCs w:val="24"/>
                  </w:rPr>
                  <m:t>(</m:t>
                </m:r>
                <m:r>
                  <w:rPr>
                    <w:rFonts w:ascii="Cambria Math" w:eastAsiaTheme="minorEastAsia" w:hAnsi="Cambria Math" w:cs="Times New Roman"/>
                    <w:sz w:val="24"/>
                    <w:szCs w:val="24"/>
                  </w:rPr>
                  <m:t>III</m:t>
                </m:r>
                <m:r>
                  <w:rPr>
                    <w:rFonts w:ascii="Cambria Math" w:eastAsiaTheme="minorEastAsia" w:hAnsi="Times New Roman" w:cs="Times New Roman"/>
                    <w:sz w:val="24"/>
                    <w:szCs w:val="24"/>
                  </w:rPr>
                  <m:t>)</m:t>
                </m:r>
              </m:e>
            </m:d>
          </m:e>
          <m:sup>
            <m:r>
              <w:rPr>
                <w:rFonts w:ascii="Cambria Math" w:eastAsiaTheme="minorEastAsia" w:hAnsi="Cambria Math" w:cs="Times New Roman"/>
                <w:sz w:val="24"/>
                <w:szCs w:val="24"/>
              </w:rPr>
              <m:t>a</m:t>
            </m:r>
          </m:sup>
        </m:sSup>
        <m:r>
          <w:rPr>
            <w:rFonts w:ascii="Cambria Math" w:eastAsiaTheme="minorEastAsia" w:hAnsi="Times New Roman" w:cs="Times New Roman"/>
            <w:sz w:val="24"/>
            <w:szCs w:val="24"/>
          </w:rPr>
          <m:t>[</m:t>
        </m:r>
        <m:sSup>
          <m:sSupPr>
            <m:ctrlPr>
              <w:rPr>
                <w:rFonts w:ascii="Cambria Math" w:eastAsiaTheme="minorEastAsia" w:hAnsi="Times New Roman" w:cs="Times New Roman"/>
                <w:i/>
                <w:sz w:val="24"/>
                <w:szCs w:val="24"/>
              </w:rPr>
            </m:ctrlPr>
          </m:sSupPr>
          <m:e>
            <m:sSup>
              <m:sSupPr>
                <m:ctrlPr>
                  <w:rPr>
                    <w:rFonts w:ascii="Cambria Math" w:eastAsiaTheme="minorEastAsia" w:hAnsi="Times New Roman" w:cs="Times New Roman"/>
                    <w:i/>
                    <w:sz w:val="24"/>
                    <w:szCs w:val="24"/>
                  </w:rPr>
                </m:ctrlPr>
              </m:sSupPr>
              <m:e>
                <m:r>
                  <w:rPr>
                    <w:rFonts w:ascii="Cambria Math" w:eastAsiaTheme="minorEastAsia" w:hAnsi="Cambria Math" w:cs="Times New Roman"/>
                    <w:sz w:val="24"/>
                    <w:szCs w:val="24"/>
                  </w:rPr>
                  <m:t>H</m:t>
                </m:r>
              </m:e>
              <m:sup>
                <m:r>
                  <w:rPr>
                    <w:rFonts w:ascii="Cambria Math" w:eastAsiaTheme="minorEastAsia" w:hAnsi="Times New Roman" w:cs="Times New Roman"/>
                    <w:sz w:val="24"/>
                    <w:szCs w:val="24"/>
                  </w:rPr>
                  <m:t>+</m:t>
                </m:r>
              </m:sup>
            </m:sSup>
            <m:r>
              <w:rPr>
                <w:rFonts w:ascii="Cambria Math" w:eastAsiaTheme="minorEastAsia" w:hAnsi="Times New Roman" w:cs="Times New Roman"/>
                <w:sz w:val="24"/>
                <w:szCs w:val="24"/>
              </w:rPr>
              <m:t>]</m:t>
            </m:r>
          </m:e>
          <m:sup>
            <m:r>
              <w:rPr>
                <w:rFonts w:ascii="Cambria Math" w:eastAsiaTheme="minorEastAsia" w:hAnsi="Cambria Math" w:cs="Times New Roman"/>
                <w:sz w:val="24"/>
                <w:szCs w:val="24"/>
              </w:rPr>
              <m:t>b</m:t>
            </m:r>
          </m:sup>
        </m:sSup>
      </m:oMath>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t xml:space="preserve">                     </w:t>
      </w:r>
      <w:r w:rsidRPr="009B03F1">
        <w:rPr>
          <w:rFonts w:ascii="Times New Roman" w:eastAsiaTheme="minorEastAsia" w:hAnsi="Times New Roman" w:cs="Times New Roman"/>
          <w:sz w:val="24"/>
          <w:szCs w:val="24"/>
        </w:rPr>
        <w:t xml:space="preserve">[3]  </w:t>
      </w:r>
    </w:p>
    <w:p w:rsidR="003B6DF0" w:rsidRPr="009B03F1" w:rsidRDefault="00F330F7" w:rsidP="00F40991">
      <w:pPr>
        <w:jc w:val="both"/>
        <w:rPr>
          <w:rFonts w:ascii="Times New Roman" w:hAnsi="Times New Roman" w:cs="Times New Roman"/>
          <w:sz w:val="24"/>
          <w:szCs w:val="24"/>
        </w:rPr>
      </w:pPr>
      <w:r w:rsidRPr="009B03F1">
        <w:rPr>
          <w:rFonts w:ascii="Times New Roman" w:eastAsiaTheme="minorEastAsia" w:hAnsi="Times New Roman" w:cs="Times New Roman"/>
          <w:sz w:val="24"/>
          <w:szCs w:val="24"/>
        </w:rPr>
        <w:t xml:space="preserve">Le </w:t>
      </w:r>
      <w:proofErr w:type="spellStart"/>
      <w:r w:rsidRPr="009B03F1">
        <w:rPr>
          <w:rFonts w:ascii="Times New Roman" w:eastAsiaTheme="minorEastAsia" w:hAnsi="Times New Roman" w:cs="Times New Roman"/>
          <w:sz w:val="24"/>
          <w:szCs w:val="24"/>
        </w:rPr>
        <w:t>transmettance</w:t>
      </w:r>
      <w:proofErr w:type="spellEnd"/>
      <w:r w:rsidRPr="009B03F1">
        <w:rPr>
          <w:rFonts w:ascii="Times New Roman" w:eastAsiaTheme="minorEastAsia" w:hAnsi="Times New Roman" w:cs="Times New Roman"/>
          <w:sz w:val="24"/>
          <w:szCs w:val="24"/>
        </w:rPr>
        <w:t xml:space="preserve"> et l'absorbante sont les deux élément le plus utile lors d'une mesure de vitesse sur un spectrophotométrie.</w:t>
      </w:r>
      <w:r w:rsidR="002E0B51" w:rsidRPr="009B03F1">
        <w:rPr>
          <w:rFonts w:ascii="Times New Roman" w:eastAsiaTheme="minorEastAsia" w:hAnsi="Times New Roman" w:cs="Times New Roman"/>
          <w:sz w:val="24"/>
          <w:szCs w:val="24"/>
        </w:rPr>
        <w:t xml:space="preserve"> Il détermine la mesure du </w:t>
      </w:r>
      <w:proofErr w:type="spellStart"/>
      <w:r w:rsidR="002E0B51" w:rsidRPr="009B03F1">
        <w:rPr>
          <w:rFonts w:ascii="Times New Roman" w:eastAsiaTheme="minorEastAsia" w:hAnsi="Times New Roman" w:cs="Times New Roman"/>
          <w:sz w:val="24"/>
          <w:szCs w:val="24"/>
        </w:rPr>
        <w:t>transmettance</w:t>
      </w:r>
      <w:proofErr w:type="spellEnd"/>
      <w:r w:rsidR="002E0B51" w:rsidRPr="009B03F1">
        <w:rPr>
          <w:rFonts w:ascii="Times New Roman" w:eastAsiaTheme="minorEastAsia" w:hAnsi="Times New Roman" w:cs="Times New Roman"/>
          <w:sz w:val="24"/>
          <w:szCs w:val="24"/>
        </w:rPr>
        <w:t xml:space="preserve"> (T), soit  l'intensité de la lumière ayant traversé le milieu donné (I</w:t>
      </w:r>
      <w:r w:rsidR="002E0B51" w:rsidRPr="009B03F1">
        <w:rPr>
          <w:rFonts w:ascii="Times New Roman" w:eastAsiaTheme="minorEastAsia" w:hAnsi="Times New Roman" w:cs="Times New Roman"/>
          <w:sz w:val="24"/>
          <w:szCs w:val="24"/>
          <w:vertAlign w:val="subscript"/>
        </w:rPr>
        <w:t>O</w:t>
      </w:r>
      <w:r w:rsidR="002E0B51" w:rsidRPr="009B03F1">
        <w:rPr>
          <w:rFonts w:ascii="Times New Roman" w:eastAsiaTheme="minorEastAsia" w:hAnsi="Times New Roman" w:cs="Times New Roman"/>
          <w:sz w:val="24"/>
          <w:szCs w:val="24"/>
        </w:rPr>
        <w:t>), par rapport à l'intensité de la lumière initiale.</w:t>
      </w:r>
      <w:r w:rsidR="002E0B51" w:rsidRPr="009B03F1">
        <w:rPr>
          <w:rFonts w:ascii="Times New Roman" w:hAnsi="Times New Roman" w:cs="Times New Roman"/>
          <w:sz w:val="24"/>
          <w:szCs w:val="24"/>
        </w:rPr>
        <w:t xml:space="preserve"> </w:t>
      </w:r>
    </w:p>
    <w:p w:rsidR="002E0B51" w:rsidRPr="009B03F1" w:rsidRDefault="002E0B51" w:rsidP="00F40991">
      <w:pPr>
        <w:jc w:val="both"/>
        <w:rPr>
          <w:rFonts w:ascii="Times New Roman" w:eastAsiaTheme="minorEastAsia" w:hAnsi="Times New Roman" w:cs="Times New Roman"/>
          <w:sz w:val="24"/>
          <w:szCs w:val="24"/>
        </w:rPr>
      </w:pPr>
      <w:r w:rsidRPr="009B03F1">
        <w:rPr>
          <w:rFonts w:ascii="Times New Roman" w:eastAsiaTheme="minorEastAsia" w:hAnsi="Times New Roman" w:cs="Times New Roman"/>
          <w:sz w:val="24"/>
          <w:szCs w:val="24"/>
        </w:rPr>
        <w:t xml:space="preserve">   </w:t>
      </w:r>
      <m:oMath>
        <m:r>
          <w:rPr>
            <w:rFonts w:ascii="Cambria Math" w:eastAsiaTheme="minorEastAsia" w:hAnsi="Cambria Math" w:cs="Times New Roman"/>
            <w:sz w:val="24"/>
            <w:szCs w:val="24"/>
          </w:rPr>
          <m:t>T</m:t>
        </m:r>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I</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I</m:t>
                </m:r>
              </m:e>
              <m:sub>
                <m:r>
                  <w:rPr>
                    <w:rFonts w:ascii="Cambria Math" w:eastAsiaTheme="minorEastAsia" w:hAnsi="Times New Roman" w:cs="Times New Roman"/>
                    <w:sz w:val="24"/>
                    <w:szCs w:val="24"/>
                  </w:rPr>
                  <m:t>0</m:t>
                </m:r>
              </m:sub>
            </m:sSub>
          </m:den>
        </m:f>
      </m:oMath>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t xml:space="preserve">           </w:t>
      </w:r>
      <w:r w:rsidR="005A3457" w:rsidRPr="009B03F1">
        <w:rPr>
          <w:rFonts w:ascii="Times New Roman" w:eastAsiaTheme="minorEastAsia" w:hAnsi="Times New Roman" w:cs="Times New Roman"/>
          <w:sz w:val="24"/>
          <w:szCs w:val="24"/>
        </w:rPr>
        <w:tab/>
        <w:t xml:space="preserve">           </w:t>
      </w:r>
      <w:r w:rsidR="00026544">
        <w:rPr>
          <w:rFonts w:ascii="Times New Roman" w:eastAsiaTheme="minorEastAsia" w:hAnsi="Times New Roman" w:cs="Times New Roman"/>
          <w:sz w:val="24"/>
          <w:szCs w:val="24"/>
        </w:rPr>
        <w:t xml:space="preserve">          </w:t>
      </w:r>
      <w:r w:rsidRPr="009B03F1">
        <w:rPr>
          <w:rFonts w:ascii="Times New Roman" w:eastAsiaTheme="minorEastAsia" w:hAnsi="Times New Roman" w:cs="Times New Roman"/>
          <w:sz w:val="24"/>
          <w:szCs w:val="24"/>
        </w:rPr>
        <w:t xml:space="preserve">[4]  </w:t>
      </w:r>
    </w:p>
    <w:p w:rsidR="003B6DF0" w:rsidRPr="009B03F1" w:rsidRDefault="002E0B51" w:rsidP="00F40991">
      <w:pPr>
        <w:jc w:val="both"/>
        <w:rPr>
          <w:rFonts w:ascii="Times New Roman" w:eastAsiaTheme="minorEastAsia" w:hAnsi="Times New Roman" w:cs="Times New Roman"/>
          <w:sz w:val="24"/>
          <w:szCs w:val="24"/>
        </w:rPr>
      </w:pPr>
      <w:r w:rsidRPr="009B03F1">
        <w:rPr>
          <w:rFonts w:ascii="Times New Roman" w:eastAsiaTheme="minorEastAsia" w:hAnsi="Times New Roman" w:cs="Times New Roman"/>
          <w:sz w:val="24"/>
          <w:szCs w:val="24"/>
        </w:rPr>
        <w:t xml:space="preserve">la </w:t>
      </w:r>
      <w:proofErr w:type="spellStart"/>
      <w:r w:rsidRPr="009B03F1">
        <w:rPr>
          <w:rFonts w:ascii="Times New Roman" w:eastAsiaTheme="minorEastAsia" w:hAnsi="Times New Roman" w:cs="Times New Roman"/>
          <w:sz w:val="24"/>
          <w:szCs w:val="24"/>
        </w:rPr>
        <w:t>transmettance</w:t>
      </w:r>
      <w:proofErr w:type="spellEnd"/>
      <w:r w:rsidRPr="009B03F1">
        <w:rPr>
          <w:rFonts w:ascii="Times New Roman" w:eastAsiaTheme="minorEastAsia" w:hAnsi="Times New Roman" w:cs="Times New Roman"/>
          <w:sz w:val="24"/>
          <w:szCs w:val="24"/>
        </w:rPr>
        <w:t xml:space="preserve"> est mesurée en pourcentage. Dans ce cas, il faut le </w:t>
      </w:r>
      <w:r w:rsidR="005A3457" w:rsidRPr="009B03F1">
        <w:rPr>
          <w:rFonts w:ascii="Times New Roman" w:eastAsiaTheme="minorEastAsia" w:hAnsi="Times New Roman" w:cs="Times New Roman"/>
          <w:sz w:val="24"/>
          <w:szCs w:val="24"/>
        </w:rPr>
        <w:t>convertir</w:t>
      </w:r>
      <w:r w:rsidRPr="009B03F1">
        <w:rPr>
          <w:rFonts w:ascii="Times New Roman" w:eastAsiaTheme="minorEastAsia" w:hAnsi="Times New Roman" w:cs="Times New Roman"/>
          <w:sz w:val="24"/>
          <w:szCs w:val="24"/>
        </w:rPr>
        <w:t xml:space="preserve"> en </w:t>
      </w:r>
      <w:r w:rsidR="005A3457" w:rsidRPr="009B03F1">
        <w:rPr>
          <w:rFonts w:ascii="Times New Roman" w:eastAsiaTheme="minorEastAsia" w:hAnsi="Times New Roman" w:cs="Times New Roman"/>
          <w:sz w:val="24"/>
          <w:szCs w:val="24"/>
        </w:rPr>
        <w:t>(T):</w:t>
      </w:r>
    </w:p>
    <w:p w:rsidR="005A3457" w:rsidRPr="009B03F1" w:rsidRDefault="005A3457" w:rsidP="005A3457">
      <w:pPr>
        <w:tabs>
          <w:tab w:val="left" w:pos="2805"/>
        </w:tabs>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T</m:t>
        </m:r>
        <m:d>
          <m:dPr>
            <m:ctrlPr>
              <w:rPr>
                <w:rFonts w:ascii="Cambria Math" w:eastAsiaTheme="minorEastAsia" w:hAnsi="Times New Roman" w:cs="Times New Roman"/>
                <w:i/>
                <w:sz w:val="24"/>
                <w:szCs w:val="24"/>
              </w:rPr>
            </m:ctrlPr>
          </m:dPr>
          <m:e>
            <m:r>
              <w:rPr>
                <w:rFonts w:ascii="Cambria Math" w:eastAsiaTheme="minorEastAsia" w:hAnsi="Times New Roman" w:cs="Times New Roman"/>
                <w:sz w:val="24"/>
                <w:szCs w:val="24"/>
              </w:rPr>
              <m:t>%</m:t>
            </m:r>
          </m:e>
        </m:d>
        <m:r>
          <w:rPr>
            <w:rFonts w:ascii="Cambria Math" w:eastAsiaTheme="minorEastAsia" w:hAnsi="Times New Roman" w:cs="Times New Roman"/>
            <w:sz w:val="24"/>
            <w:szCs w:val="24"/>
          </w:rPr>
          <m:t>=</m:t>
        </m:r>
        <m:f>
          <m:fPr>
            <m:ctrlPr>
              <w:rPr>
                <w:rFonts w:ascii="Cambria Math" w:eastAsiaTheme="minorEastAsia" w:hAnsi="Times New Roman" w:cs="Times New Roman"/>
                <w:i/>
                <w:sz w:val="24"/>
                <w:szCs w:val="24"/>
              </w:rPr>
            </m:ctrlPr>
          </m:fPr>
          <m:num>
            <m:r>
              <w:rPr>
                <w:rFonts w:ascii="Cambria Math" w:eastAsiaTheme="minorEastAsia" w:hAnsi="Cambria Math" w:cs="Times New Roman"/>
                <w:sz w:val="24"/>
                <w:szCs w:val="24"/>
              </w:rPr>
              <m:t>I</m:t>
            </m:r>
          </m:num>
          <m:den>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I</m:t>
                </m:r>
              </m:e>
              <m:sub>
                <m:r>
                  <w:rPr>
                    <w:rFonts w:ascii="Cambria Math" w:eastAsiaTheme="minorEastAsia" w:hAnsi="Cambria Math" w:cs="Times New Roman"/>
                    <w:sz w:val="24"/>
                    <w:szCs w:val="24"/>
                  </w:rPr>
                  <m:t>O</m:t>
                </m:r>
              </m:sub>
            </m:sSub>
          </m:den>
        </m:f>
        <m:r>
          <w:rPr>
            <w:rFonts w:ascii="Cambria Math" w:eastAsiaTheme="minorEastAsia" w:hAnsi="Times New Roman" w:cs="Times New Roman"/>
            <w:sz w:val="24"/>
            <w:szCs w:val="24"/>
          </w:rPr>
          <m:t>×</m:t>
        </m:r>
        <m:r>
          <w:rPr>
            <w:rFonts w:ascii="Cambria Math" w:eastAsiaTheme="minorEastAsia" w:hAnsi="Times New Roman" w:cs="Times New Roman"/>
            <w:sz w:val="24"/>
            <w:szCs w:val="24"/>
          </w:rPr>
          <m:t>100</m:t>
        </m:r>
      </m:oMath>
      <w:r w:rsidRPr="009B03F1">
        <w:rPr>
          <w:rFonts w:ascii="Times New Roman" w:eastAsiaTheme="minorEastAsia" w:hAnsi="Times New Roman" w:cs="Times New Roman"/>
          <w:sz w:val="24"/>
          <w:szCs w:val="24"/>
        </w:rPr>
        <w:t xml:space="preserve"> </w:t>
      </w:r>
      <w:r w:rsidR="00026544">
        <w:rPr>
          <w:rFonts w:ascii="Times New Roman" w:eastAsiaTheme="minorEastAsia" w:hAnsi="Times New Roman" w:cs="Times New Roman"/>
          <w:sz w:val="24"/>
          <w:szCs w:val="24"/>
        </w:rPr>
        <w:tab/>
      </w:r>
      <w:r w:rsidR="00026544">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t xml:space="preserve">    </w:t>
      </w:r>
      <w:r w:rsidRPr="009B03F1">
        <w:rPr>
          <w:rFonts w:ascii="Times New Roman" w:eastAsiaTheme="minorEastAsia" w:hAnsi="Times New Roman" w:cs="Times New Roman"/>
          <w:sz w:val="24"/>
          <w:szCs w:val="24"/>
        </w:rPr>
        <w:tab/>
      </w:r>
      <w:r w:rsidRPr="009B03F1">
        <w:rPr>
          <w:rFonts w:ascii="Times New Roman" w:eastAsiaTheme="minorEastAsia" w:hAnsi="Times New Roman" w:cs="Times New Roman"/>
          <w:sz w:val="24"/>
          <w:szCs w:val="24"/>
        </w:rPr>
        <w:tab/>
        <w:t xml:space="preserve">            </w:t>
      </w:r>
      <w:r w:rsidR="00026544">
        <w:rPr>
          <w:rFonts w:ascii="Times New Roman" w:eastAsiaTheme="minorEastAsia" w:hAnsi="Times New Roman" w:cs="Times New Roman"/>
          <w:sz w:val="24"/>
          <w:szCs w:val="24"/>
        </w:rPr>
        <w:t xml:space="preserve">         </w:t>
      </w:r>
      <w:r w:rsidRPr="009B03F1">
        <w:rPr>
          <w:rFonts w:ascii="Times New Roman" w:eastAsiaTheme="minorEastAsia" w:hAnsi="Times New Roman" w:cs="Times New Roman"/>
          <w:sz w:val="24"/>
          <w:szCs w:val="24"/>
        </w:rPr>
        <w:t xml:space="preserve">[5]  </w:t>
      </w:r>
    </w:p>
    <w:p w:rsidR="003B6DF0" w:rsidRPr="009B03F1" w:rsidRDefault="008B0284" w:rsidP="00F40991">
      <w:pPr>
        <w:jc w:val="both"/>
        <w:rPr>
          <w:rFonts w:ascii="Times New Roman" w:eastAsiaTheme="minorEastAsia" w:hAnsi="Times New Roman" w:cs="Times New Roman"/>
          <w:sz w:val="24"/>
          <w:szCs w:val="24"/>
        </w:rPr>
      </w:pPr>
      <w:r w:rsidRPr="009B03F1">
        <w:rPr>
          <w:rFonts w:ascii="Times New Roman" w:eastAsiaTheme="minorEastAsia" w:hAnsi="Times New Roman" w:cs="Times New Roman"/>
          <w:sz w:val="24"/>
          <w:szCs w:val="24"/>
        </w:rPr>
        <w:lastRenderedPageBreak/>
        <w:t xml:space="preserve">Après </w:t>
      </w:r>
      <w:r w:rsidR="006B06B7" w:rsidRPr="009B03F1">
        <w:rPr>
          <w:rFonts w:ascii="Times New Roman" w:eastAsiaTheme="minorEastAsia" w:hAnsi="Times New Roman" w:cs="Times New Roman"/>
          <w:sz w:val="24"/>
          <w:szCs w:val="24"/>
        </w:rPr>
        <w:t>Ce calcule,</w:t>
      </w:r>
      <w:r w:rsidRPr="009B03F1">
        <w:rPr>
          <w:rFonts w:ascii="Times New Roman" w:eastAsiaTheme="minorEastAsia" w:hAnsi="Times New Roman" w:cs="Times New Roman"/>
          <w:sz w:val="24"/>
          <w:szCs w:val="24"/>
        </w:rPr>
        <w:t xml:space="preserve"> </w:t>
      </w:r>
      <w:r w:rsidR="006B06B7" w:rsidRPr="009B03F1">
        <w:rPr>
          <w:rFonts w:ascii="Times New Roman" w:eastAsiaTheme="minorEastAsia" w:hAnsi="Times New Roman" w:cs="Times New Roman"/>
          <w:sz w:val="24"/>
          <w:szCs w:val="24"/>
        </w:rPr>
        <w:t xml:space="preserve">il est </w:t>
      </w:r>
      <w:r w:rsidRPr="009B03F1">
        <w:rPr>
          <w:rFonts w:ascii="Times New Roman" w:eastAsiaTheme="minorEastAsia" w:hAnsi="Times New Roman" w:cs="Times New Roman"/>
          <w:sz w:val="24"/>
          <w:szCs w:val="24"/>
        </w:rPr>
        <w:t>pos</w:t>
      </w:r>
      <w:r w:rsidR="006B06B7" w:rsidRPr="009B03F1">
        <w:rPr>
          <w:rFonts w:ascii="Times New Roman" w:eastAsiaTheme="minorEastAsia" w:hAnsi="Times New Roman" w:cs="Times New Roman"/>
          <w:sz w:val="24"/>
          <w:szCs w:val="24"/>
        </w:rPr>
        <w:t>sible de calculer l'absorbanc</w:t>
      </w:r>
      <w:r w:rsidRPr="009B03F1">
        <w:rPr>
          <w:rFonts w:ascii="Times New Roman" w:eastAsiaTheme="minorEastAsia" w:hAnsi="Times New Roman" w:cs="Times New Roman"/>
          <w:sz w:val="24"/>
          <w:szCs w:val="24"/>
        </w:rPr>
        <w:t xml:space="preserve">e </w:t>
      </w:r>
      <w:r w:rsidR="006B06B7" w:rsidRPr="009B03F1">
        <w:rPr>
          <w:rFonts w:ascii="Times New Roman" w:eastAsiaTheme="minorEastAsia" w:hAnsi="Times New Roman" w:cs="Times New Roman"/>
          <w:sz w:val="24"/>
          <w:szCs w:val="24"/>
        </w:rPr>
        <w:t xml:space="preserve">à partir des données obtenus du </w:t>
      </w:r>
      <w:proofErr w:type="spellStart"/>
      <w:r w:rsidR="006B06B7" w:rsidRPr="009B03F1">
        <w:rPr>
          <w:rFonts w:ascii="Times New Roman" w:eastAsiaTheme="minorEastAsia" w:hAnsi="Times New Roman" w:cs="Times New Roman"/>
          <w:sz w:val="24"/>
          <w:szCs w:val="24"/>
        </w:rPr>
        <w:t>transmettance</w:t>
      </w:r>
      <w:proofErr w:type="spellEnd"/>
      <w:r w:rsidR="006B06B7" w:rsidRPr="009B03F1">
        <w:rPr>
          <w:rFonts w:ascii="Times New Roman" w:eastAsiaTheme="minorEastAsia" w:hAnsi="Times New Roman" w:cs="Times New Roman"/>
          <w:sz w:val="24"/>
          <w:szCs w:val="24"/>
        </w:rPr>
        <w:t xml:space="preserve"> en fonction du logarithme négative:</w:t>
      </w:r>
    </w:p>
    <w:p w:rsidR="006B06B7" w:rsidRPr="009B03F1" w:rsidRDefault="006B06B7" w:rsidP="00F40991">
      <w:pPr>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A</m:t>
        </m:r>
        <m:r>
          <w:rPr>
            <w:rFonts w:ascii="Cambria Math" w:eastAsiaTheme="minorEastAsia" w:hAnsi="Times New Roman" w:cs="Times New Roman"/>
            <w:sz w:val="24"/>
            <w:szCs w:val="24"/>
          </w:rPr>
          <m:t xml:space="preserve">= </m:t>
        </m:r>
        <m:r>
          <w:rPr>
            <w:rFonts w:ascii="Cambria Math" w:eastAsiaTheme="minorEastAsia" w:hAnsi="Times New Roman" w:cs="Times New Roman"/>
            <w:sz w:val="24"/>
            <w:szCs w:val="24"/>
          </w:rPr>
          <m:t>-</m:t>
        </m:r>
        <m:func>
          <m:funcPr>
            <m:ctrlPr>
              <w:rPr>
                <w:rFonts w:ascii="Cambria Math" w:eastAsiaTheme="minorEastAsia" w:hAnsi="Times New Roman" w:cs="Times New Roman"/>
                <w:i/>
                <w:sz w:val="24"/>
                <w:szCs w:val="24"/>
              </w:rPr>
            </m:ctrlPr>
          </m:funcPr>
          <m:fName>
            <m:r>
              <m:rPr>
                <m:sty m:val="p"/>
              </m:rPr>
              <w:rPr>
                <w:rFonts w:ascii="Cambria Math" w:eastAsiaTheme="minorEastAsia" w:hAnsi="Times New Roman" w:cs="Times New Roman"/>
                <w:sz w:val="24"/>
                <w:szCs w:val="24"/>
              </w:rPr>
              <m:t>log</m:t>
            </m:r>
          </m:fName>
          <m:e>
            <m:r>
              <w:rPr>
                <w:rFonts w:ascii="Cambria Math" w:eastAsiaTheme="minorEastAsia" w:hAnsi="Cambria Math" w:cs="Times New Roman"/>
                <w:sz w:val="24"/>
                <w:szCs w:val="24"/>
              </w:rPr>
              <m:t>T</m:t>
            </m:r>
            <m:r>
              <w:rPr>
                <w:rFonts w:ascii="Cambria Math" w:eastAsiaTheme="minorEastAsia" w:hAnsi="Times New Roman" w:cs="Times New Roman"/>
                <w:sz w:val="24"/>
                <w:szCs w:val="24"/>
              </w:rPr>
              <m:t xml:space="preserve">= </m:t>
            </m:r>
            <m:r>
              <w:rPr>
                <w:rFonts w:ascii="Cambria Math" w:eastAsiaTheme="minorEastAsia" w:hAnsi="Times New Roman" w:cs="Times New Roman"/>
                <w:sz w:val="24"/>
                <w:szCs w:val="24"/>
              </w:rPr>
              <m:t>-</m:t>
            </m:r>
            <m:r>
              <m:rPr>
                <m:sty m:val="p"/>
              </m:rPr>
              <w:rPr>
                <w:rFonts w:ascii="Cambria Math" w:eastAsiaTheme="minorEastAsia" w:hAnsi="Times New Roman" w:cs="Times New Roman"/>
                <w:sz w:val="24"/>
                <w:szCs w:val="24"/>
              </w:rPr>
              <m:t>log</m:t>
            </m:r>
            <m:r>
              <m:rPr>
                <m:sty m:val="p"/>
              </m:rPr>
              <w:rPr>
                <w:rFonts w:ascii="Cambria Math" w:eastAsiaTheme="minorEastAsia" w:hAnsi="Cambria Math" w:cs="Times New Roman"/>
                <w:sz w:val="24"/>
                <w:szCs w:val="24"/>
              </w:rPr>
              <m:t>⁡</m:t>
            </m:r>
            <m:r>
              <w:rPr>
                <w:rFonts w:ascii="Cambria Math" w:eastAsiaTheme="minorEastAsia" w:hAnsi="Times New Roman" w:cs="Times New Roman"/>
                <w:sz w:val="24"/>
                <w:szCs w:val="24"/>
              </w:rPr>
              <m:t>(</m:t>
            </m:r>
            <m:r>
              <w:rPr>
                <w:rFonts w:ascii="Cambria Math" w:eastAsiaTheme="minorEastAsia" w:hAnsi="Cambria Math" w:cs="Times New Roman"/>
                <w:sz w:val="24"/>
                <w:szCs w:val="24"/>
              </w:rPr>
              <m:t>I</m:t>
            </m:r>
            <m:r>
              <w:rPr>
                <w:rFonts w:ascii="Cambria Math"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I</m:t>
                </m:r>
              </m:e>
              <m:sub>
                <m:r>
                  <w:rPr>
                    <w:rFonts w:ascii="Cambria Math" w:eastAsiaTheme="minorEastAsia" w:hAnsi="Cambria Math" w:cs="Times New Roman"/>
                    <w:sz w:val="24"/>
                    <w:szCs w:val="24"/>
                  </w:rPr>
                  <m:t>O</m:t>
                </m:r>
              </m:sub>
            </m:sSub>
          </m:e>
        </m:func>
        <m:r>
          <w:rPr>
            <w:rFonts w:ascii="Cambria Math" w:eastAsiaTheme="minorEastAsia" w:hAnsi="Times New Roman" w:cs="Times New Roman"/>
            <w:sz w:val="24"/>
            <w:szCs w:val="24"/>
          </w:rPr>
          <m:t>)</m:t>
        </m:r>
      </m:oMath>
      <w:r w:rsidR="00026544">
        <w:rPr>
          <w:rFonts w:ascii="Times New Roman" w:eastAsiaTheme="minorEastAsia" w:hAnsi="Times New Roman" w:cs="Times New Roman"/>
          <w:sz w:val="24"/>
          <w:szCs w:val="24"/>
        </w:rPr>
        <w:t xml:space="preserve">   </w:t>
      </w:r>
      <w:r w:rsidR="00026544">
        <w:rPr>
          <w:rFonts w:ascii="Times New Roman" w:eastAsiaTheme="minorEastAsia" w:hAnsi="Times New Roman" w:cs="Times New Roman"/>
          <w:sz w:val="24"/>
          <w:szCs w:val="24"/>
        </w:rPr>
        <w:tab/>
      </w:r>
      <w:r w:rsidR="00026544">
        <w:rPr>
          <w:rFonts w:ascii="Times New Roman" w:eastAsiaTheme="minorEastAsia" w:hAnsi="Times New Roman" w:cs="Times New Roman"/>
          <w:sz w:val="24"/>
          <w:szCs w:val="24"/>
        </w:rPr>
        <w:tab/>
      </w:r>
      <w:r w:rsidR="00026544">
        <w:rPr>
          <w:rFonts w:ascii="Times New Roman" w:eastAsiaTheme="minorEastAsia" w:hAnsi="Times New Roman" w:cs="Times New Roman"/>
          <w:sz w:val="24"/>
          <w:szCs w:val="24"/>
        </w:rPr>
        <w:tab/>
      </w:r>
      <w:r w:rsidR="00026544">
        <w:rPr>
          <w:rFonts w:ascii="Times New Roman" w:eastAsiaTheme="minorEastAsia" w:hAnsi="Times New Roman" w:cs="Times New Roman"/>
          <w:sz w:val="24"/>
          <w:szCs w:val="24"/>
        </w:rPr>
        <w:tab/>
      </w:r>
      <w:r w:rsidR="00026544">
        <w:rPr>
          <w:rFonts w:ascii="Times New Roman" w:eastAsiaTheme="minorEastAsia" w:hAnsi="Times New Roman" w:cs="Times New Roman"/>
          <w:sz w:val="24"/>
          <w:szCs w:val="24"/>
        </w:rPr>
        <w:tab/>
      </w:r>
      <w:r w:rsidR="00026544">
        <w:rPr>
          <w:rFonts w:ascii="Times New Roman" w:eastAsiaTheme="minorEastAsia" w:hAnsi="Times New Roman" w:cs="Times New Roman"/>
          <w:sz w:val="24"/>
          <w:szCs w:val="24"/>
        </w:rPr>
        <w:tab/>
        <w:t xml:space="preserve">                     </w:t>
      </w:r>
      <w:r w:rsidRPr="009B03F1">
        <w:rPr>
          <w:rFonts w:ascii="Times New Roman" w:eastAsiaTheme="minorEastAsia" w:hAnsi="Times New Roman" w:cs="Times New Roman"/>
          <w:sz w:val="24"/>
          <w:szCs w:val="24"/>
        </w:rPr>
        <w:t xml:space="preserve">[6]  </w:t>
      </w:r>
    </w:p>
    <w:p w:rsidR="003B6DF0" w:rsidRPr="009B03F1" w:rsidRDefault="006B06B7" w:rsidP="00F40991">
      <w:pPr>
        <w:jc w:val="both"/>
        <w:rPr>
          <w:rFonts w:ascii="Times New Roman" w:eastAsiaTheme="minorEastAsia" w:hAnsi="Times New Roman" w:cs="Times New Roman"/>
          <w:sz w:val="24"/>
          <w:szCs w:val="24"/>
        </w:rPr>
      </w:pPr>
      <w:r w:rsidRPr="009B03F1">
        <w:rPr>
          <w:rFonts w:ascii="Times New Roman" w:eastAsiaTheme="minorEastAsia" w:hAnsi="Times New Roman" w:cs="Times New Roman"/>
          <w:sz w:val="24"/>
          <w:szCs w:val="24"/>
        </w:rPr>
        <w:t xml:space="preserve">À partir de cette calcule, il est </w:t>
      </w:r>
      <w:r w:rsidR="00893E38" w:rsidRPr="009B03F1">
        <w:rPr>
          <w:rFonts w:ascii="Times New Roman" w:eastAsiaTheme="minorEastAsia" w:hAnsi="Times New Roman" w:cs="Times New Roman"/>
          <w:sz w:val="24"/>
          <w:szCs w:val="24"/>
        </w:rPr>
        <w:t xml:space="preserve">possible de déterminer les valeur de </w:t>
      </w:r>
      <w:proofErr w:type="spellStart"/>
      <w:r w:rsidR="00893E38" w:rsidRPr="009B03F1">
        <w:rPr>
          <w:rFonts w:ascii="Times New Roman" w:eastAsiaTheme="minorEastAsia" w:hAnsi="Times New Roman" w:cs="Times New Roman"/>
          <w:sz w:val="24"/>
          <w:szCs w:val="24"/>
        </w:rPr>
        <w:t>ACr</w:t>
      </w:r>
      <w:proofErr w:type="spellEnd"/>
      <w:r w:rsidR="00893E38" w:rsidRPr="009B03F1">
        <w:rPr>
          <w:rFonts w:ascii="Times New Roman" w:eastAsiaTheme="minorEastAsia" w:hAnsi="Times New Roman" w:cs="Times New Roman"/>
          <w:sz w:val="24"/>
          <w:szCs w:val="24"/>
        </w:rPr>
        <w:t xml:space="preserve">(III) à partir de cette formule: </w:t>
      </w:r>
    </w:p>
    <w:p w:rsidR="00893E38" w:rsidRPr="009B03F1" w:rsidRDefault="003648EC" w:rsidP="00F40991">
      <w:pPr>
        <w:jc w:val="both"/>
        <w:rPr>
          <w:rFonts w:ascii="Times New Roman" w:eastAsiaTheme="minorEastAsia" w:hAnsi="Times New Roman" w:cs="Times New Roman"/>
          <w:sz w:val="24"/>
          <w:szCs w:val="24"/>
        </w:rPr>
      </w:pPr>
      <m:oMath>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Cr</m:t>
            </m:r>
            <m:r>
              <w:rPr>
                <w:rFonts w:ascii="Cambria Math" w:eastAsiaTheme="minorEastAsia" w:hAnsi="Times New Roman" w:cs="Times New Roman"/>
                <w:sz w:val="24"/>
                <w:szCs w:val="24"/>
              </w:rPr>
              <m:t>(</m:t>
            </m:r>
            <m:r>
              <w:rPr>
                <w:rFonts w:ascii="Cambria Math" w:eastAsiaTheme="minorEastAsia" w:hAnsi="Cambria Math" w:cs="Times New Roman"/>
                <w:sz w:val="24"/>
                <w:szCs w:val="24"/>
              </w:rPr>
              <m:t>III</m:t>
            </m:r>
            <m:r>
              <w:rPr>
                <w:rFonts w:ascii="Cambria Math" w:eastAsiaTheme="minorEastAsia" w:hAnsi="Times New Roman" w:cs="Times New Roman"/>
                <w:sz w:val="24"/>
                <w:szCs w:val="24"/>
              </w:rPr>
              <m:t>)</m:t>
            </m:r>
          </m:sub>
        </m:sSub>
        <m:r>
          <w:rPr>
            <w:rFonts w:ascii="Cambria Math" w:eastAsiaTheme="minorEastAsia" w:hAnsi="Times New Roman" w:cs="Times New Roman"/>
            <w:sz w:val="24"/>
            <w:szCs w:val="24"/>
          </w:rPr>
          <m:t>=</m:t>
        </m:r>
        <m:r>
          <w:rPr>
            <w:rFonts w:ascii="Cambria Math" w:eastAsiaTheme="minorEastAsia" w:hAnsi="Cambria Math" w:cs="Times New Roman"/>
            <w:sz w:val="24"/>
            <w:szCs w:val="24"/>
          </w:rPr>
          <m:t>A</m:t>
        </m:r>
        <m:r>
          <w:rPr>
            <w:rFonts w:ascii="Cambria Math" w:eastAsiaTheme="minorEastAsia" w:hAnsi="Times New Roman" w:cs="Times New Roman"/>
            <w:sz w:val="24"/>
            <w:szCs w:val="24"/>
          </w:rPr>
          <m:t>∞</m:t>
        </m:r>
        <m:r>
          <w:rPr>
            <w:rFonts w:ascii="Times New Roman" w:eastAsiaTheme="minorEastAsia" w:hAnsi="Times New Roman" w:cs="Times New Roman"/>
            <w:sz w:val="24"/>
            <w:szCs w:val="24"/>
          </w:rPr>
          <m:t>-</m:t>
        </m:r>
        <m:sSub>
          <m:sSubPr>
            <m:ctrlPr>
              <w:rPr>
                <w:rFonts w:ascii="Cambria Math" w:eastAsiaTheme="minorEastAsia" w:hAnsi="Times New Roman"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t</m:t>
            </m:r>
          </m:sub>
        </m:sSub>
      </m:oMath>
      <w:r w:rsidR="00026544">
        <w:rPr>
          <w:rFonts w:ascii="Times New Roman" w:eastAsiaTheme="minorEastAsia" w:hAnsi="Times New Roman" w:cs="Times New Roman"/>
          <w:sz w:val="24"/>
          <w:szCs w:val="24"/>
        </w:rPr>
        <w:t xml:space="preserve">    </w:t>
      </w:r>
      <w:r w:rsidR="00026544">
        <w:rPr>
          <w:rFonts w:ascii="Times New Roman" w:eastAsiaTheme="minorEastAsia" w:hAnsi="Times New Roman" w:cs="Times New Roman"/>
          <w:sz w:val="24"/>
          <w:szCs w:val="24"/>
        </w:rPr>
        <w:tab/>
      </w:r>
      <w:r w:rsidR="00026544">
        <w:rPr>
          <w:rFonts w:ascii="Times New Roman" w:eastAsiaTheme="minorEastAsia" w:hAnsi="Times New Roman" w:cs="Times New Roman"/>
          <w:sz w:val="24"/>
          <w:szCs w:val="24"/>
        </w:rPr>
        <w:tab/>
      </w:r>
      <w:r w:rsidR="00893E38" w:rsidRPr="009B03F1">
        <w:rPr>
          <w:rFonts w:ascii="Times New Roman" w:eastAsiaTheme="minorEastAsia" w:hAnsi="Times New Roman" w:cs="Times New Roman"/>
          <w:sz w:val="24"/>
          <w:szCs w:val="24"/>
        </w:rPr>
        <w:tab/>
      </w:r>
      <w:r w:rsidR="00893E38" w:rsidRPr="009B03F1">
        <w:rPr>
          <w:rFonts w:ascii="Times New Roman" w:eastAsiaTheme="minorEastAsia" w:hAnsi="Times New Roman" w:cs="Times New Roman"/>
          <w:sz w:val="24"/>
          <w:szCs w:val="24"/>
        </w:rPr>
        <w:tab/>
      </w:r>
      <w:r w:rsidR="00893E38" w:rsidRPr="009B03F1">
        <w:rPr>
          <w:rFonts w:ascii="Times New Roman" w:eastAsiaTheme="minorEastAsia" w:hAnsi="Times New Roman" w:cs="Times New Roman"/>
          <w:sz w:val="24"/>
          <w:szCs w:val="24"/>
        </w:rPr>
        <w:tab/>
      </w:r>
      <w:r w:rsidR="00893E38" w:rsidRPr="009B03F1">
        <w:rPr>
          <w:rFonts w:ascii="Times New Roman" w:eastAsiaTheme="minorEastAsia" w:hAnsi="Times New Roman" w:cs="Times New Roman"/>
          <w:sz w:val="24"/>
          <w:szCs w:val="24"/>
        </w:rPr>
        <w:tab/>
      </w:r>
      <w:r w:rsidR="00893E38" w:rsidRPr="009B03F1">
        <w:rPr>
          <w:rFonts w:ascii="Times New Roman" w:eastAsiaTheme="minorEastAsia" w:hAnsi="Times New Roman" w:cs="Times New Roman"/>
          <w:sz w:val="24"/>
          <w:szCs w:val="24"/>
        </w:rPr>
        <w:tab/>
      </w:r>
      <w:r w:rsidR="00893E38" w:rsidRPr="009B03F1">
        <w:rPr>
          <w:rFonts w:ascii="Times New Roman" w:eastAsiaTheme="minorEastAsia" w:hAnsi="Times New Roman" w:cs="Times New Roman"/>
          <w:sz w:val="24"/>
          <w:szCs w:val="24"/>
        </w:rPr>
        <w:tab/>
        <w:t xml:space="preserve">            </w:t>
      </w:r>
      <w:r w:rsidR="00026544">
        <w:rPr>
          <w:rFonts w:ascii="Times New Roman" w:eastAsiaTheme="minorEastAsia" w:hAnsi="Times New Roman" w:cs="Times New Roman"/>
          <w:sz w:val="24"/>
          <w:szCs w:val="24"/>
        </w:rPr>
        <w:t xml:space="preserve">         </w:t>
      </w:r>
      <w:r w:rsidR="00893E38" w:rsidRPr="009B03F1">
        <w:rPr>
          <w:rFonts w:ascii="Times New Roman" w:eastAsiaTheme="minorEastAsia" w:hAnsi="Times New Roman" w:cs="Times New Roman"/>
          <w:sz w:val="24"/>
          <w:szCs w:val="24"/>
        </w:rPr>
        <w:t xml:space="preserve">[7]  </w:t>
      </w:r>
    </w:p>
    <w:p w:rsidR="00893E38" w:rsidRPr="009B03F1" w:rsidRDefault="00893E38" w:rsidP="00F40991">
      <w:pPr>
        <w:jc w:val="both"/>
        <w:rPr>
          <w:rFonts w:ascii="Times New Roman" w:eastAsiaTheme="minorEastAsia" w:hAnsi="Times New Roman" w:cs="Times New Roman"/>
          <w:b/>
          <w:sz w:val="24"/>
          <w:szCs w:val="24"/>
        </w:rPr>
      </w:pPr>
      <w:r w:rsidRPr="009B03F1">
        <w:rPr>
          <w:rFonts w:ascii="Times New Roman" w:eastAsiaTheme="minorEastAsia" w:hAnsi="Times New Roman" w:cs="Times New Roman"/>
          <w:b/>
          <w:sz w:val="24"/>
          <w:szCs w:val="24"/>
        </w:rPr>
        <w:t>Détermination de la vitesses:</w:t>
      </w:r>
    </w:p>
    <w:p w:rsidR="009B03F1" w:rsidRDefault="00AB168A" w:rsidP="00026544">
      <w:pPr>
        <w:tabs>
          <w:tab w:val="left" w:pos="709"/>
          <w:tab w:val="left" w:pos="1418"/>
          <w:tab w:val="left" w:pos="7371"/>
        </w:tabs>
        <w:jc w:val="both"/>
        <w:rPr>
          <w:rFonts w:ascii="Times New Roman" w:hAnsi="Times New Roman" w:cs="Times New Roman"/>
          <w:sz w:val="24"/>
          <w:szCs w:val="24"/>
        </w:rPr>
      </w:pPr>
      <w:r w:rsidRPr="009B03F1">
        <w:rPr>
          <w:rFonts w:ascii="Times New Roman" w:eastAsiaTheme="minorEastAsia" w:hAnsi="Times New Roman" w:cs="Times New Roman"/>
          <w:sz w:val="24"/>
          <w:szCs w:val="24"/>
        </w:rPr>
        <w:t xml:space="preserve">En se basant sur les valeur obtenues  de  </w:t>
      </w:r>
      <w:proofErr w:type="spellStart"/>
      <w:r w:rsidRPr="009B03F1">
        <w:rPr>
          <w:rFonts w:ascii="Times New Roman" w:eastAsiaTheme="minorEastAsia" w:hAnsi="Times New Roman" w:cs="Times New Roman"/>
          <w:sz w:val="24"/>
          <w:szCs w:val="24"/>
        </w:rPr>
        <w:t>ACr</w:t>
      </w:r>
      <w:proofErr w:type="spellEnd"/>
      <w:r w:rsidRPr="009B03F1">
        <w:rPr>
          <w:rFonts w:ascii="Times New Roman" w:eastAsiaTheme="minorEastAsia" w:hAnsi="Times New Roman" w:cs="Times New Roman"/>
          <w:sz w:val="24"/>
          <w:szCs w:val="24"/>
        </w:rPr>
        <w:t xml:space="preserve">(III), </w:t>
      </w:r>
      <w:r w:rsidR="00026544">
        <w:rPr>
          <w:rFonts w:ascii="Times New Roman" w:eastAsiaTheme="minorEastAsia" w:hAnsi="Times New Roman" w:cs="Times New Roman"/>
          <w:sz w:val="24"/>
          <w:szCs w:val="24"/>
        </w:rPr>
        <w:t xml:space="preserve">il </w:t>
      </w:r>
      <w:r w:rsidR="009B03F1" w:rsidRPr="009B03F1">
        <w:rPr>
          <w:rFonts w:ascii="Times New Roman" w:hAnsi="Times New Roman" w:cs="Times New Roman"/>
          <w:sz w:val="24"/>
          <w:szCs w:val="24"/>
        </w:rPr>
        <w:t xml:space="preserve">est possible de trouver la vitesse instantanée en un point en prenant la pente de la tangente en ce point. Puisque le pH reste constant, seul l’ion de Chrome(III) sera observé. Dans l’équation [3], si la concentration en ions hydrogène reste constant, la vitesse de la réaction sera directement proportionnelle à k et [Cr(III)]. À partir de cela et en suivant la règle des logarithmes, nous obtenons cette équation : </w:t>
      </w:r>
    </w:p>
    <w:p w:rsidR="00026544" w:rsidRDefault="00026544" w:rsidP="00026544">
      <w:pPr>
        <w:tabs>
          <w:tab w:val="left" w:pos="709"/>
          <w:tab w:val="left" w:pos="1418"/>
          <w:tab w:val="left" w:pos="7371"/>
        </w:tabs>
        <w:rPr>
          <w:rFonts w:ascii="Times New Roman" w:hAnsi="Times New Roman" w:cs="Times New Roman"/>
        </w:rPr>
      </w:pPr>
      <m:oMath>
        <m:r>
          <w:rPr>
            <w:rFonts w:ascii="Cambria Math" w:hAnsi="Cambria Math" w:cs="Times New Roman"/>
          </w:rPr>
          <m:t>log Vitesse=a</m:t>
        </m:r>
        <m:func>
          <m:funcPr>
            <m:ctrlPr>
              <w:rPr>
                <w:rFonts w:ascii="Cambria Math" w:hAnsi="Cambria Math" w:cs="Times New Roman"/>
                <w:i/>
              </w:rPr>
            </m:ctrlPr>
          </m:funcPr>
          <m:fName>
            <m:r>
              <m:rPr>
                <m:sty m:val="p"/>
              </m:rPr>
              <w:rPr>
                <w:rFonts w:ascii="Cambria Math" w:hAnsi="Cambria Math" w:cs="Times New Roman"/>
              </w:rPr>
              <m:t>log</m:t>
            </m:r>
          </m:fName>
          <m:e>
            <m:d>
              <m:dPr>
                <m:begChr m:val="["/>
                <m:endChr m:val="]"/>
                <m:ctrlPr>
                  <w:rPr>
                    <w:rFonts w:ascii="Cambria Math" w:hAnsi="Cambria Math" w:cs="Times New Roman"/>
                    <w:i/>
                  </w:rPr>
                </m:ctrlPr>
              </m:dPr>
              <m:e>
                <m:r>
                  <w:rPr>
                    <w:rFonts w:ascii="Cambria Math" w:hAnsi="Cambria Math" w:cs="Times New Roman"/>
                  </w:rPr>
                  <m:t>Cr</m:t>
                </m:r>
                <m:d>
                  <m:dPr>
                    <m:ctrlPr>
                      <w:rPr>
                        <w:rFonts w:ascii="Cambria Math" w:hAnsi="Cambria Math" w:cs="Times New Roman"/>
                        <w:i/>
                      </w:rPr>
                    </m:ctrlPr>
                  </m:dPr>
                  <m:e>
                    <m:r>
                      <w:rPr>
                        <w:rFonts w:ascii="Cambria Math" w:hAnsi="Cambria Math" w:cs="Times New Roman"/>
                      </w:rPr>
                      <m:t>III</m:t>
                    </m:r>
                  </m:e>
                </m:d>
              </m:e>
            </m:d>
            <m:r>
              <w:rPr>
                <w:rFonts w:ascii="Cambria Math" w:hAnsi="Cambria Math" w:cs="Times New Roman"/>
              </w:rPr>
              <m:t>+</m:t>
            </m:r>
          </m:e>
        </m:func>
        <m:r>
          <w:rPr>
            <w:rFonts w:ascii="Cambria Math" w:hAnsi="Cambria Math" w:cs="Times New Roman"/>
          </w:rPr>
          <m:t>log k</m:t>
        </m:r>
      </m:oMath>
      <w:r w:rsidRPr="00A446FC">
        <w:rPr>
          <w:rFonts w:ascii="Times New Roman" w:hAnsi="Times New Roman" w:cs="Times New Roman"/>
        </w:rPr>
        <w:tab/>
      </w:r>
      <w:r>
        <w:rPr>
          <w:rFonts w:ascii="Times New Roman" w:hAnsi="Times New Roman" w:cs="Times New Roman"/>
        </w:rPr>
        <w:t xml:space="preserve">  </w:t>
      </w:r>
      <w:r>
        <w:rPr>
          <w:rFonts w:ascii="Times New Roman" w:hAnsi="Times New Roman" w:cs="Times New Roman"/>
        </w:rPr>
        <w:tab/>
        <w:t xml:space="preserve">          </w:t>
      </w:r>
      <w:r w:rsidRPr="00A446FC">
        <w:rPr>
          <w:rFonts w:ascii="Times New Roman" w:hAnsi="Times New Roman" w:cs="Times New Roman"/>
        </w:rPr>
        <w:t>[9]</w:t>
      </w:r>
    </w:p>
    <w:p w:rsidR="004B2C1E" w:rsidRDefault="004B2C1E" w:rsidP="004B2C1E">
      <w:pPr>
        <w:tabs>
          <w:tab w:val="left" w:pos="709"/>
          <w:tab w:val="left" w:pos="1418"/>
          <w:tab w:val="left" w:pos="7371"/>
        </w:tabs>
        <w:rPr>
          <w:rFonts w:ascii="Times New Roman" w:hAnsi="Times New Roman" w:cs="Times New Roman"/>
        </w:rPr>
      </w:pPr>
      <w:r w:rsidRPr="004B2C1E">
        <w:rPr>
          <w:rFonts w:ascii="Times New Roman" w:hAnsi="Times New Roman" w:cs="Times New Roman"/>
          <w:b/>
        </w:rPr>
        <w:t>PROCÉDURES :</w:t>
      </w:r>
      <w:r w:rsidRPr="004B2C1E">
        <w:rPr>
          <w:rFonts w:ascii="Times New Roman" w:hAnsi="Times New Roman" w:cs="Times New Roman"/>
        </w:rPr>
        <w:t xml:space="preserve"> </w:t>
      </w:r>
    </w:p>
    <w:p w:rsidR="004B2C1E" w:rsidRDefault="004B2C1E" w:rsidP="004B2C1E">
      <w:pPr>
        <w:tabs>
          <w:tab w:val="left" w:pos="709"/>
          <w:tab w:val="left" w:pos="1418"/>
          <w:tab w:val="left" w:pos="7371"/>
        </w:tabs>
        <w:rPr>
          <w:rFonts w:ascii="Times New Roman" w:hAnsi="Times New Roman" w:cs="Times New Roman"/>
        </w:rPr>
      </w:pPr>
      <w:r w:rsidRPr="00A446FC">
        <w:rPr>
          <w:rFonts w:ascii="Times New Roman" w:hAnsi="Times New Roman" w:cs="Times New Roman"/>
        </w:rPr>
        <w:t>[</w:t>
      </w:r>
      <w:r>
        <w:rPr>
          <w:rFonts w:ascii="Times New Roman" w:hAnsi="Times New Roman" w:cs="Times New Roman"/>
        </w:rPr>
        <w:t xml:space="preserve">Voir manuel de laboratoire : </w:t>
      </w:r>
      <w:r w:rsidRPr="00A95949">
        <w:rPr>
          <w:rFonts w:ascii="Times New Roman" w:hAnsi="Times New Roman" w:cs="Times New Roman"/>
          <w:i/>
        </w:rPr>
        <w:t>Tout Autour, La Chimie Nous Entoure</w:t>
      </w:r>
      <w:r w:rsidRPr="00A446FC">
        <w:rPr>
          <w:rFonts w:ascii="Times New Roman" w:hAnsi="Times New Roman" w:cs="Times New Roman"/>
        </w:rPr>
        <w:t xml:space="preserve">, Dr. </w:t>
      </w:r>
      <w:proofErr w:type="spellStart"/>
      <w:r w:rsidRPr="00A446FC">
        <w:rPr>
          <w:rFonts w:ascii="Times New Roman" w:hAnsi="Times New Roman" w:cs="Times New Roman"/>
        </w:rPr>
        <w:t>Rashmi</w:t>
      </w:r>
      <w:proofErr w:type="spellEnd"/>
      <w:r w:rsidRPr="00A446FC">
        <w:rPr>
          <w:rFonts w:ascii="Times New Roman" w:hAnsi="Times New Roman" w:cs="Times New Roman"/>
        </w:rPr>
        <w:t xml:space="preserve"> </w:t>
      </w:r>
      <w:proofErr w:type="spellStart"/>
      <w:r w:rsidRPr="00A446FC">
        <w:rPr>
          <w:rFonts w:ascii="Times New Roman" w:hAnsi="Times New Roman" w:cs="Times New Roman"/>
        </w:rPr>
        <w:t>Ve</w:t>
      </w:r>
      <w:r>
        <w:rPr>
          <w:rFonts w:ascii="Times New Roman" w:hAnsi="Times New Roman" w:cs="Times New Roman"/>
        </w:rPr>
        <w:t>nkateswaran</w:t>
      </w:r>
      <w:proofErr w:type="spellEnd"/>
      <w:r>
        <w:rPr>
          <w:rFonts w:ascii="Times New Roman" w:hAnsi="Times New Roman" w:cs="Times New Roman"/>
        </w:rPr>
        <w:t xml:space="preserve">, 2012, </w:t>
      </w:r>
      <w:proofErr w:type="spellStart"/>
      <w:r>
        <w:rPr>
          <w:rFonts w:ascii="Times New Roman" w:hAnsi="Times New Roman" w:cs="Times New Roman"/>
        </w:rPr>
        <w:t>Exp</w:t>
      </w:r>
      <w:proofErr w:type="spellEnd"/>
      <w:r>
        <w:rPr>
          <w:rFonts w:ascii="Times New Roman" w:hAnsi="Times New Roman" w:cs="Times New Roman"/>
        </w:rPr>
        <w:t>. 4, p. 51-54</w:t>
      </w:r>
      <w:r w:rsidRPr="00A446FC">
        <w:rPr>
          <w:rFonts w:ascii="Times New Roman" w:hAnsi="Times New Roman" w:cs="Times New Roman"/>
        </w:rPr>
        <w:t>), en attaché.]</w:t>
      </w:r>
    </w:p>
    <w:p w:rsidR="004B2C1E" w:rsidRDefault="004B2C1E" w:rsidP="004B2C1E">
      <w:pPr>
        <w:tabs>
          <w:tab w:val="left" w:pos="709"/>
          <w:tab w:val="left" w:pos="1418"/>
          <w:tab w:val="left" w:pos="7371"/>
        </w:tabs>
        <w:rPr>
          <w:rFonts w:ascii="Times New Roman" w:hAnsi="Times New Roman" w:cs="Times New Roman"/>
          <w:b/>
        </w:rPr>
      </w:pPr>
      <w:r w:rsidRPr="004B2C1E">
        <w:rPr>
          <w:rFonts w:ascii="Times New Roman" w:hAnsi="Times New Roman" w:cs="Times New Roman"/>
          <w:b/>
        </w:rPr>
        <w:t>OBSERVATION:</w:t>
      </w:r>
    </w:p>
    <w:p w:rsidR="004B2C1E" w:rsidRDefault="004B2C1E" w:rsidP="004B2C1E">
      <w:pPr>
        <w:jc w:val="both"/>
        <w:rPr>
          <w:rFonts w:ascii="Times New Roman" w:hAnsi="Times New Roman" w:cs="Times New Roman"/>
          <w:sz w:val="24"/>
          <w:szCs w:val="24"/>
        </w:rPr>
      </w:pPr>
      <w:r>
        <w:rPr>
          <w:rFonts w:ascii="Times New Roman" w:hAnsi="Times New Roman" w:cs="Times New Roman"/>
          <w:b/>
        </w:rPr>
        <w:t>PH4:</w:t>
      </w:r>
      <w:r w:rsidRPr="004B2C1E">
        <w:t xml:space="preserve"> </w:t>
      </w:r>
      <w:r w:rsidRPr="004B2C1E">
        <w:rPr>
          <w:rFonts w:ascii="Times New Roman" w:hAnsi="Times New Roman" w:cs="Times New Roman"/>
          <w:sz w:val="24"/>
          <w:szCs w:val="24"/>
        </w:rPr>
        <w:t>Après l'ajout de Cr(III) dans la concentration, une mélange a été faite afin d'obtenir une changement; comme résultat, il donne une couleur mauve claire. Toutefois, durant sa réchauffement dans l'eau bouillant la couleur est devenue plus foncée. Aussi, aucun odeur  a été déterminer.</w:t>
      </w:r>
    </w:p>
    <w:p w:rsidR="004B2C1E" w:rsidRPr="00E16E48" w:rsidRDefault="004B2C1E" w:rsidP="004B2C1E">
      <w:pPr>
        <w:jc w:val="both"/>
      </w:pPr>
      <w:r w:rsidRPr="00E16E48">
        <w:rPr>
          <w:rFonts w:ascii="Times New Roman" w:hAnsi="Times New Roman" w:cs="Times New Roman"/>
          <w:b/>
          <w:sz w:val="24"/>
          <w:szCs w:val="24"/>
        </w:rPr>
        <w:t>PH4.5</w:t>
      </w:r>
      <w:r>
        <w:rPr>
          <w:rFonts w:ascii="Times New Roman" w:hAnsi="Times New Roman" w:cs="Times New Roman"/>
          <w:sz w:val="24"/>
          <w:szCs w:val="24"/>
        </w:rPr>
        <w:t>:</w:t>
      </w:r>
      <w:r w:rsidR="00E16E48" w:rsidRPr="00E16E48">
        <w:t xml:space="preserve"> </w:t>
      </w:r>
      <w:r w:rsidR="00E16E48">
        <w:t>comme résultat, il donne une couleur mauve claire. Toutefois, durant sa réchauffement dans l'eau bouillant la couleur est devenue plus foncée. Aussi, aucun odeur  a été déterminer.</w:t>
      </w:r>
    </w:p>
    <w:p w:rsidR="00E16E48" w:rsidRDefault="00E16E48" w:rsidP="00E16E48">
      <w:pPr>
        <w:jc w:val="both"/>
      </w:pPr>
      <w:r w:rsidRPr="00E16E48">
        <w:rPr>
          <w:rFonts w:ascii="Times New Roman" w:hAnsi="Times New Roman" w:cs="Times New Roman"/>
          <w:b/>
          <w:sz w:val="24"/>
          <w:szCs w:val="24"/>
        </w:rPr>
        <w:t>PH5:</w:t>
      </w:r>
      <w:r>
        <w:rPr>
          <w:rFonts w:ascii="Times New Roman" w:hAnsi="Times New Roman" w:cs="Times New Roman"/>
          <w:b/>
          <w:sz w:val="24"/>
          <w:szCs w:val="24"/>
        </w:rPr>
        <w:t xml:space="preserve"> </w:t>
      </w:r>
      <w:r>
        <w:t>comme résultat, il donne une couleur mauve claire. Toutefois, durant sa réchauffement dans l'eau bouillant la couleur est devenue plus foncée. Aussi, aucun odeur  a été déterminer.</w:t>
      </w:r>
    </w:p>
    <w:p w:rsidR="00E16E48" w:rsidRPr="00E16E48" w:rsidRDefault="00E16E48" w:rsidP="004B2C1E">
      <w:pPr>
        <w:jc w:val="both"/>
        <w:rPr>
          <w:rFonts w:ascii="Times New Roman" w:hAnsi="Times New Roman" w:cs="Times New Roman"/>
          <w:b/>
          <w:sz w:val="24"/>
          <w:szCs w:val="24"/>
        </w:rPr>
      </w:pPr>
    </w:p>
    <w:p w:rsidR="00F809FC" w:rsidRDefault="00F809FC" w:rsidP="00F809FC">
      <w:pPr>
        <w:jc w:val="both"/>
        <w:rPr>
          <w:rFonts w:ascii="Times New Roman" w:hAnsi="Times New Roman" w:cs="Times New Roman"/>
          <w:b/>
        </w:rPr>
      </w:pPr>
    </w:p>
    <w:p w:rsidR="00ED4871" w:rsidRDefault="00ED4871" w:rsidP="00F809FC">
      <w:pPr>
        <w:jc w:val="both"/>
        <w:rPr>
          <w:rFonts w:ascii="Times New Roman" w:hAnsi="Times New Roman" w:cs="Times New Roman"/>
          <w:b/>
        </w:rPr>
      </w:pPr>
    </w:p>
    <w:p w:rsidR="00ED4871" w:rsidRDefault="00ED4871" w:rsidP="00F809FC">
      <w:pPr>
        <w:jc w:val="both"/>
        <w:rPr>
          <w:rFonts w:eastAsiaTheme="minorEastAsia"/>
        </w:rPr>
      </w:pPr>
    </w:p>
    <w:p w:rsidR="00F809FC" w:rsidRPr="00F809FC" w:rsidRDefault="00F809FC" w:rsidP="00F809FC">
      <w:pPr>
        <w:jc w:val="both"/>
        <w:rPr>
          <w:rFonts w:eastAsiaTheme="minorEastAsia"/>
          <w:b/>
          <w:u w:val="single"/>
        </w:rPr>
      </w:pPr>
      <w:r w:rsidRPr="00F809FC">
        <w:rPr>
          <w:rFonts w:eastAsiaTheme="minorEastAsia"/>
          <w:b/>
          <w:u w:val="single"/>
        </w:rPr>
        <w:lastRenderedPageBreak/>
        <w:t>Tableaux:</w:t>
      </w:r>
    </w:p>
    <w:tbl>
      <w:tblPr>
        <w:tblStyle w:val="TableGrid"/>
        <w:tblW w:w="0" w:type="auto"/>
        <w:tblLook w:val="0000"/>
      </w:tblPr>
      <w:tblGrid>
        <w:gridCol w:w="1088"/>
        <w:gridCol w:w="1095"/>
        <w:gridCol w:w="1083"/>
        <w:gridCol w:w="1071"/>
        <w:gridCol w:w="1088"/>
        <w:gridCol w:w="1259"/>
        <w:gridCol w:w="1067"/>
        <w:gridCol w:w="1067"/>
      </w:tblGrid>
      <w:tr w:rsidR="004F3F7B" w:rsidTr="003A164A">
        <w:trPr>
          <w:trHeight w:val="237"/>
        </w:trPr>
        <w:tc>
          <w:tcPr>
            <w:tcW w:w="8818" w:type="dxa"/>
            <w:gridSpan w:val="8"/>
            <w:shd w:val="clear" w:color="auto" w:fill="A6A6A6" w:themeFill="background1" w:themeFillShade="A6"/>
          </w:tcPr>
          <w:p w:rsidR="004F3F7B" w:rsidRDefault="004F3F7B" w:rsidP="004F3F7B">
            <w:pPr>
              <w:jc w:val="center"/>
            </w:pPr>
            <w:r>
              <w:t>PH4</w:t>
            </w:r>
          </w:p>
        </w:tc>
      </w:tr>
      <w:tr w:rsidR="004F3F7B" w:rsidTr="003A164A">
        <w:tc>
          <w:tcPr>
            <w:tcW w:w="1088" w:type="dxa"/>
            <w:shd w:val="clear" w:color="auto" w:fill="A6A6A6" w:themeFill="background1" w:themeFillShade="A6"/>
          </w:tcPr>
          <w:p w:rsidR="004F3F7B" w:rsidRDefault="004F3F7B" w:rsidP="005C07A4">
            <w:pPr>
              <w:jc w:val="center"/>
            </w:pPr>
            <w:r>
              <w:t>Temps</w:t>
            </w:r>
          </w:p>
        </w:tc>
        <w:tc>
          <w:tcPr>
            <w:tcW w:w="1095" w:type="dxa"/>
            <w:shd w:val="clear" w:color="auto" w:fill="A6A6A6" w:themeFill="background1" w:themeFillShade="A6"/>
          </w:tcPr>
          <w:p w:rsidR="004F3F7B" w:rsidRDefault="004F3F7B" w:rsidP="005C07A4">
            <w:pPr>
              <w:jc w:val="center"/>
            </w:pPr>
            <w:proofErr w:type="spellStart"/>
            <w:r>
              <w:t>Trans</w:t>
            </w:r>
            <w:proofErr w:type="spellEnd"/>
            <w:r>
              <w:t>.(%)</w:t>
            </w:r>
          </w:p>
        </w:tc>
        <w:tc>
          <w:tcPr>
            <w:tcW w:w="1083" w:type="dxa"/>
            <w:shd w:val="clear" w:color="auto" w:fill="A6A6A6" w:themeFill="background1" w:themeFillShade="A6"/>
          </w:tcPr>
          <w:p w:rsidR="004F3F7B" w:rsidRDefault="004F3F7B" w:rsidP="005C07A4">
            <w:pPr>
              <w:jc w:val="center"/>
            </w:pPr>
            <w:proofErr w:type="spellStart"/>
            <w:r>
              <w:t>Trans</w:t>
            </w:r>
            <w:proofErr w:type="spellEnd"/>
          </w:p>
        </w:tc>
        <w:tc>
          <w:tcPr>
            <w:tcW w:w="1071" w:type="dxa"/>
            <w:shd w:val="clear" w:color="auto" w:fill="A6A6A6" w:themeFill="background1" w:themeFillShade="A6"/>
          </w:tcPr>
          <w:p w:rsidR="004F3F7B" w:rsidRDefault="004F3F7B" w:rsidP="005C07A4">
            <w:pPr>
              <w:jc w:val="center"/>
            </w:pPr>
            <w:r>
              <w:t>A</w:t>
            </w:r>
          </w:p>
        </w:tc>
        <w:tc>
          <w:tcPr>
            <w:tcW w:w="1088" w:type="dxa"/>
            <w:shd w:val="clear" w:color="auto" w:fill="A6A6A6" w:themeFill="background1" w:themeFillShade="A6"/>
          </w:tcPr>
          <w:p w:rsidR="004F3F7B" w:rsidRDefault="004F3F7B" w:rsidP="005C07A4">
            <w:pPr>
              <w:jc w:val="center"/>
            </w:pPr>
            <w:proofErr w:type="spellStart"/>
            <w:r>
              <w:t>Acr</w:t>
            </w:r>
            <w:proofErr w:type="spellEnd"/>
            <w:r w:rsidR="00FC50E0">
              <w:t>(III)</w:t>
            </w:r>
          </w:p>
        </w:tc>
        <w:tc>
          <w:tcPr>
            <w:tcW w:w="1259" w:type="dxa"/>
            <w:shd w:val="clear" w:color="auto" w:fill="A6A6A6" w:themeFill="background1" w:themeFillShade="A6"/>
          </w:tcPr>
          <w:p w:rsidR="004F3F7B" w:rsidRDefault="00FC50E0" w:rsidP="005C07A4">
            <w:pPr>
              <w:jc w:val="center"/>
            </w:pPr>
            <w:r>
              <w:t>Log(</w:t>
            </w:r>
            <w:proofErr w:type="spellStart"/>
            <w:r>
              <w:t>Acr</w:t>
            </w:r>
            <w:proofErr w:type="spellEnd"/>
            <w:r>
              <w:t>(III))</w:t>
            </w:r>
          </w:p>
        </w:tc>
        <w:tc>
          <w:tcPr>
            <w:tcW w:w="1067" w:type="dxa"/>
            <w:shd w:val="clear" w:color="auto" w:fill="A6A6A6" w:themeFill="background1" w:themeFillShade="A6"/>
          </w:tcPr>
          <w:p w:rsidR="004F3F7B" w:rsidRDefault="00E14D7F" w:rsidP="005C07A4">
            <w:pPr>
              <w:jc w:val="center"/>
            </w:pPr>
            <w:r>
              <w:t>vitesse</w:t>
            </w:r>
          </w:p>
        </w:tc>
        <w:tc>
          <w:tcPr>
            <w:tcW w:w="1067" w:type="dxa"/>
            <w:shd w:val="clear" w:color="auto" w:fill="A6A6A6" w:themeFill="background1" w:themeFillShade="A6"/>
          </w:tcPr>
          <w:p w:rsidR="004F3F7B" w:rsidRDefault="00E14D7F" w:rsidP="005C07A4">
            <w:pPr>
              <w:jc w:val="center"/>
            </w:pPr>
            <w:r>
              <w:t>Log V</w:t>
            </w:r>
          </w:p>
        </w:tc>
      </w:tr>
      <w:tr w:rsidR="00FC50E0" w:rsidTr="00F4573F">
        <w:tc>
          <w:tcPr>
            <w:tcW w:w="1088" w:type="dxa"/>
          </w:tcPr>
          <w:p w:rsidR="00FC50E0" w:rsidRDefault="00FC50E0" w:rsidP="00C7233C">
            <w:pPr>
              <w:jc w:val="center"/>
            </w:pPr>
            <w:r>
              <w:t>0</w:t>
            </w:r>
          </w:p>
        </w:tc>
        <w:tc>
          <w:tcPr>
            <w:tcW w:w="1095" w:type="dxa"/>
          </w:tcPr>
          <w:p w:rsidR="00FC50E0" w:rsidRDefault="00FC50E0" w:rsidP="000217BE">
            <w:pPr>
              <w:jc w:val="center"/>
            </w:pPr>
            <w:r w:rsidRPr="001D63F4">
              <w:t>79,245</w:t>
            </w:r>
          </w:p>
        </w:tc>
        <w:tc>
          <w:tcPr>
            <w:tcW w:w="1083" w:type="dxa"/>
          </w:tcPr>
          <w:p w:rsidR="00FC50E0" w:rsidRDefault="004C7AF8" w:rsidP="000217BE">
            <w:pPr>
              <w:jc w:val="center"/>
            </w:pPr>
            <w:r>
              <w:t>0,79245</w:t>
            </w:r>
          </w:p>
        </w:tc>
        <w:tc>
          <w:tcPr>
            <w:tcW w:w="1071" w:type="dxa"/>
          </w:tcPr>
          <w:p w:rsidR="00FC50E0" w:rsidRDefault="004C7AF8" w:rsidP="000217BE">
            <w:pPr>
              <w:jc w:val="center"/>
            </w:pPr>
            <w:r>
              <w:t>0,101</w:t>
            </w:r>
          </w:p>
        </w:tc>
        <w:tc>
          <w:tcPr>
            <w:tcW w:w="1088" w:type="dxa"/>
          </w:tcPr>
          <w:p w:rsidR="00FC50E0" w:rsidRDefault="00425E34" w:rsidP="000217BE">
            <w:pPr>
              <w:jc w:val="center"/>
            </w:pPr>
            <w:r>
              <w:t>0,608</w:t>
            </w:r>
          </w:p>
        </w:tc>
        <w:tc>
          <w:tcPr>
            <w:tcW w:w="1259" w:type="dxa"/>
          </w:tcPr>
          <w:p w:rsidR="00FC50E0" w:rsidRDefault="00810B2B" w:rsidP="00C7233C">
            <w:r>
              <w:t>- 0,216</w:t>
            </w:r>
          </w:p>
        </w:tc>
        <w:tc>
          <w:tcPr>
            <w:tcW w:w="1067" w:type="dxa"/>
            <w:tcBorders>
              <w:tr2bl w:val="single" w:sz="4" w:space="0" w:color="auto"/>
            </w:tcBorders>
          </w:tcPr>
          <w:p w:rsidR="00FC50E0" w:rsidRDefault="00FC50E0" w:rsidP="00C7233C"/>
        </w:tc>
        <w:tc>
          <w:tcPr>
            <w:tcW w:w="1067" w:type="dxa"/>
          </w:tcPr>
          <w:p w:rsidR="00FC50E0" w:rsidRDefault="00FC50E0" w:rsidP="00C7233C"/>
        </w:tc>
      </w:tr>
      <w:tr w:rsidR="0083472C" w:rsidTr="003A164A">
        <w:tc>
          <w:tcPr>
            <w:tcW w:w="1088" w:type="dxa"/>
          </w:tcPr>
          <w:p w:rsidR="0083472C" w:rsidRDefault="0083472C" w:rsidP="00C7233C">
            <w:pPr>
              <w:jc w:val="center"/>
            </w:pPr>
            <w:r>
              <w:t>2</w:t>
            </w:r>
          </w:p>
        </w:tc>
        <w:tc>
          <w:tcPr>
            <w:tcW w:w="1095" w:type="dxa"/>
          </w:tcPr>
          <w:p w:rsidR="0083472C" w:rsidRDefault="0083472C" w:rsidP="000217BE">
            <w:pPr>
              <w:jc w:val="center"/>
            </w:pPr>
            <w:r>
              <w:t>49,547</w:t>
            </w:r>
          </w:p>
        </w:tc>
        <w:tc>
          <w:tcPr>
            <w:tcW w:w="1083" w:type="dxa"/>
          </w:tcPr>
          <w:p w:rsidR="0083472C" w:rsidRDefault="0083472C" w:rsidP="000217BE">
            <w:pPr>
              <w:jc w:val="center"/>
            </w:pPr>
            <w:r>
              <w:t>0,49547</w:t>
            </w:r>
          </w:p>
        </w:tc>
        <w:tc>
          <w:tcPr>
            <w:tcW w:w="1071" w:type="dxa"/>
          </w:tcPr>
          <w:p w:rsidR="0083472C" w:rsidRDefault="0083472C" w:rsidP="000217BE">
            <w:pPr>
              <w:jc w:val="center"/>
            </w:pPr>
            <w:r>
              <w:t>0.304</w:t>
            </w:r>
          </w:p>
        </w:tc>
        <w:tc>
          <w:tcPr>
            <w:tcW w:w="1088" w:type="dxa"/>
          </w:tcPr>
          <w:p w:rsidR="0083472C" w:rsidRDefault="0083472C" w:rsidP="000217BE">
            <w:pPr>
              <w:jc w:val="center"/>
            </w:pPr>
            <w:r>
              <w:t>0,405</w:t>
            </w:r>
          </w:p>
        </w:tc>
        <w:tc>
          <w:tcPr>
            <w:tcW w:w="1259" w:type="dxa"/>
          </w:tcPr>
          <w:p w:rsidR="0083472C" w:rsidRDefault="0083472C" w:rsidP="004F3F7B">
            <w:r>
              <w:t>-0,392</w:t>
            </w:r>
          </w:p>
        </w:tc>
        <w:tc>
          <w:tcPr>
            <w:tcW w:w="1067" w:type="dxa"/>
          </w:tcPr>
          <w:p w:rsidR="0083472C" w:rsidRPr="007276AB" w:rsidRDefault="0083472C" w:rsidP="00175AB0">
            <w:r w:rsidRPr="007276AB">
              <w:t>0,001</w:t>
            </w:r>
          </w:p>
        </w:tc>
        <w:tc>
          <w:tcPr>
            <w:tcW w:w="1067" w:type="dxa"/>
          </w:tcPr>
          <w:p w:rsidR="0083472C" w:rsidRPr="002E601D" w:rsidRDefault="0083472C" w:rsidP="0045024C">
            <w:pPr>
              <w:jc w:val="both"/>
            </w:pPr>
            <w:r>
              <w:t>-2.7895</w:t>
            </w:r>
          </w:p>
        </w:tc>
      </w:tr>
      <w:tr w:rsidR="0083472C" w:rsidTr="003A164A">
        <w:tc>
          <w:tcPr>
            <w:tcW w:w="1088" w:type="dxa"/>
          </w:tcPr>
          <w:p w:rsidR="0083472C" w:rsidRDefault="0083472C" w:rsidP="00C7233C">
            <w:pPr>
              <w:jc w:val="center"/>
            </w:pPr>
            <w:r>
              <w:t>4</w:t>
            </w:r>
          </w:p>
        </w:tc>
        <w:tc>
          <w:tcPr>
            <w:tcW w:w="1095" w:type="dxa"/>
          </w:tcPr>
          <w:p w:rsidR="0083472C" w:rsidRDefault="0083472C" w:rsidP="000217BE">
            <w:pPr>
              <w:jc w:val="center"/>
            </w:pPr>
            <w:r>
              <w:t>49,220</w:t>
            </w:r>
          </w:p>
        </w:tc>
        <w:tc>
          <w:tcPr>
            <w:tcW w:w="1083" w:type="dxa"/>
          </w:tcPr>
          <w:p w:rsidR="0083472C" w:rsidRDefault="0083472C" w:rsidP="000217BE">
            <w:pPr>
              <w:jc w:val="center"/>
            </w:pPr>
            <w:r>
              <w:t>0,49220</w:t>
            </w:r>
          </w:p>
        </w:tc>
        <w:tc>
          <w:tcPr>
            <w:tcW w:w="1071" w:type="dxa"/>
          </w:tcPr>
          <w:p w:rsidR="0083472C" w:rsidRDefault="0083472C" w:rsidP="000217BE">
            <w:pPr>
              <w:jc w:val="center"/>
            </w:pPr>
            <w:r>
              <w:t>0.307</w:t>
            </w:r>
          </w:p>
        </w:tc>
        <w:tc>
          <w:tcPr>
            <w:tcW w:w="1088" w:type="dxa"/>
          </w:tcPr>
          <w:p w:rsidR="0083472C" w:rsidRDefault="0083472C" w:rsidP="000217BE">
            <w:pPr>
              <w:jc w:val="center"/>
            </w:pPr>
            <w:r>
              <w:t>0,402</w:t>
            </w:r>
          </w:p>
        </w:tc>
        <w:tc>
          <w:tcPr>
            <w:tcW w:w="1259" w:type="dxa"/>
          </w:tcPr>
          <w:p w:rsidR="0083472C" w:rsidRDefault="0083472C" w:rsidP="004F3F7B">
            <w:r>
              <w:t>-0,395</w:t>
            </w:r>
          </w:p>
        </w:tc>
        <w:tc>
          <w:tcPr>
            <w:tcW w:w="1067" w:type="dxa"/>
          </w:tcPr>
          <w:p w:rsidR="0083472C" w:rsidRPr="007276AB" w:rsidRDefault="0083472C" w:rsidP="00175AB0">
            <w:r w:rsidRPr="007276AB">
              <w:t>0,001</w:t>
            </w:r>
          </w:p>
        </w:tc>
        <w:tc>
          <w:tcPr>
            <w:tcW w:w="1067" w:type="dxa"/>
          </w:tcPr>
          <w:p w:rsidR="0083472C" w:rsidRPr="002E601D" w:rsidRDefault="0083472C" w:rsidP="0045024C">
            <w:pPr>
              <w:jc w:val="both"/>
            </w:pPr>
            <w:r>
              <w:t>-2.7167</w:t>
            </w:r>
          </w:p>
        </w:tc>
      </w:tr>
      <w:tr w:rsidR="0083472C" w:rsidTr="003A164A">
        <w:tc>
          <w:tcPr>
            <w:tcW w:w="1088" w:type="dxa"/>
          </w:tcPr>
          <w:p w:rsidR="0083472C" w:rsidRDefault="0083472C" w:rsidP="00C7233C">
            <w:pPr>
              <w:jc w:val="center"/>
            </w:pPr>
            <w:r>
              <w:t>6</w:t>
            </w:r>
          </w:p>
        </w:tc>
        <w:tc>
          <w:tcPr>
            <w:tcW w:w="1095" w:type="dxa"/>
          </w:tcPr>
          <w:p w:rsidR="0083472C" w:rsidRDefault="0083472C" w:rsidP="000217BE">
            <w:pPr>
              <w:jc w:val="center"/>
            </w:pPr>
            <w:r>
              <w:t>48,738</w:t>
            </w:r>
          </w:p>
        </w:tc>
        <w:tc>
          <w:tcPr>
            <w:tcW w:w="1083" w:type="dxa"/>
          </w:tcPr>
          <w:p w:rsidR="0083472C" w:rsidRDefault="0083472C" w:rsidP="000217BE">
            <w:pPr>
              <w:jc w:val="center"/>
            </w:pPr>
            <w:r>
              <w:t>0,48738</w:t>
            </w:r>
          </w:p>
        </w:tc>
        <w:tc>
          <w:tcPr>
            <w:tcW w:w="1071" w:type="dxa"/>
          </w:tcPr>
          <w:p w:rsidR="0083472C" w:rsidRDefault="0083472C" w:rsidP="000217BE">
            <w:pPr>
              <w:jc w:val="center"/>
            </w:pPr>
            <w:r>
              <w:t>0,312</w:t>
            </w:r>
          </w:p>
        </w:tc>
        <w:tc>
          <w:tcPr>
            <w:tcW w:w="1088" w:type="dxa"/>
          </w:tcPr>
          <w:p w:rsidR="0083472C" w:rsidRDefault="0083472C" w:rsidP="000217BE">
            <w:pPr>
              <w:jc w:val="center"/>
            </w:pPr>
            <w:r>
              <w:t>0,397</w:t>
            </w:r>
          </w:p>
        </w:tc>
        <w:tc>
          <w:tcPr>
            <w:tcW w:w="1259" w:type="dxa"/>
          </w:tcPr>
          <w:p w:rsidR="0083472C" w:rsidRDefault="0083472C" w:rsidP="004F3F7B">
            <w:r>
              <w:t>-0,401</w:t>
            </w:r>
          </w:p>
        </w:tc>
        <w:tc>
          <w:tcPr>
            <w:tcW w:w="1067" w:type="dxa"/>
          </w:tcPr>
          <w:p w:rsidR="0083472C" w:rsidRPr="007276AB" w:rsidRDefault="0083472C" w:rsidP="00175AB0">
            <w:r w:rsidRPr="007276AB">
              <w:t>0,002</w:t>
            </w:r>
          </w:p>
        </w:tc>
        <w:tc>
          <w:tcPr>
            <w:tcW w:w="1067" w:type="dxa"/>
          </w:tcPr>
          <w:p w:rsidR="0083472C" w:rsidRPr="002E601D" w:rsidRDefault="0083472C" w:rsidP="0045024C">
            <w:pPr>
              <w:jc w:val="both"/>
            </w:pPr>
            <w:r>
              <w:t>-2.6481</w:t>
            </w:r>
          </w:p>
        </w:tc>
      </w:tr>
      <w:tr w:rsidR="0083472C" w:rsidTr="003A164A">
        <w:tc>
          <w:tcPr>
            <w:tcW w:w="1088" w:type="dxa"/>
          </w:tcPr>
          <w:p w:rsidR="0083472C" w:rsidRDefault="0083472C" w:rsidP="00C7233C">
            <w:pPr>
              <w:jc w:val="center"/>
            </w:pPr>
            <w:r>
              <w:t>8</w:t>
            </w:r>
          </w:p>
        </w:tc>
        <w:tc>
          <w:tcPr>
            <w:tcW w:w="1095" w:type="dxa"/>
          </w:tcPr>
          <w:p w:rsidR="0083472C" w:rsidRDefault="0083472C" w:rsidP="000217BE">
            <w:pPr>
              <w:jc w:val="center"/>
            </w:pPr>
            <w:r>
              <w:t>48,302</w:t>
            </w:r>
          </w:p>
        </w:tc>
        <w:tc>
          <w:tcPr>
            <w:tcW w:w="1083" w:type="dxa"/>
          </w:tcPr>
          <w:p w:rsidR="0083472C" w:rsidRDefault="0083472C" w:rsidP="000217BE">
            <w:pPr>
              <w:jc w:val="center"/>
            </w:pPr>
            <w:r>
              <w:t>0,48302</w:t>
            </w:r>
          </w:p>
        </w:tc>
        <w:tc>
          <w:tcPr>
            <w:tcW w:w="1071" w:type="dxa"/>
          </w:tcPr>
          <w:p w:rsidR="0083472C" w:rsidRDefault="0083472C" w:rsidP="000217BE">
            <w:pPr>
              <w:jc w:val="center"/>
            </w:pPr>
            <w:r>
              <w:t>0,316</w:t>
            </w:r>
          </w:p>
        </w:tc>
        <w:tc>
          <w:tcPr>
            <w:tcW w:w="1088" w:type="dxa"/>
          </w:tcPr>
          <w:p w:rsidR="0083472C" w:rsidRDefault="0083472C" w:rsidP="000217BE">
            <w:pPr>
              <w:jc w:val="center"/>
            </w:pPr>
            <w:r>
              <w:t>0.393</w:t>
            </w:r>
          </w:p>
        </w:tc>
        <w:tc>
          <w:tcPr>
            <w:tcW w:w="1259" w:type="dxa"/>
          </w:tcPr>
          <w:p w:rsidR="0083472C" w:rsidRDefault="0083472C" w:rsidP="004F3F7B">
            <w:r>
              <w:t>-0,405</w:t>
            </w:r>
          </w:p>
        </w:tc>
        <w:tc>
          <w:tcPr>
            <w:tcW w:w="1067" w:type="dxa"/>
          </w:tcPr>
          <w:p w:rsidR="0083472C" w:rsidRPr="007276AB" w:rsidRDefault="0083472C" w:rsidP="00175AB0">
            <w:r w:rsidRPr="007276AB">
              <w:t>0,002</w:t>
            </w:r>
          </w:p>
        </w:tc>
        <w:tc>
          <w:tcPr>
            <w:tcW w:w="1067" w:type="dxa"/>
          </w:tcPr>
          <w:p w:rsidR="0083472C" w:rsidRPr="002E601D" w:rsidRDefault="0083472C" w:rsidP="0045024C">
            <w:pPr>
              <w:jc w:val="both"/>
            </w:pPr>
            <w:r>
              <w:t>-2,5369</w:t>
            </w:r>
          </w:p>
        </w:tc>
      </w:tr>
      <w:tr w:rsidR="0083472C" w:rsidTr="003A164A">
        <w:tc>
          <w:tcPr>
            <w:tcW w:w="1088" w:type="dxa"/>
          </w:tcPr>
          <w:p w:rsidR="0083472C" w:rsidRDefault="0083472C" w:rsidP="00C7233C">
            <w:pPr>
              <w:jc w:val="center"/>
            </w:pPr>
            <w:r>
              <w:t>10</w:t>
            </w:r>
          </w:p>
        </w:tc>
        <w:tc>
          <w:tcPr>
            <w:tcW w:w="1095" w:type="dxa"/>
          </w:tcPr>
          <w:p w:rsidR="0083472C" w:rsidRDefault="0083472C" w:rsidP="000217BE">
            <w:pPr>
              <w:jc w:val="center"/>
            </w:pPr>
            <w:r>
              <w:t>47,348</w:t>
            </w:r>
          </w:p>
        </w:tc>
        <w:tc>
          <w:tcPr>
            <w:tcW w:w="1083" w:type="dxa"/>
          </w:tcPr>
          <w:p w:rsidR="0083472C" w:rsidRDefault="0083472C" w:rsidP="000217BE">
            <w:pPr>
              <w:jc w:val="center"/>
            </w:pPr>
            <w:r>
              <w:t>0,47348</w:t>
            </w:r>
          </w:p>
        </w:tc>
        <w:tc>
          <w:tcPr>
            <w:tcW w:w="1071" w:type="dxa"/>
          </w:tcPr>
          <w:p w:rsidR="0083472C" w:rsidRDefault="0083472C" w:rsidP="000217BE">
            <w:pPr>
              <w:jc w:val="center"/>
            </w:pPr>
            <w:r>
              <w:t>0,324</w:t>
            </w:r>
          </w:p>
        </w:tc>
        <w:tc>
          <w:tcPr>
            <w:tcW w:w="1088" w:type="dxa"/>
          </w:tcPr>
          <w:p w:rsidR="0083472C" w:rsidRDefault="0083472C" w:rsidP="000217BE">
            <w:pPr>
              <w:jc w:val="center"/>
            </w:pPr>
            <w:r>
              <w:t>0,385</w:t>
            </w:r>
          </w:p>
        </w:tc>
        <w:tc>
          <w:tcPr>
            <w:tcW w:w="1259" w:type="dxa"/>
          </w:tcPr>
          <w:p w:rsidR="0083472C" w:rsidRDefault="0083472C" w:rsidP="004F3F7B">
            <w:r>
              <w:t>-0,414</w:t>
            </w:r>
          </w:p>
        </w:tc>
        <w:tc>
          <w:tcPr>
            <w:tcW w:w="1067" w:type="dxa"/>
          </w:tcPr>
          <w:p w:rsidR="0083472C" w:rsidRPr="007276AB" w:rsidRDefault="0083472C" w:rsidP="00175AB0">
            <w:r w:rsidRPr="007276AB">
              <w:t>0,003</w:t>
            </w:r>
          </w:p>
        </w:tc>
        <w:tc>
          <w:tcPr>
            <w:tcW w:w="1067" w:type="dxa"/>
          </w:tcPr>
          <w:p w:rsidR="0083472C" w:rsidRPr="002E601D" w:rsidRDefault="0083472C" w:rsidP="0045024C">
            <w:pPr>
              <w:jc w:val="both"/>
            </w:pPr>
            <w:r>
              <w:t>-2.4973</w:t>
            </w:r>
          </w:p>
        </w:tc>
      </w:tr>
      <w:tr w:rsidR="0083472C" w:rsidTr="003A164A">
        <w:tc>
          <w:tcPr>
            <w:tcW w:w="1088" w:type="dxa"/>
          </w:tcPr>
          <w:p w:rsidR="0083472C" w:rsidRDefault="0083472C" w:rsidP="00C7233C">
            <w:pPr>
              <w:jc w:val="center"/>
            </w:pPr>
            <w:r>
              <w:t>12</w:t>
            </w:r>
          </w:p>
        </w:tc>
        <w:tc>
          <w:tcPr>
            <w:tcW w:w="1095" w:type="dxa"/>
          </w:tcPr>
          <w:p w:rsidR="0083472C" w:rsidRDefault="0083472C" w:rsidP="000217BE">
            <w:pPr>
              <w:jc w:val="center"/>
            </w:pPr>
            <w:r>
              <w:t>46,856</w:t>
            </w:r>
          </w:p>
        </w:tc>
        <w:tc>
          <w:tcPr>
            <w:tcW w:w="1083" w:type="dxa"/>
          </w:tcPr>
          <w:p w:rsidR="0083472C" w:rsidRDefault="0083472C" w:rsidP="000217BE">
            <w:pPr>
              <w:jc w:val="center"/>
            </w:pPr>
            <w:r>
              <w:t>0,46856</w:t>
            </w:r>
          </w:p>
        </w:tc>
        <w:tc>
          <w:tcPr>
            <w:tcW w:w="1071" w:type="dxa"/>
          </w:tcPr>
          <w:p w:rsidR="0083472C" w:rsidRDefault="0083472C" w:rsidP="000217BE">
            <w:pPr>
              <w:jc w:val="center"/>
            </w:pPr>
            <w:r>
              <w:t>0,329</w:t>
            </w:r>
          </w:p>
        </w:tc>
        <w:tc>
          <w:tcPr>
            <w:tcW w:w="1088" w:type="dxa"/>
          </w:tcPr>
          <w:p w:rsidR="0083472C" w:rsidRDefault="0083472C" w:rsidP="000217BE">
            <w:pPr>
              <w:jc w:val="center"/>
            </w:pPr>
            <w:r>
              <w:t>0,380</w:t>
            </w:r>
          </w:p>
        </w:tc>
        <w:tc>
          <w:tcPr>
            <w:tcW w:w="1259" w:type="dxa"/>
          </w:tcPr>
          <w:p w:rsidR="0083472C" w:rsidRDefault="0083472C" w:rsidP="004F3F7B">
            <w:r>
              <w:t>-0,420</w:t>
            </w:r>
          </w:p>
        </w:tc>
        <w:tc>
          <w:tcPr>
            <w:tcW w:w="1067" w:type="dxa"/>
          </w:tcPr>
          <w:p w:rsidR="0083472C" w:rsidRPr="007276AB" w:rsidRDefault="0083472C" w:rsidP="00175AB0">
            <w:r w:rsidRPr="007276AB">
              <w:t>0,003</w:t>
            </w:r>
          </w:p>
        </w:tc>
        <w:tc>
          <w:tcPr>
            <w:tcW w:w="1067" w:type="dxa"/>
          </w:tcPr>
          <w:p w:rsidR="0083472C" w:rsidRPr="002E601D" w:rsidRDefault="0083472C" w:rsidP="0045024C">
            <w:pPr>
              <w:jc w:val="both"/>
            </w:pPr>
            <w:r>
              <w:t>-2.4885</w:t>
            </w:r>
          </w:p>
        </w:tc>
      </w:tr>
      <w:tr w:rsidR="0083472C" w:rsidTr="003A164A">
        <w:tc>
          <w:tcPr>
            <w:tcW w:w="1088" w:type="dxa"/>
          </w:tcPr>
          <w:p w:rsidR="0083472C" w:rsidRDefault="0083472C" w:rsidP="00C7233C">
            <w:pPr>
              <w:jc w:val="center"/>
            </w:pPr>
            <w:r>
              <w:t>14</w:t>
            </w:r>
          </w:p>
        </w:tc>
        <w:tc>
          <w:tcPr>
            <w:tcW w:w="1095" w:type="dxa"/>
          </w:tcPr>
          <w:p w:rsidR="0083472C" w:rsidRDefault="0083472C" w:rsidP="000217BE">
            <w:pPr>
              <w:jc w:val="center"/>
            </w:pPr>
            <w:r>
              <w:t>46,031</w:t>
            </w:r>
          </w:p>
        </w:tc>
        <w:tc>
          <w:tcPr>
            <w:tcW w:w="1083" w:type="dxa"/>
          </w:tcPr>
          <w:p w:rsidR="0083472C" w:rsidRDefault="0083472C" w:rsidP="000217BE">
            <w:pPr>
              <w:jc w:val="center"/>
            </w:pPr>
            <w:r>
              <w:t>0,46031</w:t>
            </w:r>
          </w:p>
        </w:tc>
        <w:tc>
          <w:tcPr>
            <w:tcW w:w="1071" w:type="dxa"/>
          </w:tcPr>
          <w:p w:rsidR="0083472C" w:rsidRDefault="0083472C" w:rsidP="000217BE">
            <w:pPr>
              <w:jc w:val="center"/>
            </w:pPr>
            <w:r>
              <w:t>0,336</w:t>
            </w:r>
          </w:p>
        </w:tc>
        <w:tc>
          <w:tcPr>
            <w:tcW w:w="1088" w:type="dxa"/>
          </w:tcPr>
          <w:p w:rsidR="0083472C" w:rsidRDefault="0083472C" w:rsidP="000217BE">
            <w:pPr>
              <w:jc w:val="center"/>
            </w:pPr>
            <w:r>
              <w:t>0,373</w:t>
            </w:r>
          </w:p>
        </w:tc>
        <w:tc>
          <w:tcPr>
            <w:tcW w:w="1259" w:type="dxa"/>
          </w:tcPr>
          <w:p w:rsidR="0083472C" w:rsidRDefault="0083472C" w:rsidP="004F3F7B">
            <w:r>
              <w:t>-0,428</w:t>
            </w:r>
          </w:p>
        </w:tc>
        <w:tc>
          <w:tcPr>
            <w:tcW w:w="1067" w:type="dxa"/>
          </w:tcPr>
          <w:p w:rsidR="0083472C" w:rsidRPr="007276AB" w:rsidRDefault="0083472C" w:rsidP="00175AB0">
            <w:r w:rsidRPr="007276AB">
              <w:t>0,003</w:t>
            </w:r>
          </w:p>
        </w:tc>
        <w:tc>
          <w:tcPr>
            <w:tcW w:w="1067" w:type="dxa"/>
          </w:tcPr>
          <w:p w:rsidR="0083472C" w:rsidRPr="001F26E0" w:rsidRDefault="0083472C" w:rsidP="00872E1F">
            <w:r>
              <w:t>-2,4111</w:t>
            </w:r>
          </w:p>
        </w:tc>
      </w:tr>
      <w:tr w:rsidR="0083472C" w:rsidTr="003A164A">
        <w:tc>
          <w:tcPr>
            <w:tcW w:w="1088" w:type="dxa"/>
          </w:tcPr>
          <w:p w:rsidR="0083472C" w:rsidRDefault="0083472C" w:rsidP="00C7233C">
            <w:pPr>
              <w:jc w:val="center"/>
            </w:pPr>
            <w:r>
              <w:t>16</w:t>
            </w:r>
          </w:p>
        </w:tc>
        <w:tc>
          <w:tcPr>
            <w:tcW w:w="1095" w:type="dxa"/>
          </w:tcPr>
          <w:p w:rsidR="0083472C" w:rsidRDefault="0083472C" w:rsidP="000217BE">
            <w:pPr>
              <w:jc w:val="center"/>
            </w:pPr>
            <w:r>
              <w:t>45,322</w:t>
            </w:r>
          </w:p>
        </w:tc>
        <w:tc>
          <w:tcPr>
            <w:tcW w:w="1083" w:type="dxa"/>
          </w:tcPr>
          <w:p w:rsidR="0083472C" w:rsidRDefault="0083472C" w:rsidP="000217BE">
            <w:pPr>
              <w:jc w:val="center"/>
            </w:pPr>
            <w:r>
              <w:t>0,45322</w:t>
            </w:r>
          </w:p>
        </w:tc>
        <w:tc>
          <w:tcPr>
            <w:tcW w:w="1071" w:type="dxa"/>
          </w:tcPr>
          <w:p w:rsidR="0083472C" w:rsidRDefault="0083472C" w:rsidP="000217BE">
            <w:pPr>
              <w:jc w:val="center"/>
            </w:pPr>
            <w:r>
              <w:t>0,343</w:t>
            </w:r>
          </w:p>
        </w:tc>
        <w:tc>
          <w:tcPr>
            <w:tcW w:w="1088" w:type="dxa"/>
          </w:tcPr>
          <w:p w:rsidR="0083472C" w:rsidRDefault="0083472C" w:rsidP="000217BE">
            <w:pPr>
              <w:jc w:val="center"/>
            </w:pPr>
            <w:r>
              <w:t>0,366</w:t>
            </w:r>
          </w:p>
        </w:tc>
        <w:tc>
          <w:tcPr>
            <w:tcW w:w="1259" w:type="dxa"/>
          </w:tcPr>
          <w:p w:rsidR="0083472C" w:rsidRDefault="0083472C" w:rsidP="004F3F7B">
            <w:r>
              <w:t>-0,436</w:t>
            </w:r>
          </w:p>
        </w:tc>
        <w:tc>
          <w:tcPr>
            <w:tcW w:w="1067" w:type="dxa"/>
          </w:tcPr>
          <w:p w:rsidR="0083472C" w:rsidRPr="007276AB" w:rsidRDefault="0083472C" w:rsidP="00175AB0">
            <w:r w:rsidRPr="007276AB">
              <w:t>0,003</w:t>
            </w:r>
          </w:p>
        </w:tc>
        <w:tc>
          <w:tcPr>
            <w:tcW w:w="1067" w:type="dxa"/>
          </w:tcPr>
          <w:p w:rsidR="0083472C" w:rsidRPr="001F26E0" w:rsidRDefault="0083472C" w:rsidP="00872E1F">
            <w:r>
              <w:t>-2.38882</w:t>
            </w:r>
          </w:p>
        </w:tc>
      </w:tr>
      <w:tr w:rsidR="0083472C" w:rsidTr="003A164A">
        <w:tc>
          <w:tcPr>
            <w:tcW w:w="1088" w:type="dxa"/>
          </w:tcPr>
          <w:p w:rsidR="0083472C" w:rsidRDefault="0083472C" w:rsidP="00C7233C">
            <w:pPr>
              <w:jc w:val="center"/>
            </w:pPr>
            <w:r>
              <w:t>18</w:t>
            </w:r>
          </w:p>
        </w:tc>
        <w:tc>
          <w:tcPr>
            <w:tcW w:w="1095" w:type="dxa"/>
          </w:tcPr>
          <w:p w:rsidR="0083472C" w:rsidRDefault="0083472C" w:rsidP="000217BE">
            <w:pPr>
              <w:jc w:val="center"/>
            </w:pPr>
            <w:r>
              <w:t>44,397</w:t>
            </w:r>
          </w:p>
        </w:tc>
        <w:tc>
          <w:tcPr>
            <w:tcW w:w="1083" w:type="dxa"/>
          </w:tcPr>
          <w:p w:rsidR="0083472C" w:rsidRDefault="0083472C" w:rsidP="000217BE">
            <w:pPr>
              <w:jc w:val="center"/>
            </w:pPr>
            <w:r>
              <w:t>0,44397</w:t>
            </w:r>
          </w:p>
        </w:tc>
        <w:tc>
          <w:tcPr>
            <w:tcW w:w="1071" w:type="dxa"/>
          </w:tcPr>
          <w:p w:rsidR="0083472C" w:rsidRDefault="0083472C" w:rsidP="000217BE">
            <w:pPr>
              <w:jc w:val="center"/>
            </w:pPr>
            <w:r>
              <w:t>0,352</w:t>
            </w:r>
          </w:p>
        </w:tc>
        <w:tc>
          <w:tcPr>
            <w:tcW w:w="1088" w:type="dxa"/>
          </w:tcPr>
          <w:p w:rsidR="0083472C" w:rsidRDefault="0083472C" w:rsidP="000217BE">
            <w:pPr>
              <w:jc w:val="center"/>
            </w:pPr>
            <w:r>
              <w:t>0,357</w:t>
            </w:r>
          </w:p>
        </w:tc>
        <w:tc>
          <w:tcPr>
            <w:tcW w:w="1259" w:type="dxa"/>
          </w:tcPr>
          <w:p w:rsidR="0083472C" w:rsidRDefault="0083472C" w:rsidP="004F3F7B">
            <w:r>
              <w:t>-0,447</w:t>
            </w:r>
          </w:p>
        </w:tc>
        <w:tc>
          <w:tcPr>
            <w:tcW w:w="1067" w:type="dxa"/>
          </w:tcPr>
          <w:p w:rsidR="0083472C" w:rsidRPr="007276AB" w:rsidRDefault="0083472C" w:rsidP="00175AB0">
            <w:r w:rsidRPr="007276AB">
              <w:t>0,004</w:t>
            </w:r>
          </w:p>
        </w:tc>
        <w:tc>
          <w:tcPr>
            <w:tcW w:w="1067" w:type="dxa"/>
          </w:tcPr>
          <w:p w:rsidR="0083472C" w:rsidRPr="001F26E0" w:rsidRDefault="0083472C" w:rsidP="00872E1F">
            <w:r>
              <w:t>-2,3967</w:t>
            </w:r>
          </w:p>
        </w:tc>
      </w:tr>
      <w:tr w:rsidR="0083472C" w:rsidTr="003A164A">
        <w:tc>
          <w:tcPr>
            <w:tcW w:w="1088" w:type="dxa"/>
          </w:tcPr>
          <w:p w:rsidR="0083472C" w:rsidRDefault="0083472C" w:rsidP="00C7233C">
            <w:pPr>
              <w:jc w:val="center"/>
            </w:pPr>
            <w:r>
              <w:t>20</w:t>
            </w:r>
          </w:p>
        </w:tc>
        <w:tc>
          <w:tcPr>
            <w:tcW w:w="1095" w:type="dxa"/>
          </w:tcPr>
          <w:p w:rsidR="0083472C" w:rsidRDefault="0083472C" w:rsidP="000217BE">
            <w:pPr>
              <w:jc w:val="center"/>
            </w:pPr>
            <w:r>
              <w:t>43,582</w:t>
            </w:r>
          </w:p>
        </w:tc>
        <w:tc>
          <w:tcPr>
            <w:tcW w:w="1083" w:type="dxa"/>
          </w:tcPr>
          <w:p w:rsidR="0083472C" w:rsidRDefault="0083472C" w:rsidP="000217BE">
            <w:pPr>
              <w:jc w:val="center"/>
            </w:pPr>
            <w:r>
              <w:t>0,43582</w:t>
            </w:r>
          </w:p>
        </w:tc>
        <w:tc>
          <w:tcPr>
            <w:tcW w:w="1071" w:type="dxa"/>
          </w:tcPr>
          <w:p w:rsidR="0083472C" w:rsidRDefault="0083472C" w:rsidP="000217BE">
            <w:pPr>
              <w:jc w:val="center"/>
            </w:pPr>
            <w:r>
              <w:t>0,360</w:t>
            </w:r>
          </w:p>
        </w:tc>
        <w:tc>
          <w:tcPr>
            <w:tcW w:w="1088" w:type="dxa"/>
          </w:tcPr>
          <w:p w:rsidR="0083472C" w:rsidRDefault="0083472C" w:rsidP="000217BE">
            <w:pPr>
              <w:jc w:val="center"/>
            </w:pPr>
            <w:r>
              <w:t>0,349</w:t>
            </w:r>
          </w:p>
        </w:tc>
        <w:tc>
          <w:tcPr>
            <w:tcW w:w="1259" w:type="dxa"/>
          </w:tcPr>
          <w:p w:rsidR="0083472C" w:rsidRDefault="0083472C" w:rsidP="004F3F7B">
            <w:r>
              <w:t>-0,457</w:t>
            </w:r>
          </w:p>
        </w:tc>
        <w:tc>
          <w:tcPr>
            <w:tcW w:w="1067" w:type="dxa"/>
          </w:tcPr>
          <w:p w:rsidR="0083472C" w:rsidRPr="007276AB" w:rsidRDefault="0083472C" w:rsidP="00175AB0">
            <w:r w:rsidRPr="007276AB">
              <w:t>0,004</w:t>
            </w:r>
          </w:p>
        </w:tc>
        <w:tc>
          <w:tcPr>
            <w:tcW w:w="1067" w:type="dxa"/>
          </w:tcPr>
          <w:p w:rsidR="0083472C" w:rsidRPr="001F26E0" w:rsidRDefault="0083472C" w:rsidP="00872E1F">
            <w:r>
              <w:t>-2.3948</w:t>
            </w:r>
          </w:p>
        </w:tc>
      </w:tr>
      <w:tr w:rsidR="0083472C" w:rsidTr="003A164A">
        <w:tc>
          <w:tcPr>
            <w:tcW w:w="1088" w:type="dxa"/>
          </w:tcPr>
          <w:p w:rsidR="0083472C" w:rsidRDefault="0083472C" w:rsidP="00C7233C">
            <w:pPr>
              <w:jc w:val="center"/>
            </w:pPr>
            <w:r>
              <w:t>22</w:t>
            </w:r>
          </w:p>
        </w:tc>
        <w:tc>
          <w:tcPr>
            <w:tcW w:w="1095" w:type="dxa"/>
          </w:tcPr>
          <w:p w:rsidR="0083472C" w:rsidRDefault="0083472C" w:rsidP="000217BE">
            <w:pPr>
              <w:jc w:val="center"/>
            </w:pPr>
            <w:r>
              <w:t>42,811</w:t>
            </w:r>
          </w:p>
        </w:tc>
        <w:tc>
          <w:tcPr>
            <w:tcW w:w="1083" w:type="dxa"/>
          </w:tcPr>
          <w:p w:rsidR="0083472C" w:rsidRDefault="0083472C" w:rsidP="000217BE">
            <w:pPr>
              <w:jc w:val="center"/>
            </w:pPr>
            <w:r>
              <w:t>0,42811</w:t>
            </w:r>
          </w:p>
        </w:tc>
        <w:tc>
          <w:tcPr>
            <w:tcW w:w="1071" w:type="dxa"/>
          </w:tcPr>
          <w:p w:rsidR="0083472C" w:rsidRDefault="0083472C" w:rsidP="000217BE">
            <w:pPr>
              <w:jc w:val="center"/>
            </w:pPr>
            <w:r>
              <w:t>0,368</w:t>
            </w:r>
          </w:p>
        </w:tc>
        <w:tc>
          <w:tcPr>
            <w:tcW w:w="1088" w:type="dxa"/>
          </w:tcPr>
          <w:p w:rsidR="0083472C" w:rsidRDefault="0083472C" w:rsidP="000217BE">
            <w:pPr>
              <w:jc w:val="center"/>
            </w:pPr>
            <w:r>
              <w:t>0,341</w:t>
            </w:r>
          </w:p>
        </w:tc>
        <w:tc>
          <w:tcPr>
            <w:tcW w:w="1259" w:type="dxa"/>
          </w:tcPr>
          <w:p w:rsidR="0083472C" w:rsidRDefault="0083472C" w:rsidP="004F3F7B">
            <w:r>
              <w:t>-0,467</w:t>
            </w:r>
          </w:p>
        </w:tc>
        <w:tc>
          <w:tcPr>
            <w:tcW w:w="1067" w:type="dxa"/>
          </w:tcPr>
          <w:p w:rsidR="0083472C" w:rsidRPr="007276AB" w:rsidRDefault="0083472C" w:rsidP="00175AB0">
            <w:r w:rsidRPr="007276AB">
              <w:t>0,004</w:t>
            </w:r>
          </w:p>
        </w:tc>
        <w:tc>
          <w:tcPr>
            <w:tcW w:w="1067" w:type="dxa"/>
          </w:tcPr>
          <w:p w:rsidR="0083472C" w:rsidRPr="001F26E0" w:rsidRDefault="0083472C" w:rsidP="00872E1F">
            <w:r>
              <w:t>-2.</w:t>
            </w:r>
            <w:r w:rsidR="00234C4D">
              <w:t>3721</w:t>
            </w:r>
          </w:p>
        </w:tc>
      </w:tr>
      <w:tr w:rsidR="0083472C" w:rsidTr="003A164A">
        <w:tc>
          <w:tcPr>
            <w:tcW w:w="1088" w:type="dxa"/>
          </w:tcPr>
          <w:p w:rsidR="0083472C" w:rsidRDefault="0083472C" w:rsidP="00C7233C">
            <w:pPr>
              <w:jc w:val="center"/>
            </w:pPr>
            <w:r>
              <w:t>24</w:t>
            </w:r>
          </w:p>
        </w:tc>
        <w:tc>
          <w:tcPr>
            <w:tcW w:w="1095" w:type="dxa"/>
          </w:tcPr>
          <w:p w:rsidR="0083472C" w:rsidRDefault="0083472C" w:rsidP="000217BE">
            <w:pPr>
              <w:jc w:val="center"/>
            </w:pPr>
            <w:r>
              <w:t>42,044</w:t>
            </w:r>
          </w:p>
        </w:tc>
        <w:tc>
          <w:tcPr>
            <w:tcW w:w="1083" w:type="dxa"/>
          </w:tcPr>
          <w:p w:rsidR="0083472C" w:rsidRDefault="0083472C" w:rsidP="000217BE">
            <w:pPr>
              <w:jc w:val="center"/>
            </w:pPr>
            <w:r>
              <w:t>0,42044</w:t>
            </w:r>
          </w:p>
        </w:tc>
        <w:tc>
          <w:tcPr>
            <w:tcW w:w="1071" w:type="dxa"/>
          </w:tcPr>
          <w:p w:rsidR="0083472C" w:rsidRDefault="0083472C" w:rsidP="000217BE">
            <w:pPr>
              <w:jc w:val="center"/>
            </w:pPr>
            <w:r>
              <w:t>0,376</w:t>
            </w:r>
          </w:p>
        </w:tc>
        <w:tc>
          <w:tcPr>
            <w:tcW w:w="1088" w:type="dxa"/>
          </w:tcPr>
          <w:p w:rsidR="0083472C" w:rsidRDefault="0083472C" w:rsidP="000217BE">
            <w:pPr>
              <w:jc w:val="center"/>
            </w:pPr>
            <w:r>
              <w:t>0.333</w:t>
            </w:r>
          </w:p>
        </w:tc>
        <w:tc>
          <w:tcPr>
            <w:tcW w:w="1259" w:type="dxa"/>
          </w:tcPr>
          <w:p w:rsidR="0083472C" w:rsidRDefault="0083472C" w:rsidP="004F3F7B">
            <w:r>
              <w:t>-0,477</w:t>
            </w:r>
          </w:p>
        </w:tc>
        <w:tc>
          <w:tcPr>
            <w:tcW w:w="1067" w:type="dxa"/>
          </w:tcPr>
          <w:p w:rsidR="0083472C" w:rsidRPr="007276AB" w:rsidRDefault="0083472C" w:rsidP="00175AB0">
            <w:r w:rsidRPr="007276AB">
              <w:t>0,004</w:t>
            </w:r>
          </w:p>
        </w:tc>
        <w:tc>
          <w:tcPr>
            <w:tcW w:w="1067" w:type="dxa"/>
          </w:tcPr>
          <w:p w:rsidR="0083472C" w:rsidRPr="001F26E0" w:rsidRDefault="0083472C" w:rsidP="00872E1F">
            <w:r>
              <w:t>-2.</w:t>
            </w:r>
            <w:r w:rsidR="00234C4D">
              <w:t>3605</w:t>
            </w:r>
          </w:p>
        </w:tc>
      </w:tr>
      <w:tr w:rsidR="0083472C" w:rsidTr="003A164A">
        <w:tc>
          <w:tcPr>
            <w:tcW w:w="1088" w:type="dxa"/>
          </w:tcPr>
          <w:p w:rsidR="0083472C" w:rsidRDefault="0083472C" w:rsidP="00C7233C">
            <w:pPr>
              <w:jc w:val="center"/>
            </w:pPr>
            <w:r>
              <w:t>26</w:t>
            </w:r>
          </w:p>
        </w:tc>
        <w:tc>
          <w:tcPr>
            <w:tcW w:w="1095" w:type="dxa"/>
          </w:tcPr>
          <w:p w:rsidR="0083472C" w:rsidRDefault="0083472C" w:rsidP="000217BE">
            <w:pPr>
              <w:jc w:val="center"/>
            </w:pPr>
            <w:r>
              <w:t>41,139</w:t>
            </w:r>
          </w:p>
        </w:tc>
        <w:tc>
          <w:tcPr>
            <w:tcW w:w="1083" w:type="dxa"/>
          </w:tcPr>
          <w:p w:rsidR="0083472C" w:rsidRDefault="0083472C" w:rsidP="000217BE">
            <w:pPr>
              <w:jc w:val="center"/>
            </w:pPr>
            <w:r>
              <w:t>0.41139</w:t>
            </w:r>
          </w:p>
        </w:tc>
        <w:tc>
          <w:tcPr>
            <w:tcW w:w="1071" w:type="dxa"/>
          </w:tcPr>
          <w:p w:rsidR="0083472C" w:rsidRDefault="0083472C" w:rsidP="000217BE">
            <w:pPr>
              <w:jc w:val="center"/>
            </w:pPr>
            <w:r>
              <w:t>0,385</w:t>
            </w:r>
          </w:p>
        </w:tc>
        <w:tc>
          <w:tcPr>
            <w:tcW w:w="1088" w:type="dxa"/>
          </w:tcPr>
          <w:p w:rsidR="0083472C" w:rsidRDefault="0083472C" w:rsidP="000217BE">
            <w:pPr>
              <w:jc w:val="center"/>
            </w:pPr>
            <w:r>
              <w:t>0,324</w:t>
            </w:r>
          </w:p>
        </w:tc>
        <w:tc>
          <w:tcPr>
            <w:tcW w:w="1259" w:type="dxa"/>
          </w:tcPr>
          <w:p w:rsidR="0083472C" w:rsidRDefault="0083472C" w:rsidP="004F3F7B">
            <w:r>
              <w:t>-0,489</w:t>
            </w:r>
          </w:p>
        </w:tc>
        <w:tc>
          <w:tcPr>
            <w:tcW w:w="1067" w:type="dxa"/>
          </w:tcPr>
          <w:p w:rsidR="0083472C" w:rsidRPr="007276AB" w:rsidRDefault="0083472C" w:rsidP="00175AB0">
            <w:r w:rsidRPr="007276AB">
              <w:t>0,004</w:t>
            </w:r>
          </w:p>
        </w:tc>
        <w:tc>
          <w:tcPr>
            <w:tcW w:w="1067" w:type="dxa"/>
          </w:tcPr>
          <w:p w:rsidR="0083472C" w:rsidRPr="001F26E0" w:rsidRDefault="0083472C" w:rsidP="00872E1F">
            <w:r>
              <w:t>-2.</w:t>
            </w:r>
            <w:r w:rsidR="00234C4D">
              <w:t>3619</w:t>
            </w:r>
          </w:p>
        </w:tc>
      </w:tr>
      <w:tr w:rsidR="0083472C" w:rsidTr="003A164A">
        <w:tc>
          <w:tcPr>
            <w:tcW w:w="1088" w:type="dxa"/>
          </w:tcPr>
          <w:p w:rsidR="0083472C" w:rsidRDefault="0083472C" w:rsidP="00C7233C">
            <w:pPr>
              <w:jc w:val="center"/>
            </w:pPr>
            <w:r>
              <w:t>28</w:t>
            </w:r>
          </w:p>
        </w:tc>
        <w:tc>
          <w:tcPr>
            <w:tcW w:w="1095" w:type="dxa"/>
          </w:tcPr>
          <w:p w:rsidR="0083472C" w:rsidRDefault="0083472C" w:rsidP="000217BE">
            <w:pPr>
              <w:jc w:val="center"/>
            </w:pPr>
            <w:r>
              <w:t>40,360</w:t>
            </w:r>
          </w:p>
        </w:tc>
        <w:tc>
          <w:tcPr>
            <w:tcW w:w="1083" w:type="dxa"/>
          </w:tcPr>
          <w:p w:rsidR="0083472C" w:rsidRDefault="0083472C" w:rsidP="000217BE">
            <w:pPr>
              <w:jc w:val="center"/>
            </w:pPr>
            <w:r>
              <w:t>0.40360</w:t>
            </w:r>
          </w:p>
        </w:tc>
        <w:tc>
          <w:tcPr>
            <w:tcW w:w="1071" w:type="dxa"/>
          </w:tcPr>
          <w:p w:rsidR="0083472C" w:rsidRDefault="0083472C" w:rsidP="000217BE">
            <w:pPr>
              <w:jc w:val="center"/>
            </w:pPr>
            <w:r>
              <w:t>0,394</w:t>
            </w:r>
          </w:p>
        </w:tc>
        <w:tc>
          <w:tcPr>
            <w:tcW w:w="1088" w:type="dxa"/>
          </w:tcPr>
          <w:p w:rsidR="0083472C" w:rsidRDefault="0083472C" w:rsidP="000217BE">
            <w:pPr>
              <w:jc w:val="center"/>
            </w:pPr>
            <w:r>
              <w:t>0,315</w:t>
            </w:r>
          </w:p>
        </w:tc>
        <w:tc>
          <w:tcPr>
            <w:tcW w:w="1259" w:type="dxa"/>
          </w:tcPr>
          <w:p w:rsidR="0083472C" w:rsidRDefault="0083472C" w:rsidP="004F3F7B">
            <w:r>
              <w:t>-0,315</w:t>
            </w:r>
          </w:p>
        </w:tc>
        <w:tc>
          <w:tcPr>
            <w:tcW w:w="1067" w:type="dxa"/>
          </w:tcPr>
          <w:p w:rsidR="0083472C" w:rsidRPr="007276AB" w:rsidRDefault="0083472C" w:rsidP="00175AB0">
            <w:r w:rsidRPr="007276AB">
              <w:t>0,004</w:t>
            </w:r>
          </w:p>
        </w:tc>
        <w:tc>
          <w:tcPr>
            <w:tcW w:w="1067" w:type="dxa"/>
          </w:tcPr>
          <w:p w:rsidR="0083472C" w:rsidRPr="001F26E0" w:rsidRDefault="0083472C" w:rsidP="00872E1F">
            <w:r>
              <w:t>-2.</w:t>
            </w:r>
            <w:r w:rsidR="00234C4D">
              <w:t>3442</w:t>
            </w:r>
          </w:p>
        </w:tc>
      </w:tr>
      <w:tr w:rsidR="0083472C" w:rsidTr="003A164A">
        <w:tc>
          <w:tcPr>
            <w:tcW w:w="1088" w:type="dxa"/>
          </w:tcPr>
          <w:p w:rsidR="0083472C" w:rsidRDefault="0083472C" w:rsidP="00C7233C">
            <w:pPr>
              <w:jc w:val="center"/>
            </w:pPr>
            <w:r>
              <w:t>30</w:t>
            </w:r>
          </w:p>
        </w:tc>
        <w:tc>
          <w:tcPr>
            <w:tcW w:w="1095" w:type="dxa"/>
          </w:tcPr>
          <w:p w:rsidR="0083472C" w:rsidRDefault="0083472C" w:rsidP="000217BE">
            <w:pPr>
              <w:jc w:val="center"/>
            </w:pPr>
            <w:r>
              <w:t>39,583</w:t>
            </w:r>
          </w:p>
        </w:tc>
        <w:tc>
          <w:tcPr>
            <w:tcW w:w="1083" w:type="dxa"/>
          </w:tcPr>
          <w:p w:rsidR="0083472C" w:rsidRDefault="0083472C" w:rsidP="000217BE">
            <w:pPr>
              <w:jc w:val="center"/>
            </w:pPr>
            <w:r>
              <w:t>0,39583</w:t>
            </w:r>
          </w:p>
        </w:tc>
        <w:tc>
          <w:tcPr>
            <w:tcW w:w="1071" w:type="dxa"/>
          </w:tcPr>
          <w:p w:rsidR="0083472C" w:rsidRDefault="0083472C" w:rsidP="000217BE">
            <w:pPr>
              <w:jc w:val="center"/>
            </w:pPr>
            <w:r>
              <w:t>0,402</w:t>
            </w:r>
          </w:p>
        </w:tc>
        <w:tc>
          <w:tcPr>
            <w:tcW w:w="1088" w:type="dxa"/>
          </w:tcPr>
          <w:p w:rsidR="0083472C" w:rsidRDefault="0083472C" w:rsidP="000217BE">
            <w:pPr>
              <w:jc w:val="center"/>
            </w:pPr>
            <w:r>
              <w:t>0,307</w:t>
            </w:r>
          </w:p>
        </w:tc>
        <w:tc>
          <w:tcPr>
            <w:tcW w:w="1259" w:type="dxa"/>
          </w:tcPr>
          <w:p w:rsidR="0083472C" w:rsidRDefault="0083472C" w:rsidP="004F3F7B">
            <w:r>
              <w:t>-0,512</w:t>
            </w:r>
          </w:p>
        </w:tc>
        <w:tc>
          <w:tcPr>
            <w:tcW w:w="1067" w:type="dxa"/>
          </w:tcPr>
          <w:p w:rsidR="0083472C" w:rsidRPr="007276AB" w:rsidRDefault="0083472C" w:rsidP="00175AB0">
            <w:r w:rsidRPr="007276AB">
              <w:t>0,004</w:t>
            </w:r>
          </w:p>
        </w:tc>
        <w:tc>
          <w:tcPr>
            <w:tcW w:w="1067" w:type="dxa"/>
          </w:tcPr>
          <w:p w:rsidR="0083472C" w:rsidRPr="001F26E0" w:rsidRDefault="0083472C" w:rsidP="00872E1F">
            <w:r>
              <w:t>-</w:t>
            </w:r>
            <w:r w:rsidR="00234C4D">
              <w:t>2.3458</w:t>
            </w:r>
          </w:p>
        </w:tc>
      </w:tr>
      <w:tr w:rsidR="0083472C" w:rsidTr="003A164A">
        <w:tc>
          <w:tcPr>
            <w:tcW w:w="1088" w:type="dxa"/>
          </w:tcPr>
          <w:p w:rsidR="0083472C" w:rsidRDefault="0083472C" w:rsidP="00C7233C">
            <w:pPr>
              <w:jc w:val="center"/>
            </w:pPr>
            <w:r>
              <w:t>32</w:t>
            </w:r>
          </w:p>
        </w:tc>
        <w:tc>
          <w:tcPr>
            <w:tcW w:w="1095" w:type="dxa"/>
          </w:tcPr>
          <w:p w:rsidR="0083472C" w:rsidRDefault="0083472C" w:rsidP="000217BE">
            <w:pPr>
              <w:jc w:val="center"/>
            </w:pPr>
            <w:r>
              <w:t>38,670</w:t>
            </w:r>
          </w:p>
        </w:tc>
        <w:tc>
          <w:tcPr>
            <w:tcW w:w="1083" w:type="dxa"/>
          </w:tcPr>
          <w:p w:rsidR="0083472C" w:rsidRDefault="0083472C" w:rsidP="000217BE">
            <w:pPr>
              <w:jc w:val="center"/>
            </w:pPr>
            <w:r>
              <w:t>0,38670</w:t>
            </w:r>
          </w:p>
        </w:tc>
        <w:tc>
          <w:tcPr>
            <w:tcW w:w="1071" w:type="dxa"/>
          </w:tcPr>
          <w:p w:rsidR="0083472C" w:rsidRDefault="0083472C" w:rsidP="000217BE">
            <w:pPr>
              <w:jc w:val="center"/>
            </w:pPr>
            <w:r>
              <w:t>0,412</w:t>
            </w:r>
          </w:p>
        </w:tc>
        <w:tc>
          <w:tcPr>
            <w:tcW w:w="1088" w:type="dxa"/>
          </w:tcPr>
          <w:p w:rsidR="0083472C" w:rsidRDefault="0083472C" w:rsidP="000217BE">
            <w:pPr>
              <w:jc w:val="center"/>
            </w:pPr>
            <w:r>
              <w:t>0,297</w:t>
            </w:r>
          </w:p>
        </w:tc>
        <w:tc>
          <w:tcPr>
            <w:tcW w:w="1259" w:type="dxa"/>
          </w:tcPr>
          <w:p w:rsidR="0083472C" w:rsidRDefault="0083472C" w:rsidP="004F3F7B">
            <w:r>
              <w:t>-0,527</w:t>
            </w:r>
          </w:p>
        </w:tc>
        <w:tc>
          <w:tcPr>
            <w:tcW w:w="1067" w:type="dxa"/>
          </w:tcPr>
          <w:p w:rsidR="0083472C" w:rsidRPr="007276AB" w:rsidRDefault="0083472C" w:rsidP="00175AB0">
            <w:r w:rsidRPr="007276AB">
              <w:t>0,004</w:t>
            </w:r>
          </w:p>
        </w:tc>
        <w:tc>
          <w:tcPr>
            <w:tcW w:w="1067" w:type="dxa"/>
          </w:tcPr>
          <w:p w:rsidR="0083472C" w:rsidRPr="001F26E0" w:rsidRDefault="0083472C" w:rsidP="00872E1F">
            <w:r>
              <w:t>-</w:t>
            </w:r>
            <w:r w:rsidR="00234C4D">
              <w:t>2.3960</w:t>
            </w:r>
          </w:p>
        </w:tc>
      </w:tr>
      <w:tr w:rsidR="0083472C" w:rsidTr="003A164A">
        <w:tc>
          <w:tcPr>
            <w:tcW w:w="1088" w:type="dxa"/>
          </w:tcPr>
          <w:p w:rsidR="0083472C" w:rsidRDefault="0083472C" w:rsidP="00C7233C">
            <w:pPr>
              <w:jc w:val="center"/>
            </w:pPr>
            <w:r>
              <w:t>34</w:t>
            </w:r>
          </w:p>
        </w:tc>
        <w:tc>
          <w:tcPr>
            <w:tcW w:w="1095" w:type="dxa"/>
          </w:tcPr>
          <w:p w:rsidR="0083472C" w:rsidRDefault="0083472C" w:rsidP="000217BE">
            <w:pPr>
              <w:jc w:val="center"/>
            </w:pPr>
            <w:r>
              <w:t>37,871</w:t>
            </w:r>
          </w:p>
        </w:tc>
        <w:tc>
          <w:tcPr>
            <w:tcW w:w="1083" w:type="dxa"/>
          </w:tcPr>
          <w:p w:rsidR="0083472C" w:rsidRDefault="0083472C" w:rsidP="000217BE">
            <w:pPr>
              <w:jc w:val="center"/>
            </w:pPr>
            <w:r>
              <w:t>0,37871</w:t>
            </w:r>
          </w:p>
        </w:tc>
        <w:tc>
          <w:tcPr>
            <w:tcW w:w="1071" w:type="dxa"/>
          </w:tcPr>
          <w:p w:rsidR="0083472C" w:rsidRDefault="0083472C" w:rsidP="000217BE">
            <w:pPr>
              <w:jc w:val="center"/>
            </w:pPr>
            <w:r>
              <w:t>0,421</w:t>
            </w:r>
          </w:p>
        </w:tc>
        <w:tc>
          <w:tcPr>
            <w:tcW w:w="1088" w:type="dxa"/>
          </w:tcPr>
          <w:p w:rsidR="0083472C" w:rsidRDefault="0083472C" w:rsidP="000217BE">
            <w:pPr>
              <w:jc w:val="center"/>
            </w:pPr>
            <w:r>
              <w:t>0,288</w:t>
            </w:r>
          </w:p>
        </w:tc>
        <w:tc>
          <w:tcPr>
            <w:tcW w:w="1259" w:type="dxa"/>
          </w:tcPr>
          <w:p w:rsidR="0083472C" w:rsidRDefault="0083472C" w:rsidP="004F3F7B">
            <w:r>
              <w:t>-0,540</w:t>
            </w:r>
          </w:p>
        </w:tc>
        <w:tc>
          <w:tcPr>
            <w:tcW w:w="1067" w:type="dxa"/>
          </w:tcPr>
          <w:p w:rsidR="0083472C" w:rsidRPr="007276AB" w:rsidRDefault="0083472C" w:rsidP="00175AB0">
            <w:r w:rsidRPr="007276AB">
              <w:t>0,004</w:t>
            </w:r>
          </w:p>
        </w:tc>
        <w:tc>
          <w:tcPr>
            <w:tcW w:w="1067" w:type="dxa"/>
          </w:tcPr>
          <w:p w:rsidR="0083472C" w:rsidRPr="001F26E0" w:rsidRDefault="0083472C" w:rsidP="00872E1F">
            <w:r>
              <w:t>-</w:t>
            </w:r>
            <w:r w:rsidR="00234C4D">
              <w:t>3.1155</w:t>
            </w:r>
          </w:p>
        </w:tc>
      </w:tr>
      <w:tr w:rsidR="0083472C" w:rsidTr="003A164A">
        <w:tc>
          <w:tcPr>
            <w:tcW w:w="1088" w:type="dxa"/>
          </w:tcPr>
          <w:p w:rsidR="0083472C" w:rsidRDefault="0083472C" w:rsidP="00C7233C">
            <w:pPr>
              <w:jc w:val="center"/>
            </w:pPr>
            <w:r>
              <w:t>36</w:t>
            </w:r>
          </w:p>
        </w:tc>
        <w:tc>
          <w:tcPr>
            <w:tcW w:w="1095" w:type="dxa"/>
          </w:tcPr>
          <w:p w:rsidR="0083472C" w:rsidRDefault="0083472C" w:rsidP="000217BE">
            <w:pPr>
              <w:jc w:val="center"/>
            </w:pPr>
            <w:r>
              <w:t>37,390</w:t>
            </w:r>
          </w:p>
        </w:tc>
        <w:tc>
          <w:tcPr>
            <w:tcW w:w="1083" w:type="dxa"/>
          </w:tcPr>
          <w:p w:rsidR="0083472C" w:rsidRDefault="0083472C" w:rsidP="000217BE">
            <w:pPr>
              <w:jc w:val="center"/>
            </w:pPr>
            <w:r>
              <w:t>0,37390</w:t>
            </w:r>
          </w:p>
        </w:tc>
        <w:tc>
          <w:tcPr>
            <w:tcW w:w="1071" w:type="dxa"/>
          </w:tcPr>
          <w:p w:rsidR="0083472C" w:rsidRDefault="0083472C" w:rsidP="000217BE">
            <w:pPr>
              <w:jc w:val="center"/>
            </w:pPr>
            <w:r>
              <w:t>0,427</w:t>
            </w:r>
          </w:p>
        </w:tc>
        <w:tc>
          <w:tcPr>
            <w:tcW w:w="1088" w:type="dxa"/>
          </w:tcPr>
          <w:p w:rsidR="0083472C" w:rsidRDefault="0083472C" w:rsidP="000217BE">
            <w:pPr>
              <w:jc w:val="center"/>
            </w:pPr>
            <w:r>
              <w:t>0,282</w:t>
            </w:r>
          </w:p>
        </w:tc>
        <w:tc>
          <w:tcPr>
            <w:tcW w:w="1259" w:type="dxa"/>
          </w:tcPr>
          <w:p w:rsidR="0083472C" w:rsidRDefault="0083472C" w:rsidP="004F3F7B">
            <w:r>
              <w:t>-0,549</w:t>
            </w:r>
          </w:p>
        </w:tc>
        <w:tc>
          <w:tcPr>
            <w:tcW w:w="1067" w:type="dxa"/>
          </w:tcPr>
          <w:p w:rsidR="0083472C" w:rsidRPr="007276AB" w:rsidRDefault="0083472C" w:rsidP="00175AB0">
            <w:r w:rsidRPr="007276AB">
              <w:t>0,007</w:t>
            </w:r>
          </w:p>
        </w:tc>
        <w:tc>
          <w:tcPr>
            <w:tcW w:w="1067" w:type="dxa"/>
          </w:tcPr>
          <w:p w:rsidR="0083472C" w:rsidRPr="001F26E0" w:rsidRDefault="0083472C" w:rsidP="00872E1F">
            <w:r>
              <w:t>-</w:t>
            </w:r>
            <w:r w:rsidR="00234C4D">
              <w:t>1.7167</w:t>
            </w:r>
          </w:p>
        </w:tc>
      </w:tr>
      <w:tr w:rsidR="0083472C" w:rsidTr="003A164A">
        <w:tc>
          <w:tcPr>
            <w:tcW w:w="1088" w:type="dxa"/>
          </w:tcPr>
          <w:p w:rsidR="0083472C" w:rsidRDefault="0083472C" w:rsidP="00C7233C">
            <w:pPr>
              <w:jc w:val="center"/>
            </w:pPr>
            <w:r>
              <w:t>38</w:t>
            </w:r>
          </w:p>
        </w:tc>
        <w:tc>
          <w:tcPr>
            <w:tcW w:w="1095" w:type="dxa"/>
          </w:tcPr>
          <w:p w:rsidR="0083472C" w:rsidRDefault="0083472C" w:rsidP="000217BE">
            <w:pPr>
              <w:jc w:val="center"/>
            </w:pPr>
            <w:r>
              <w:t>36,476</w:t>
            </w:r>
          </w:p>
        </w:tc>
        <w:tc>
          <w:tcPr>
            <w:tcW w:w="1083" w:type="dxa"/>
          </w:tcPr>
          <w:p w:rsidR="0083472C" w:rsidRDefault="0083472C" w:rsidP="000217BE">
            <w:pPr>
              <w:jc w:val="center"/>
            </w:pPr>
            <w:r>
              <w:t>0,36476</w:t>
            </w:r>
          </w:p>
        </w:tc>
        <w:tc>
          <w:tcPr>
            <w:tcW w:w="1071" w:type="dxa"/>
          </w:tcPr>
          <w:p w:rsidR="0083472C" w:rsidRDefault="0083472C" w:rsidP="000217BE">
            <w:pPr>
              <w:jc w:val="center"/>
            </w:pPr>
            <w:r>
              <w:t>0,437</w:t>
            </w:r>
          </w:p>
        </w:tc>
        <w:tc>
          <w:tcPr>
            <w:tcW w:w="1088" w:type="dxa"/>
          </w:tcPr>
          <w:p w:rsidR="0083472C" w:rsidRDefault="0083472C" w:rsidP="000217BE">
            <w:pPr>
              <w:jc w:val="center"/>
            </w:pPr>
            <w:r>
              <w:t>0,272</w:t>
            </w:r>
          </w:p>
        </w:tc>
        <w:tc>
          <w:tcPr>
            <w:tcW w:w="1259" w:type="dxa"/>
          </w:tcPr>
          <w:p w:rsidR="0083472C" w:rsidRDefault="0083472C" w:rsidP="004F3F7B">
            <w:r>
              <w:t>-0,565</w:t>
            </w:r>
          </w:p>
        </w:tc>
        <w:tc>
          <w:tcPr>
            <w:tcW w:w="1067" w:type="dxa"/>
          </w:tcPr>
          <w:p w:rsidR="0083472C" w:rsidRPr="007276AB" w:rsidRDefault="0083472C" w:rsidP="00175AB0">
            <w:r w:rsidRPr="007276AB">
              <w:t>0,019</w:t>
            </w:r>
          </w:p>
        </w:tc>
        <w:tc>
          <w:tcPr>
            <w:tcW w:w="1067" w:type="dxa"/>
          </w:tcPr>
          <w:p w:rsidR="0083472C" w:rsidRPr="001F26E0" w:rsidRDefault="0083472C" w:rsidP="00872E1F">
            <w:r>
              <w:t>-</w:t>
            </w:r>
            <w:r w:rsidR="00234C4D">
              <w:t>1.7062</w:t>
            </w:r>
          </w:p>
        </w:tc>
      </w:tr>
      <w:tr w:rsidR="0083472C" w:rsidTr="003A164A">
        <w:tc>
          <w:tcPr>
            <w:tcW w:w="1088" w:type="dxa"/>
          </w:tcPr>
          <w:p w:rsidR="0083472C" w:rsidRDefault="0083472C" w:rsidP="00C7233C">
            <w:pPr>
              <w:jc w:val="center"/>
            </w:pPr>
            <w:r>
              <w:t>40</w:t>
            </w:r>
          </w:p>
        </w:tc>
        <w:tc>
          <w:tcPr>
            <w:tcW w:w="1095" w:type="dxa"/>
          </w:tcPr>
          <w:p w:rsidR="0083472C" w:rsidRDefault="0083472C" w:rsidP="000217BE">
            <w:pPr>
              <w:jc w:val="center"/>
            </w:pPr>
            <w:r>
              <w:t>35,877</w:t>
            </w:r>
          </w:p>
        </w:tc>
        <w:tc>
          <w:tcPr>
            <w:tcW w:w="1083" w:type="dxa"/>
          </w:tcPr>
          <w:p w:rsidR="0083472C" w:rsidRDefault="0083472C" w:rsidP="000217BE">
            <w:pPr>
              <w:jc w:val="center"/>
            </w:pPr>
            <w:r>
              <w:t>0,35877</w:t>
            </w:r>
          </w:p>
        </w:tc>
        <w:tc>
          <w:tcPr>
            <w:tcW w:w="1071" w:type="dxa"/>
          </w:tcPr>
          <w:p w:rsidR="0083472C" w:rsidRDefault="0083472C" w:rsidP="000217BE">
            <w:pPr>
              <w:jc w:val="center"/>
            </w:pPr>
            <w:r>
              <w:t>0,445</w:t>
            </w:r>
          </w:p>
        </w:tc>
        <w:tc>
          <w:tcPr>
            <w:tcW w:w="1088" w:type="dxa"/>
          </w:tcPr>
          <w:p w:rsidR="0083472C" w:rsidRDefault="0083472C" w:rsidP="000217BE">
            <w:pPr>
              <w:jc w:val="center"/>
            </w:pPr>
            <w:r>
              <w:t>0,264</w:t>
            </w:r>
          </w:p>
        </w:tc>
        <w:tc>
          <w:tcPr>
            <w:tcW w:w="1259" w:type="dxa"/>
          </w:tcPr>
          <w:p w:rsidR="0083472C" w:rsidRDefault="0083472C" w:rsidP="004F3F7B">
            <w:r>
              <w:t>-0,578</w:t>
            </w:r>
          </w:p>
        </w:tc>
        <w:tc>
          <w:tcPr>
            <w:tcW w:w="1067" w:type="dxa"/>
          </w:tcPr>
          <w:p w:rsidR="0083472C" w:rsidRPr="007276AB" w:rsidRDefault="0083472C" w:rsidP="00175AB0">
            <w:r w:rsidRPr="007276AB">
              <w:t>0,05</w:t>
            </w:r>
          </w:p>
        </w:tc>
        <w:tc>
          <w:tcPr>
            <w:tcW w:w="1067" w:type="dxa"/>
          </w:tcPr>
          <w:p w:rsidR="0083472C" w:rsidRPr="001F26E0" w:rsidRDefault="0083472C" w:rsidP="00872E1F">
            <w:r>
              <w:t>-</w:t>
            </w:r>
            <w:r w:rsidR="00234C4D">
              <w:t>1.2543</w:t>
            </w:r>
          </w:p>
        </w:tc>
      </w:tr>
      <w:tr w:rsidR="0083472C" w:rsidTr="007C1FB5">
        <w:tc>
          <w:tcPr>
            <w:tcW w:w="1088" w:type="dxa"/>
          </w:tcPr>
          <w:p w:rsidR="0083472C" w:rsidRDefault="0083472C" w:rsidP="00C7233C">
            <w:pPr>
              <w:jc w:val="center"/>
            </w:pPr>
            <w:r>
              <w:t>42</w:t>
            </w:r>
          </w:p>
        </w:tc>
        <w:tc>
          <w:tcPr>
            <w:tcW w:w="1095" w:type="dxa"/>
          </w:tcPr>
          <w:p w:rsidR="0083472C" w:rsidRDefault="0083472C" w:rsidP="000217BE">
            <w:pPr>
              <w:jc w:val="center"/>
            </w:pPr>
            <w:r>
              <w:t>19,508</w:t>
            </w:r>
          </w:p>
        </w:tc>
        <w:tc>
          <w:tcPr>
            <w:tcW w:w="1083" w:type="dxa"/>
          </w:tcPr>
          <w:p w:rsidR="0083472C" w:rsidRDefault="0083472C" w:rsidP="000217BE">
            <w:pPr>
              <w:jc w:val="center"/>
            </w:pPr>
            <w:r>
              <w:t>0,19508</w:t>
            </w:r>
          </w:p>
        </w:tc>
        <w:tc>
          <w:tcPr>
            <w:tcW w:w="1071" w:type="dxa"/>
          </w:tcPr>
          <w:p w:rsidR="0083472C" w:rsidRDefault="0083472C" w:rsidP="000217BE">
            <w:pPr>
              <w:jc w:val="center"/>
            </w:pPr>
            <w:r>
              <w:t>0,709</w:t>
            </w:r>
          </w:p>
        </w:tc>
        <w:tc>
          <w:tcPr>
            <w:tcW w:w="1088" w:type="dxa"/>
          </w:tcPr>
          <w:p w:rsidR="0083472C" w:rsidRDefault="0083472C" w:rsidP="000217BE">
            <w:pPr>
              <w:jc w:val="center"/>
            </w:pPr>
            <w:r>
              <w:t>0</w:t>
            </w:r>
          </w:p>
        </w:tc>
        <w:tc>
          <w:tcPr>
            <w:tcW w:w="1259" w:type="dxa"/>
            <w:tcBorders>
              <w:tl2br w:val="single" w:sz="4" w:space="0" w:color="auto"/>
            </w:tcBorders>
          </w:tcPr>
          <w:p w:rsidR="0083472C" w:rsidRDefault="0083472C" w:rsidP="004F3F7B"/>
        </w:tc>
        <w:tc>
          <w:tcPr>
            <w:tcW w:w="1067" w:type="dxa"/>
          </w:tcPr>
          <w:p w:rsidR="0083472C" w:rsidRDefault="0083472C" w:rsidP="00175AB0">
            <w:r w:rsidRPr="007276AB">
              <w:t>0,09</w:t>
            </w:r>
          </w:p>
        </w:tc>
        <w:tc>
          <w:tcPr>
            <w:tcW w:w="1067" w:type="dxa"/>
          </w:tcPr>
          <w:p w:rsidR="0083472C" w:rsidRPr="001F26E0" w:rsidRDefault="0083472C" w:rsidP="00872E1F">
            <w:r>
              <w:t>-</w:t>
            </w:r>
            <w:r w:rsidR="00234C4D">
              <w:t>1.0148</w:t>
            </w:r>
          </w:p>
        </w:tc>
      </w:tr>
      <w:tr w:rsidR="00FC50E0" w:rsidTr="003E5193">
        <w:tc>
          <w:tcPr>
            <w:tcW w:w="1088" w:type="dxa"/>
          </w:tcPr>
          <w:p w:rsidR="00FC50E0" w:rsidRDefault="00FC50E0" w:rsidP="00C7233C">
            <w:pPr>
              <w:jc w:val="center"/>
            </w:pPr>
            <w:r>
              <w:t>44</w:t>
            </w:r>
          </w:p>
        </w:tc>
        <w:tc>
          <w:tcPr>
            <w:tcW w:w="1095" w:type="dxa"/>
          </w:tcPr>
          <w:p w:rsidR="00FC50E0" w:rsidRDefault="00FC50E0" w:rsidP="000217BE">
            <w:pPr>
              <w:jc w:val="center"/>
            </w:pPr>
            <w:r>
              <w:t>19,531</w:t>
            </w:r>
          </w:p>
        </w:tc>
        <w:tc>
          <w:tcPr>
            <w:tcW w:w="1083" w:type="dxa"/>
          </w:tcPr>
          <w:p w:rsidR="00FC50E0" w:rsidRDefault="004C7AF8" w:rsidP="000217BE">
            <w:pPr>
              <w:jc w:val="center"/>
            </w:pPr>
            <w:r>
              <w:t>0,19531</w:t>
            </w:r>
          </w:p>
        </w:tc>
        <w:tc>
          <w:tcPr>
            <w:tcW w:w="1071" w:type="dxa"/>
          </w:tcPr>
          <w:p w:rsidR="00FC50E0" w:rsidRDefault="00962637" w:rsidP="000217BE">
            <w:pPr>
              <w:jc w:val="center"/>
            </w:pPr>
            <w:r>
              <w:t>0,709</w:t>
            </w:r>
          </w:p>
        </w:tc>
        <w:tc>
          <w:tcPr>
            <w:tcW w:w="1088" w:type="dxa"/>
          </w:tcPr>
          <w:p w:rsidR="00FC50E0" w:rsidRDefault="000217BE" w:rsidP="000217BE">
            <w:pPr>
              <w:jc w:val="center"/>
            </w:pPr>
            <w:r>
              <w:t>0</w:t>
            </w:r>
          </w:p>
        </w:tc>
        <w:tc>
          <w:tcPr>
            <w:tcW w:w="1259" w:type="dxa"/>
            <w:tcBorders>
              <w:tl2br w:val="single" w:sz="4" w:space="0" w:color="auto"/>
            </w:tcBorders>
          </w:tcPr>
          <w:p w:rsidR="00FC50E0" w:rsidRDefault="00FC50E0" w:rsidP="004F3F7B"/>
        </w:tc>
        <w:tc>
          <w:tcPr>
            <w:tcW w:w="1067" w:type="dxa"/>
            <w:tcBorders>
              <w:tl2br w:val="single" w:sz="4" w:space="0" w:color="auto"/>
            </w:tcBorders>
          </w:tcPr>
          <w:p w:rsidR="00FC50E0" w:rsidRDefault="00FC50E0" w:rsidP="004F3F7B"/>
        </w:tc>
        <w:tc>
          <w:tcPr>
            <w:tcW w:w="1067" w:type="dxa"/>
            <w:tcBorders>
              <w:tl2br w:val="single" w:sz="4" w:space="0" w:color="auto"/>
            </w:tcBorders>
          </w:tcPr>
          <w:p w:rsidR="00FC50E0" w:rsidRDefault="00FC50E0" w:rsidP="004F3F7B"/>
        </w:tc>
      </w:tr>
      <w:tr w:rsidR="00FC50E0" w:rsidTr="003E5193">
        <w:trPr>
          <w:trHeight w:val="73"/>
        </w:trPr>
        <w:tc>
          <w:tcPr>
            <w:tcW w:w="8818" w:type="dxa"/>
            <w:gridSpan w:val="8"/>
            <w:tcBorders>
              <w:left w:val="nil"/>
              <w:bottom w:val="nil"/>
              <w:right w:val="nil"/>
            </w:tcBorders>
          </w:tcPr>
          <w:p w:rsidR="00FC50E0" w:rsidRDefault="00FC50E0" w:rsidP="004F3F7B"/>
        </w:tc>
      </w:tr>
    </w:tbl>
    <w:p w:rsidR="00F809FC" w:rsidRDefault="00234C4D" w:rsidP="0083472C">
      <w:pPr>
        <w:jc w:val="both"/>
      </w:pPr>
      <w:r>
        <w:t>l</w:t>
      </w:r>
    </w:p>
    <w:tbl>
      <w:tblPr>
        <w:tblStyle w:val="TableGrid"/>
        <w:tblW w:w="0" w:type="auto"/>
        <w:tblInd w:w="-38" w:type="dxa"/>
        <w:tblCellMar>
          <w:left w:w="70" w:type="dxa"/>
          <w:right w:w="70" w:type="dxa"/>
        </w:tblCellMar>
        <w:tblLook w:val="0000"/>
      </w:tblPr>
      <w:tblGrid>
        <w:gridCol w:w="1083"/>
        <w:gridCol w:w="1100"/>
        <w:gridCol w:w="1076"/>
        <w:gridCol w:w="1057"/>
        <w:gridCol w:w="1082"/>
        <w:gridCol w:w="1261"/>
        <w:gridCol w:w="1087"/>
        <w:gridCol w:w="1072"/>
      </w:tblGrid>
      <w:tr w:rsidR="005C07A4" w:rsidTr="003A164A">
        <w:trPr>
          <w:trHeight w:val="249"/>
        </w:trPr>
        <w:tc>
          <w:tcPr>
            <w:tcW w:w="8818" w:type="dxa"/>
            <w:gridSpan w:val="8"/>
            <w:shd w:val="clear" w:color="auto" w:fill="A6A6A6" w:themeFill="background1" w:themeFillShade="A6"/>
          </w:tcPr>
          <w:p w:rsidR="005C07A4" w:rsidRDefault="005C07A4" w:rsidP="00B25C2B">
            <w:pPr>
              <w:jc w:val="center"/>
            </w:pPr>
            <w:r>
              <w:t>PH 4.5</w:t>
            </w:r>
          </w:p>
        </w:tc>
      </w:tr>
      <w:tr w:rsidR="00C53546" w:rsidTr="003A164A">
        <w:tblPrEx>
          <w:tblCellMar>
            <w:left w:w="108" w:type="dxa"/>
            <w:right w:w="108" w:type="dxa"/>
          </w:tblCellMar>
          <w:tblLook w:val="04A0"/>
        </w:tblPrEx>
        <w:tc>
          <w:tcPr>
            <w:tcW w:w="1083" w:type="dxa"/>
            <w:shd w:val="clear" w:color="auto" w:fill="A6A6A6" w:themeFill="background1" w:themeFillShade="A6"/>
          </w:tcPr>
          <w:p w:rsidR="005C07A4" w:rsidRDefault="005C07A4" w:rsidP="00B25C2B">
            <w:pPr>
              <w:jc w:val="center"/>
            </w:pPr>
            <w:r>
              <w:t>Temps</w:t>
            </w:r>
          </w:p>
        </w:tc>
        <w:tc>
          <w:tcPr>
            <w:tcW w:w="1100" w:type="dxa"/>
            <w:shd w:val="clear" w:color="auto" w:fill="A6A6A6" w:themeFill="background1" w:themeFillShade="A6"/>
          </w:tcPr>
          <w:p w:rsidR="005C07A4" w:rsidRDefault="005C07A4" w:rsidP="00B25C2B">
            <w:pPr>
              <w:jc w:val="center"/>
            </w:pPr>
            <w:proofErr w:type="spellStart"/>
            <w:r>
              <w:t>Trans</w:t>
            </w:r>
            <w:proofErr w:type="spellEnd"/>
            <w:r>
              <w:t>.(%)</w:t>
            </w:r>
          </w:p>
        </w:tc>
        <w:tc>
          <w:tcPr>
            <w:tcW w:w="1076" w:type="dxa"/>
            <w:shd w:val="clear" w:color="auto" w:fill="A6A6A6" w:themeFill="background1" w:themeFillShade="A6"/>
          </w:tcPr>
          <w:p w:rsidR="005C07A4" w:rsidRDefault="005C07A4" w:rsidP="00B25C2B">
            <w:pPr>
              <w:jc w:val="center"/>
            </w:pPr>
            <w:proofErr w:type="spellStart"/>
            <w:r>
              <w:t>Trans</w:t>
            </w:r>
            <w:proofErr w:type="spellEnd"/>
          </w:p>
        </w:tc>
        <w:tc>
          <w:tcPr>
            <w:tcW w:w="1057" w:type="dxa"/>
            <w:shd w:val="clear" w:color="auto" w:fill="A6A6A6" w:themeFill="background1" w:themeFillShade="A6"/>
          </w:tcPr>
          <w:p w:rsidR="005C07A4" w:rsidRDefault="005C07A4" w:rsidP="00B25C2B">
            <w:pPr>
              <w:jc w:val="center"/>
            </w:pPr>
            <w:r>
              <w:t>A</w:t>
            </w:r>
          </w:p>
        </w:tc>
        <w:tc>
          <w:tcPr>
            <w:tcW w:w="1082" w:type="dxa"/>
            <w:shd w:val="clear" w:color="auto" w:fill="A6A6A6" w:themeFill="background1" w:themeFillShade="A6"/>
          </w:tcPr>
          <w:p w:rsidR="005C07A4" w:rsidRDefault="005C07A4" w:rsidP="00B25C2B">
            <w:pPr>
              <w:jc w:val="center"/>
            </w:pPr>
            <w:proofErr w:type="spellStart"/>
            <w:r>
              <w:t>Acr</w:t>
            </w:r>
            <w:proofErr w:type="spellEnd"/>
            <w:r>
              <w:t>(III)</w:t>
            </w:r>
          </w:p>
        </w:tc>
        <w:tc>
          <w:tcPr>
            <w:tcW w:w="1261" w:type="dxa"/>
            <w:shd w:val="clear" w:color="auto" w:fill="A6A6A6" w:themeFill="background1" w:themeFillShade="A6"/>
          </w:tcPr>
          <w:p w:rsidR="005C07A4" w:rsidRDefault="005C07A4" w:rsidP="00B25C2B">
            <w:pPr>
              <w:jc w:val="center"/>
            </w:pPr>
            <w:r>
              <w:t>Log(</w:t>
            </w:r>
            <w:proofErr w:type="spellStart"/>
            <w:r>
              <w:t>Acr</w:t>
            </w:r>
            <w:proofErr w:type="spellEnd"/>
            <w:r>
              <w:t>(III))</w:t>
            </w:r>
          </w:p>
        </w:tc>
        <w:tc>
          <w:tcPr>
            <w:tcW w:w="1087" w:type="dxa"/>
            <w:shd w:val="clear" w:color="auto" w:fill="A6A6A6" w:themeFill="background1" w:themeFillShade="A6"/>
          </w:tcPr>
          <w:p w:rsidR="005C07A4" w:rsidRDefault="005C07A4" w:rsidP="00B25C2B">
            <w:pPr>
              <w:jc w:val="center"/>
            </w:pPr>
            <w:r>
              <w:t>vitesse</w:t>
            </w:r>
          </w:p>
        </w:tc>
        <w:tc>
          <w:tcPr>
            <w:tcW w:w="1072" w:type="dxa"/>
            <w:shd w:val="clear" w:color="auto" w:fill="A6A6A6" w:themeFill="background1" w:themeFillShade="A6"/>
          </w:tcPr>
          <w:p w:rsidR="005C07A4" w:rsidRDefault="005C07A4" w:rsidP="00B25C2B">
            <w:pPr>
              <w:jc w:val="center"/>
            </w:pPr>
            <w:r>
              <w:t>Log Vit.</w:t>
            </w:r>
          </w:p>
        </w:tc>
      </w:tr>
      <w:tr w:rsidR="00C53546" w:rsidTr="00310734">
        <w:tblPrEx>
          <w:tblCellMar>
            <w:left w:w="108" w:type="dxa"/>
            <w:right w:w="108" w:type="dxa"/>
          </w:tblCellMar>
          <w:tblLook w:val="04A0"/>
        </w:tblPrEx>
        <w:tc>
          <w:tcPr>
            <w:tcW w:w="1083" w:type="dxa"/>
          </w:tcPr>
          <w:p w:rsidR="00B25C2B" w:rsidRDefault="00B25C2B" w:rsidP="00B25C2B">
            <w:pPr>
              <w:jc w:val="center"/>
            </w:pPr>
            <w:r>
              <w:t>0</w:t>
            </w:r>
          </w:p>
        </w:tc>
        <w:tc>
          <w:tcPr>
            <w:tcW w:w="1100" w:type="dxa"/>
          </w:tcPr>
          <w:p w:rsidR="00B25C2B" w:rsidRDefault="00C53546" w:rsidP="00B25C2B">
            <w:pPr>
              <w:jc w:val="center"/>
            </w:pPr>
            <w:r>
              <w:t>78,27</w:t>
            </w:r>
            <w:r w:rsidR="006F3C8B">
              <w:t>2</w:t>
            </w:r>
          </w:p>
        </w:tc>
        <w:tc>
          <w:tcPr>
            <w:tcW w:w="1076" w:type="dxa"/>
          </w:tcPr>
          <w:p w:rsidR="00B25C2B" w:rsidRDefault="006F3C8B" w:rsidP="00B25C2B">
            <w:pPr>
              <w:jc w:val="center"/>
            </w:pPr>
            <w:r>
              <w:t>0,78271</w:t>
            </w:r>
          </w:p>
        </w:tc>
        <w:tc>
          <w:tcPr>
            <w:tcW w:w="1057" w:type="dxa"/>
          </w:tcPr>
          <w:p w:rsidR="00B25C2B" w:rsidRDefault="00B14DB2" w:rsidP="00B25C2B">
            <w:pPr>
              <w:jc w:val="center"/>
            </w:pPr>
            <w:r>
              <w:t>0,106</w:t>
            </w:r>
          </w:p>
        </w:tc>
        <w:tc>
          <w:tcPr>
            <w:tcW w:w="1082" w:type="dxa"/>
          </w:tcPr>
          <w:p w:rsidR="00B25C2B" w:rsidRDefault="00F51EA4" w:rsidP="00B25C2B">
            <w:pPr>
              <w:jc w:val="center"/>
            </w:pPr>
            <w:r>
              <w:t>0,256</w:t>
            </w:r>
          </w:p>
        </w:tc>
        <w:tc>
          <w:tcPr>
            <w:tcW w:w="1261" w:type="dxa"/>
          </w:tcPr>
          <w:p w:rsidR="00B25C2B" w:rsidRDefault="00103786" w:rsidP="00B25C2B">
            <w:pPr>
              <w:jc w:val="center"/>
            </w:pPr>
            <w:r>
              <w:t>-0,591</w:t>
            </w:r>
          </w:p>
        </w:tc>
        <w:tc>
          <w:tcPr>
            <w:tcW w:w="1087" w:type="dxa"/>
            <w:tcBorders>
              <w:tr2bl w:val="single" w:sz="4" w:space="0" w:color="auto"/>
            </w:tcBorders>
          </w:tcPr>
          <w:p w:rsidR="00B25C2B" w:rsidRDefault="00B25C2B" w:rsidP="00B25C2B">
            <w:pPr>
              <w:jc w:val="center"/>
            </w:pPr>
          </w:p>
        </w:tc>
        <w:tc>
          <w:tcPr>
            <w:tcW w:w="1072" w:type="dxa"/>
          </w:tcPr>
          <w:p w:rsidR="00B25C2B" w:rsidRDefault="00234C4D" w:rsidP="00234C4D">
            <w:pPr>
              <w:jc w:val="center"/>
            </w:pPr>
            <w:r>
              <w:t>-2.3990</w:t>
            </w:r>
          </w:p>
        </w:tc>
      </w:tr>
      <w:tr w:rsidR="00234C4D" w:rsidTr="00C53546">
        <w:tblPrEx>
          <w:tblCellMar>
            <w:left w:w="108" w:type="dxa"/>
            <w:right w:w="108" w:type="dxa"/>
          </w:tblCellMar>
          <w:tblLook w:val="04A0"/>
        </w:tblPrEx>
        <w:tc>
          <w:tcPr>
            <w:tcW w:w="1083" w:type="dxa"/>
          </w:tcPr>
          <w:p w:rsidR="00234C4D" w:rsidRDefault="00234C4D" w:rsidP="00B25C2B">
            <w:pPr>
              <w:jc w:val="center"/>
            </w:pPr>
            <w:r>
              <w:t>2</w:t>
            </w:r>
          </w:p>
        </w:tc>
        <w:tc>
          <w:tcPr>
            <w:tcW w:w="1100" w:type="dxa"/>
          </w:tcPr>
          <w:p w:rsidR="00234C4D" w:rsidRDefault="00234C4D" w:rsidP="00B25C2B">
            <w:pPr>
              <w:jc w:val="center"/>
            </w:pPr>
            <w:r>
              <w:t>55,280</w:t>
            </w:r>
          </w:p>
        </w:tc>
        <w:tc>
          <w:tcPr>
            <w:tcW w:w="1076" w:type="dxa"/>
          </w:tcPr>
          <w:p w:rsidR="00234C4D" w:rsidRDefault="00234C4D" w:rsidP="00B25C2B">
            <w:pPr>
              <w:jc w:val="center"/>
            </w:pPr>
            <w:r>
              <w:t>0,55280</w:t>
            </w:r>
          </w:p>
        </w:tc>
        <w:tc>
          <w:tcPr>
            <w:tcW w:w="1057" w:type="dxa"/>
          </w:tcPr>
          <w:p w:rsidR="00234C4D" w:rsidRDefault="00234C4D" w:rsidP="00B25C2B">
            <w:pPr>
              <w:jc w:val="center"/>
            </w:pPr>
            <w:r>
              <w:t>0,257</w:t>
            </w:r>
          </w:p>
        </w:tc>
        <w:tc>
          <w:tcPr>
            <w:tcW w:w="1082" w:type="dxa"/>
          </w:tcPr>
          <w:p w:rsidR="00234C4D" w:rsidRDefault="00234C4D" w:rsidP="00B25C2B">
            <w:pPr>
              <w:jc w:val="center"/>
            </w:pPr>
            <w:r>
              <w:t>0,105</w:t>
            </w:r>
          </w:p>
        </w:tc>
        <w:tc>
          <w:tcPr>
            <w:tcW w:w="1261" w:type="dxa"/>
          </w:tcPr>
          <w:p w:rsidR="00234C4D" w:rsidRDefault="00234C4D" w:rsidP="00B25C2B">
            <w:pPr>
              <w:jc w:val="center"/>
            </w:pPr>
            <w:r>
              <w:t>-0,978</w:t>
            </w:r>
          </w:p>
        </w:tc>
        <w:tc>
          <w:tcPr>
            <w:tcW w:w="1087" w:type="dxa"/>
          </w:tcPr>
          <w:p w:rsidR="00234C4D" w:rsidRPr="0022434F" w:rsidRDefault="00234C4D" w:rsidP="00CD56BC">
            <w:r w:rsidRPr="0022434F">
              <w:t>0,003</w:t>
            </w:r>
          </w:p>
        </w:tc>
        <w:tc>
          <w:tcPr>
            <w:tcW w:w="1072" w:type="dxa"/>
          </w:tcPr>
          <w:p w:rsidR="00234C4D" w:rsidRPr="002B5191" w:rsidRDefault="00234C4D" w:rsidP="00234C4D">
            <w:pPr>
              <w:jc w:val="center"/>
            </w:pPr>
            <w:r>
              <w:t>-2.3322</w:t>
            </w:r>
          </w:p>
        </w:tc>
      </w:tr>
      <w:tr w:rsidR="00234C4D" w:rsidTr="00C53546">
        <w:tblPrEx>
          <w:tblCellMar>
            <w:left w:w="108" w:type="dxa"/>
            <w:right w:w="108" w:type="dxa"/>
          </w:tblCellMar>
          <w:tblLook w:val="04A0"/>
        </w:tblPrEx>
        <w:tc>
          <w:tcPr>
            <w:tcW w:w="1083" w:type="dxa"/>
          </w:tcPr>
          <w:p w:rsidR="00234C4D" w:rsidRDefault="00234C4D" w:rsidP="00B25C2B">
            <w:pPr>
              <w:jc w:val="center"/>
            </w:pPr>
            <w:r>
              <w:t>4</w:t>
            </w:r>
          </w:p>
        </w:tc>
        <w:tc>
          <w:tcPr>
            <w:tcW w:w="1100" w:type="dxa"/>
          </w:tcPr>
          <w:p w:rsidR="00234C4D" w:rsidRDefault="00234C4D" w:rsidP="00B25C2B">
            <w:pPr>
              <w:jc w:val="center"/>
            </w:pPr>
            <w:r>
              <w:t>54,426</w:t>
            </w:r>
          </w:p>
        </w:tc>
        <w:tc>
          <w:tcPr>
            <w:tcW w:w="1076" w:type="dxa"/>
          </w:tcPr>
          <w:p w:rsidR="00234C4D" w:rsidRDefault="00234C4D" w:rsidP="00B25C2B">
            <w:pPr>
              <w:jc w:val="center"/>
            </w:pPr>
            <w:r>
              <w:t>0,54426</w:t>
            </w:r>
          </w:p>
        </w:tc>
        <w:tc>
          <w:tcPr>
            <w:tcW w:w="1057" w:type="dxa"/>
          </w:tcPr>
          <w:p w:rsidR="00234C4D" w:rsidRDefault="00234C4D" w:rsidP="00B25C2B">
            <w:pPr>
              <w:jc w:val="center"/>
            </w:pPr>
            <w:r>
              <w:t>0,264</w:t>
            </w:r>
          </w:p>
        </w:tc>
        <w:tc>
          <w:tcPr>
            <w:tcW w:w="1082" w:type="dxa"/>
          </w:tcPr>
          <w:p w:rsidR="00234C4D" w:rsidRDefault="00234C4D" w:rsidP="00B25C2B">
            <w:pPr>
              <w:jc w:val="center"/>
            </w:pPr>
            <w:r>
              <w:t>0,098</w:t>
            </w:r>
          </w:p>
        </w:tc>
        <w:tc>
          <w:tcPr>
            <w:tcW w:w="1261" w:type="dxa"/>
          </w:tcPr>
          <w:p w:rsidR="00234C4D" w:rsidRDefault="00234C4D" w:rsidP="00B25C2B">
            <w:pPr>
              <w:jc w:val="center"/>
            </w:pPr>
            <w:r>
              <w:t>-1,008</w:t>
            </w:r>
          </w:p>
        </w:tc>
        <w:tc>
          <w:tcPr>
            <w:tcW w:w="1087" w:type="dxa"/>
          </w:tcPr>
          <w:p w:rsidR="00234C4D" w:rsidRPr="0022434F" w:rsidRDefault="00234C4D" w:rsidP="00F4573F">
            <w:r w:rsidRPr="0022434F">
              <w:t>0,004</w:t>
            </w:r>
          </w:p>
        </w:tc>
        <w:tc>
          <w:tcPr>
            <w:tcW w:w="1072" w:type="dxa"/>
          </w:tcPr>
          <w:p w:rsidR="00234C4D" w:rsidRPr="002B5191" w:rsidRDefault="00234C4D" w:rsidP="00234C4D">
            <w:pPr>
              <w:jc w:val="center"/>
            </w:pPr>
            <w:r>
              <w:t>-2.3068</w:t>
            </w:r>
          </w:p>
        </w:tc>
      </w:tr>
      <w:tr w:rsidR="00234C4D" w:rsidTr="00C53546">
        <w:tblPrEx>
          <w:tblCellMar>
            <w:left w:w="108" w:type="dxa"/>
            <w:right w:w="108" w:type="dxa"/>
          </w:tblCellMar>
          <w:tblLook w:val="04A0"/>
        </w:tblPrEx>
        <w:tc>
          <w:tcPr>
            <w:tcW w:w="1083" w:type="dxa"/>
          </w:tcPr>
          <w:p w:rsidR="00234C4D" w:rsidRDefault="00234C4D" w:rsidP="00B25C2B">
            <w:pPr>
              <w:jc w:val="center"/>
            </w:pPr>
            <w:r>
              <w:t>6</w:t>
            </w:r>
          </w:p>
        </w:tc>
        <w:tc>
          <w:tcPr>
            <w:tcW w:w="1100" w:type="dxa"/>
          </w:tcPr>
          <w:p w:rsidR="00234C4D" w:rsidRDefault="00234C4D" w:rsidP="00B25C2B">
            <w:pPr>
              <w:jc w:val="center"/>
            </w:pPr>
            <w:r>
              <w:t>52,801</w:t>
            </w:r>
          </w:p>
        </w:tc>
        <w:tc>
          <w:tcPr>
            <w:tcW w:w="1076" w:type="dxa"/>
          </w:tcPr>
          <w:p w:rsidR="00234C4D" w:rsidRDefault="00234C4D" w:rsidP="00B25C2B">
            <w:pPr>
              <w:jc w:val="center"/>
            </w:pPr>
            <w:r>
              <w:t>0,52801</w:t>
            </w:r>
          </w:p>
        </w:tc>
        <w:tc>
          <w:tcPr>
            <w:tcW w:w="1057" w:type="dxa"/>
          </w:tcPr>
          <w:p w:rsidR="00234C4D" w:rsidRDefault="00234C4D" w:rsidP="00B25C2B">
            <w:pPr>
              <w:jc w:val="center"/>
            </w:pPr>
            <w:r>
              <w:t>0,277</w:t>
            </w:r>
          </w:p>
        </w:tc>
        <w:tc>
          <w:tcPr>
            <w:tcW w:w="1082" w:type="dxa"/>
          </w:tcPr>
          <w:p w:rsidR="00234C4D" w:rsidRDefault="00234C4D" w:rsidP="00B25C2B">
            <w:pPr>
              <w:jc w:val="center"/>
            </w:pPr>
            <w:r>
              <w:t>0,085</w:t>
            </w:r>
          </w:p>
        </w:tc>
        <w:tc>
          <w:tcPr>
            <w:tcW w:w="1261" w:type="dxa"/>
          </w:tcPr>
          <w:p w:rsidR="00234C4D" w:rsidRDefault="00234C4D" w:rsidP="00B25C2B">
            <w:pPr>
              <w:jc w:val="center"/>
            </w:pPr>
            <w:r>
              <w:t>-1,070</w:t>
            </w:r>
          </w:p>
        </w:tc>
        <w:tc>
          <w:tcPr>
            <w:tcW w:w="1087" w:type="dxa"/>
          </w:tcPr>
          <w:p w:rsidR="00234C4D" w:rsidRPr="0022434F" w:rsidRDefault="00234C4D" w:rsidP="00F4573F">
            <w:r w:rsidRPr="0022434F">
              <w:t>0,004</w:t>
            </w:r>
          </w:p>
        </w:tc>
        <w:tc>
          <w:tcPr>
            <w:tcW w:w="1072" w:type="dxa"/>
          </w:tcPr>
          <w:p w:rsidR="00234C4D" w:rsidRPr="002B5191" w:rsidRDefault="00234C4D" w:rsidP="00234C4D">
            <w:pPr>
              <w:jc w:val="center"/>
            </w:pPr>
            <w:r>
              <w:t>-2.1905</w:t>
            </w:r>
          </w:p>
        </w:tc>
      </w:tr>
      <w:tr w:rsidR="00234C4D" w:rsidTr="00C53546">
        <w:tblPrEx>
          <w:tblCellMar>
            <w:left w:w="108" w:type="dxa"/>
            <w:right w:w="108" w:type="dxa"/>
          </w:tblCellMar>
          <w:tblLook w:val="04A0"/>
        </w:tblPrEx>
        <w:tc>
          <w:tcPr>
            <w:tcW w:w="1083" w:type="dxa"/>
          </w:tcPr>
          <w:p w:rsidR="00234C4D" w:rsidRDefault="00234C4D" w:rsidP="00B25C2B">
            <w:pPr>
              <w:jc w:val="center"/>
            </w:pPr>
            <w:r>
              <w:t>8</w:t>
            </w:r>
          </w:p>
        </w:tc>
        <w:tc>
          <w:tcPr>
            <w:tcW w:w="1100" w:type="dxa"/>
          </w:tcPr>
          <w:p w:rsidR="00234C4D" w:rsidRDefault="00234C4D" w:rsidP="00B25C2B">
            <w:pPr>
              <w:jc w:val="center"/>
            </w:pPr>
            <w:r>
              <w:t>52,423</w:t>
            </w:r>
          </w:p>
        </w:tc>
        <w:tc>
          <w:tcPr>
            <w:tcW w:w="1076" w:type="dxa"/>
          </w:tcPr>
          <w:p w:rsidR="00234C4D" w:rsidRDefault="00234C4D" w:rsidP="00B25C2B">
            <w:pPr>
              <w:jc w:val="center"/>
            </w:pPr>
            <w:r>
              <w:t>0,52423</w:t>
            </w:r>
          </w:p>
        </w:tc>
        <w:tc>
          <w:tcPr>
            <w:tcW w:w="1057" w:type="dxa"/>
          </w:tcPr>
          <w:p w:rsidR="00234C4D" w:rsidRDefault="00234C4D" w:rsidP="00B25C2B">
            <w:pPr>
              <w:jc w:val="center"/>
            </w:pPr>
            <w:r>
              <w:t>0,280</w:t>
            </w:r>
          </w:p>
        </w:tc>
        <w:tc>
          <w:tcPr>
            <w:tcW w:w="1082" w:type="dxa"/>
          </w:tcPr>
          <w:p w:rsidR="00234C4D" w:rsidRDefault="00234C4D" w:rsidP="00B25C2B">
            <w:pPr>
              <w:jc w:val="center"/>
            </w:pPr>
            <w:r>
              <w:t>0,082</w:t>
            </w:r>
          </w:p>
        </w:tc>
        <w:tc>
          <w:tcPr>
            <w:tcW w:w="1261" w:type="dxa"/>
          </w:tcPr>
          <w:p w:rsidR="00234C4D" w:rsidRDefault="00234C4D" w:rsidP="00B25C2B">
            <w:pPr>
              <w:jc w:val="center"/>
            </w:pPr>
            <w:r>
              <w:t>-1,086</w:t>
            </w:r>
          </w:p>
        </w:tc>
        <w:tc>
          <w:tcPr>
            <w:tcW w:w="1087" w:type="dxa"/>
          </w:tcPr>
          <w:p w:rsidR="00234C4D" w:rsidRPr="0022434F" w:rsidRDefault="00234C4D" w:rsidP="00F4573F">
            <w:r w:rsidRPr="0022434F">
              <w:t>0,006</w:t>
            </w:r>
          </w:p>
        </w:tc>
        <w:tc>
          <w:tcPr>
            <w:tcW w:w="1072" w:type="dxa"/>
          </w:tcPr>
          <w:p w:rsidR="00234C4D" w:rsidRPr="002B5191" w:rsidRDefault="00234C4D" w:rsidP="00234C4D">
            <w:pPr>
              <w:jc w:val="center"/>
            </w:pPr>
            <w:r>
              <w:t>-2.0330</w:t>
            </w:r>
          </w:p>
        </w:tc>
      </w:tr>
      <w:tr w:rsidR="00234C4D" w:rsidTr="00C53546">
        <w:tblPrEx>
          <w:tblCellMar>
            <w:left w:w="108" w:type="dxa"/>
            <w:right w:w="108" w:type="dxa"/>
          </w:tblCellMar>
          <w:tblLook w:val="04A0"/>
        </w:tblPrEx>
        <w:tc>
          <w:tcPr>
            <w:tcW w:w="1083" w:type="dxa"/>
          </w:tcPr>
          <w:p w:rsidR="00234C4D" w:rsidRDefault="00234C4D" w:rsidP="00B25C2B">
            <w:pPr>
              <w:jc w:val="center"/>
            </w:pPr>
            <w:r>
              <w:t>10</w:t>
            </w:r>
          </w:p>
        </w:tc>
        <w:tc>
          <w:tcPr>
            <w:tcW w:w="1100" w:type="dxa"/>
          </w:tcPr>
          <w:p w:rsidR="00234C4D" w:rsidRDefault="00234C4D" w:rsidP="00B25C2B">
            <w:pPr>
              <w:jc w:val="center"/>
            </w:pPr>
            <w:r>
              <w:t>50.141</w:t>
            </w:r>
          </w:p>
        </w:tc>
        <w:tc>
          <w:tcPr>
            <w:tcW w:w="1076" w:type="dxa"/>
          </w:tcPr>
          <w:p w:rsidR="00234C4D" w:rsidRDefault="00234C4D" w:rsidP="00B25C2B">
            <w:pPr>
              <w:jc w:val="center"/>
            </w:pPr>
            <w:r>
              <w:t>0,50141</w:t>
            </w:r>
          </w:p>
        </w:tc>
        <w:tc>
          <w:tcPr>
            <w:tcW w:w="1057" w:type="dxa"/>
          </w:tcPr>
          <w:p w:rsidR="00234C4D" w:rsidRDefault="00234C4D" w:rsidP="00B25C2B">
            <w:pPr>
              <w:jc w:val="center"/>
            </w:pPr>
            <w:r>
              <w:t>0,299</w:t>
            </w:r>
          </w:p>
        </w:tc>
        <w:tc>
          <w:tcPr>
            <w:tcW w:w="1082" w:type="dxa"/>
          </w:tcPr>
          <w:p w:rsidR="00234C4D" w:rsidRDefault="00234C4D" w:rsidP="00B25C2B">
            <w:pPr>
              <w:jc w:val="center"/>
            </w:pPr>
            <w:r>
              <w:t>0,063</w:t>
            </w:r>
          </w:p>
        </w:tc>
        <w:tc>
          <w:tcPr>
            <w:tcW w:w="1261" w:type="dxa"/>
          </w:tcPr>
          <w:p w:rsidR="00234C4D" w:rsidRDefault="00234C4D" w:rsidP="00B25C2B">
            <w:pPr>
              <w:jc w:val="center"/>
            </w:pPr>
            <w:r>
              <w:t>-1,200</w:t>
            </w:r>
          </w:p>
        </w:tc>
        <w:tc>
          <w:tcPr>
            <w:tcW w:w="1087" w:type="dxa"/>
          </w:tcPr>
          <w:p w:rsidR="00234C4D" w:rsidRPr="0022434F" w:rsidRDefault="00234C4D" w:rsidP="00310734">
            <w:r w:rsidRPr="0022434F">
              <w:t>0,009</w:t>
            </w:r>
          </w:p>
        </w:tc>
        <w:tc>
          <w:tcPr>
            <w:tcW w:w="1072" w:type="dxa"/>
          </w:tcPr>
          <w:p w:rsidR="00234C4D" w:rsidRPr="002B5191" w:rsidRDefault="00234C4D" w:rsidP="00234C4D">
            <w:pPr>
              <w:jc w:val="center"/>
            </w:pPr>
            <w:r>
              <w:t>-2.0622</w:t>
            </w:r>
          </w:p>
        </w:tc>
      </w:tr>
      <w:tr w:rsidR="00234C4D" w:rsidTr="00C53546">
        <w:tblPrEx>
          <w:tblCellMar>
            <w:left w:w="108" w:type="dxa"/>
            <w:right w:w="108" w:type="dxa"/>
          </w:tblCellMar>
          <w:tblLook w:val="04A0"/>
        </w:tblPrEx>
        <w:tc>
          <w:tcPr>
            <w:tcW w:w="1083" w:type="dxa"/>
          </w:tcPr>
          <w:p w:rsidR="00234C4D" w:rsidRDefault="00234C4D" w:rsidP="00B25C2B">
            <w:pPr>
              <w:jc w:val="center"/>
            </w:pPr>
            <w:r>
              <w:t>12</w:t>
            </w:r>
          </w:p>
        </w:tc>
        <w:tc>
          <w:tcPr>
            <w:tcW w:w="1100" w:type="dxa"/>
          </w:tcPr>
          <w:p w:rsidR="00234C4D" w:rsidRDefault="00234C4D" w:rsidP="00B25C2B">
            <w:pPr>
              <w:jc w:val="center"/>
            </w:pPr>
            <w:r>
              <w:t>47,272</w:t>
            </w:r>
          </w:p>
        </w:tc>
        <w:tc>
          <w:tcPr>
            <w:tcW w:w="1076" w:type="dxa"/>
          </w:tcPr>
          <w:p w:rsidR="00234C4D" w:rsidRDefault="00234C4D" w:rsidP="00B25C2B">
            <w:pPr>
              <w:jc w:val="center"/>
            </w:pPr>
            <w:r>
              <w:t>0,47272</w:t>
            </w:r>
          </w:p>
        </w:tc>
        <w:tc>
          <w:tcPr>
            <w:tcW w:w="1057" w:type="dxa"/>
          </w:tcPr>
          <w:p w:rsidR="00234C4D" w:rsidRDefault="00234C4D" w:rsidP="00B25C2B">
            <w:pPr>
              <w:jc w:val="center"/>
            </w:pPr>
            <w:r>
              <w:t>0,325</w:t>
            </w:r>
          </w:p>
        </w:tc>
        <w:tc>
          <w:tcPr>
            <w:tcW w:w="1082" w:type="dxa"/>
          </w:tcPr>
          <w:p w:rsidR="00234C4D" w:rsidRDefault="00234C4D" w:rsidP="00B25C2B">
            <w:pPr>
              <w:jc w:val="center"/>
            </w:pPr>
            <w:r>
              <w:t>0,037</w:t>
            </w:r>
          </w:p>
        </w:tc>
        <w:tc>
          <w:tcPr>
            <w:tcW w:w="1261" w:type="dxa"/>
          </w:tcPr>
          <w:p w:rsidR="00234C4D" w:rsidRDefault="00234C4D" w:rsidP="00B25C2B">
            <w:pPr>
              <w:jc w:val="center"/>
            </w:pPr>
            <w:r>
              <w:t>-1,431</w:t>
            </w:r>
          </w:p>
        </w:tc>
        <w:tc>
          <w:tcPr>
            <w:tcW w:w="1087" w:type="dxa"/>
          </w:tcPr>
          <w:p w:rsidR="00234C4D" w:rsidRPr="0022434F" w:rsidRDefault="00234C4D" w:rsidP="00310734">
            <w:r w:rsidRPr="0022434F">
              <w:t>0,008</w:t>
            </w:r>
          </w:p>
        </w:tc>
        <w:tc>
          <w:tcPr>
            <w:tcW w:w="1072" w:type="dxa"/>
          </w:tcPr>
          <w:p w:rsidR="00234C4D" w:rsidRPr="002B5191" w:rsidRDefault="00234C4D" w:rsidP="00234C4D">
            <w:pPr>
              <w:jc w:val="center"/>
            </w:pPr>
            <w:r>
              <w:t>-2.1418</w:t>
            </w:r>
          </w:p>
        </w:tc>
      </w:tr>
      <w:tr w:rsidR="00234C4D" w:rsidTr="00C53546">
        <w:tblPrEx>
          <w:tblCellMar>
            <w:left w:w="108" w:type="dxa"/>
            <w:right w:w="108" w:type="dxa"/>
          </w:tblCellMar>
          <w:tblLook w:val="04A0"/>
        </w:tblPrEx>
        <w:tc>
          <w:tcPr>
            <w:tcW w:w="1083" w:type="dxa"/>
          </w:tcPr>
          <w:p w:rsidR="00234C4D" w:rsidRDefault="00234C4D" w:rsidP="00B25C2B">
            <w:pPr>
              <w:jc w:val="center"/>
            </w:pPr>
            <w:r>
              <w:t>14</w:t>
            </w:r>
          </w:p>
        </w:tc>
        <w:tc>
          <w:tcPr>
            <w:tcW w:w="1100" w:type="dxa"/>
          </w:tcPr>
          <w:p w:rsidR="00234C4D" w:rsidRDefault="00234C4D" w:rsidP="00B25C2B">
            <w:pPr>
              <w:jc w:val="center"/>
            </w:pPr>
            <w:r>
              <w:t>46,117</w:t>
            </w:r>
          </w:p>
        </w:tc>
        <w:tc>
          <w:tcPr>
            <w:tcW w:w="1076" w:type="dxa"/>
          </w:tcPr>
          <w:p w:rsidR="00234C4D" w:rsidRDefault="00234C4D" w:rsidP="00B25C2B">
            <w:pPr>
              <w:jc w:val="center"/>
            </w:pPr>
            <w:r>
              <w:t>0,46117</w:t>
            </w:r>
          </w:p>
        </w:tc>
        <w:tc>
          <w:tcPr>
            <w:tcW w:w="1057" w:type="dxa"/>
          </w:tcPr>
          <w:p w:rsidR="00234C4D" w:rsidRDefault="00234C4D" w:rsidP="00B25C2B">
            <w:pPr>
              <w:jc w:val="center"/>
            </w:pPr>
            <w:r>
              <w:t>0,336</w:t>
            </w:r>
          </w:p>
        </w:tc>
        <w:tc>
          <w:tcPr>
            <w:tcW w:w="1082" w:type="dxa"/>
          </w:tcPr>
          <w:p w:rsidR="00234C4D" w:rsidRDefault="00234C4D" w:rsidP="00B25C2B">
            <w:pPr>
              <w:jc w:val="center"/>
            </w:pPr>
            <w:r>
              <w:t>0,026</w:t>
            </w:r>
          </w:p>
        </w:tc>
        <w:tc>
          <w:tcPr>
            <w:tcW w:w="1261" w:type="dxa"/>
          </w:tcPr>
          <w:p w:rsidR="00234C4D" w:rsidRDefault="00234C4D" w:rsidP="00B25C2B">
            <w:pPr>
              <w:jc w:val="center"/>
            </w:pPr>
            <w:r>
              <w:t>-1,585</w:t>
            </w:r>
          </w:p>
        </w:tc>
        <w:tc>
          <w:tcPr>
            <w:tcW w:w="1087" w:type="dxa"/>
          </w:tcPr>
          <w:p w:rsidR="00234C4D" w:rsidRPr="0022434F" w:rsidRDefault="00234C4D" w:rsidP="00310734">
            <w:r w:rsidRPr="0022434F">
              <w:t>0,007</w:t>
            </w:r>
          </w:p>
        </w:tc>
        <w:tc>
          <w:tcPr>
            <w:tcW w:w="1072" w:type="dxa"/>
          </w:tcPr>
          <w:p w:rsidR="00234C4D" w:rsidRPr="002B5191" w:rsidRDefault="00234C4D" w:rsidP="00234C4D">
            <w:pPr>
              <w:jc w:val="center"/>
            </w:pPr>
            <w:r>
              <w:t>-2.1428</w:t>
            </w:r>
          </w:p>
        </w:tc>
      </w:tr>
      <w:tr w:rsidR="00234C4D" w:rsidTr="00C53546">
        <w:tblPrEx>
          <w:tblCellMar>
            <w:left w:w="108" w:type="dxa"/>
            <w:right w:w="108" w:type="dxa"/>
          </w:tblCellMar>
          <w:tblLook w:val="04A0"/>
        </w:tblPrEx>
        <w:tc>
          <w:tcPr>
            <w:tcW w:w="1083" w:type="dxa"/>
          </w:tcPr>
          <w:p w:rsidR="00234C4D" w:rsidRDefault="00234C4D" w:rsidP="00B25C2B">
            <w:pPr>
              <w:jc w:val="center"/>
            </w:pPr>
            <w:r>
              <w:t>16</w:t>
            </w:r>
          </w:p>
        </w:tc>
        <w:tc>
          <w:tcPr>
            <w:tcW w:w="1100" w:type="dxa"/>
          </w:tcPr>
          <w:p w:rsidR="00234C4D" w:rsidRDefault="00234C4D" w:rsidP="00B25C2B">
            <w:pPr>
              <w:jc w:val="center"/>
            </w:pPr>
            <w:r>
              <w:t>44,584</w:t>
            </w:r>
          </w:p>
        </w:tc>
        <w:tc>
          <w:tcPr>
            <w:tcW w:w="1076" w:type="dxa"/>
          </w:tcPr>
          <w:p w:rsidR="00234C4D" w:rsidRDefault="00234C4D" w:rsidP="00B25C2B">
            <w:pPr>
              <w:jc w:val="center"/>
            </w:pPr>
            <w:r>
              <w:t>0,44584</w:t>
            </w:r>
          </w:p>
        </w:tc>
        <w:tc>
          <w:tcPr>
            <w:tcW w:w="1057" w:type="dxa"/>
          </w:tcPr>
          <w:p w:rsidR="00234C4D" w:rsidRDefault="00234C4D" w:rsidP="00B25C2B">
            <w:pPr>
              <w:jc w:val="center"/>
            </w:pPr>
            <w:r>
              <w:t>0,350</w:t>
            </w:r>
          </w:p>
        </w:tc>
        <w:tc>
          <w:tcPr>
            <w:tcW w:w="1082" w:type="dxa"/>
          </w:tcPr>
          <w:p w:rsidR="00234C4D" w:rsidRDefault="00234C4D" w:rsidP="00B25C2B">
            <w:pPr>
              <w:jc w:val="center"/>
            </w:pPr>
            <w:r>
              <w:t>0,012</w:t>
            </w:r>
          </w:p>
        </w:tc>
        <w:tc>
          <w:tcPr>
            <w:tcW w:w="1261" w:type="dxa"/>
          </w:tcPr>
          <w:p w:rsidR="00234C4D" w:rsidRDefault="00234C4D" w:rsidP="00B25C2B">
            <w:pPr>
              <w:jc w:val="center"/>
            </w:pPr>
            <w:r>
              <w:t>-1,920</w:t>
            </w:r>
          </w:p>
        </w:tc>
        <w:tc>
          <w:tcPr>
            <w:tcW w:w="1087" w:type="dxa"/>
          </w:tcPr>
          <w:p w:rsidR="00234C4D" w:rsidRPr="0022434F" w:rsidRDefault="00234C4D" w:rsidP="00310734">
            <w:r w:rsidRPr="0022434F">
              <w:t>0,006</w:t>
            </w:r>
          </w:p>
        </w:tc>
        <w:tc>
          <w:tcPr>
            <w:tcW w:w="1072" w:type="dxa"/>
          </w:tcPr>
          <w:p w:rsidR="00234C4D" w:rsidRPr="002B5191" w:rsidRDefault="00234C4D" w:rsidP="00234C4D">
            <w:pPr>
              <w:jc w:val="center"/>
            </w:pPr>
            <w:r>
              <w:t>-2.1676</w:t>
            </w:r>
          </w:p>
        </w:tc>
      </w:tr>
      <w:tr w:rsidR="00234C4D" w:rsidTr="00C53546">
        <w:tblPrEx>
          <w:tblCellMar>
            <w:left w:w="108" w:type="dxa"/>
            <w:right w:w="108" w:type="dxa"/>
          </w:tblCellMar>
          <w:tblLook w:val="04A0"/>
        </w:tblPrEx>
        <w:tc>
          <w:tcPr>
            <w:tcW w:w="1083" w:type="dxa"/>
          </w:tcPr>
          <w:p w:rsidR="00234C4D" w:rsidRDefault="00234C4D" w:rsidP="00B25C2B">
            <w:pPr>
              <w:jc w:val="center"/>
            </w:pPr>
            <w:r>
              <w:t>18</w:t>
            </w:r>
          </w:p>
        </w:tc>
        <w:tc>
          <w:tcPr>
            <w:tcW w:w="1100" w:type="dxa"/>
          </w:tcPr>
          <w:p w:rsidR="00234C4D" w:rsidRDefault="00234C4D" w:rsidP="00B25C2B">
            <w:pPr>
              <w:jc w:val="center"/>
            </w:pPr>
            <w:r>
              <w:t>43,334</w:t>
            </w:r>
          </w:p>
        </w:tc>
        <w:tc>
          <w:tcPr>
            <w:tcW w:w="1076" w:type="dxa"/>
          </w:tcPr>
          <w:p w:rsidR="00234C4D" w:rsidRDefault="00234C4D" w:rsidP="00B25C2B">
            <w:pPr>
              <w:jc w:val="center"/>
            </w:pPr>
            <w:r>
              <w:t>0,43334</w:t>
            </w:r>
          </w:p>
        </w:tc>
        <w:tc>
          <w:tcPr>
            <w:tcW w:w="1057" w:type="dxa"/>
          </w:tcPr>
          <w:p w:rsidR="00234C4D" w:rsidRDefault="00234C4D" w:rsidP="00B25C2B">
            <w:pPr>
              <w:jc w:val="center"/>
            </w:pPr>
            <w:r>
              <w:t>0,363</w:t>
            </w:r>
          </w:p>
        </w:tc>
        <w:tc>
          <w:tcPr>
            <w:tcW w:w="1082" w:type="dxa"/>
          </w:tcPr>
          <w:p w:rsidR="00234C4D" w:rsidRDefault="00234C4D" w:rsidP="00B25C2B">
            <w:pPr>
              <w:jc w:val="center"/>
            </w:pPr>
            <w:r>
              <w:t>0,001</w:t>
            </w:r>
          </w:p>
        </w:tc>
        <w:tc>
          <w:tcPr>
            <w:tcW w:w="1261" w:type="dxa"/>
          </w:tcPr>
          <w:p w:rsidR="00234C4D" w:rsidRDefault="00234C4D" w:rsidP="00B25C2B">
            <w:pPr>
              <w:jc w:val="center"/>
            </w:pPr>
            <w:r>
              <w:t>-3</w:t>
            </w:r>
          </w:p>
        </w:tc>
        <w:tc>
          <w:tcPr>
            <w:tcW w:w="1087" w:type="dxa"/>
          </w:tcPr>
          <w:p w:rsidR="00234C4D" w:rsidRDefault="00234C4D" w:rsidP="00310734">
            <w:r w:rsidRPr="0022434F">
              <w:t>0,006</w:t>
            </w:r>
          </w:p>
        </w:tc>
        <w:tc>
          <w:tcPr>
            <w:tcW w:w="1072" w:type="dxa"/>
          </w:tcPr>
          <w:p w:rsidR="00234C4D" w:rsidRPr="002B5191" w:rsidRDefault="00234C4D" w:rsidP="00234C4D">
            <w:pPr>
              <w:jc w:val="center"/>
            </w:pPr>
            <w:r>
              <w:t>-2.1945</w:t>
            </w:r>
          </w:p>
        </w:tc>
      </w:tr>
      <w:tr w:rsidR="00C53546" w:rsidTr="00B922A1">
        <w:tblPrEx>
          <w:tblCellMar>
            <w:left w:w="108" w:type="dxa"/>
            <w:right w:w="108" w:type="dxa"/>
          </w:tblCellMar>
          <w:tblLook w:val="04A0"/>
        </w:tblPrEx>
        <w:tc>
          <w:tcPr>
            <w:tcW w:w="1083" w:type="dxa"/>
          </w:tcPr>
          <w:p w:rsidR="00B25C2B" w:rsidRDefault="00B25C2B" w:rsidP="00B25C2B">
            <w:pPr>
              <w:jc w:val="center"/>
            </w:pPr>
            <w:r>
              <w:t>20</w:t>
            </w:r>
          </w:p>
        </w:tc>
        <w:tc>
          <w:tcPr>
            <w:tcW w:w="1100" w:type="dxa"/>
          </w:tcPr>
          <w:p w:rsidR="00B25C2B" w:rsidRDefault="00C53546" w:rsidP="00B25C2B">
            <w:pPr>
              <w:jc w:val="center"/>
            </w:pPr>
            <w:r>
              <w:t>43,44</w:t>
            </w:r>
            <w:r w:rsidR="006F3C8B">
              <w:t>7</w:t>
            </w:r>
          </w:p>
        </w:tc>
        <w:tc>
          <w:tcPr>
            <w:tcW w:w="1076" w:type="dxa"/>
          </w:tcPr>
          <w:p w:rsidR="00B25C2B" w:rsidRDefault="006F3C8B" w:rsidP="00B25C2B">
            <w:pPr>
              <w:jc w:val="center"/>
            </w:pPr>
            <w:r>
              <w:t>0,43447</w:t>
            </w:r>
          </w:p>
        </w:tc>
        <w:tc>
          <w:tcPr>
            <w:tcW w:w="1057" w:type="dxa"/>
          </w:tcPr>
          <w:p w:rsidR="00B25C2B" w:rsidRDefault="00103786" w:rsidP="00B25C2B">
            <w:pPr>
              <w:jc w:val="center"/>
            </w:pPr>
            <w:r>
              <w:t>0,</w:t>
            </w:r>
            <w:r w:rsidR="00F51EA4">
              <w:t>362</w:t>
            </w:r>
          </w:p>
        </w:tc>
        <w:tc>
          <w:tcPr>
            <w:tcW w:w="1082" w:type="dxa"/>
          </w:tcPr>
          <w:p w:rsidR="00B25C2B" w:rsidRDefault="00F51EA4" w:rsidP="00B25C2B">
            <w:pPr>
              <w:jc w:val="center"/>
            </w:pPr>
            <w:r>
              <w:t>0</w:t>
            </w:r>
          </w:p>
        </w:tc>
        <w:tc>
          <w:tcPr>
            <w:tcW w:w="1261" w:type="dxa"/>
            <w:tcBorders>
              <w:tl2br w:val="single" w:sz="4" w:space="0" w:color="auto"/>
            </w:tcBorders>
          </w:tcPr>
          <w:p w:rsidR="00B25C2B" w:rsidRDefault="00B25C2B" w:rsidP="00B25C2B">
            <w:pPr>
              <w:jc w:val="center"/>
            </w:pPr>
          </w:p>
        </w:tc>
        <w:tc>
          <w:tcPr>
            <w:tcW w:w="1087" w:type="dxa"/>
            <w:tcBorders>
              <w:tl2br w:val="single" w:sz="4" w:space="0" w:color="auto"/>
            </w:tcBorders>
          </w:tcPr>
          <w:p w:rsidR="00B25C2B" w:rsidRDefault="00B25C2B" w:rsidP="00B25C2B">
            <w:pPr>
              <w:jc w:val="center"/>
            </w:pPr>
          </w:p>
        </w:tc>
        <w:tc>
          <w:tcPr>
            <w:tcW w:w="1072" w:type="dxa"/>
            <w:tcBorders>
              <w:tl2br w:val="single" w:sz="4" w:space="0" w:color="auto"/>
            </w:tcBorders>
          </w:tcPr>
          <w:p w:rsidR="00B25C2B" w:rsidRDefault="00B25C2B" w:rsidP="00B25C2B">
            <w:pPr>
              <w:jc w:val="center"/>
            </w:pPr>
          </w:p>
        </w:tc>
      </w:tr>
    </w:tbl>
    <w:p w:rsidR="00F809FC" w:rsidRDefault="00F809FC" w:rsidP="003A164A">
      <w:pPr>
        <w:jc w:val="both"/>
      </w:pPr>
    </w:p>
    <w:p w:rsidR="00234C4D" w:rsidRDefault="00234C4D" w:rsidP="00234C4D">
      <w:pPr>
        <w:jc w:val="both"/>
      </w:pPr>
    </w:p>
    <w:p w:rsidR="00ED4871" w:rsidRDefault="00ED4871" w:rsidP="00234C4D">
      <w:pPr>
        <w:jc w:val="both"/>
      </w:pPr>
    </w:p>
    <w:tbl>
      <w:tblPr>
        <w:tblStyle w:val="TableGrid"/>
        <w:tblW w:w="0" w:type="auto"/>
        <w:tblInd w:w="-38" w:type="dxa"/>
        <w:tblCellMar>
          <w:left w:w="70" w:type="dxa"/>
          <w:right w:w="70" w:type="dxa"/>
        </w:tblCellMar>
        <w:tblLook w:val="0000"/>
      </w:tblPr>
      <w:tblGrid>
        <w:gridCol w:w="1083"/>
        <w:gridCol w:w="1100"/>
        <w:gridCol w:w="1077"/>
        <w:gridCol w:w="1057"/>
        <w:gridCol w:w="1072"/>
        <w:gridCol w:w="10"/>
        <w:gridCol w:w="1261"/>
        <w:gridCol w:w="1086"/>
        <w:gridCol w:w="1072"/>
      </w:tblGrid>
      <w:tr w:rsidR="00B25C2B" w:rsidTr="003A164A">
        <w:trPr>
          <w:trHeight w:val="249"/>
        </w:trPr>
        <w:tc>
          <w:tcPr>
            <w:tcW w:w="8818" w:type="dxa"/>
            <w:gridSpan w:val="9"/>
            <w:shd w:val="clear" w:color="auto" w:fill="A6A6A6" w:themeFill="background1" w:themeFillShade="A6"/>
          </w:tcPr>
          <w:p w:rsidR="00B25C2B" w:rsidRDefault="00B25C2B" w:rsidP="00C7233C">
            <w:pPr>
              <w:jc w:val="center"/>
            </w:pPr>
            <w:r>
              <w:t>PH 5</w:t>
            </w:r>
          </w:p>
        </w:tc>
      </w:tr>
      <w:tr w:rsidR="00B25C2B" w:rsidTr="00271DC6">
        <w:tblPrEx>
          <w:tblCellMar>
            <w:left w:w="108" w:type="dxa"/>
            <w:right w:w="108" w:type="dxa"/>
          </w:tblCellMar>
          <w:tblLook w:val="04A0"/>
        </w:tblPrEx>
        <w:tc>
          <w:tcPr>
            <w:tcW w:w="1083" w:type="dxa"/>
            <w:shd w:val="clear" w:color="auto" w:fill="A6A6A6" w:themeFill="background1" w:themeFillShade="A6"/>
          </w:tcPr>
          <w:p w:rsidR="00B25C2B" w:rsidRDefault="00B25C2B" w:rsidP="00C7233C">
            <w:pPr>
              <w:jc w:val="center"/>
            </w:pPr>
            <w:r>
              <w:t>Temps</w:t>
            </w:r>
          </w:p>
        </w:tc>
        <w:tc>
          <w:tcPr>
            <w:tcW w:w="1100" w:type="dxa"/>
            <w:shd w:val="clear" w:color="auto" w:fill="A6A6A6" w:themeFill="background1" w:themeFillShade="A6"/>
          </w:tcPr>
          <w:p w:rsidR="00B25C2B" w:rsidRDefault="00B25C2B" w:rsidP="00C7233C">
            <w:pPr>
              <w:jc w:val="center"/>
            </w:pPr>
            <w:proofErr w:type="spellStart"/>
            <w:r>
              <w:t>Trans</w:t>
            </w:r>
            <w:proofErr w:type="spellEnd"/>
            <w:r>
              <w:t>.(%)</w:t>
            </w:r>
          </w:p>
        </w:tc>
        <w:tc>
          <w:tcPr>
            <w:tcW w:w="1077" w:type="dxa"/>
            <w:shd w:val="clear" w:color="auto" w:fill="A6A6A6" w:themeFill="background1" w:themeFillShade="A6"/>
          </w:tcPr>
          <w:p w:rsidR="00B25C2B" w:rsidRDefault="00B25C2B" w:rsidP="00C7233C">
            <w:pPr>
              <w:jc w:val="center"/>
            </w:pPr>
            <w:proofErr w:type="spellStart"/>
            <w:r>
              <w:t>Trans</w:t>
            </w:r>
            <w:proofErr w:type="spellEnd"/>
          </w:p>
        </w:tc>
        <w:tc>
          <w:tcPr>
            <w:tcW w:w="1057" w:type="dxa"/>
            <w:shd w:val="clear" w:color="auto" w:fill="A6A6A6" w:themeFill="background1" w:themeFillShade="A6"/>
          </w:tcPr>
          <w:p w:rsidR="00B25C2B" w:rsidRDefault="00B25C2B" w:rsidP="00C7233C">
            <w:pPr>
              <w:jc w:val="center"/>
            </w:pPr>
            <w:r>
              <w:t>A</w:t>
            </w:r>
          </w:p>
        </w:tc>
        <w:tc>
          <w:tcPr>
            <w:tcW w:w="1082" w:type="dxa"/>
            <w:gridSpan w:val="2"/>
            <w:shd w:val="clear" w:color="auto" w:fill="A6A6A6" w:themeFill="background1" w:themeFillShade="A6"/>
          </w:tcPr>
          <w:p w:rsidR="00B25C2B" w:rsidRDefault="00B25C2B" w:rsidP="00C7233C">
            <w:pPr>
              <w:jc w:val="center"/>
            </w:pPr>
            <w:proofErr w:type="spellStart"/>
            <w:r>
              <w:t>Acr</w:t>
            </w:r>
            <w:proofErr w:type="spellEnd"/>
            <w:r>
              <w:t>(III)</w:t>
            </w:r>
          </w:p>
        </w:tc>
        <w:tc>
          <w:tcPr>
            <w:tcW w:w="1261" w:type="dxa"/>
            <w:shd w:val="clear" w:color="auto" w:fill="A6A6A6" w:themeFill="background1" w:themeFillShade="A6"/>
          </w:tcPr>
          <w:p w:rsidR="00B25C2B" w:rsidRDefault="00B25C2B" w:rsidP="00C7233C">
            <w:pPr>
              <w:jc w:val="center"/>
            </w:pPr>
            <w:r>
              <w:t>Log(</w:t>
            </w:r>
            <w:proofErr w:type="spellStart"/>
            <w:r>
              <w:t>Acr</w:t>
            </w:r>
            <w:proofErr w:type="spellEnd"/>
            <w:r>
              <w:t>(III))</w:t>
            </w:r>
          </w:p>
        </w:tc>
        <w:tc>
          <w:tcPr>
            <w:tcW w:w="1086" w:type="dxa"/>
            <w:shd w:val="clear" w:color="auto" w:fill="A6A6A6" w:themeFill="background1" w:themeFillShade="A6"/>
          </w:tcPr>
          <w:p w:rsidR="00B25C2B" w:rsidRDefault="00B25C2B" w:rsidP="00C7233C">
            <w:pPr>
              <w:jc w:val="center"/>
            </w:pPr>
            <w:r>
              <w:t>vitesse</w:t>
            </w:r>
          </w:p>
        </w:tc>
        <w:tc>
          <w:tcPr>
            <w:tcW w:w="1072" w:type="dxa"/>
            <w:shd w:val="clear" w:color="auto" w:fill="A6A6A6" w:themeFill="background1" w:themeFillShade="A6"/>
          </w:tcPr>
          <w:p w:rsidR="00B25C2B" w:rsidRDefault="00B25C2B" w:rsidP="00C7233C">
            <w:pPr>
              <w:jc w:val="center"/>
            </w:pPr>
            <w:r>
              <w:t>Log Vit.</w:t>
            </w:r>
          </w:p>
        </w:tc>
      </w:tr>
      <w:tr w:rsidR="00B25C2B" w:rsidTr="00271DC6">
        <w:tblPrEx>
          <w:tblCellMar>
            <w:left w:w="108" w:type="dxa"/>
            <w:right w:w="108" w:type="dxa"/>
          </w:tblCellMar>
          <w:tblLook w:val="04A0"/>
        </w:tblPrEx>
        <w:tc>
          <w:tcPr>
            <w:tcW w:w="1083" w:type="dxa"/>
          </w:tcPr>
          <w:p w:rsidR="00B25C2B" w:rsidRDefault="00B25C2B" w:rsidP="00C7233C">
            <w:pPr>
              <w:jc w:val="center"/>
            </w:pPr>
            <w:r>
              <w:t>0</w:t>
            </w:r>
          </w:p>
        </w:tc>
        <w:tc>
          <w:tcPr>
            <w:tcW w:w="1100" w:type="dxa"/>
          </w:tcPr>
          <w:p w:rsidR="00B25C2B" w:rsidRDefault="00C50BAE" w:rsidP="00C7233C">
            <w:pPr>
              <w:jc w:val="center"/>
            </w:pPr>
            <w:r>
              <w:t>78,855</w:t>
            </w:r>
          </w:p>
        </w:tc>
        <w:tc>
          <w:tcPr>
            <w:tcW w:w="1077" w:type="dxa"/>
          </w:tcPr>
          <w:p w:rsidR="00B25C2B" w:rsidRDefault="00A456DB" w:rsidP="00C7233C">
            <w:pPr>
              <w:jc w:val="center"/>
            </w:pPr>
            <w:r>
              <w:t>0,78855</w:t>
            </w:r>
          </w:p>
        </w:tc>
        <w:tc>
          <w:tcPr>
            <w:tcW w:w="1057" w:type="dxa"/>
          </w:tcPr>
          <w:p w:rsidR="00B25C2B" w:rsidRDefault="00A456DB" w:rsidP="00C7233C">
            <w:pPr>
              <w:jc w:val="center"/>
            </w:pPr>
            <w:r>
              <w:t>0,103</w:t>
            </w:r>
          </w:p>
        </w:tc>
        <w:tc>
          <w:tcPr>
            <w:tcW w:w="1082" w:type="dxa"/>
            <w:gridSpan w:val="2"/>
          </w:tcPr>
          <w:p w:rsidR="00B25C2B" w:rsidRDefault="0048286A" w:rsidP="00C7233C">
            <w:pPr>
              <w:jc w:val="center"/>
            </w:pPr>
            <w:r>
              <w:t>1.142</w:t>
            </w:r>
          </w:p>
        </w:tc>
        <w:tc>
          <w:tcPr>
            <w:tcW w:w="1261" w:type="dxa"/>
          </w:tcPr>
          <w:p w:rsidR="00B25C2B" w:rsidRDefault="0083447F" w:rsidP="0048286A">
            <w:pPr>
              <w:jc w:val="center"/>
            </w:pPr>
            <w:r>
              <w:t>0.057</w:t>
            </w:r>
          </w:p>
        </w:tc>
        <w:tc>
          <w:tcPr>
            <w:tcW w:w="1086" w:type="dxa"/>
          </w:tcPr>
          <w:p w:rsidR="00B25C2B" w:rsidRDefault="00B25C2B" w:rsidP="0048286A">
            <w:pPr>
              <w:jc w:val="center"/>
            </w:pPr>
          </w:p>
        </w:tc>
        <w:tc>
          <w:tcPr>
            <w:tcW w:w="1072" w:type="dxa"/>
          </w:tcPr>
          <w:p w:rsidR="00B25C2B" w:rsidRDefault="00B25C2B" w:rsidP="0048286A">
            <w:pPr>
              <w:jc w:val="center"/>
            </w:pPr>
          </w:p>
        </w:tc>
      </w:tr>
      <w:tr w:rsidR="00271DC6" w:rsidTr="00271DC6">
        <w:tblPrEx>
          <w:tblCellMar>
            <w:left w:w="108" w:type="dxa"/>
            <w:right w:w="108" w:type="dxa"/>
          </w:tblCellMar>
          <w:tblLook w:val="04A0"/>
        </w:tblPrEx>
        <w:tc>
          <w:tcPr>
            <w:tcW w:w="1083" w:type="dxa"/>
          </w:tcPr>
          <w:p w:rsidR="00271DC6" w:rsidRDefault="00271DC6" w:rsidP="00C7233C">
            <w:pPr>
              <w:jc w:val="center"/>
            </w:pPr>
            <w:r>
              <w:t>2</w:t>
            </w:r>
          </w:p>
        </w:tc>
        <w:tc>
          <w:tcPr>
            <w:tcW w:w="1100" w:type="dxa"/>
          </w:tcPr>
          <w:p w:rsidR="00271DC6" w:rsidRDefault="00271DC6" w:rsidP="00C7233C">
            <w:pPr>
              <w:jc w:val="center"/>
            </w:pPr>
            <w:r>
              <w:t>66,698</w:t>
            </w:r>
          </w:p>
        </w:tc>
        <w:tc>
          <w:tcPr>
            <w:tcW w:w="1077" w:type="dxa"/>
          </w:tcPr>
          <w:p w:rsidR="00271DC6" w:rsidRDefault="00271DC6" w:rsidP="00C7233C">
            <w:pPr>
              <w:jc w:val="center"/>
            </w:pPr>
            <w:r>
              <w:t>0,66698</w:t>
            </w:r>
          </w:p>
        </w:tc>
        <w:tc>
          <w:tcPr>
            <w:tcW w:w="1057" w:type="dxa"/>
          </w:tcPr>
          <w:p w:rsidR="00271DC6" w:rsidRDefault="00271DC6" w:rsidP="00C7233C">
            <w:pPr>
              <w:jc w:val="center"/>
            </w:pPr>
            <w:r>
              <w:t>0,175</w:t>
            </w:r>
          </w:p>
        </w:tc>
        <w:tc>
          <w:tcPr>
            <w:tcW w:w="1082" w:type="dxa"/>
            <w:gridSpan w:val="2"/>
          </w:tcPr>
          <w:p w:rsidR="00271DC6" w:rsidRDefault="00271DC6" w:rsidP="00C7233C">
            <w:pPr>
              <w:jc w:val="center"/>
            </w:pPr>
            <w:r>
              <w:t>1.07</w:t>
            </w:r>
          </w:p>
        </w:tc>
        <w:tc>
          <w:tcPr>
            <w:tcW w:w="1261" w:type="dxa"/>
          </w:tcPr>
          <w:p w:rsidR="00271DC6" w:rsidRDefault="00271DC6" w:rsidP="0048286A">
            <w:pPr>
              <w:jc w:val="center"/>
            </w:pPr>
            <w:r>
              <w:t>0.029</w:t>
            </w:r>
          </w:p>
        </w:tc>
        <w:tc>
          <w:tcPr>
            <w:tcW w:w="1086" w:type="dxa"/>
          </w:tcPr>
          <w:p w:rsidR="00271DC6" w:rsidRPr="00AA2D0A" w:rsidRDefault="00271DC6" w:rsidP="00310734">
            <w:r w:rsidRPr="00AA2D0A">
              <w:t>0,011</w:t>
            </w:r>
          </w:p>
        </w:tc>
        <w:tc>
          <w:tcPr>
            <w:tcW w:w="1072" w:type="dxa"/>
          </w:tcPr>
          <w:p w:rsidR="00271DC6" w:rsidRPr="00E11BAF" w:rsidRDefault="00271DC6" w:rsidP="006E783C">
            <w:r>
              <w:t>-1,9308</w:t>
            </w:r>
          </w:p>
        </w:tc>
      </w:tr>
      <w:tr w:rsidR="00271DC6" w:rsidTr="00271DC6">
        <w:tblPrEx>
          <w:tblCellMar>
            <w:left w:w="108" w:type="dxa"/>
            <w:right w:w="108" w:type="dxa"/>
          </w:tblCellMar>
          <w:tblLook w:val="04A0"/>
        </w:tblPrEx>
        <w:tc>
          <w:tcPr>
            <w:tcW w:w="1083" w:type="dxa"/>
          </w:tcPr>
          <w:p w:rsidR="00271DC6" w:rsidRDefault="00271DC6" w:rsidP="00C7233C">
            <w:pPr>
              <w:jc w:val="center"/>
            </w:pPr>
            <w:r>
              <w:t>4</w:t>
            </w:r>
          </w:p>
        </w:tc>
        <w:tc>
          <w:tcPr>
            <w:tcW w:w="1100" w:type="dxa"/>
          </w:tcPr>
          <w:p w:rsidR="00271DC6" w:rsidRDefault="00271DC6" w:rsidP="00C7233C">
            <w:pPr>
              <w:jc w:val="center"/>
            </w:pPr>
            <w:r>
              <w:t>63,213</w:t>
            </w:r>
          </w:p>
        </w:tc>
        <w:tc>
          <w:tcPr>
            <w:tcW w:w="1077" w:type="dxa"/>
          </w:tcPr>
          <w:p w:rsidR="00271DC6" w:rsidRDefault="00271DC6" w:rsidP="00C7233C">
            <w:pPr>
              <w:jc w:val="center"/>
            </w:pPr>
            <w:r>
              <w:t>0,63213</w:t>
            </w:r>
          </w:p>
        </w:tc>
        <w:tc>
          <w:tcPr>
            <w:tcW w:w="1057" w:type="dxa"/>
          </w:tcPr>
          <w:p w:rsidR="00271DC6" w:rsidRDefault="00271DC6" w:rsidP="00C7233C">
            <w:pPr>
              <w:jc w:val="center"/>
            </w:pPr>
            <w:r>
              <w:t>0,199</w:t>
            </w:r>
          </w:p>
        </w:tc>
        <w:tc>
          <w:tcPr>
            <w:tcW w:w="1082" w:type="dxa"/>
            <w:gridSpan w:val="2"/>
          </w:tcPr>
          <w:p w:rsidR="00271DC6" w:rsidRDefault="00271DC6" w:rsidP="00C7233C">
            <w:pPr>
              <w:jc w:val="center"/>
            </w:pPr>
            <w:r>
              <w:t>1.046</w:t>
            </w:r>
          </w:p>
        </w:tc>
        <w:tc>
          <w:tcPr>
            <w:tcW w:w="1261" w:type="dxa"/>
          </w:tcPr>
          <w:p w:rsidR="00271DC6" w:rsidRDefault="00271DC6" w:rsidP="0048286A">
            <w:pPr>
              <w:jc w:val="center"/>
            </w:pPr>
            <w:r>
              <w:t>0.019</w:t>
            </w:r>
          </w:p>
        </w:tc>
        <w:tc>
          <w:tcPr>
            <w:tcW w:w="1086" w:type="dxa"/>
          </w:tcPr>
          <w:p w:rsidR="00271DC6" w:rsidRPr="00AA2D0A" w:rsidRDefault="00271DC6" w:rsidP="00310734">
            <w:r w:rsidRPr="00AA2D0A">
              <w:t>0,011</w:t>
            </w:r>
          </w:p>
        </w:tc>
        <w:tc>
          <w:tcPr>
            <w:tcW w:w="1072" w:type="dxa"/>
          </w:tcPr>
          <w:p w:rsidR="00271DC6" w:rsidRPr="00E11BAF" w:rsidRDefault="00271DC6" w:rsidP="006E783C">
            <w:r>
              <w:t>-1,9231</w:t>
            </w:r>
          </w:p>
        </w:tc>
      </w:tr>
      <w:tr w:rsidR="00271DC6" w:rsidTr="00271DC6">
        <w:tblPrEx>
          <w:tblCellMar>
            <w:left w:w="108" w:type="dxa"/>
            <w:right w:w="108" w:type="dxa"/>
          </w:tblCellMar>
          <w:tblLook w:val="04A0"/>
        </w:tblPrEx>
        <w:tc>
          <w:tcPr>
            <w:tcW w:w="1083" w:type="dxa"/>
          </w:tcPr>
          <w:p w:rsidR="00271DC6" w:rsidRDefault="00271DC6" w:rsidP="00C7233C">
            <w:pPr>
              <w:jc w:val="center"/>
            </w:pPr>
            <w:r>
              <w:t>6</w:t>
            </w:r>
          </w:p>
        </w:tc>
        <w:tc>
          <w:tcPr>
            <w:tcW w:w="1100" w:type="dxa"/>
          </w:tcPr>
          <w:p w:rsidR="00271DC6" w:rsidRDefault="00271DC6" w:rsidP="00C7233C">
            <w:pPr>
              <w:jc w:val="center"/>
            </w:pPr>
            <w:r>
              <w:t>59,905</w:t>
            </w:r>
          </w:p>
        </w:tc>
        <w:tc>
          <w:tcPr>
            <w:tcW w:w="1077" w:type="dxa"/>
          </w:tcPr>
          <w:p w:rsidR="00271DC6" w:rsidRDefault="00271DC6" w:rsidP="00C7233C">
            <w:pPr>
              <w:jc w:val="center"/>
            </w:pPr>
            <w:r>
              <w:t>0,59905</w:t>
            </w:r>
          </w:p>
        </w:tc>
        <w:tc>
          <w:tcPr>
            <w:tcW w:w="1057" w:type="dxa"/>
          </w:tcPr>
          <w:p w:rsidR="00271DC6" w:rsidRDefault="00271DC6" w:rsidP="00C7233C">
            <w:pPr>
              <w:jc w:val="center"/>
            </w:pPr>
            <w:r>
              <w:t>0,222</w:t>
            </w:r>
          </w:p>
        </w:tc>
        <w:tc>
          <w:tcPr>
            <w:tcW w:w="1082" w:type="dxa"/>
            <w:gridSpan w:val="2"/>
          </w:tcPr>
          <w:p w:rsidR="00271DC6" w:rsidRDefault="00271DC6" w:rsidP="00C7233C">
            <w:pPr>
              <w:jc w:val="center"/>
            </w:pPr>
            <w:r>
              <w:t>1.023</w:t>
            </w:r>
          </w:p>
        </w:tc>
        <w:tc>
          <w:tcPr>
            <w:tcW w:w="1261" w:type="dxa"/>
          </w:tcPr>
          <w:p w:rsidR="00271DC6" w:rsidRDefault="00271DC6" w:rsidP="0048286A">
            <w:pPr>
              <w:jc w:val="center"/>
            </w:pPr>
            <w:r>
              <w:t>9,875</w:t>
            </w:r>
          </w:p>
        </w:tc>
        <w:tc>
          <w:tcPr>
            <w:tcW w:w="1086" w:type="dxa"/>
          </w:tcPr>
          <w:p w:rsidR="00271DC6" w:rsidRPr="00AA2D0A" w:rsidRDefault="00271DC6" w:rsidP="00310734">
            <w:r w:rsidRPr="00AA2D0A">
              <w:t>0,012</w:t>
            </w:r>
          </w:p>
        </w:tc>
        <w:tc>
          <w:tcPr>
            <w:tcW w:w="1072" w:type="dxa"/>
          </w:tcPr>
          <w:p w:rsidR="00271DC6" w:rsidRPr="00E11BAF" w:rsidRDefault="00271DC6" w:rsidP="006E783C">
            <w:r>
              <w:t>-1,9063</w:t>
            </w:r>
          </w:p>
        </w:tc>
      </w:tr>
      <w:tr w:rsidR="00271DC6" w:rsidTr="00271DC6">
        <w:tblPrEx>
          <w:tblCellMar>
            <w:left w:w="108" w:type="dxa"/>
            <w:right w:w="108" w:type="dxa"/>
          </w:tblCellMar>
          <w:tblLook w:val="04A0"/>
        </w:tblPrEx>
        <w:tc>
          <w:tcPr>
            <w:tcW w:w="1083" w:type="dxa"/>
          </w:tcPr>
          <w:p w:rsidR="00271DC6" w:rsidRDefault="00271DC6" w:rsidP="00C7233C">
            <w:pPr>
              <w:jc w:val="center"/>
            </w:pPr>
            <w:r>
              <w:t>8</w:t>
            </w:r>
          </w:p>
        </w:tc>
        <w:tc>
          <w:tcPr>
            <w:tcW w:w="1100" w:type="dxa"/>
          </w:tcPr>
          <w:p w:rsidR="00271DC6" w:rsidRDefault="00271DC6" w:rsidP="00C7233C">
            <w:pPr>
              <w:jc w:val="center"/>
            </w:pPr>
            <w:r>
              <w:t>56,450</w:t>
            </w:r>
          </w:p>
        </w:tc>
        <w:tc>
          <w:tcPr>
            <w:tcW w:w="1077" w:type="dxa"/>
          </w:tcPr>
          <w:p w:rsidR="00271DC6" w:rsidRDefault="00271DC6" w:rsidP="00C7233C">
            <w:pPr>
              <w:jc w:val="center"/>
            </w:pPr>
            <w:r>
              <w:t>0,56450</w:t>
            </w:r>
          </w:p>
        </w:tc>
        <w:tc>
          <w:tcPr>
            <w:tcW w:w="1057" w:type="dxa"/>
          </w:tcPr>
          <w:p w:rsidR="00271DC6" w:rsidRDefault="00271DC6" w:rsidP="00C7233C">
            <w:pPr>
              <w:jc w:val="center"/>
            </w:pPr>
            <w:r>
              <w:t>0,248</w:t>
            </w:r>
          </w:p>
        </w:tc>
        <w:tc>
          <w:tcPr>
            <w:tcW w:w="1082" w:type="dxa"/>
            <w:gridSpan w:val="2"/>
          </w:tcPr>
          <w:p w:rsidR="00271DC6" w:rsidRDefault="00271DC6" w:rsidP="00C7233C">
            <w:pPr>
              <w:jc w:val="center"/>
            </w:pPr>
            <w:r>
              <w:t>0.997</w:t>
            </w:r>
          </w:p>
        </w:tc>
        <w:tc>
          <w:tcPr>
            <w:tcW w:w="1261" w:type="dxa"/>
          </w:tcPr>
          <w:p w:rsidR="00271DC6" w:rsidRDefault="00271DC6" w:rsidP="0048286A">
            <w:pPr>
              <w:jc w:val="center"/>
            </w:pPr>
            <w:r>
              <w:t>-1,304</w:t>
            </w:r>
          </w:p>
        </w:tc>
        <w:tc>
          <w:tcPr>
            <w:tcW w:w="1086" w:type="dxa"/>
          </w:tcPr>
          <w:p w:rsidR="00271DC6" w:rsidRPr="00AA2D0A" w:rsidRDefault="00271DC6" w:rsidP="00310734">
            <w:r w:rsidRPr="00AA2D0A">
              <w:t>0,012</w:t>
            </w:r>
          </w:p>
        </w:tc>
        <w:tc>
          <w:tcPr>
            <w:tcW w:w="1072" w:type="dxa"/>
          </w:tcPr>
          <w:p w:rsidR="00271DC6" w:rsidRPr="00E11BAF" w:rsidRDefault="00271DC6" w:rsidP="006E783C">
            <w:r>
              <w:t>-1,8885</w:t>
            </w:r>
          </w:p>
        </w:tc>
      </w:tr>
      <w:tr w:rsidR="00271DC6" w:rsidTr="00271DC6">
        <w:tblPrEx>
          <w:tblCellMar>
            <w:left w:w="108" w:type="dxa"/>
            <w:right w:w="108" w:type="dxa"/>
          </w:tblCellMar>
          <w:tblLook w:val="04A0"/>
        </w:tblPrEx>
        <w:tc>
          <w:tcPr>
            <w:tcW w:w="1083" w:type="dxa"/>
          </w:tcPr>
          <w:p w:rsidR="00271DC6" w:rsidRDefault="00271DC6" w:rsidP="00C7233C">
            <w:pPr>
              <w:jc w:val="center"/>
            </w:pPr>
            <w:r>
              <w:t>10</w:t>
            </w:r>
          </w:p>
        </w:tc>
        <w:tc>
          <w:tcPr>
            <w:tcW w:w="1100" w:type="dxa"/>
          </w:tcPr>
          <w:p w:rsidR="00271DC6" w:rsidRDefault="00271DC6" w:rsidP="00C7233C">
            <w:pPr>
              <w:jc w:val="center"/>
            </w:pPr>
            <w:r>
              <w:t>52,999</w:t>
            </w:r>
          </w:p>
        </w:tc>
        <w:tc>
          <w:tcPr>
            <w:tcW w:w="1077" w:type="dxa"/>
          </w:tcPr>
          <w:p w:rsidR="00271DC6" w:rsidRDefault="00271DC6" w:rsidP="00C7233C">
            <w:pPr>
              <w:jc w:val="center"/>
            </w:pPr>
            <w:r>
              <w:t>0,52999</w:t>
            </w:r>
          </w:p>
        </w:tc>
        <w:tc>
          <w:tcPr>
            <w:tcW w:w="1057" w:type="dxa"/>
          </w:tcPr>
          <w:p w:rsidR="00271DC6" w:rsidRDefault="00271DC6" w:rsidP="00C7233C">
            <w:pPr>
              <w:jc w:val="center"/>
            </w:pPr>
            <w:r>
              <w:t>0,275</w:t>
            </w:r>
          </w:p>
        </w:tc>
        <w:tc>
          <w:tcPr>
            <w:tcW w:w="1082" w:type="dxa"/>
            <w:gridSpan w:val="2"/>
          </w:tcPr>
          <w:p w:rsidR="00271DC6" w:rsidRDefault="00271DC6" w:rsidP="00C7233C">
            <w:pPr>
              <w:jc w:val="center"/>
            </w:pPr>
            <w:r>
              <w:t>0.97</w:t>
            </w:r>
          </w:p>
        </w:tc>
        <w:tc>
          <w:tcPr>
            <w:tcW w:w="1261" w:type="dxa"/>
          </w:tcPr>
          <w:p w:rsidR="00271DC6" w:rsidRDefault="00271DC6" w:rsidP="0048286A">
            <w:pPr>
              <w:jc w:val="center"/>
            </w:pPr>
            <w:r>
              <w:t>-0.013</w:t>
            </w:r>
          </w:p>
        </w:tc>
        <w:tc>
          <w:tcPr>
            <w:tcW w:w="1086" w:type="dxa"/>
          </w:tcPr>
          <w:p w:rsidR="00271DC6" w:rsidRPr="00AA2D0A" w:rsidRDefault="00271DC6" w:rsidP="00310734">
            <w:r w:rsidRPr="00AA2D0A">
              <w:t>0,012</w:t>
            </w:r>
          </w:p>
        </w:tc>
        <w:tc>
          <w:tcPr>
            <w:tcW w:w="1072" w:type="dxa"/>
          </w:tcPr>
          <w:p w:rsidR="00271DC6" w:rsidRPr="00E11BAF" w:rsidRDefault="00271DC6" w:rsidP="006E783C">
            <w:r>
              <w:t>-1,8994</w:t>
            </w:r>
          </w:p>
        </w:tc>
      </w:tr>
      <w:tr w:rsidR="00271DC6" w:rsidTr="00271DC6">
        <w:tblPrEx>
          <w:tblCellMar>
            <w:left w:w="108" w:type="dxa"/>
            <w:right w:w="108" w:type="dxa"/>
          </w:tblCellMar>
          <w:tblLook w:val="04A0"/>
        </w:tblPrEx>
        <w:tc>
          <w:tcPr>
            <w:tcW w:w="1083" w:type="dxa"/>
          </w:tcPr>
          <w:p w:rsidR="00271DC6" w:rsidRDefault="00271DC6" w:rsidP="00C7233C">
            <w:pPr>
              <w:jc w:val="center"/>
            </w:pPr>
            <w:r>
              <w:t>12</w:t>
            </w:r>
          </w:p>
        </w:tc>
        <w:tc>
          <w:tcPr>
            <w:tcW w:w="1100" w:type="dxa"/>
          </w:tcPr>
          <w:p w:rsidR="00271DC6" w:rsidRDefault="00271DC6" w:rsidP="00C7233C">
            <w:pPr>
              <w:jc w:val="center"/>
            </w:pPr>
            <w:r>
              <w:t>49,870</w:t>
            </w:r>
          </w:p>
        </w:tc>
        <w:tc>
          <w:tcPr>
            <w:tcW w:w="1077" w:type="dxa"/>
          </w:tcPr>
          <w:p w:rsidR="00271DC6" w:rsidRDefault="00271DC6" w:rsidP="00C7233C">
            <w:pPr>
              <w:jc w:val="center"/>
            </w:pPr>
            <w:r>
              <w:t>0,49870</w:t>
            </w:r>
          </w:p>
        </w:tc>
        <w:tc>
          <w:tcPr>
            <w:tcW w:w="1057" w:type="dxa"/>
          </w:tcPr>
          <w:p w:rsidR="00271DC6" w:rsidRDefault="00271DC6" w:rsidP="00C7233C">
            <w:pPr>
              <w:jc w:val="center"/>
            </w:pPr>
            <w:r>
              <w:t>0,302</w:t>
            </w:r>
          </w:p>
        </w:tc>
        <w:tc>
          <w:tcPr>
            <w:tcW w:w="1082" w:type="dxa"/>
            <w:gridSpan w:val="2"/>
          </w:tcPr>
          <w:p w:rsidR="00271DC6" w:rsidRDefault="00271DC6" w:rsidP="00C7233C">
            <w:pPr>
              <w:jc w:val="center"/>
            </w:pPr>
            <w:r>
              <w:t>0.943</w:t>
            </w:r>
          </w:p>
        </w:tc>
        <w:tc>
          <w:tcPr>
            <w:tcW w:w="1261" w:type="dxa"/>
          </w:tcPr>
          <w:p w:rsidR="00271DC6" w:rsidRDefault="00271DC6" w:rsidP="0048286A">
            <w:pPr>
              <w:jc w:val="center"/>
            </w:pPr>
            <w:r>
              <w:t>-0.025</w:t>
            </w:r>
          </w:p>
        </w:tc>
        <w:tc>
          <w:tcPr>
            <w:tcW w:w="1086" w:type="dxa"/>
          </w:tcPr>
          <w:p w:rsidR="00271DC6" w:rsidRPr="00AA2D0A" w:rsidRDefault="00271DC6" w:rsidP="00310734">
            <w:r w:rsidRPr="00AA2D0A">
              <w:t>0,010</w:t>
            </w:r>
          </w:p>
        </w:tc>
        <w:tc>
          <w:tcPr>
            <w:tcW w:w="1072" w:type="dxa"/>
          </w:tcPr>
          <w:p w:rsidR="00271DC6" w:rsidRPr="00E11BAF" w:rsidRDefault="00271DC6" w:rsidP="006E783C">
            <w:r>
              <w:t>-1,9712</w:t>
            </w:r>
          </w:p>
        </w:tc>
      </w:tr>
      <w:tr w:rsidR="00271DC6" w:rsidTr="00271DC6">
        <w:tblPrEx>
          <w:tblCellMar>
            <w:left w:w="108" w:type="dxa"/>
            <w:right w:w="108" w:type="dxa"/>
          </w:tblCellMar>
          <w:tblLook w:val="04A0"/>
        </w:tblPrEx>
        <w:tc>
          <w:tcPr>
            <w:tcW w:w="1083" w:type="dxa"/>
          </w:tcPr>
          <w:p w:rsidR="00271DC6" w:rsidRDefault="00271DC6" w:rsidP="00C7233C">
            <w:pPr>
              <w:jc w:val="center"/>
            </w:pPr>
            <w:r>
              <w:t>14</w:t>
            </w:r>
          </w:p>
        </w:tc>
        <w:tc>
          <w:tcPr>
            <w:tcW w:w="1100" w:type="dxa"/>
          </w:tcPr>
          <w:p w:rsidR="00271DC6" w:rsidRDefault="00271DC6" w:rsidP="00C7233C">
            <w:pPr>
              <w:jc w:val="center"/>
            </w:pPr>
            <w:r>
              <w:t>47,989</w:t>
            </w:r>
          </w:p>
        </w:tc>
        <w:tc>
          <w:tcPr>
            <w:tcW w:w="1077" w:type="dxa"/>
          </w:tcPr>
          <w:p w:rsidR="00271DC6" w:rsidRDefault="00271DC6" w:rsidP="00C7233C">
            <w:pPr>
              <w:jc w:val="center"/>
            </w:pPr>
            <w:r>
              <w:t>0,47989</w:t>
            </w:r>
          </w:p>
        </w:tc>
        <w:tc>
          <w:tcPr>
            <w:tcW w:w="1057" w:type="dxa"/>
          </w:tcPr>
          <w:p w:rsidR="00271DC6" w:rsidRDefault="00271DC6" w:rsidP="00C7233C">
            <w:pPr>
              <w:jc w:val="center"/>
            </w:pPr>
            <w:r>
              <w:t>0,318</w:t>
            </w:r>
          </w:p>
        </w:tc>
        <w:tc>
          <w:tcPr>
            <w:tcW w:w="1082" w:type="dxa"/>
            <w:gridSpan w:val="2"/>
          </w:tcPr>
          <w:p w:rsidR="00271DC6" w:rsidRDefault="00271DC6" w:rsidP="00C7233C">
            <w:pPr>
              <w:jc w:val="center"/>
            </w:pPr>
            <w:r>
              <w:t>0.927</w:t>
            </w:r>
          </w:p>
        </w:tc>
        <w:tc>
          <w:tcPr>
            <w:tcW w:w="1261" w:type="dxa"/>
          </w:tcPr>
          <w:p w:rsidR="00271DC6" w:rsidRDefault="00271DC6" w:rsidP="0048286A">
            <w:pPr>
              <w:jc w:val="center"/>
            </w:pPr>
            <w:r>
              <w:t>-0.032</w:t>
            </w:r>
          </w:p>
        </w:tc>
        <w:tc>
          <w:tcPr>
            <w:tcW w:w="1086" w:type="dxa"/>
          </w:tcPr>
          <w:p w:rsidR="00271DC6" w:rsidRPr="00AA2D0A" w:rsidRDefault="00271DC6" w:rsidP="00310734">
            <w:r w:rsidRPr="00AA2D0A">
              <w:t>0,008</w:t>
            </w:r>
          </w:p>
        </w:tc>
        <w:tc>
          <w:tcPr>
            <w:tcW w:w="1072" w:type="dxa"/>
          </w:tcPr>
          <w:p w:rsidR="00271DC6" w:rsidRPr="00E11BAF" w:rsidRDefault="00271DC6" w:rsidP="006E783C">
            <w:r>
              <w:t>-2,0676</w:t>
            </w:r>
          </w:p>
        </w:tc>
      </w:tr>
      <w:tr w:rsidR="00271DC6" w:rsidTr="00271DC6">
        <w:tblPrEx>
          <w:tblCellMar>
            <w:left w:w="108" w:type="dxa"/>
            <w:right w:w="108" w:type="dxa"/>
          </w:tblCellMar>
          <w:tblLook w:val="04A0"/>
        </w:tblPrEx>
        <w:tc>
          <w:tcPr>
            <w:tcW w:w="1083" w:type="dxa"/>
          </w:tcPr>
          <w:p w:rsidR="00271DC6" w:rsidRDefault="00271DC6" w:rsidP="00C7233C">
            <w:pPr>
              <w:jc w:val="center"/>
            </w:pPr>
            <w:r>
              <w:t>16</w:t>
            </w:r>
          </w:p>
        </w:tc>
        <w:tc>
          <w:tcPr>
            <w:tcW w:w="1100" w:type="dxa"/>
          </w:tcPr>
          <w:p w:rsidR="00271DC6" w:rsidRDefault="00271DC6" w:rsidP="00C7233C">
            <w:pPr>
              <w:jc w:val="center"/>
            </w:pPr>
            <w:r>
              <w:t>46,404</w:t>
            </w:r>
          </w:p>
        </w:tc>
        <w:tc>
          <w:tcPr>
            <w:tcW w:w="1077" w:type="dxa"/>
          </w:tcPr>
          <w:p w:rsidR="00271DC6" w:rsidRDefault="00271DC6" w:rsidP="00C7233C">
            <w:pPr>
              <w:jc w:val="center"/>
            </w:pPr>
            <w:r>
              <w:t>0,46404</w:t>
            </w:r>
          </w:p>
        </w:tc>
        <w:tc>
          <w:tcPr>
            <w:tcW w:w="1057" w:type="dxa"/>
          </w:tcPr>
          <w:p w:rsidR="00271DC6" w:rsidRDefault="00271DC6" w:rsidP="00C7233C">
            <w:pPr>
              <w:jc w:val="center"/>
            </w:pPr>
            <w:r>
              <w:t>0,333</w:t>
            </w:r>
          </w:p>
        </w:tc>
        <w:tc>
          <w:tcPr>
            <w:tcW w:w="1082" w:type="dxa"/>
            <w:gridSpan w:val="2"/>
          </w:tcPr>
          <w:p w:rsidR="00271DC6" w:rsidRDefault="00271DC6" w:rsidP="00C7233C">
            <w:pPr>
              <w:jc w:val="center"/>
            </w:pPr>
            <w:r>
              <w:t>0.912</w:t>
            </w:r>
          </w:p>
        </w:tc>
        <w:tc>
          <w:tcPr>
            <w:tcW w:w="1261" w:type="dxa"/>
          </w:tcPr>
          <w:p w:rsidR="00271DC6" w:rsidRDefault="00271DC6" w:rsidP="0048286A">
            <w:pPr>
              <w:jc w:val="center"/>
            </w:pPr>
            <w:r>
              <w:t>-0.040</w:t>
            </w:r>
          </w:p>
        </w:tc>
        <w:tc>
          <w:tcPr>
            <w:tcW w:w="1086" w:type="dxa"/>
          </w:tcPr>
          <w:p w:rsidR="00271DC6" w:rsidRPr="00AA2D0A" w:rsidRDefault="00271DC6" w:rsidP="00310734">
            <w:r w:rsidRPr="00AA2D0A">
              <w:t>0,007</w:t>
            </w:r>
          </w:p>
        </w:tc>
        <w:tc>
          <w:tcPr>
            <w:tcW w:w="1072" w:type="dxa"/>
          </w:tcPr>
          <w:p w:rsidR="00271DC6" w:rsidRPr="00E11BAF" w:rsidRDefault="00271DC6" w:rsidP="006E783C">
            <w:r>
              <w:t>-2,1079</w:t>
            </w:r>
          </w:p>
        </w:tc>
      </w:tr>
      <w:tr w:rsidR="00271DC6" w:rsidTr="00271DC6">
        <w:tblPrEx>
          <w:tblCellMar>
            <w:left w:w="108" w:type="dxa"/>
            <w:right w:w="108" w:type="dxa"/>
          </w:tblCellMar>
          <w:tblLook w:val="04A0"/>
        </w:tblPrEx>
        <w:tc>
          <w:tcPr>
            <w:tcW w:w="1083" w:type="dxa"/>
          </w:tcPr>
          <w:p w:rsidR="00271DC6" w:rsidRDefault="00271DC6" w:rsidP="00C7233C">
            <w:pPr>
              <w:jc w:val="center"/>
            </w:pPr>
            <w:r>
              <w:t>18</w:t>
            </w:r>
          </w:p>
        </w:tc>
        <w:tc>
          <w:tcPr>
            <w:tcW w:w="1100" w:type="dxa"/>
          </w:tcPr>
          <w:p w:rsidR="00271DC6" w:rsidRDefault="00271DC6" w:rsidP="00C7233C">
            <w:pPr>
              <w:jc w:val="center"/>
            </w:pPr>
            <w:r>
              <w:t>44,842</w:t>
            </w:r>
          </w:p>
        </w:tc>
        <w:tc>
          <w:tcPr>
            <w:tcW w:w="1077" w:type="dxa"/>
          </w:tcPr>
          <w:p w:rsidR="00271DC6" w:rsidRDefault="00271DC6" w:rsidP="00C7233C">
            <w:pPr>
              <w:jc w:val="center"/>
            </w:pPr>
            <w:r>
              <w:t>0,44842</w:t>
            </w:r>
          </w:p>
        </w:tc>
        <w:tc>
          <w:tcPr>
            <w:tcW w:w="1057" w:type="dxa"/>
          </w:tcPr>
          <w:p w:rsidR="00271DC6" w:rsidRDefault="00271DC6" w:rsidP="00C7233C">
            <w:pPr>
              <w:jc w:val="center"/>
            </w:pPr>
            <w:r>
              <w:t>0,348</w:t>
            </w:r>
          </w:p>
        </w:tc>
        <w:tc>
          <w:tcPr>
            <w:tcW w:w="1082" w:type="dxa"/>
            <w:gridSpan w:val="2"/>
          </w:tcPr>
          <w:p w:rsidR="00271DC6" w:rsidRDefault="00271DC6" w:rsidP="00C7233C">
            <w:pPr>
              <w:jc w:val="center"/>
            </w:pPr>
            <w:r>
              <w:t>0.897</w:t>
            </w:r>
          </w:p>
        </w:tc>
        <w:tc>
          <w:tcPr>
            <w:tcW w:w="1261" w:type="dxa"/>
          </w:tcPr>
          <w:p w:rsidR="00271DC6" w:rsidRDefault="00271DC6" w:rsidP="0048286A">
            <w:pPr>
              <w:jc w:val="center"/>
            </w:pPr>
            <w:r>
              <w:t>-0.047</w:t>
            </w:r>
          </w:p>
        </w:tc>
        <w:tc>
          <w:tcPr>
            <w:tcW w:w="1086" w:type="dxa"/>
          </w:tcPr>
          <w:p w:rsidR="00271DC6" w:rsidRPr="00AA2D0A" w:rsidRDefault="00271DC6" w:rsidP="00310734">
            <w:r w:rsidRPr="00AA2D0A">
              <w:t>0,007</w:t>
            </w:r>
          </w:p>
        </w:tc>
        <w:tc>
          <w:tcPr>
            <w:tcW w:w="1072" w:type="dxa"/>
          </w:tcPr>
          <w:p w:rsidR="00271DC6" w:rsidRPr="00E11BAF" w:rsidRDefault="00271DC6" w:rsidP="006E783C">
            <w:r>
              <w:t>-2,1048</w:t>
            </w:r>
          </w:p>
        </w:tc>
      </w:tr>
      <w:tr w:rsidR="00271DC6" w:rsidTr="00271DC6">
        <w:tblPrEx>
          <w:tblCellMar>
            <w:left w:w="108" w:type="dxa"/>
            <w:right w:w="108" w:type="dxa"/>
          </w:tblCellMar>
          <w:tblLook w:val="04A0"/>
        </w:tblPrEx>
        <w:tc>
          <w:tcPr>
            <w:tcW w:w="1083" w:type="dxa"/>
          </w:tcPr>
          <w:p w:rsidR="00271DC6" w:rsidRDefault="00271DC6" w:rsidP="00C7233C">
            <w:pPr>
              <w:jc w:val="center"/>
            </w:pPr>
            <w:r>
              <w:t>20</w:t>
            </w:r>
          </w:p>
        </w:tc>
        <w:tc>
          <w:tcPr>
            <w:tcW w:w="1100" w:type="dxa"/>
          </w:tcPr>
          <w:p w:rsidR="00271DC6" w:rsidRDefault="00271DC6" w:rsidP="00C7233C">
            <w:pPr>
              <w:jc w:val="center"/>
            </w:pPr>
            <w:r>
              <w:t>43,133</w:t>
            </w:r>
          </w:p>
        </w:tc>
        <w:tc>
          <w:tcPr>
            <w:tcW w:w="1077" w:type="dxa"/>
          </w:tcPr>
          <w:p w:rsidR="00271DC6" w:rsidRDefault="00271DC6" w:rsidP="00C7233C">
            <w:pPr>
              <w:jc w:val="center"/>
            </w:pPr>
            <w:r>
              <w:t>0,43133</w:t>
            </w:r>
          </w:p>
        </w:tc>
        <w:tc>
          <w:tcPr>
            <w:tcW w:w="1057" w:type="dxa"/>
          </w:tcPr>
          <w:p w:rsidR="00271DC6" w:rsidRDefault="00271DC6" w:rsidP="00C7233C">
            <w:pPr>
              <w:jc w:val="center"/>
            </w:pPr>
            <w:r>
              <w:t>0,365</w:t>
            </w:r>
          </w:p>
        </w:tc>
        <w:tc>
          <w:tcPr>
            <w:tcW w:w="1082" w:type="dxa"/>
            <w:gridSpan w:val="2"/>
          </w:tcPr>
          <w:p w:rsidR="00271DC6" w:rsidRDefault="00271DC6" w:rsidP="00C7233C">
            <w:pPr>
              <w:jc w:val="center"/>
            </w:pPr>
            <w:r>
              <w:t>0.88</w:t>
            </w:r>
          </w:p>
        </w:tc>
        <w:tc>
          <w:tcPr>
            <w:tcW w:w="1261" w:type="dxa"/>
          </w:tcPr>
          <w:p w:rsidR="00271DC6" w:rsidRDefault="00271DC6" w:rsidP="0048286A">
            <w:pPr>
              <w:jc w:val="center"/>
            </w:pPr>
            <w:r>
              <w:t>-0.055</w:t>
            </w:r>
          </w:p>
        </w:tc>
        <w:tc>
          <w:tcPr>
            <w:tcW w:w="1086" w:type="dxa"/>
          </w:tcPr>
          <w:p w:rsidR="00271DC6" w:rsidRDefault="00271DC6" w:rsidP="00310734">
            <w:r w:rsidRPr="00AA2D0A">
              <w:t>0,008</w:t>
            </w:r>
          </w:p>
        </w:tc>
        <w:tc>
          <w:tcPr>
            <w:tcW w:w="1072" w:type="dxa"/>
          </w:tcPr>
          <w:p w:rsidR="00271DC6" w:rsidRPr="00E11BAF" w:rsidRDefault="00271DC6" w:rsidP="006E783C">
            <w:r>
              <w:t>-2,0888</w:t>
            </w:r>
          </w:p>
        </w:tc>
      </w:tr>
      <w:tr w:rsidR="00C50BAE" w:rsidTr="00271DC6">
        <w:trPr>
          <w:trHeight w:val="262"/>
        </w:trPr>
        <w:tc>
          <w:tcPr>
            <w:tcW w:w="1083" w:type="dxa"/>
          </w:tcPr>
          <w:p w:rsidR="00C50BAE" w:rsidRDefault="00C50BAE" w:rsidP="00C7233C">
            <w:pPr>
              <w:jc w:val="center"/>
            </w:pPr>
            <w:r>
              <w:t>22</w:t>
            </w:r>
          </w:p>
        </w:tc>
        <w:tc>
          <w:tcPr>
            <w:tcW w:w="1100" w:type="dxa"/>
          </w:tcPr>
          <w:p w:rsidR="00C50BAE" w:rsidRDefault="00C50BAE" w:rsidP="00C50BAE">
            <w:pPr>
              <w:jc w:val="center"/>
            </w:pPr>
            <w:r>
              <w:t>5,680</w:t>
            </w:r>
          </w:p>
        </w:tc>
        <w:tc>
          <w:tcPr>
            <w:tcW w:w="1077" w:type="dxa"/>
          </w:tcPr>
          <w:p w:rsidR="00C50BAE" w:rsidRDefault="00A456DB" w:rsidP="00A456DB">
            <w:pPr>
              <w:jc w:val="center"/>
            </w:pPr>
            <w:r>
              <w:t>0,0568</w:t>
            </w:r>
          </w:p>
        </w:tc>
        <w:tc>
          <w:tcPr>
            <w:tcW w:w="1057" w:type="dxa"/>
          </w:tcPr>
          <w:p w:rsidR="00C50BAE" w:rsidRDefault="0048286A" w:rsidP="0048286A">
            <w:pPr>
              <w:jc w:val="center"/>
            </w:pPr>
            <w:r>
              <w:t>1.245</w:t>
            </w:r>
          </w:p>
        </w:tc>
        <w:tc>
          <w:tcPr>
            <w:tcW w:w="1072" w:type="dxa"/>
          </w:tcPr>
          <w:p w:rsidR="00C50BAE" w:rsidRDefault="0048286A" w:rsidP="0048286A">
            <w:pPr>
              <w:jc w:val="center"/>
            </w:pPr>
            <w:r>
              <w:t>0</w:t>
            </w:r>
          </w:p>
        </w:tc>
        <w:tc>
          <w:tcPr>
            <w:tcW w:w="1271" w:type="dxa"/>
            <w:gridSpan w:val="2"/>
            <w:tcBorders>
              <w:tl2br w:val="single" w:sz="4" w:space="0" w:color="auto"/>
            </w:tcBorders>
          </w:tcPr>
          <w:p w:rsidR="00C50BAE" w:rsidRDefault="00C50BAE" w:rsidP="0048286A">
            <w:pPr>
              <w:jc w:val="center"/>
            </w:pPr>
          </w:p>
        </w:tc>
        <w:tc>
          <w:tcPr>
            <w:tcW w:w="1086" w:type="dxa"/>
            <w:tcBorders>
              <w:tl2br w:val="single" w:sz="4" w:space="0" w:color="auto"/>
            </w:tcBorders>
          </w:tcPr>
          <w:p w:rsidR="00C50BAE" w:rsidRDefault="00C50BAE" w:rsidP="0048286A">
            <w:pPr>
              <w:jc w:val="center"/>
            </w:pPr>
          </w:p>
        </w:tc>
        <w:tc>
          <w:tcPr>
            <w:tcW w:w="1072" w:type="dxa"/>
            <w:tcBorders>
              <w:tl2br w:val="single" w:sz="4" w:space="0" w:color="auto"/>
            </w:tcBorders>
          </w:tcPr>
          <w:p w:rsidR="00C50BAE" w:rsidRDefault="00C50BAE" w:rsidP="0048286A">
            <w:pPr>
              <w:jc w:val="center"/>
            </w:pPr>
          </w:p>
        </w:tc>
      </w:tr>
    </w:tbl>
    <w:p w:rsidR="00271DC6" w:rsidRDefault="00271DC6" w:rsidP="002D0316"/>
    <w:p w:rsidR="005C07A4" w:rsidRPr="00972543" w:rsidRDefault="00ED4871" w:rsidP="002D0316">
      <w:pPr>
        <w:rPr>
          <w:b/>
        </w:rPr>
      </w:pPr>
      <w:r w:rsidRPr="00972543">
        <w:rPr>
          <w:b/>
        </w:rPr>
        <w:t>Calcules:</w:t>
      </w:r>
    </w:p>
    <w:p w:rsidR="000C793A" w:rsidRDefault="00ED4871" w:rsidP="00ED4871">
      <w:pPr>
        <w:pStyle w:val="ListParagraph"/>
        <w:numPr>
          <w:ilvl w:val="0"/>
          <w:numId w:val="1"/>
        </w:numPr>
      </w:pPr>
      <w:r>
        <w:t xml:space="preserve">Calcule de la transmittance: </w:t>
      </w:r>
    </w:p>
    <w:p w:rsidR="000C793A" w:rsidRDefault="00ED4871" w:rsidP="00ED4871">
      <w:pPr>
        <w:pStyle w:val="ListParagraph"/>
      </w:pPr>
      <m:oMath>
        <m:r>
          <w:rPr>
            <w:rFonts w:ascii="Cambria Math" w:hAnsi="Cambria Math"/>
          </w:rPr>
          <m:t>T=I/</m:t>
        </m:r>
        <m:sSub>
          <m:sSubPr>
            <m:ctrlPr>
              <w:rPr>
                <w:rFonts w:ascii="Cambria Math" w:hAnsi="Cambria Math"/>
                <w:i/>
              </w:rPr>
            </m:ctrlPr>
          </m:sSubPr>
          <m:e>
            <m:r>
              <w:rPr>
                <w:rFonts w:ascii="Cambria Math" w:hAnsi="Cambria Math"/>
              </w:rPr>
              <m:t>I</m:t>
            </m:r>
          </m:e>
          <m:sub>
            <m:r>
              <w:rPr>
                <w:rFonts w:ascii="Cambria Math" w:hAnsi="Cambria Math"/>
              </w:rPr>
              <m:t>O</m:t>
            </m:r>
          </m:sub>
        </m:sSub>
      </m:oMath>
      <w:r w:rsidRPr="000C793A">
        <w:rPr>
          <w:rFonts w:eastAsiaTheme="minorEastAsia"/>
        </w:rPr>
        <w:t xml:space="preserve"> </w:t>
      </w:r>
    </w:p>
    <w:p w:rsidR="00ED4871" w:rsidRPr="00ED4871" w:rsidRDefault="000C793A" w:rsidP="00ED4871">
      <w:pPr>
        <w:pStyle w:val="ListParagraph"/>
      </w:pPr>
      <m:oMathPara>
        <m:oMath>
          <m:r>
            <w:rPr>
              <w:rFonts w:ascii="Cambria Math" w:hAnsi="Cambria Math"/>
            </w:rPr>
            <m:t>T=</m:t>
          </m:r>
          <m:f>
            <m:fPr>
              <m:ctrlPr>
                <w:rPr>
                  <w:rFonts w:ascii="Cambria Math" w:hAnsi="Cambria Math"/>
                  <w:i/>
                </w:rPr>
              </m:ctrlPr>
            </m:fPr>
            <m:num>
              <m:r>
                <w:rPr>
                  <w:rFonts w:ascii="Cambria Math" w:hAnsi="Cambria Math"/>
                </w:rPr>
                <m:t>79,245</m:t>
              </m:r>
            </m:num>
            <m:den>
              <m:r>
                <w:rPr>
                  <w:rFonts w:ascii="Cambria Math" w:hAnsi="Cambria Math"/>
                </w:rPr>
                <m:t>100</m:t>
              </m:r>
            </m:den>
          </m:f>
          <m:r>
            <w:rPr>
              <w:rFonts w:ascii="Cambria Math" w:eastAsiaTheme="minorEastAsia" w:hAnsi="Cambria Math"/>
            </w:rPr>
            <m:t>=0,79245</m:t>
          </m:r>
        </m:oMath>
      </m:oMathPara>
    </w:p>
    <w:p w:rsidR="000C793A" w:rsidRDefault="000C793A" w:rsidP="000C793A">
      <w:pPr>
        <w:pStyle w:val="ListParagraph"/>
        <w:numPr>
          <w:ilvl w:val="0"/>
          <w:numId w:val="1"/>
        </w:numPr>
      </w:pPr>
      <w:r>
        <w:t>Détermination de l'absorbance:</w:t>
      </w:r>
    </w:p>
    <w:p w:rsidR="000C793A" w:rsidRDefault="000C793A" w:rsidP="000C793A">
      <w:pPr>
        <w:pStyle w:val="ListParagraph"/>
        <w:rPr>
          <w:rFonts w:eastAsiaTheme="minorEastAsia"/>
        </w:rPr>
      </w:pPr>
      <m:oMath>
        <m:r>
          <w:rPr>
            <w:rFonts w:ascii="Cambria Math" w:hAnsi="Cambria Math"/>
          </w:rPr>
          <m:t>A= -</m:t>
        </m:r>
        <m:func>
          <m:funcPr>
            <m:ctrlPr>
              <w:rPr>
                <w:rFonts w:ascii="Cambria Math" w:hAnsi="Cambria Math"/>
                <w:i/>
              </w:rPr>
            </m:ctrlPr>
          </m:funcPr>
          <m:fName>
            <m:r>
              <m:rPr>
                <m:sty m:val="p"/>
              </m:rPr>
              <w:rPr>
                <w:rFonts w:ascii="Cambria Math" w:hAnsi="Cambria Math"/>
              </w:rPr>
              <m:t>log</m:t>
            </m:r>
          </m:fName>
          <m:e>
            <m:r>
              <w:rPr>
                <w:rFonts w:ascii="Cambria Math" w:hAnsi="Cambria Math"/>
              </w:rPr>
              <m:t>T= -</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I</m:t>
                        </m:r>
                      </m:num>
                      <m:den>
                        <m:sSub>
                          <m:sSubPr>
                            <m:ctrlPr>
                              <w:rPr>
                                <w:rFonts w:ascii="Cambria Math" w:hAnsi="Cambria Math"/>
                                <w:i/>
                              </w:rPr>
                            </m:ctrlPr>
                          </m:sSubPr>
                          <m:e>
                            <m:r>
                              <w:rPr>
                                <w:rFonts w:ascii="Cambria Math" w:hAnsi="Cambria Math"/>
                              </w:rPr>
                              <m:t>I</m:t>
                            </m:r>
                          </m:e>
                          <m:sub>
                            <m:r>
                              <w:rPr>
                                <w:rFonts w:ascii="Cambria Math" w:hAnsi="Cambria Math"/>
                              </w:rPr>
                              <m:t>O</m:t>
                            </m:r>
                          </m:sub>
                        </m:sSub>
                      </m:den>
                    </m:f>
                  </m:e>
                </m:d>
              </m:e>
            </m:func>
          </m:e>
        </m:func>
      </m:oMath>
      <w:r>
        <w:rPr>
          <w:rFonts w:eastAsiaTheme="minorEastAsia"/>
        </w:rPr>
        <w:t xml:space="preserve"> </w:t>
      </w:r>
    </w:p>
    <w:p w:rsidR="000C793A" w:rsidRDefault="000C793A" w:rsidP="000C793A">
      <w:pPr>
        <w:pStyle w:val="ListParagraph"/>
        <w:rPr>
          <w:rFonts w:eastAsiaTheme="minorEastAsia"/>
        </w:rPr>
      </w:pPr>
      <m:oMathPara>
        <m:oMath>
          <m:r>
            <w:rPr>
              <w:rFonts w:ascii="Cambria Math" w:eastAsiaTheme="minorEastAsia" w:hAnsi="Cambria Math"/>
            </w:rPr>
            <m:t>A= -</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T= -</m:t>
              </m:r>
              <m:func>
                <m:funcPr>
                  <m:ctrlPr>
                    <w:rPr>
                      <w:rFonts w:ascii="Cambria Math" w:eastAsiaTheme="minorEastAsia" w:hAnsi="Cambria Math"/>
                    </w:rPr>
                  </m:ctrlPr>
                </m:funcPr>
                <m:fName>
                  <m:r>
                    <m:rPr>
                      <m:sty m:val="p"/>
                    </m:rPr>
                    <w:rPr>
                      <w:rFonts w:ascii="Cambria Math" w:eastAsiaTheme="minorEastAsia" w:hAnsi="Cambria Math"/>
                    </w:rPr>
                    <m:t>log</m:t>
                  </m:r>
                </m:fName>
                <m:e>
                  <m:d>
                    <m:dPr>
                      <m:ctrlPr>
                        <w:rPr>
                          <w:rFonts w:ascii="Cambria Math" w:eastAsiaTheme="minorEastAsia" w:hAnsi="Cambria Math"/>
                          <w:i/>
                        </w:rPr>
                      </m:ctrlPr>
                    </m:dPr>
                    <m:e>
                      <m:r>
                        <w:rPr>
                          <w:rFonts w:ascii="Cambria Math" w:eastAsiaTheme="minorEastAsia" w:hAnsi="Cambria Math"/>
                        </w:rPr>
                        <m:t>0,79245</m:t>
                      </m:r>
                    </m:e>
                  </m:d>
                  <m:ctrlPr>
                    <w:rPr>
                      <w:rFonts w:ascii="Cambria Math" w:eastAsiaTheme="minorEastAsia" w:hAnsi="Cambria Math"/>
                      <w:i/>
                    </w:rPr>
                  </m:ctrlPr>
                </m:e>
              </m:func>
              <m:r>
                <w:rPr>
                  <w:rFonts w:ascii="Cambria Math" w:eastAsiaTheme="minorEastAsia" w:hAnsi="Cambria Math"/>
                </w:rPr>
                <m:t>=0.10102</m:t>
              </m:r>
            </m:e>
          </m:func>
        </m:oMath>
      </m:oMathPara>
    </w:p>
    <w:p w:rsidR="00DB085C" w:rsidRDefault="00DB085C" w:rsidP="00DB085C">
      <w:pPr>
        <w:pStyle w:val="ListParagraph"/>
        <w:numPr>
          <w:ilvl w:val="0"/>
          <w:numId w:val="1"/>
        </w:numPr>
        <w:rPr>
          <w:rFonts w:eastAsiaTheme="minorEastAsia"/>
        </w:rPr>
      </w:pPr>
      <w:r>
        <w:rPr>
          <w:rFonts w:eastAsiaTheme="minorEastAsia"/>
        </w:rPr>
        <w:t xml:space="preserve">Calcule de </w:t>
      </w:r>
      <w:proofErr w:type="spellStart"/>
      <w:r>
        <w:rPr>
          <w:rFonts w:eastAsiaTheme="minorEastAsia"/>
        </w:rPr>
        <w:t>ACr</w:t>
      </w:r>
      <w:proofErr w:type="spellEnd"/>
      <w:r>
        <w:rPr>
          <w:rFonts w:eastAsiaTheme="minorEastAsia"/>
        </w:rPr>
        <w:t>(III):</w:t>
      </w:r>
    </w:p>
    <w:p w:rsidR="00DB085C" w:rsidRDefault="00DB085C" w:rsidP="00DB085C">
      <w:pPr>
        <w:pStyle w:val="ListParagraph"/>
        <w:rPr>
          <w:rFonts w:eastAsiaTheme="minorEastAsia"/>
        </w:rPr>
      </w:pPr>
      <m:oMath>
        <m:r>
          <w:rPr>
            <w:rFonts w:ascii="Cambria Math" w:eastAsiaTheme="minorEastAsia" w:hAnsi="Cambria Math"/>
          </w:rPr>
          <m:t>Acr</m:t>
        </m:r>
        <m:d>
          <m:dPr>
            <m:ctrlPr>
              <w:rPr>
                <w:rFonts w:ascii="Cambria Math" w:eastAsiaTheme="minorEastAsia" w:hAnsi="Cambria Math"/>
                <w:i/>
              </w:rPr>
            </m:ctrlPr>
          </m:dPr>
          <m:e>
            <m:r>
              <w:rPr>
                <w:rFonts w:ascii="Cambria Math" w:eastAsiaTheme="minorEastAsia" w:hAnsi="Cambria Math"/>
              </w:rPr>
              <m:t>III</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t</m:t>
            </m:r>
          </m:sub>
        </m:sSub>
      </m:oMath>
      <w:r>
        <w:rPr>
          <w:rFonts w:eastAsiaTheme="minorEastAsia"/>
        </w:rPr>
        <w:t xml:space="preserve"> </w:t>
      </w:r>
    </w:p>
    <w:p w:rsidR="00DB085C" w:rsidRDefault="00DB085C" w:rsidP="00DB085C">
      <w:pPr>
        <w:pStyle w:val="ListParagraph"/>
        <w:rPr>
          <w:rFonts w:eastAsiaTheme="minorEastAsia"/>
        </w:rPr>
      </w:pPr>
      <m:oMathPara>
        <m:oMath>
          <m:r>
            <w:rPr>
              <w:rFonts w:ascii="Cambria Math" w:eastAsiaTheme="minorEastAsia" w:hAnsi="Cambria Math"/>
            </w:rPr>
            <m:t>Acr</m:t>
          </m:r>
          <m:d>
            <m:dPr>
              <m:ctrlPr>
                <w:rPr>
                  <w:rFonts w:ascii="Cambria Math" w:eastAsiaTheme="minorEastAsia" w:hAnsi="Cambria Math"/>
                  <w:i/>
                </w:rPr>
              </m:ctrlPr>
            </m:dPr>
            <m:e>
              <m:r>
                <w:rPr>
                  <w:rFonts w:ascii="Cambria Math" w:eastAsiaTheme="minorEastAsia" w:hAnsi="Cambria Math"/>
                </w:rPr>
                <m:t>IhII</m:t>
              </m:r>
            </m:e>
          </m:d>
          <m:r>
            <w:rPr>
              <w:rFonts w:ascii="Cambria Math" w:eastAsiaTheme="minorEastAsia" w:hAnsi="Cambria Math"/>
            </w:rPr>
            <m:t xml:space="preserve">=0,709-0,101=0,608 </m:t>
          </m:r>
        </m:oMath>
      </m:oMathPara>
    </w:p>
    <w:p w:rsidR="00DB085C" w:rsidRDefault="00972543" w:rsidP="00DB085C">
      <w:pPr>
        <w:pStyle w:val="ListParagraph"/>
        <w:numPr>
          <w:ilvl w:val="0"/>
          <w:numId w:val="1"/>
        </w:numPr>
        <w:rPr>
          <w:rFonts w:eastAsiaTheme="minorEastAsia"/>
        </w:rPr>
      </w:pPr>
      <w:r>
        <w:rPr>
          <w:rFonts w:eastAsiaTheme="minorEastAsia"/>
        </w:rPr>
        <w:t xml:space="preserve">Calcule de </w:t>
      </w:r>
      <m:oMath>
        <m:func>
          <m:funcPr>
            <m:ctrlPr>
              <w:rPr>
                <w:rFonts w:ascii="Cambria Math" w:eastAsiaTheme="minorEastAsia" w:hAnsi="Cambria Math"/>
              </w:rPr>
            </m:ctrlPr>
          </m:funcPr>
          <m:fName>
            <m:r>
              <m:rPr>
                <m:sty m:val="p"/>
              </m:rPr>
              <w:rPr>
                <w:rFonts w:ascii="Cambria Math" w:eastAsiaTheme="minorEastAsia" w:hAnsi="Cambria Math"/>
              </w:rPr>
              <m:t>log</m:t>
            </m:r>
          </m:fName>
          <m:e>
            <m:r>
              <w:rPr>
                <w:rFonts w:ascii="Cambria Math" w:eastAsiaTheme="minorEastAsia" w:hAnsi="Cambria Math"/>
              </w:rPr>
              <m:t>Acr</m:t>
            </m:r>
            <m:d>
              <m:dPr>
                <m:ctrlPr>
                  <w:rPr>
                    <w:rFonts w:ascii="Cambria Math" w:eastAsiaTheme="minorEastAsia" w:hAnsi="Cambria Math"/>
                    <w:i/>
                  </w:rPr>
                </m:ctrlPr>
              </m:dPr>
              <m:e>
                <m:r>
                  <w:rPr>
                    <w:rFonts w:ascii="Cambria Math" w:eastAsiaTheme="minorEastAsia" w:hAnsi="Cambria Math"/>
                  </w:rPr>
                  <m:t>III</m:t>
                </m:r>
              </m:e>
            </m:d>
            <m:ctrlPr>
              <w:rPr>
                <w:rFonts w:ascii="Cambria Math" w:eastAsiaTheme="minorEastAsia" w:hAnsi="Cambria Math"/>
                <w:i/>
              </w:rPr>
            </m:ctrlPr>
          </m:e>
        </m:func>
      </m:oMath>
    </w:p>
    <w:p w:rsidR="00972543" w:rsidRDefault="003648EC" w:rsidP="00972543">
      <w:pPr>
        <w:pStyle w:val="ListParagraph"/>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Acr</m:t>
              </m:r>
              <m:d>
                <m:dPr>
                  <m:ctrlPr>
                    <w:rPr>
                      <w:rFonts w:ascii="Cambria Math" w:eastAsiaTheme="minorEastAsia" w:hAnsi="Cambria Math"/>
                      <w:i/>
                    </w:rPr>
                  </m:ctrlPr>
                </m:dPr>
                <m:e>
                  <m:r>
                    <w:rPr>
                      <w:rFonts w:ascii="Cambria Math" w:eastAsiaTheme="minorEastAsia" w:hAnsi="Cambria Math"/>
                    </w:rPr>
                    <m:t>III</m:t>
                  </m:r>
                </m:e>
              </m:d>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log</m:t>
                  </m:r>
                </m:fName>
                <m:e>
                  <m:d>
                    <m:dPr>
                      <m:ctrlPr>
                        <w:rPr>
                          <w:rFonts w:ascii="Cambria Math" w:eastAsiaTheme="minorEastAsia" w:hAnsi="Cambria Math"/>
                          <w:i/>
                        </w:rPr>
                      </m:ctrlPr>
                    </m:dPr>
                    <m:e>
                      <m:r>
                        <w:rPr>
                          <w:rFonts w:ascii="Cambria Math" w:eastAsiaTheme="minorEastAsia" w:hAnsi="Cambria Math"/>
                        </w:rPr>
                        <m:t>0,608</m:t>
                      </m:r>
                    </m:e>
                  </m:d>
                  <m:ctrlPr>
                    <w:rPr>
                      <w:rFonts w:ascii="Cambria Math" w:eastAsiaTheme="minorEastAsia" w:hAnsi="Cambria Math"/>
                      <w:i/>
                    </w:rPr>
                  </m:ctrlPr>
                </m:e>
              </m:func>
              <m:r>
                <w:rPr>
                  <w:rFonts w:ascii="Cambria Math" w:eastAsiaTheme="minorEastAsia" w:hAnsi="Cambria Math"/>
                </w:rPr>
                <m:t>=-0,216</m:t>
              </m:r>
            </m:e>
          </m:func>
        </m:oMath>
      </m:oMathPara>
    </w:p>
    <w:p w:rsidR="0000768B" w:rsidRDefault="0000768B" w:rsidP="007E1752">
      <w:pPr>
        <w:jc w:val="both"/>
        <w:rPr>
          <w:rFonts w:eastAsiaTheme="minorEastAsia"/>
        </w:rPr>
      </w:pPr>
    </w:p>
    <w:p w:rsidR="0000768B" w:rsidRDefault="0000768B" w:rsidP="007E1752">
      <w:pPr>
        <w:jc w:val="both"/>
        <w:rPr>
          <w:rFonts w:eastAsiaTheme="minorEastAsia"/>
        </w:rPr>
      </w:pPr>
    </w:p>
    <w:p w:rsidR="0000768B" w:rsidRDefault="0000768B" w:rsidP="007E1752">
      <w:pPr>
        <w:jc w:val="both"/>
        <w:rPr>
          <w:rFonts w:eastAsiaTheme="minorEastAsia"/>
        </w:rPr>
      </w:pPr>
    </w:p>
    <w:p w:rsidR="0000768B" w:rsidRDefault="0000768B" w:rsidP="007E1752">
      <w:pPr>
        <w:jc w:val="both"/>
        <w:rPr>
          <w:rFonts w:eastAsiaTheme="minorEastAsia"/>
        </w:rPr>
      </w:pPr>
    </w:p>
    <w:p w:rsidR="0083472C" w:rsidRDefault="0083472C" w:rsidP="007E1752">
      <w:pPr>
        <w:jc w:val="both"/>
        <w:rPr>
          <w:rFonts w:eastAsiaTheme="minorEastAsia"/>
          <w:b/>
        </w:rPr>
      </w:pPr>
    </w:p>
    <w:p w:rsidR="0083472C" w:rsidRDefault="0083472C" w:rsidP="007E1752">
      <w:pPr>
        <w:jc w:val="both"/>
        <w:rPr>
          <w:rFonts w:eastAsiaTheme="minorEastAsia"/>
          <w:b/>
        </w:rPr>
      </w:pPr>
    </w:p>
    <w:p w:rsidR="0083472C" w:rsidRDefault="0083472C" w:rsidP="007E1752">
      <w:pPr>
        <w:jc w:val="both"/>
        <w:rPr>
          <w:rFonts w:eastAsiaTheme="minorEastAsia"/>
          <w:b/>
        </w:rPr>
      </w:pPr>
    </w:p>
    <w:p w:rsidR="0000768B" w:rsidRDefault="0000768B" w:rsidP="007E1752">
      <w:pPr>
        <w:jc w:val="both"/>
        <w:rPr>
          <w:rFonts w:eastAsiaTheme="minorEastAsia"/>
          <w:b/>
        </w:rPr>
      </w:pPr>
      <w:r w:rsidRPr="0000768B">
        <w:rPr>
          <w:rFonts w:eastAsiaTheme="minorEastAsia"/>
          <w:b/>
        </w:rPr>
        <w:lastRenderedPageBreak/>
        <w:t>GRAPHIQUE:</w:t>
      </w:r>
    </w:p>
    <w:p w:rsidR="0000768B" w:rsidRDefault="0000768B" w:rsidP="007E1752">
      <w:pPr>
        <w:jc w:val="both"/>
        <w:rPr>
          <w:rFonts w:eastAsiaTheme="minorEastAsia"/>
          <w:u w:val="single"/>
        </w:rPr>
      </w:pPr>
      <w:proofErr w:type="spellStart"/>
      <w:r w:rsidRPr="0000768B">
        <w:rPr>
          <w:rFonts w:eastAsiaTheme="minorEastAsia"/>
          <w:u w:val="single"/>
        </w:rPr>
        <w:t>Acr</w:t>
      </w:r>
      <w:proofErr w:type="spellEnd"/>
      <w:r w:rsidRPr="0000768B">
        <w:rPr>
          <w:rFonts w:eastAsiaTheme="minorEastAsia"/>
          <w:u w:val="single"/>
        </w:rPr>
        <w:t>(III) en fonction du temps</w:t>
      </w:r>
      <w:r>
        <w:rPr>
          <w:rFonts w:eastAsiaTheme="minorEastAsia"/>
          <w:u w:val="single"/>
        </w:rPr>
        <w:t>:</w:t>
      </w:r>
    </w:p>
    <w:p w:rsidR="006F387A" w:rsidRDefault="006F387A" w:rsidP="007E1752">
      <w:pPr>
        <w:jc w:val="both"/>
        <w:rPr>
          <w:rFonts w:eastAsiaTheme="minorEastAsia"/>
          <w:u w:val="single"/>
        </w:rPr>
      </w:pPr>
      <w:r w:rsidRPr="006F387A">
        <w:rPr>
          <w:rFonts w:eastAsiaTheme="minorEastAsia"/>
          <w:noProof/>
          <w:lang w:eastAsia="fr-CA"/>
        </w:rPr>
        <w:drawing>
          <wp:inline distT="0" distB="0" distL="0" distR="0">
            <wp:extent cx="6124575" cy="3305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124575" cy="3305175"/>
                    </a:xfrm>
                    <a:prstGeom prst="rect">
                      <a:avLst/>
                    </a:prstGeom>
                    <a:noFill/>
                    <a:ln w="9525">
                      <a:noFill/>
                      <a:miter lim="800000"/>
                      <a:headEnd/>
                      <a:tailEnd/>
                    </a:ln>
                  </pic:spPr>
                </pic:pic>
              </a:graphicData>
            </a:graphic>
          </wp:inline>
        </w:drawing>
      </w:r>
    </w:p>
    <w:p w:rsidR="006F387A" w:rsidRDefault="006F387A" w:rsidP="007E1752">
      <w:pPr>
        <w:jc w:val="both"/>
        <w:rPr>
          <w:rFonts w:eastAsiaTheme="minorEastAsia"/>
          <w:u w:val="single"/>
        </w:rPr>
      </w:pPr>
    </w:p>
    <w:p w:rsidR="006F387A" w:rsidRDefault="006F387A" w:rsidP="007E1752">
      <w:pPr>
        <w:jc w:val="both"/>
        <w:rPr>
          <w:rFonts w:eastAsiaTheme="minorEastAsia"/>
          <w:u w:val="single"/>
        </w:rPr>
      </w:pPr>
      <w:r w:rsidRPr="00775FC5">
        <w:rPr>
          <w:rFonts w:eastAsiaTheme="minorEastAsia"/>
          <w:u w:val="single"/>
        </w:rPr>
        <w:t>Log  Acr(III) en fonction de temps</w:t>
      </w:r>
      <w:r w:rsidR="00775FC5" w:rsidRPr="00775FC5">
        <w:rPr>
          <w:rFonts w:eastAsiaTheme="minorEastAsia"/>
          <w:u w:val="single"/>
        </w:rPr>
        <w:t>:</w:t>
      </w:r>
    </w:p>
    <w:p w:rsidR="00775FC5" w:rsidRPr="00775FC5" w:rsidRDefault="00775FC5" w:rsidP="007E1752">
      <w:pPr>
        <w:jc w:val="both"/>
        <w:rPr>
          <w:rFonts w:eastAsiaTheme="minorEastAsia"/>
          <w:u w:val="single"/>
        </w:rPr>
      </w:pPr>
      <w:r w:rsidRPr="007C1FB5">
        <w:rPr>
          <w:rFonts w:eastAsiaTheme="minorEastAsia"/>
          <w:noProof/>
          <w:lang w:eastAsia="fr-CA"/>
        </w:rPr>
        <w:drawing>
          <wp:inline distT="0" distB="0" distL="0" distR="0">
            <wp:extent cx="5829300" cy="3214919"/>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829300" cy="3214919"/>
                    </a:xfrm>
                    <a:prstGeom prst="rect">
                      <a:avLst/>
                    </a:prstGeom>
                    <a:noFill/>
                    <a:ln w="9525">
                      <a:noFill/>
                      <a:miter lim="800000"/>
                      <a:headEnd/>
                      <a:tailEnd/>
                    </a:ln>
                  </pic:spPr>
                </pic:pic>
              </a:graphicData>
            </a:graphic>
          </wp:inline>
        </w:drawing>
      </w:r>
    </w:p>
    <w:p w:rsidR="0000768B" w:rsidRDefault="00775FC5" w:rsidP="007E1752">
      <w:pPr>
        <w:jc w:val="both"/>
        <w:rPr>
          <w:rFonts w:eastAsiaTheme="minorEastAsia"/>
          <w:u w:val="single"/>
        </w:rPr>
      </w:pPr>
      <w:r>
        <w:rPr>
          <w:rFonts w:eastAsiaTheme="minorEastAsia"/>
          <w:u w:val="single"/>
        </w:rPr>
        <w:lastRenderedPageBreak/>
        <w:t>Log de vitesse en fonction du temps:</w:t>
      </w:r>
    </w:p>
    <w:p w:rsidR="00271DC6" w:rsidRDefault="00271DC6" w:rsidP="007E1752">
      <w:pPr>
        <w:jc w:val="both"/>
        <w:rPr>
          <w:rFonts w:eastAsiaTheme="minorEastAsia"/>
          <w:u w:val="single"/>
        </w:rPr>
      </w:pPr>
      <w:r w:rsidRPr="00271DC6">
        <w:rPr>
          <w:rFonts w:eastAsiaTheme="minorEastAsia"/>
          <w:noProof/>
          <w:u w:val="single"/>
          <w:lang w:eastAsia="fr-CA"/>
        </w:rPr>
        <w:drawing>
          <wp:inline distT="0" distB="0" distL="0" distR="0">
            <wp:extent cx="5486400" cy="3214919"/>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5486400" cy="3214919"/>
                    </a:xfrm>
                    <a:prstGeom prst="rect">
                      <a:avLst/>
                    </a:prstGeom>
                    <a:noFill/>
                    <a:ln w="9525">
                      <a:noFill/>
                      <a:miter lim="800000"/>
                      <a:headEnd/>
                      <a:tailEnd/>
                    </a:ln>
                  </pic:spPr>
                </pic:pic>
              </a:graphicData>
            </a:graphic>
          </wp:inline>
        </w:drawing>
      </w:r>
    </w:p>
    <w:p w:rsidR="00775FC5" w:rsidRPr="0000768B" w:rsidRDefault="00775FC5" w:rsidP="007E1752">
      <w:pPr>
        <w:jc w:val="both"/>
        <w:rPr>
          <w:rFonts w:eastAsiaTheme="minorEastAsia"/>
          <w:u w:val="single"/>
        </w:rPr>
      </w:pPr>
    </w:p>
    <w:p w:rsidR="00972543" w:rsidRPr="001179A3" w:rsidRDefault="007E1752" w:rsidP="007E1752">
      <w:pPr>
        <w:jc w:val="both"/>
        <w:rPr>
          <w:rFonts w:ascii="Times New Roman" w:eastAsiaTheme="minorEastAsia" w:hAnsi="Times New Roman" w:cs="Times New Roman"/>
          <w:b/>
          <w:sz w:val="24"/>
          <w:szCs w:val="24"/>
        </w:rPr>
      </w:pPr>
      <w:r w:rsidRPr="001179A3">
        <w:rPr>
          <w:rFonts w:ascii="Times New Roman" w:eastAsiaTheme="minorEastAsia" w:hAnsi="Times New Roman" w:cs="Times New Roman"/>
          <w:b/>
          <w:sz w:val="24"/>
          <w:szCs w:val="24"/>
        </w:rPr>
        <w:t xml:space="preserve">DISCUSION: </w:t>
      </w:r>
    </w:p>
    <w:p w:rsidR="007E1752" w:rsidRDefault="00F86695" w:rsidP="007E1752">
      <w:pPr>
        <w:jc w:val="both"/>
        <w:rPr>
          <w:rFonts w:ascii="Times New Roman" w:hAnsi="Times New Roman" w:cs="Times New Roman"/>
          <w:sz w:val="24"/>
          <w:szCs w:val="24"/>
        </w:rPr>
      </w:pPr>
      <w:r>
        <w:rPr>
          <w:rFonts w:ascii="Times New Roman" w:eastAsiaTheme="minorEastAsia" w:hAnsi="Times New Roman" w:cs="Times New Roman"/>
          <w:sz w:val="24"/>
          <w:szCs w:val="24"/>
        </w:rPr>
        <w:tab/>
      </w:r>
      <w:r w:rsidR="00767E0A" w:rsidRPr="001179A3">
        <w:rPr>
          <w:rFonts w:ascii="Times New Roman" w:eastAsiaTheme="minorEastAsia" w:hAnsi="Times New Roman" w:cs="Times New Roman"/>
          <w:sz w:val="24"/>
          <w:szCs w:val="24"/>
        </w:rPr>
        <w:t>Dans cet expérience, il fallait déterminer la vitesse d'une réaction chimique entre  la solution EDTA  et la nitrate de Chrome (Cr(III)).</w:t>
      </w:r>
      <w:r w:rsidR="007E1752" w:rsidRPr="001179A3">
        <w:rPr>
          <w:rFonts w:ascii="Times New Roman" w:eastAsiaTheme="minorEastAsia" w:hAnsi="Times New Roman" w:cs="Times New Roman"/>
          <w:sz w:val="24"/>
          <w:szCs w:val="24"/>
        </w:rPr>
        <w:t xml:space="preserve"> En effet, dans chaque partie du l'expérience, il faut observer la vitesse de différents</w:t>
      </w:r>
      <w:r w:rsidR="001179A3" w:rsidRPr="001179A3">
        <w:rPr>
          <w:rFonts w:ascii="Times New Roman" w:eastAsiaTheme="minorEastAsia" w:hAnsi="Times New Roman" w:cs="Times New Roman"/>
          <w:sz w:val="24"/>
          <w:szCs w:val="24"/>
        </w:rPr>
        <w:t xml:space="preserve"> types de pH </w:t>
      </w:r>
      <w:r w:rsidR="007E1752" w:rsidRPr="001179A3">
        <w:rPr>
          <w:rFonts w:ascii="Times New Roman" w:eastAsiaTheme="minorEastAsia" w:hAnsi="Times New Roman" w:cs="Times New Roman"/>
          <w:sz w:val="24"/>
          <w:szCs w:val="24"/>
        </w:rPr>
        <w:t>de EDTA</w:t>
      </w:r>
      <w:r w:rsidR="001179A3" w:rsidRPr="001179A3">
        <w:rPr>
          <w:rFonts w:ascii="Times New Roman" w:eastAsiaTheme="minorEastAsia" w:hAnsi="Times New Roman" w:cs="Times New Roman"/>
          <w:sz w:val="24"/>
          <w:szCs w:val="24"/>
        </w:rPr>
        <w:t>: pH4, pH4,5 et pH5</w:t>
      </w:r>
      <w:r w:rsidR="007E1752" w:rsidRPr="001179A3">
        <w:rPr>
          <w:rFonts w:ascii="Times New Roman" w:eastAsiaTheme="minorEastAsia" w:hAnsi="Times New Roman" w:cs="Times New Roman"/>
          <w:sz w:val="24"/>
          <w:szCs w:val="24"/>
        </w:rPr>
        <w:t>. En se basant sur l'observation dans l'expérience, on remarque une changement de couleur pendant l'ajout du nitrate de Chrome, et aussi lors de  la solution mélangé.</w:t>
      </w:r>
      <w:r w:rsidR="001179A3" w:rsidRPr="001179A3">
        <w:rPr>
          <w:rFonts w:ascii="Times New Roman" w:eastAsiaTheme="minorEastAsia" w:hAnsi="Times New Roman" w:cs="Times New Roman"/>
          <w:sz w:val="24"/>
          <w:szCs w:val="24"/>
        </w:rPr>
        <w:t xml:space="preserve"> Par conséquent, </w:t>
      </w:r>
      <w:r w:rsidR="001179A3" w:rsidRPr="001179A3">
        <w:rPr>
          <w:rFonts w:ascii="Times New Roman" w:hAnsi="Times New Roman" w:cs="Times New Roman"/>
          <w:sz w:val="24"/>
          <w:szCs w:val="24"/>
        </w:rPr>
        <w:t>nous avions fait face à divers problèmes qui ont enchainé ensuite à des sources d’erreurs qui auraient pu être évitable.</w:t>
      </w:r>
      <w:r w:rsidR="001179A3">
        <w:rPr>
          <w:rFonts w:ascii="Times New Roman" w:hAnsi="Times New Roman" w:cs="Times New Roman"/>
          <w:sz w:val="24"/>
          <w:szCs w:val="24"/>
        </w:rPr>
        <w:t xml:space="preserve"> L'une des sources d'erreur qu'on peut remarque lors de la première partie est la réchauffement de la solution mélanger à pris plus de cinq minute. Cela peut provoquer une changement des données des transmettance</w:t>
      </w:r>
      <w:r w:rsidR="00491446">
        <w:rPr>
          <w:rFonts w:ascii="Times New Roman" w:hAnsi="Times New Roman" w:cs="Times New Roman"/>
          <w:sz w:val="24"/>
          <w:szCs w:val="24"/>
        </w:rPr>
        <w:t xml:space="preserve">, qui mène à des nombre partiellement fautes. Toutefois, notre </w:t>
      </w:r>
      <w:r w:rsidR="00491446" w:rsidRPr="00491446">
        <w:rPr>
          <w:rFonts w:ascii="Times New Roman" w:hAnsi="Times New Roman" w:cs="Times New Roman"/>
          <w:i/>
          <w:sz w:val="24"/>
          <w:szCs w:val="24"/>
        </w:rPr>
        <w:t>labquest2</w:t>
      </w:r>
      <w:r w:rsidR="00491446">
        <w:rPr>
          <w:rFonts w:ascii="Times New Roman" w:hAnsi="Times New Roman" w:cs="Times New Roman"/>
          <w:i/>
          <w:sz w:val="24"/>
          <w:szCs w:val="24"/>
        </w:rPr>
        <w:t xml:space="preserve"> </w:t>
      </w:r>
      <w:r w:rsidR="00491446">
        <w:rPr>
          <w:rFonts w:ascii="Times New Roman" w:hAnsi="Times New Roman" w:cs="Times New Roman"/>
          <w:sz w:val="24"/>
          <w:szCs w:val="24"/>
        </w:rPr>
        <w:t>a du gelé, ce qui nous a permet de refaire le première partie.</w:t>
      </w:r>
    </w:p>
    <w:p w:rsidR="009D4A79" w:rsidRDefault="00F86695" w:rsidP="00235364">
      <w:pPr>
        <w:jc w:val="both"/>
        <w:rPr>
          <w:rFonts w:ascii="Times New Roman" w:eastAsia="Times New Roman" w:hAnsi="Times New Roman" w:cs="Times New Roman"/>
          <w:color w:val="000000"/>
          <w:sz w:val="24"/>
          <w:szCs w:val="24"/>
          <w:lang w:eastAsia="fr-CA"/>
        </w:rPr>
      </w:pPr>
      <w:r>
        <w:rPr>
          <w:rFonts w:ascii="Times New Roman" w:hAnsi="Times New Roman" w:cs="Times New Roman"/>
          <w:sz w:val="24"/>
          <w:szCs w:val="24"/>
        </w:rPr>
        <w:tab/>
      </w:r>
      <w:r w:rsidR="009D4A79">
        <w:rPr>
          <w:rFonts w:ascii="Times New Roman" w:hAnsi="Times New Roman" w:cs="Times New Roman"/>
          <w:sz w:val="24"/>
          <w:szCs w:val="24"/>
        </w:rPr>
        <w:t xml:space="preserve">Par ailleurs, </w:t>
      </w:r>
      <w:r w:rsidR="009D4A79" w:rsidRPr="009D4A79">
        <w:rPr>
          <w:rFonts w:ascii="Times New Roman" w:eastAsia="Times New Roman" w:hAnsi="Times New Roman" w:cs="Times New Roman"/>
          <w:color w:val="000000"/>
          <w:sz w:val="24"/>
          <w:szCs w:val="24"/>
          <w:lang w:eastAsia="fr-CA"/>
        </w:rPr>
        <w:t>il est possible que lors des mesures, l’usage de spectrophotomètre</w:t>
      </w:r>
      <w:r w:rsidR="009D4A79">
        <w:rPr>
          <w:rFonts w:ascii="Times New Roman" w:hAnsi="Times New Roman" w:cs="Times New Roman"/>
          <w:sz w:val="24"/>
          <w:szCs w:val="24"/>
        </w:rPr>
        <w:t xml:space="preserve"> n'as pas été respecté.</w:t>
      </w:r>
      <w:r w:rsidR="00235364">
        <w:rPr>
          <w:rFonts w:ascii="Times New Roman" w:hAnsi="Times New Roman" w:cs="Times New Roman"/>
          <w:sz w:val="24"/>
          <w:szCs w:val="24"/>
        </w:rPr>
        <w:t xml:space="preserve"> Dans ce cas, il est possible que la machine ne soit pas bien fermé lors des certaines mesure du vitesse. Ceci par contre peut cause une changement du pourcentage. Ainsi, probablement que des équipement n'ont pas été nettoyer après avoir l'utiliser. Cela pourrait affecté les données reliés au pourcentage calculer par la spectrophotomètre, </w:t>
      </w:r>
      <w:r w:rsidR="009D4A79" w:rsidRPr="009D4A79">
        <w:rPr>
          <w:rFonts w:ascii="Times New Roman" w:eastAsia="Times New Roman" w:hAnsi="Times New Roman" w:cs="Times New Roman"/>
          <w:color w:val="000000"/>
          <w:sz w:val="24"/>
          <w:szCs w:val="24"/>
          <w:lang w:eastAsia="fr-CA"/>
        </w:rPr>
        <w:t>qui par conséquence</w:t>
      </w:r>
      <w:r w:rsidR="00235364">
        <w:rPr>
          <w:rFonts w:ascii="Times New Roman" w:eastAsia="Times New Roman" w:hAnsi="Times New Roman" w:cs="Times New Roman"/>
          <w:color w:val="000000"/>
          <w:sz w:val="24"/>
          <w:szCs w:val="24"/>
          <w:lang w:eastAsia="fr-CA"/>
        </w:rPr>
        <w:t xml:space="preserve"> influencer les données finale utilisés pour faire le graphique.</w:t>
      </w:r>
    </w:p>
    <w:p w:rsidR="006C3A87" w:rsidRDefault="006C3A87" w:rsidP="00F86695">
      <w:pPr>
        <w:pStyle w:val="ListParagraph"/>
        <w:ind w:left="0" w:firstLine="1146"/>
        <w:jc w:val="both"/>
      </w:pPr>
      <w:r w:rsidRPr="006C3A87">
        <w:rPr>
          <w:rFonts w:ascii="Times New Roman" w:eastAsia="Times New Roman" w:hAnsi="Times New Roman" w:cs="Times New Roman"/>
          <w:color w:val="000000"/>
          <w:sz w:val="24"/>
          <w:szCs w:val="24"/>
          <w:lang w:eastAsia="fr-CA"/>
        </w:rPr>
        <w:lastRenderedPageBreak/>
        <w:t>D'autre part, la température de l'environnement et des équipement utilisés   peut provoquer une grosse impact sur les donnée obtenue.</w:t>
      </w:r>
      <w:r w:rsidRPr="006C3A87">
        <w:rPr>
          <w:rFonts w:ascii="Times New Roman" w:hAnsi="Times New Roman" w:cs="Times New Roman"/>
          <w:sz w:val="24"/>
          <w:szCs w:val="24"/>
        </w:rPr>
        <w:t xml:space="preserve"> Étant donné que la réaction est sensible à la température. Autrement dit, le nettoyage du la surface de la pipette aurait pu  influencé sur augmenté la température de la solution quelques peut, augmentant donc la vitesse de réaction</w:t>
      </w:r>
      <w:r w:rsidRPr="00452BD6">
        <w:t>.</w:t>
      </w:r>
    </w:p>
    <w:p w:rsidR="00F86695" w:rsidRDefault="00F86695" w:rsidP="00F86695">
      <w:pPr>
        <w:jc w:val="both"/>
        <w:rPr>
          <w:b/>
        </w:rPr>
      </w:pPr>
      <w:r>
        <w:rPr>
          <w:b/>
        </w:rPr>
        <w:t>CONCLUSION</w:t>
      </w:r>
      <w:r w:rsidRPr="00F86695">
        <w:rPr>
          <w:b/>
        </w:rPr>
        <w:t>:</w:t>
      </w:r>
    </w:p>
    <w:p w:rsidR="00F86695" w:rsidRDefault="00F86695" w:rsidP="00F86695">
      <w:pPr>
        <w:jc w:val="both"/>
        <w:rPr>
          <w:rFonts w:ascii="Times New Roman" w:hAnsi="Times New Roman" w:cs="Times New Roman"/>
          <w:sz w:val="24"/>
          <w:szCs w:val="24"/>
        </w:rPr>
      </w:pPr>
      <w:r w:rsidRPr="00F86695">
        <w:rPr>
          <w:rFonts w:ascii="Times New Roman" w:hAnsi="Times New Roman" w:cs="Times New Roman"/>
          <w:sz w:val="24"/>
          <w:szCs w:val="24"/>
        </w:rPr>
        <w:t>On me basant sur l'observation,  aucun odeur a été détecté lors de l'expérience de chaque partie, mais par contre on remarque une changement de couleur lors du mélange des deux solution; le mélange a résulté une couleur mauve claire. Ainsi lors de sa réchauffement dans l'eau bouillant,  la couleur s'est converti à une couleur plus foncée</w:t>
      </w:r>
      <w:r>
        <w:rPr>
          <w:rFonts w:ascii="Times New Roman" w:hAnsi="Times New Roman" w:cs="Times New Roman"/>
          <w:sz w:val="24"/>
          <w:szCs w:val="24"/>
        </w:rPr>
        <w:t>.</w:t>
      </w:r>
    </w:p>
    <w:p w:rsidR="00F86695" w:rsidRDefault="00F86695" w:rsidP="00F86695">
      <w:pPr>
        <w:jc w:val="both"/>
        <w:rPr>
          <w:rFonts w:ascii="Times New Roman" w:hAnsi="Times New Roman" w:cs="Times New Roman"/>
          <w:b/>
          <w:sz w:val="24"/>
          <w:szCs w:val="24"/>
        </w:rPr>
      </w:pPr>
      <w:r w:rsidRPr="00F86695">
        <w:rPr>
          <w:rFonts w:ascii="Times New Roman" w:hAnsi="Times New Roman" w:cs="Times New Roman"/>
          <w:b/>
          <w:sz w:val="24"/>
          <w:szCs w:val="24"/>
        </w:rPr>
        <w:t xml:space="preserve">REFERENCE: </w:t>
      </w:r>
    </w:p>
    <w:p w:rsidR="00F86695" w:rsidRPr="00F86695" w:rsidRDefault="00F86695" w:rsidP="00F86695">
      <w:pPr>
        <w:pStyle w:val="ListParagraph"/>
        <w:numPr>
          <w:ilvl w:val="0"/>
          <w:numId w:val="4"/>
        </w:numPr>
        <w:jc w:val="both"/>
        <w:rPr>
          <w:rFonts w:ascii="Times New Roman" w:hAnsi="Times New Roman" w:cs="Times New Roman"/>
          <w:b/>
          <w:color w:val="000000" w:themeColor="text1"/>
          <w:sz w:val="24"/>
          <w:szCs w:val="24"/>
        </w:rPr>
      </w:pPr>
      <w:r w:rsidRPr="00EF375B">
        <w:rPr>
          <w:rFonts w:ascii="Times New Roman" w:hAnsi="Times New Roman" w:cs="Times New Roman"/>
          <w:noProof/>
          <w:color w:val="000000" w:themeColor="text1"/>
        </w:rPr>
        <w:t xml:space="preserve">Venkateswaran, Rashmi, </w:t>
      </w:r>
      <w:r w:rsidRPr="00EF375B">
        <w:rPr>
          <w:rFonts w:ascii="Times New Roman" w:hAnsi="Times New Roman" w:cs="Times New Roman"/>
          <w:i/>
          <w:iCs/>
          <w:noProof/>
          <w:color w:val="000000" w:themeColor="text1"/>
        </w:rPr>
        <w:t>Tout autour la chimie nous entoure</w:t>
      </w:r>
      <w:r w:rsidRPr="00EF375B">
        <w:rPr>
          <w:rFonts w:ascii="Times New Roman" w:hAnsi="Times New Roman" w:cs="Times New Roman"/>
          <w:noProof/>
          <w:color w:val="000000" w:themeColor="text1"/>
        </w:rPr>
        <w:t>, Université d’Ottawa, 2010, pages 43-5</w:t>
      </w:r>
      <w:bookmarkStart w:id="0" w:name="_GoBack"/>
      <w:bookmarkEnd w:id="0"/>
      <w:r w:rsidRPr="00EF375B">
        <w:rPr>
          <w:rFonts w:ascii="Times New Roman" w:hAnsi="Times New Roman" w:cs="Times New Roman"/>
          <w:noProof/>
          <w:color w:val="000000" w:themeColor="text1"/>
        </w:rPr>
        <w:t>5</w:t>
      </w:r>
      <w:r w:rsidRPr="00F86695">
        <w:rPr>
          <w:rFonts w:ascii="Times New Roman" w:hAnsi="Times New Roman" w:cs="Times New Roman"/>
          <w:b/>
          <w:noProof/>
          <w:color w:val="000000" w:themeColor="text1"/>
        </w:rPr>
        <w:t>.</w:t>
      </w:r>
    </w:p>
    <w:p w:rsidR="00C72106" w:rsidRPr="00972543" w:rsidRDefault="00267F06" w:rsidP="00972543">
      <w:pPr>
        <w:rPr>
          <w:rFonts w:eastAsiaTheme="minorEastAsia"/>
        </w:rPr>
      </w:pPr>
      <w:r>
        <w:rPr>
          <w:noProof/>
          <w:lang w:eastAsia="fr-CA"/>
        </w:rPr>
        <w:lastRenderedPageBreak/>
        <w:drawing>
          <wp:inline distT="0" distB="0" distL="0" distR="0">
            <wp:extent cx="5143500" cy="9144000"/>
            <wp:effectExtent l="19050" t="0" r="0" b="0"/>
            <wp:docPr id="2" name="Picture 1" descr="https://scontent-yyz1-1.xx.fbcdn.net/hphotos-xfp1/v/t34.0-12/12202443_10205404117838451_200545952_n.jpg?oh=c93a338a0fe9d2dd0e53e3da9c8708ce&amp;oe=563CF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yyz1-1.xx.fbcdn.net/hphotos-xfp1/v/t34.0-12/12202443_10205404117838451_200545952_n.jpg?oh=c93a338a0fe9d2dd0e53e3da9c8708ce&amp;oe=563CF793"/>
                    <pic:cNvPicPr>
                      <a:picLocks noChangeAspect="1" noChangeArrowheads="1"/>
                    </pic:cNvPicPr>
                  </pic:nvPicPr>
                  <pic:blipFill>
                    <a:blip r:embed="rId8" cstate="print"/>
                    <a:srcRect/>
                    <a:stretch>
                      <a:fillRect/>
                    </a:stretch>
                  </pic:blipFill>
                  <pic:spPr bwMode="auto">
                    <a:xfrm>
                      <a:off x="0" y="0"/>
                      <a:ext cx="5143500" cy="9144000"/>
                    </a:xfrm>
                    <a:prstGeom prst="rect">
                      <a:avLst/>
                    </a:prstGeom>
                    <a:noFill/>
                    <a:ln w="9525">
                      <a:noFill/>
                      <a:miter lim="800000"/>
                      <a:headEnd/>
                      <a:tailEnd/>
                    </a:ln>
                  </pic:spPr>
                </pic:pic>
              </a:graphicData>
            </a:graphic>
          </wp:inline>
        </w:drawing>
      </w:r>
    </w:p>
    <w:sectPr w:rsidR="00C72106" w:rsidRPr="00972543" w:rsidSect="00A73D7E">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D55D1"/>
    <w:multiLevelType w:val="hybridMultilevel"/>
    <w:tmpl w:val="14788AA2"/>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
    <w:nsid w:val="36325D91"/>
    <w:multiLevelType w:val="hybridMultilevel"/>
    <w:tmpl w:val="9E164760"/>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
    <w:nsid w:val="41005E35"/>
    <w:multiLevelType w:val="hybridMultilevel"/>
    <w:tmpl w:val="A8F43B7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6AC841D8"/>
    <w:multiLevelType w:val="hybridMultilevel"/>
    <w:tmpl w:val="9D7622C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440CA"/>
    <w:rsid w:val="0000768B"/>
    <w:rsid w:val="000217BE"/>
    <w:rsid w:val="00026544"/>
    <w:rsid w:val="000476C2"/>
    <w:rsid w:val="000B4CAE"/>
    <w:rsid w:val="000C793A"/>
    <w:rsid w:val="000E1A20"/>
    <w:rsid w:val="00103786"/>
    <w:rsid w:val="001179A3"/>
    <w:rsid w:val="001C12D9"/>
    <w:rsid w:val="001D63F4"/>
    <w:rsid w:val="00234C4D"/>
    <w:rsid w:val="00235364"/>
    <w:rsid w:val="002400E6"/>
    <w:rsid w:val="00267F06"/>
    <w:rsid w:val="002708D4"/>
    <w:rsid w:val="00271DC6"/>
    <w:rsid w:val="002A3860"/>
    <w:rsid w:val="002B2C79"/>
    <w:rsid w:val="002C18FB"/>
    <w:rsid w:val="002D0316"/>
    <w:rsid w:val="002E0B51"/>
    <w:rsid w:val="002E2EF5"/>
    <w:rsid w:val="00310734"/>
    <w:rsid w:val="00311539"/>
    <w:rsid w:val="00331176"/>
    <w:rsid w:val="003648EC"/>
    <w:rsid w:val="003A164A"/>
    <w:rsid w:val="003B6DF0"/>
    <w:rsid w:val="003E5193"/>
    <w:rsid w:val="003F79DF"/>
    <w:rsid w:val="00425E34"/>
    <w:rsid w:val="0045231A"/>
    <w:rsid w:val="00453019"/>
    <w:rsid w:val="0048286A"/>
    <w:rsid w:val="00491446"/>
    <w:rsid w:val="004927CA"/>
    <w:rsid w:val="004929C7"/>
    <w:rsid w:val="004B2C1E"/>
    <w:rsid w:val="004C23FD"/>
    <w:rsid w:val="004C7AF8"/>
    <w:rsid w:val="004F3F7B"/>
    <w:rsid w:val="00524EC4"/>
    <w:rsid w:val="00571CD2"/>
    <w:rsid w:val="005A0C1B"/>
    <w:rsid w:val="005A3457"/>
    <w:rsid w:val="005C07A4"/>
    <w:rsid w:val="005C6FAC"/>
    <w:rsid w:val="00650253"/>
    <w:rsid w:val="006763BB"/>
    <w:rsid w:val="006B06B7"/>
    <w:rsid w:val="006C3A87"/>
    <w:rsid w:val="006F2B10"/>
    <w:rsid w:val="006F387A"/>
    <w:rsid w:val="006F3C8B"/>
    <w:rsid w:val="006F626B"/>
    <w:rsid w:val="006F75E7"/>
    <w:rsid w:val="0072604A"/>
    <w:rsid w:val="007537C1"/>
    <w:rsid w:val="00767E0A"/>
    <w:rsid w:val="00775FC5"/>
    <w:rsid w:val="007A68FE"/>
    <w:rsid w:val="007C0B02"/>
    <w:rsid w:val="007C1FB5"/>
    <w:rsid w:val="007E1752"/>
    <w:rsid w:val="00810B2B"/>
    <w:rsid w:val="008158DE"/>
    <w:rsid w:val="00824AA2"/>
    <w:rsid w:val="0083447F"/>
    <w:rsid w:val="0083472C"/>
    <w:rsid w:val="00850D3B"/>
    <w:rsid w:val="00893E38"/>
    <w:rsid w:val="008B0284"/>
    <w:rsid w:val="008C439A"/>
    <w:rsid w:val="00962637"/>
    <w:rsid w:val="00972543"/>
    <w:rsid w:val="0099612D"/>
    <w:rsid w:val="00997CED"/>
    <w:rsid w:val="009B03F1"/>
    <w:rsid w:val="009D4A79"/>
    <w:rsid w:val="009F2B1F"/>
    <w:rsid w:val="00A11204"/>
    <w:rsid w:val="00A209EF"/>
    <w:rsid w:val="00A27B40"/>
    <w:rsid w:val="00A456DB"/>
    <w:rsid w:val="00A569E4"/>
    <w:rsid w:val="00A73D7E"/>
    <w:rsid w:val="00A7623B"/>
    <w:rsid w:val="00AB168A"/>
    <w:rsid w:val="00B14DB2"/>
    <w:rsid w:val="00B25C2B"/>
    <w:rsid w:val="00B64BBC"/>
    <w:rsid w:val="00B922A1"/>
    <w:rsid w:val="00B95891"/>
    <w:rsid w:val="00C2109C"/>
    <w:rsid w:val="00C50BAE"/>
    <w:rsid w:val="00C53546"/>
    <w:rsid w:val="00C65FAD"/>
    <w:rsid w:val="00C675C0"/>
    <w:rsid w:val="00C72106"/>
    <w:rsid w:val="00C7233C"/>
    <w:rsid w:val="00C73CAB"/>
    <w:rsid w:val="00D65E02"/>
    <w:rsid w:val="00D8198A"/>
    <w:rsid w:val="00D86857"/>
    <w:rsid w:val="00D91CDC"/>
    <w:rsid w:val="00DB085C"/>
    <w:rsid w:val="00E055AF"/>
    <w:rsid w:val="00E14D7F"/>
    <w:rsid w:val="00E16AE8"/>
    <w:rsid w:val="00E16E48"/>
    <w:rsid w:val="00E440CA"/>
    <w:rsid w:val="00ED4871"/>
    <w:rsid w:val="00EF375B"/>
    <w:rsid w:val="00F330F7"/>
    <w:rsid w:val="00F40991"/>
    <w:rsid w:val="00F4573F"/>
    <w:rsid w:val="00F51EA4"/>
    <w:rsid w:val="00F574A3"/>
    <w:rsid w:val="00F809FC"/>
    <w:rsid w:val="00F86695"/>
    <w:rsid w:val="00FC50E0"/>
    <w:rsid w:val="00FD14FE"/>
    <w:rsid w:val="00FE152D"/>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D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40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97CED"/>
    <w:rPr>
      <w:color w:val="808080"/>
    </w:rPr>
  </w:style>
  <w:style w:type="table" w:customStyle="1" w:styleId="LightShading1">
    <w:name w:val="Light Shading1"/>
    <w:basedOn w:val="TableNormal"/>
    <w:uiPriority w:val="60"/>
    <w:rsid w:val="003A164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arkList-Accent1">
    <w:name w:val="Dark List Accent 1"/>
    <w:basedOn w:val="TableNormal"/>
    <w:uiPriority w:val="70"/>
    <w:rsid w:val="003A164A"/>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paragraph" w:styleId="BalloonText">
    <w:name w:val="Balloon Text"/>
    <w:basedOn w:val="Normal"/>
    <w:link w:val="BalloonTextChar"/>
    <w:uiPriority w:val="99"/>
    <w:semiHidden/>
    <w:unhideWhenUsed/>
    <w:rsid w:val="00F40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991"/>
    <w:rPr>
      <w:rFonts w:ascii="Tahoma" w:hAnsi="Tahoma" w:cs="Tahoma"/>
      <w:sz w:val="16"/>
      <w:szCs w:val="16"/>
    </w:rPr>
  </w:style>
  <w:style w:type="paragraph" w:styleId="ListParagraph">
    <w:name w:val="List Paragraph"/>
    <w:basedOn w:val="Normal"/>
    <w:uiPriority w:val="34"/>
    <w:qFormat/>
    <w:rsid w:val="00ED4871"/>
    <w:pPr>
      <w:ind w:left="720"/>
      <w:contextualSpacing/>
    </w:pPr>
  </w:style>
  <w:style w:type="character" w:customStyle="1" w:styleId="a">
    <w:name w:val="a"/>
    <w:basedOn w:val="DefaultParagraphFont"/>
    <w:rsid w:val="009D4A79"/>
  </w:style>
  <w:style w:type="character" w:customStyle="1" w:styleId="apple-converted-space">
    <w:name w:val="apple-converted-space"/>
    <w:basedOn w:val="DefaultParagraphFont"/>
    <w:rsid w:val="009D4A79"/>
  </w:style>
</w:styles>
</file>

<file path=word/webSettings.xml><?xml version="1.0" encoding="utf-8"?>
<w:webSettings xmlns:r="http://schemas.openxmlformats.org/officeDocument/2006/relationships" xmlns:w="http://schemas.openxmlformats.org/wordprocessingml/2006/main">
  <w:divs>
    <w:div w:id="29402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1407</Words>
  <Characters>7742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Miranto r</dc:creator>
  <cp:lastModifiedBy>Miranto r</cp:lastModifiedBy>
  <cp:revision>2</cp:revision>
  <dcterms:created xsi:type="dcterms:W3CDTF">2015-11-04T20:57:00Z</dcterms:created>
  <dcterms:modified xsi:type="dcterms:W3CDTF">2015-11-04T20:57:00Z</dcterms:modified>
</cp:coreProperties>
</file>