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8DD" w:rsidRDefault="000708DD" w:rsidP="000708DD">
      <w:pPr>
        <w:tabs>
          <w:tab w:val="left" w:pos="9214"/>
        </w:tabs>
        <w:ind w:left="-851" w:right="-846"/>
        <w:jc w:val="center"/>
        <w:rPr>
          <w:b/>
          <w:sz w:val="32"/>
        </w:rPr>
      </w:pPr>
    </w:p>
    <w:p w:rsidR="000708DD" w:rsidRDefault="000708DD" w:rsidP="000708DD">
      <w:pPr>
        <w:tabs>
          <w:tab w:val="left" w:pos="9214"/>
        </w:tabs>
        <w:ind w:left="-851" w:right="-846"/>
        <w:jc w:val="center"/>
        <w:rPr>
          <w:b/>
          <w:sz w:val="32"/>
        </w:rPr>
      </w:pPr>
    </w:p>
    <w:p w:rsidR="000708DD" w:rsidRDefault="000708DD" w:rsidP="000708DD">
      <w:pPr>
        <w:tabs>
          <w:tab w:val="left" w:pos="9214"/>
        </w:tabs>
        <w:ind w:left="-851" w:right="-846"/>
        <w:jc w:val="center"/>
        <w:rPr>
          <w:b/>
          <w:sz w:val="32"/>
        </w:rPr>
      </w:pPr>
    </w:p>
    <w:p w:rsidR="000708DD" w:rsidRPr="005C0AF3" w:rsidRDefault="000708DD" w:rsidP="000708DD">
      <w:pPr>
        <w:tabs>
          <w:tab w:val="left" w:pos="9214"/>
        </w:tabs>
        <w:ind w:left="-851" w:right="-846"/>
        <w:jc w:val="center"/>
        <w:rPr>
          <w:b/>
          <w:sz w:val="32"/>
        </w:rPr>
      </w:pPr>
      <w:r w:rsidRPr="005C0AF3">
        <w:rPr>
          <w:b/>
          <w:sz w:val="32"/>
        </w:rPr>
        <w:t>COMPETITION STUDIES OF SUBSTITUTION AND ELIMINATION REACTIONS</w:t>
      </w:r>
    </w:p>
    <w:p w:rsidR="000708DD" w:rsidRDefault="000708DD" w:rsidP="000708DD">
      <w:pPr>
        <w:jc w:val="center"/>
      </w:pPr>
      <w:r>
        <w:t>(Lab Experiment 3)</w:t>
      </w:r>
    </w:p>
    <w:p w:rsidR="000708DD"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79698F" w:rsidRDefault="000708DD" w:rsidP="000708DD">
      <w:pPr>
        <w:autoSpaceDE w:val="0"/>
        <w:autoSpaceDN w:val="0"/>
        <w:adjustRightInd w:val="0"/>
        <w:spacing w:after="0" w:line="240" w:lineRule="auto"/>
        <w:jc w:val="center"/>
        <w:rPr>
          <w:rFonts w:ascii="Times New Roman" w:hAnsi="Times New Roman" w:cs="Times New Roman"/>
          <w:b/>
          <w:bCs/>
          <w:sz w:val="32"/>
          <w:szCs w:val="24"/>
        </w:rPr>
      </w:pPr>
    </w:p>
    <w:p w:rsidR="000708DD" w:rsidRDefault="000708DD" w:rsidP="000708DD">
      <w:pPr>
        <w:autoSpaceDE w:val="0"/>
        <w:autoSpaceDN w:val="0"/>
        <w:adjustRightInd w:val="0"/>
        <w:spacing w:after="0" w:line="240" w:lineRule="auto"/>
        <w:jc w:val="center"/>
        <w:rPr>
          <w:rFonts w:ascii="Times New Roman" w:hAnsi="Times New Roman" w:cs="Times New Roman"/>
          <w:b/>
          <w:bCs/>
          <w:sz w:val="32"/>
          <w:szCs w:val="24"/>
        </w:rPr>
      </w:pPr>
    </w:p>
    <w:p w:rsidR="0079698F" w:rsidRDefault="0079698F" w:rsidP="000708DD">
      <w:pPr>
        <w:autoSpaceDE w:val="0"/>
        <w:autoSpaceDN w:val="0"/>
        <w:adjustRightInd w:val="0"/>
        <w:spacing w:after="0" w:line="240" w:lineRule="auto"/>
        <w:jc w:val="center"/>
        <w:rPr>
          <w:rFonts w:ascii="Times New Roman" w:hAnsi="Times New Roman" w:cs="Times New Roman"/>
          <w:b/>
          <w:bCs/>
          <w:sz w:val="32"/>
          <w:szCs w:val="24"/>
        </w:rPr>
      </w:pPr>
    </w:p>
    <w:p w:rsidR="0079698F" w:rsidRPr="0079698F" w:rsidRDefault="0079698F" w:rsidP="000708DD">
      <w:pPr>
        <w:autoSpaceDE w:val="0"/>
        <w:autoSpaceDN w:val="0"/>
        <w:adjustRightInd w:val="0"/>
        <w:spacing w:after="0" w:line="240" w:lineRule="auto"/>
        <w:jc w:val="center"/>
        <w:rPr>
          <w:rFonts w:ascii="Times New Roman" w:hAnsi="Times New Roman" w:cs="Times New Roman"/>
          <w:b/>
          <w:bCs/>
          <w:sz w:val="32"/>
          <w:szCs w:val="24"/>
        </w:rPr>
      </w:pPr>
    </w:p>
    <w:p w:rsidR="0079698F" w:rsidRPr="0079698F" w:rsidRDefault="0079698F" w:rsidP="000708DD">
      <w:pPr>
        <w:autoSpaceDE w:val="0"/>
        <w:autoSpaceDN w:val="0"/>
        <w:adjustRightInd w:val="0"/>
        <w:spacing w:after="0" w:line="240" w:lineRule="auto"/>
        <w:jc w:val="center"/>
        <w:rPr>
          <w:rFonts w:ascii="Arial" w:hAnsi="Arial" w:cs="Arial"/>
          <w:b/>
          <w:color w:val="000000"/>
          <w:szCs w:val="18"/>
          <w:shd w:val="clear" w:color="auto" w:fill="FFFFFF"/>
        </w:rPr>
      </w:pPr>
      <w:r>
        <w:rPr>
          <w:rFonts w:ascii="Arial" w:hAnsi="Arial" w:cs="Arial"/>
          <w:b/>
          <w:color w:val="000000"/>
          <w:szCs w:val="18"/>
          <w:shd w:val="clear" w:color="auto" w:fill="FFFFFF"/>
        </w:rPr>
        <w:t xml:space="preserve">Prof: </w:t>
      </w:r>
      <w:r w:rsidRPr="0079698F">
        <w:rPr>
          <w:rFonts w:ascii="Arial" w:hAnsi="Arial" w:cs="Arial"/>
          <w:b/>
          <w:color w:val="000000"/>
          <w:szCs w:val="18"/>
          <w:shd w:val="clear" w:color="auto" w:fill="FFFFFF"/>
        </w:rPr>
        <w:t xml:space="preserve">Katherine </w:t>
      </w:r>
      <w:proofErr w:type="spellStart"/>
      <w:r w:rsidRPr="0079698F">
        <w:rPr>
          <w:rFonts w:ascii="Arial" w:hAnsi="Arial" w:cs="Arial"/>
          <w:b/>
          <w:color w:val="000000"/>
          <w:szCs w:val="18"/>
          <w:shd w:val="clear" w:color="auto" w:fill="FFFFFF"/>
        </w:rPr>
        <w:t>McGilvray</w:t>
      </w:r>
      <w:proofErr w:type="spellEnd"/>
    </w:p>
    <w:p w:rsidR="0079698F" w:rsidRPr="0079698F" w:rsidRDefault="0079698F" w:rsidP="0079698F">
      <w:pPr>
        <w:autoSpaceDE w:val="0"/>
        <w:autoSpaceDN w:val="0"/>
        <w:adjustRightInd w:val="0"/>
        <w:spacing w:after="0" w:line="240" w:lineRule="auto"/>
        <w:jc w:val="center"/>
        <w:rPr>
          <w:rFonts w:ascii="Arial" w:hAnsi="Arial" w:cs="Arial"/>
          <w:b/>
          <w:color w:val="000000"/>
          <w:szCs w:val="18"/>
          <w:shd w:val="clear" w:color="auto" w:fill="FFFFFF"/>
        </w:rPr>
      </w:pPr>
      <w:r>
        <w:rPr>
          <w:rFonts w:ascii="Arial" w:hAnsi="Arial" w:cs="Arial"/>
          <w:b/>
          <w:color w:val="000000"/>
          <w:szCs w:val="18"/>
          <w:shd w:val="clear" w:color="auto" w:fill="FFFFFF"/>
        </w:rPr>
        <w:t>( 2</w:t>
      </w:r>
      <w:r w:rsidRPr="0079698F">
        <w:rPr>
          <w:rFonts w:ascii="Arial" w:hAnsi="Arial" w:cs="Arial"/>
          <w:b/>
          <w:color w:val="000000"/>
          <w:szCs w:val="18"/>
          <w:shd w:val="clear" w:color="auto" w:fill="FFFFFF"/>
          <w:vertAlign w:val="superscript"/>
        </w:rPr>
        <w:t>nd</w:t>
      </w:r>
      <w:r>
        <w:rPr>
          <w:rFonts w:ascii="Arial" w:hAnsi="Arial" w:cs="Arial"/>
          <w:b/>
          <w:color w:val="000000"/>
          <w:szCs w:val="18"/>
          <w:shd w:val="clear" w:color="auto" w:fill="FFFFFF"/>
        </w:rPr>
        <w:t xml:space="preserve"> Year,</w:t>
      </w:r>
      <w:r w:rsidRPr="0079698F">
        <w:rPr>
          <w:rFonts w:ascii="Arial" w:hAnsi="Arial" w:cs="Arial"/>
          <w:b/>
          <w:color w:val="000000"/>
          <w:szCs w:val="18"/>
          <w:shd w:val="clear" w:color="auto" w:fill="FFFFFF"/>
        </w:rPr>
        <w:t xml:space="preserve"> 1</w:t>
      </w:r>
      <w:r w:rsidRPr="0079698F">
        <w:rPr>
          <w:rFonts w:ascii="Arial" w:hAnsi="Arial" w:cs="Arial"/>
          <w:b/>
          <w:color w:val="000000"/>
          <w:szCs w:val="18"/>
          <w:shd w:val="clear" w:color="auto" w:fill="FFFFFF"/>
          <w:vertAlign w:val="superscript"/>
        </w:rPr>
        <w:t>st</w:t>
      </w:r>
      <w:r w:rsidRPr="0079698F">
        <w:rPr>
          <w:rFonts w:ascii="Arial" w:hAnsi="Arial" w:cs="Arial"/>
          <w:b/>
          <w:color w:val="000000"/>
          <w:szCs w:val="18"/>
          <w:shd w:val="clear" w:color="auto" w:fill="FFFFFF"/>
        </w:rPr>
        <w:t xml:space="preserve"> Semester</w:t>
      </w:r>
      <w:r>
        <w:rPr>
          <w:rFonts w:ascii="Arial" w:hAnsi="Arial" w:cs="Arial"/>
          <w:b/>
          <w:color w:val="000000"/>
          <w:szCs w:val="18"/>
          <w:shd w:val="clear" w:color="auto" w:fill="FFFFFF"/>
        </w:rPr>
        <w:t xml:space="preserve"> )</w:t>
      </w:r>
      <w:r w:rsidRPr="0079698F">
        <w:rPr>
          <w:rFonts w:ascii="Arial" w:hAnsi="Arial" w:cs="Arial"/>
          <w:b/>
          <w:color w:val="000000"/>
          <w:szCs w:val="18"/>
          <w:shd w:val="clear" w:color="auto" w:fill="FFFFFF"/>
        </w:rPr>
        <w:t xml:space="preserve"> </w:t>
      </w: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rPr>
          <w:b/>
          <w:sz w:val="24"/>
          <w:szCs w:val="24"/>
        </w:rPr>
      </w:pPr>
    </w:p>
    <w:p w:rsidR="000708DD" w:rsidRPr="005C0AF3" w:rsidRDefault="000708DD" w:rsidP="000708DD">
      <w:pPr>
        <w:jc w:val="center"/>
        <w:rPr>
          <w:rFonts w:ascii="Times New Roman" w:hAnsi="Times New Roman" w:cs="Times New Roman"/>
          <w:b/>
          <w:bCs/>
          <w:sz w:val="28"/>
          <w:szCs w:val="24"/>
        </w:rPr>
      </w:pPr>
      <w:r w:rsidRPr="005C0AF3">
        <w:rPr>
          <w:rFonts w:ascii="Times New Roman" w:hAnsi="Times New Roman" w:cs="Times New Roman"/>
          <w:b/>
          <w:sz w:val="28"/>
          <w:szCs w:val="24"/>
        </w:rPr>
        <w:t>October 20</w:t>
      </w:r>
      <w:r w:rsidRPr="005C0AF3">
        <w:rPr>
          <w:rFonts w:ascii="Times New Roman" w:hAnsi="Times New Roman" w:cs="Times New Roman"/>
          <w:b/>
          <w:sz w:val="28"/>
          <w:szCs w:val="24"/>
          <w:vertAlign w:val="superscript"/>
        </w:rPr>
        <w:t>th</w:t>
      </w:r>
      <w:r w:rsidRPr="005C0AF3">
        <w:rPr>
          <w:rFonts w:ascii="Times New Roman" w:hAnsi="Times New Roman" w:cs="Times New Roman"/>
          <w:b/>
          <w:sz w:val="28"/>
          <w:szCs w:val="24"/>
        </w:rPr>
        <w:t>, 2015</w:t>
      </w: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p>
    <w:p w:rsidR="000708DD" w:rsidRPr="005C0AF3" w:rsidRDefault="000708DD" w:rsidP="000708DD">
      <w:pPr>
        <w:autoSpaceDE w:val="0"/>
        <w:autoSpaceDN w:val="0"/>
        <w:adjustRightInd w:val="0"/>
        <w:spacing w:after="0" w:line="240" w:lineRule="auto"/>
        <w:jc w:val="center"/>
        <w:rPr>
          <w:rFonts w:ascii="Times New Roman" w:hAnsi="Times New Roman" w:cs="Times New Roman"/>
          <w:b/>
          <w:bCs/>
          <w:sz w:val="24"/>
          <w:szCs w:val="24"/>
        </w:rPr>
      </w:pPr>
      <w:r w:rsidRPr="005C0AF3">
        <w:rPr>
          <w:rFonts w:ascii="Times New Roman" w:hAnsi="Times New Roman" w:cs="Times New Roman"/>
          <w:b/>
          <w:bCs/>
          <w:sz w:val="24"/>
          <w:szCs w:val="24"/>
        </w:rPr>
        <w:t>Department of Chemistry</w:t>
      </w:r>
    </w:p>
    <w:p w:rsidR="000708DD" w:rsidRPr="005C0AF3" w:rsidRDefault="000708DD" w:rsidP="000708DD">
      <w:pPr>
        <w:jc w:val="center"/>
        <w:rPr>
          <w:rFonts w:ascii="Times New Roman" w:hAnsi="Times New Roman" w:cs="Times New Roman"/>
          <w:b/>
          <w:bCs/>
          <w:sz w:val="24"/>
          <w:szCs w:val="24"/>
        </w:rPr>
      </w:pPr>
    </w:p>
    <w:p w:rsidR="000708DD" w:rsidRPr="005C0AF3"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Default="000708DD" w:rsidP="000708DD">
      <w:pPr>
        <w:jc w:val="center"/>
        <w:rPr>
          <w:rFonts w:ascii="Times New Roman" w:hAnsi="Times New Roman" w:cs="Times New Roman"/>
          <w:b/>
          <w:bCs/>
          <w:sz w:val="24"/>
          <w:szCs w:val="24"/>
        </w:rPr>
      </w:pPr>
    </w:p>
    <w:p w:rsidR="000708DD" w:rsidRPr="005C0AF3" w:rsidRDefault="000708DD" w:rsidP="000708DD">
      <w:pPr>
        <w:jc w:val="center"/>
        <w:rPr>
          <w:rFonts w:ascii="Times New Roman" w:hAnsi="Times New Roman" w:cs="Times New Roman"/>
          <w:b/>
          <w:bCs/>
          <w:sz w:val="24"/>
          <w:szCs w:val="24"/>
        </w:rPr>
      </w:pPr>
      <w:r w:rsidRPr="005C0AF3">
        <w:rPr>
          <w:rFonts w:ascii="Times New Roman" w:hAnsi="Times New Roman" w:cs="Times New Roman"/>
          <w:b/>
          <w:bCs/>
          <w:sz w:val="24"/>
          <w:szCs w:val="24"/>
        </w:rPr>
        <w:t>University of Ottawa</w:t>
      </w:r>
    </w:p>
    <w:p w:rsidR="000708DD" w:rsidRDefault="000708DD" w:rsidP="000708DD"/>
    <w:p w:rsidR="000708DD" w:rsidRDefault="000708DD" w:rsidP="000708DD"/>
    <w:p w:rsidR="000708DD" w:rsidRDefault="000708DD" w:rsidP="000708DD">
      <w:pPr>
        <w:rPr>
          <w:b/>
          <w:sz w:val="32"/>
        </w:rPr>
      </w:pPr>
    </w:p>
    <w:p w:rsidR="000708DD" w:rsidRPr="00472A0A" w:rsidRDefault="000708DD" w:rsidP="000708DD">
      <w:pPr>
        <w:rPr>
          <w:b/>
          <w:sz w:val="32"/>
        </w:rPr>
      </w:pPr>
      <w:r w:rsidRPr="00472A0A">
        <w:rPr>
          <w:b/>
          <w:sz w:val="32"/>
        </w:rPr>
        <w:t xml:space="preserve">Introduction </w:t>
      </w:r>
    </w:p>
    <w:p w:rsidR="000708DD" w:rsidRPr="00621772" w:rsidRDefault="000708DD" w:rsidP="000708DD">
      <w:pPr>
        <w:spacing w:line="240" w:lineRule="auto"/>
        <w:rPr>
          <w:rFonts w:ascii="Times New Roman" w:hAnsi="Times New Roman" w:cs="Times New Roman"/>
          <w:sz w:val="20"/>
          <w:szCs w:val="20"/>
        </w:rPr>
      </w:pPr>
      <w:r w:rsidRPr="00621772">
        <w:rPr>
          <w:rFonts w:ascii="Times New Roman" w:hAnsi="Times New Roman" w:cs="Times New Roman"/>
          <w:sz w:val="20"/>
          <w:szCs w:val="20"/>
        </w:rPr>
        <w:t xml:space="preserve">This experiment studies the competition between SN2 and E2 reactions when KOH, 1-bromobutane and 2-bromobutante are reacted. Performed in ambient conditions the gas produced by the elimination reaction (1-butene or 2-butene) can be measured and collected by </w:t>
      </w:r>
      <w:proofErr w:type="gramStart"/>
      <w:r w:rsidRPr="00621772">
        <w:rPr>
          <w:rFonts w:ascii="Times New Roman" w:hAnsi="Times New Roman" w:cs="Times New Roman"/>
          <w:sz w:val="20"/>
          <w:szCs w:val="20"/>
        </w:rPr>
        <w:t>a</w:t>
      </w:r>
      <w:r>
        <w:rPr>
          <w:rFonts w:ascii="Times New Roman" w:hAnsi="Times New Roman" w:cs="Times New Roman"/>
          <w:sz w:val="20"/>
          <w:szCs w:val="20"/>
        </w:rPr>
        <w:t>n</w:t>
      </w:r>
      <w:proofErr w:type="gramEnd"/>
      <w:r w:rsidRPr="00621772">
        <w:rPr>
          <w:rFonts w:ascii="Times New Roman" w:hAnsi="Times New Roman" w:cs="Times New Roman"/>
          <w:sz w:val="20"/>
          <w:szCs w:val="20"/>
        </w:rPr>
        <w:t xml:space="preserve"> eudiometer tube. Measuring the volume of gas gives an estimation of the ratio of SN2:E2 product produced (assuming the Ideal gas law is obeyed). The pressure of the gas inside the eudiometer can be determined using the laws of partial pressure: P = </w:t>
      </w:r>
      <w:proofErr w:type="spellStart"/>
      <w:r w:rsidRPr="00621772">
        <w:rPr>
          <w:rFonts w:ascii="Times New Roman" w:hAnsi="Times New Roman" w:cs="Times New Roman"/>
          <w:sz w:val="20"/>
          <w:szCs w:val="20"/>
        </w:rPr>
        <w:t>P</w:t>
      </w:r>
      <w:r w:rsidRPr="00621772">
        <w:rPr>
          <w:rFonts w:ascii="Times New Roman" w:hAnsi="Times New Roman" w:cs="Times New Roman"/>
          <w:sz w:val="20"/>
          <w:szCs w:val="20"/>
          <w:vertAlign w:val="subscript"/>
        </w:rPr>
        <w:t>atm</w:t>
      </w:r>
      <w:proofErr w:type="spellEnd"/>
      <w:r w:rsidRPr="00621772">
        <w:rPr>
          <w:rFonts w:ascii="Times New Roman" w:hAnsi="Times New Roman" w:cs="Times New Roman"/>
          <w:sz w:val="20"/>
          <w:szCs w:val="20"/>
        </w:rPr>
        <w:t xml:space="preserve"> – </w:t>
      </w:r>
      <w:proofErr w:type="spellStart"/>
      <w:r w:rsidRPr="00621772">
        <w:rPr>
          <w:rFonts w:ascii="Times New Roman" w:hAnsi="Times New Roman" w:cs="Times New Roman"/>
          <w:sz w:val="20"/>
          <w:szCs w:val="20"/>
        </w:rPr>
        <w:t>P</w:t>
      </w:r>
      <w:r w:rsidRPr="00621772">
        <w:rPr>
          <w:rFonts w:ascii="Times New Roman" w:hAnsi="Times New Roman" w:cs="Times New Roman"/>
          <w:sz w:val="20"/>
          <w:szCs w:val="20"/>
          <w:vertAlign w:val="subscript"/>
        </w:rPr>
        <w:t>water</w:t>
      </w:r>
      <w:proofErr w:type="spellEnd"/>
      <w:r w:rsidRPr="00621772">
        <w:rPr>
          <w:rFonts w:ascii="Times New Roman" w:hAnsi="Times New Roman" w:cs="Times New Roman"/>
          <w:sz w:val="20"/>
          <w:szCs w:val="20"/>
        </w:rPr>
        <w:t xml:space="preserve"> - P*</w:t>
      </w:r>
    </w:p>
    <w:p w:rsidR="000708DD" w:rsidRPr="00621772" w:rsidRDefault="000708DD" w:rsidP="000708DD">
      <w:pPr>
        <w:spacing w:line="240" w:lineRule="auto"/>
        <w:rPr>
          <w:rFonts w:ascii="Times New Roman" w:hAnsi="Times New Roman" w:cs="Times New Roman"/>
          <w:sz w:val="20"/>
          <w:szCs w:val="20"/>
        </w:rPr>
      </w:pPr>
      <w:r w:rsidRPr="00621772">
        <w:rPr>
          <w:rFonts w:ascii="Times New Roman" w:hAnsi="Times New Roman" w:cs="Times New Roman"/>
          <w:sz w:val="20"/>
          <w:szCs w:val="20"/>
        </w:rPr>
        <w:t xml:space="preserve">P represents </w:t>
      </w:r>
      <w:r>
        <w:rPr>
          <w:rFonts w:ascii="Times New Roman" w:hAnsi="Times New Roman" w:cs="Times New Roman"/>
          <w:sz w:val="20"/>
          <w:szCs w:val="20"/>
        </w:rPr>
        <w:t xml:space="preserve">the pressure of the gas in the eudiometer, </w:t>
      </w:r>
      <w:proofErr w:type="spellStart"/>
      <w:r w:rsidRPr="00621772">
        <w:rPr>
          <w:rFonts w:ascii="Times New Roman" w:hAnsi="Times New Roman" w:cs="Times New Roman"/>
          <w:sz w:val="20"/>
          <w:szCs w:val="20"/>
        </w:rPr>
        <w:t>P</w:t>
      </w:r>
      <w:r w:rsidRPr="00621772">
        <w:rPr>
          <w:rFonts w:ascii="Times New Roman" w:hAnsi="Times New Roman" w:cs="Times New Roman"/>
          <w:sz w:val="20"/>
          <w:szCs w:val="20"/>
          <w:vertAlign w:val="subscript"/>
        </w:rPr>
        <w:t>atm</w:t>
      </w:r>
      <w:proofErr w:type="spellEnd"/>
      <w:r>
        <w:rPr>
          <w:rFonts w:ascii="Times New Roman" w:hAnsi="Times New Roman" w:cs="Times New Roman"/>
          <w:sz w:val="20"/>
          <w:szCs w:val="20"/>
          <w:vertAlign w:val="subscript"/>
        </w:rPr>
        <w:t xml:space="preserve"> </w:t>
      </w:r>
      <w:r>
        <w:rPr>
          <w:rFonts w:ascii="Times New Roman" w:hAnsi="Times New Roman" w:cs="Times New Roman"/>
          <w:sz w:val="20"/>
          <w:szCs w:val="20"/>
        </w:rPr>
        <w:t>represents the atmospheric pressure of the room and finally</w:t>
      </w:r>
      <w:r w:rsidRPr="00F73E62">
        <w:rPr>
          <w:rFonts w:ascii="Times New Roman" w:hAnsi="Times New Roman" w:cs="Times New Roman"/>
          <w:sz w:val="20"/>
          <w:szCs w:val="20"/>
        </w:rPr>
        <w:t>, P* represents the pressure exerted by the height of the water column above the level of the water in the beaker. Both atmospheric pressure and temperature can be determined using the lab’s mercury thermometer. The amount of E2 product formed can be determined with PV=</w:t>
      </w:r>
      <w:proofErr w:type="spellStart"/>
      <w:r w:rsidRPr="00F73E62">
        <w:rPr>
          <w:rFonts w:ascii="Times New Roman" w:hAnsi="Times New Roman" w:cs="Times New Roman"/>
          <w:sz w:val="20"/>
          <w:szCs w:val="20"/>
        </w:rPr>
        <w:t>nRT</w:t>
      </w:r>
      <w:proofErr w:type="spellEnd"/>
      <w:r w:rsidRPr="00F73E62">
        <w:rPr>
          <w:rFonts w:ascii="Times New Roman" w:hAnsi="Times New Roman" w:cs="Times New Roman"/>
          <w:sz w:val="20"/>
          <w:szCs w:val="20"/>
        </w:rPr>
        <w:t xml:space="preserve"> (the ideal gas law equation)</w:t>
      </w:r>
      <w:r>
        <w:rPr>
          <w:rFonts w:ascii="Times New Roman" w:hAnsi="Times New Roman" w:cs="Times New Roman"/>
          <w:sz w:val="20"/>
          <w:szCs w:val="20"/>
        </w:rPr>
        <w:t xml:space="preserve"> which is</w:t>
      </w:r>
      <w:r w:rsidRPr="00F73E62">
        <w:rPr>
          <w:rFonts w:ascii="Times New Roman" w:hAnsi="Times New Roman" w:cs="Times New Roman"/>
          <w:sz w:val="20"/>
          <w:szCs w:val="20"/>
        </w:rPr>
        <w:t xml:space="preserve"> used to determine the number of moles present in the gas.</w:t>
      </w:r>
      <w:r>
        <w:rPr>
          <w:rFonts w:ascii="Times New Roman" w:hAnsi="Times New Roman" w:cs="Times New Roman"/>
          <w:sz w:val="20"/>
          <w:szCs w:val="20"/>
        </w:rPr>
        <w:t xml:space="preserve"> Because the side product of an E2 and SN2 reaction produces only </w:t>
      </w:r>
      <w:proofErr w:type="spellStart"/>
      <w:r>
        <w:rPr>
          <w:rFonts w:ascii="Times New Roman" w:hAnsi="Times New Roman" w:cs="Times New Roman"/>
          <w:sz w:val="20"/>
          <w:szCs w:val="20"/>
        </w:rPr>
        <w:t>KBr</w:t>
      </w:r>
      <w:proofErr w:type="spellEnd"/>
      <w:r>
        <w:rPr>
          <w:rFonts w:ascii="Times New Roman" w:hAnsi="Times New Roman" w:cs="Times New Roman"/>
          <w:sz w:val="20"/>
          <w:szCs w:val="20"/>
        </w:rPr>
        <w:t xml:space="preserve">, the amount of </w:t>
      </w:r>
      <w:proofErr w:type="spellStart"/>
      <w:r>
        <w:rPr>
          <w:rFonts w:ascii="Times New Roman" w:hAnsi="Times New Roman" w:cs="Times New Roman"/>
          <w:sz w:val="20"/>
          <w:szCs w:val="20"/>
        </w:rPr>
        <w:t>bromobutane</w:t>
      </w:r>
      <w:proofErr w:type="spellEnd"/>
      <w:r>
        <w:rPr>
          <w:rFonts w:ascii="Times New Roman" w:hAnsi="Times New Roman" w:cs="Times New Roman"/>
          <w:sz w:val="20"/>
          <w:szCs w:val="20"/>
        </w:rPr>
        <w:t xml:space="preserve"> consumed can be determined allowing for the amount of </w:t>
      </w:r>
      <w:proofErr w:type="spellStart"/>
      <w:r>
        <w:rPr>
          <w:rFonts w:ascii="Times New Roman" w:hAnsi="Times New Roman" w:cs="Times New Roman"/>
          <w:sz w:val="20"/>
          <w:szCs w:val="20"/>
        </w:rPr>
        <w:t>butanol</w:t>
      </w:r>
      <w:proofErr w:type="spellEnd"/>
      <w:r>
        <w:rPr>
          <w:rFonts w:ascii="Times New Roman" w:hAnsi="Times New Roman" w:cs="Times New Roman"/>
          <w:sz w:val="20"/>
          <w:szCs w:val="20"/>
        </w:rPr>
        <w:t xml:space="preserve"> formed to be calculated (this corresponds to the SN2 product formed) allowing for the E2:SN2 ratio to also be calculated</w:t>
      </w:r>
    </w:p>
    <w:p w:rsidR="000708DD" w:rsidRPr="00B12586" w:rsidRDefault="000708DD" w:rsidP="000708DD">
      <w:pPr>
        <w:tabs>
          <w:tab w:val="right" w:pos="9360"/>
        </w:tabs>
        <w:rPr>
          <w:rFonts w:ascii="Times New Roman" w:hAnsi="Times New Roman" w:cs="Times New Roman"/>
          <w:sz w:val="20"/>
          <w:szCs w:val="20"/>
        </w:rPr>
      </w:pPr>
      <w:r>
        <w:rPr>
          <w:rFonts w:ascii="Times New Roman" w:hAnsi="Times New Roman" w:cs="Times New Roman"/>
          <w:sz w:val="20"/>
          <w:szCs w:val="20"/>
        </w:rPr>
        <w:t xml:space="preserve"> </w:t>
      </w:r>
      <w:r w:rsidRPr="00B12586">
        <w:rPr>
          <w:rFonts w:ascii="Times New Roman" w:hAnsi="Times New Roman" w:cs="Times New Roman"/>
          <w:sz w:val="20"/>
          <w:szCs w:val="20"/>
        </w:rPr>
        <w:t xml:space="preserve">Ideally, the mixture of two chemicals should produce one quantitative product. In reality, because more than one pathway is often available to the system more than on one product can be formed. These alternate pathways are known as </w:t>
      </w:r>
      <w:r w:rsidRPr="00B12586">
        <w:rPr>
          <w:rFonts w:ascii="Times New Roman" w:hAnsi="Times New Roman" w:cs="Times New Roman"/>
          <w:i/>
          <w:sz w:val="20"/>
          <w:szCs w:val="20"/>
        </w:rPr>
        <w:t>competing reactions</w:t>
      </w:r>
      <w:r w:rsidRPr="00B12586">
        <w:rPr>
          <w:rFonts w:ascii="Times New Roman" w:hAnsi="Times New Roman" w:cs="Times New Roman"/>
          <w:sz w:val="20"/>
          <w:szCs w:val="20"/>
        </w:rPr>
        <w:t xml:space="preserve"> and result in a yield decrease of the target molecule.   In such situations simply calculating the yield excludes important information.  In order to adequately characterize a process the selectivity of a major product (amidst others) and the conversion of reactants to products can be used. Conversion corresponds to the ratio of all products produced and all potential products that could have been produced while selectivity corresponds to the ratio which compares the amount of the target compound that was formed to that of the products </w:t>
      </w:r>
      <w:proofErr w:type="spellStart"/>
      <w:r w:rsidRPr="00B12586">
        <w:rPr>
          <w:rFonts w:ascii="Times New Roman" w:hAnsi="Times New Roman" w:cs="Times New Roman"/>
          <w:sz w:val="20"/>
          <w:szCs w:val="20"/>
        </w:rPr>
        <w:t>formed.Because</w:t>
      </w:r>
      <w:proofErr w:type="spellEnd"/>
      <w:r w:rsidRPr="00B12586">
        <w:rPr>
          <w:rFonts w:ascii="Times New Roman" w:hAnsi="Times New Roman" w:cs="Times New Roman"/>
          <w:sz w:val="20"/>
          <w:szCs w:val="20"/>
        </w:rPr>
        <w:t xml:space="preserve"> </w:t>
      </w:r>
      <w:proofErr w:type="spellStart"/>
      <w:r w:rsidRPr="00B12586">
        <w:rPr>
          <w:rFonts w:ascii="Times New Roman" w:hAnsi="Times New Roman" w:cs="Times New Roman"/>
          <w:sz w:val="20"/>
          <w:szCs w:val="20"/>
        </w:rPr>
        <w:t>nucleophiles</w:t>
      </w:r>
      <w:proofErr w:type="spellEnd"/>
      <w:r w:rsidRPr="00B12586">
        <w:rPr>
          <w:rFonts w:ascii="Times New Roman" w:hAnsi="Times New Roman" w:cs="Times New Roman"/>
          <w:sz w:val="20"/>
          <w:szCs w:val="20"/>
        </w:rPr>
        <w:t xml:space="preserve"> can also function as bases substitution and elimination reactions often become competing reactions. For instance, mixing alkyl halides with a strong base produces an elimination reaction in competition with a substitution reaction. </w:t>
      </w:r>
    </w:p>
    <w:p w:rsidR="000708DD" w:rsidRPr="00B12586" w:rsidRDefault="000708DD" w:rsidP="000708DD">
      <w:pPr>
        <w:rPr>
          <w:rFonts w:ascii="Times New Roman" w:hAnsi="Times New Roman" w:cs="Times New Roman"/>
          <w:sz w:val="20"/>
          <w:szCs w:val="20"/>
        </w:rPr>
      </w:pPr>
      <w:r w:rsidRPr="00B12586">
        <w:rPr>
          <w:rFonts w:ascii="Times New Roman" w:hAnsi="Times New Roman" w:cs="Times New Roman"/>
          <w:sz w:val="20"/>
          <w:szCs w:val="20"/>
        </w:rPr>
        <w:t xml:space="preserve">During an elimination reaction a strong base </w:t>
      </w:r>
      <w:proofErr w:type="spellStart"/>
      <w:r w:rsidRPr="00B12586">
        <w:rPr>
          <w:rFonts w:ascii="Times New Roman" w:hAnsi="Times New Roman" w:cs="Times New Roman"/>
          <w:sz w:val="20"/>
          <w:szCs w:val="20"/>
        </w:rPr>
        <w:t>deprotonates</w:t>
      </w:r>
      <w:proofErr w:type="spellEnd"/>
      <w:r w:rsidRPr="00B12586">
        <w:rPr>
          <w:rFonts w:ascii="Times New Roman" w:hAnsi="Times New Roman" w:cs="Times New Roman"/>
          <w:sz w:val="20"/>
          <w:szCs w:val="20"/>
        </w:rPr>
        <w:t xml:space="preserve"> the β-hydrogen </w:t>
      </w:r>
      <w:proofErr w:type="gramStart"/>
      <w:r w:rsidRPr="00B12586">
        <w:rPr>
          <w:rFonts w:ascii="Times New Roman" w:hAnsi="Times New Roman" w:cs="Times New Roman"/>
          <w:sz w:val="20"/>
          <w:szCs w:val="20"/>
        </w:rPr>
        <w:t>close</w:t>
      </w:r>
      <w:proofErr w:type="gramEnd"/>
      <w:r w:rsidRPr="00B12586">
        <w:rPr>
          <w:rFonts w:ascii="Times New Roman" w:hAnsi="Times New Roman" w:cs="Times New Roman"/>
          <w:sz w:val="20"/>
          <w:szCs w:val="20"/>
        </w:rPr>
        <w:t xml:space="preserve"> to the α-carbon. Thereafter, the </w:t>
      </w:r>
      <w:proofErr w:type="gramStart"/>
      <w:r w:rsidRPr="00B12586">
        <w:rPr>
          <w:rFonts w:ascii="Times New Roman" w:hAnsi="Times New Roman" w:cs="Times New Roman"/>
          <w:sz w:val="20"/>
          <w:szCs w:val="20"/>
        </w:rPr>
        <w:t>electrons</w:t>
      </w:r>
      <w:proofErr w:type="gramEnd"/>
      <w:r w:rsidRPr="00B12586">
        <w:rPr>
          <w:rFonts w:ascii="Times New Roman" w:hAnsi="Times New Roman" w:cs="Times New Roman"/>
          <w:sz w:val="20"/>
          <w:szCs w:val="20"/>
        </w:rPr>
        <w:t xml:space="preserve"> from this former C-H bond attack the α-carbon until finally a new bond is formed after the leaving group (or LG) has been displaced. All of this occurs simultaneously, making the E2 reaction concerted. Also, because the rate determining steps involves both the substrate and base E2 reactions are bimolecular. Although similar, an E1 reaction is step-wise and </w:t>
      </w:r>
      <w:proofErr w:type="spellStart"/>
      <w:r w:rsidRPr="00B12586">
        <w:rPr>
          <w:rFonts w:ascii="Times New Roman" w:hAnsi="Times New Roman" w:cs="Times New Roman"/>
          <w:sz w:val="20"/>
          <w:szCs w:val="20"/>
        </w:rPr>
        <w:t>unimolecular</w:t>
      </w:r>
      <w:proofErr w:type="spellEnd"/>
      <w:r w:rsidRPr="00B12586">
        <w:rPr>
          <w:rFonts w:ascii="Times New Roman" w:hAnsi="Times New Roman" w:cs="Times New Roman"/>
          <w:sz w:val="20"/>
          <w:szCs w:val="20"/>
        </w:rPr>
        <w:t xml:space="preserve">. The LG leaves and a </w:t>
      </w:r>
      <w:proofErr w:type="spellStart"/>
      <w:r w:rsidRPr="00B12586">
        <w:rPr>
          <w:rFonts w:ascii="Times New Roman" w:hAnsi="Times New Roman" w:cs="Times New Roman"/>
          <w:sz w:val="20"/>
          <w:szCs w:val="20"/>
        </w:rPr>
        <w:t>carbocation</w:t>
      </w:r>
      <w:proofErr w:type="spellEnd"/>
      <w:r w:rsidRPr="00B12586">
        <w:rPr>
          <w:rFonts w:ascii="Times New Roman" w:hAnsi="Times New Roman" w:cs="Times New Roman"/>
          <w:sz w:val="20"/>
          <w:szCs w:val="20"/>
        </w:rPr>
        <w:t xml:space="preserve"> forms (rate determining step of the reaction) a </w:t>
      </w:r>
      <w:proofErr w:type="spellStart"/>
      <w:r w:rsidRPr="00B12586">
        <w:rPr>
          <w:rFonts w:ascii="Times New Roman" w:hAnsi="Times New Roman" w:cs="Times New Roman"/>
          <w:sz w:val="20"/>
          <w:szCs w:val="20"/>
        </w:rPr>
        <w:t>deprotination</w:t>
      </w:r>
      <w:proofErr w:type="spellEnd"/>
      <w:r w:rsidRPr="00B12586">
        <w:rPr>
          <w:rFonts w:ascii="Times New Roman" w:hAnsi="Times New Roman" w:cs="Times New Roman"/>
          <w:sz w:val="20"/>
          <w:szCs w:val="20"/>
        </w:rPr>
        <w:t xml:space="preserve"> of the β-hydrogen occurs and an </w:t>
      </w:r>
      <w:proofErr w:type="spellStart"/>
      <w:r w:rsidRPr="00B12586">
        <w:rPr>
          <w:rFonts w:ascii="Times New Roman" w:hAnsi="Times New Roman" w:cs="Times New Roman"/>
          <w:sz w:val="20"/>
          <w:szCs w:val="20"/>
        </w:rPr>
        <w:t>alkene</w:t>
      </w:r>
      <w:proofErr w:type="spellEnd"/>
      <w:r w:rsidRPr="00B12586">
        <w:rPr>
          <w:rFonts w:ascii="Times New Roman" w:hAnsi="Times New Roman" w:cs="Times New Roman"/>
          <w:sz w:val="20"/>
          <w:szCs w:val="20"/>
        </w:rPr>
        <w:t xml:space="preserve"> is created (further details of this mechanism is covered in the lecture course CHM2120). For this experiment though, the focus lies with the E2 reactions.</w:t>
      </w:r>
    </w:p>
    <w:p w:rsidR="000708DD" w:rsidRPr="00B12586" w:rsidRDefault="000708DD" w:rsidP="000708DD">
      <w:pPr>
        <w:rPr>
          <w:rFonts w:ascii="Times New Roman" w:hAnsi="Times New Roman" w:cs="Times New Roman"/>
          <w:sz w:val="20"/>
          <w:szCs w:val="20"/>
        </w:rPr>
      </w:pPr>
      <w:r w:rsidRPr="00B12586">
        <w:rPr>
          <w:rFonts w:ascii="Times New Roman" w:hAnsi="Times New Roman" w:cs="Times New Roman"/>
          <w:sz w:val="20"/>
          <w:szCs w:val="20"/>
        </w:rPr>
        <w:t xml:space="preserve">Although substitution and elimination are competing reactions the reaction pathway can be controlled using techniques which help favor one or the other. Altering the </w:t>
      </w:r>
      <w:proofErr w:type="spellStart"/>
      <w:r w:rsidRPr="00B12586">
        <w:rPr>
          <w:rFonts w:ascii="Times New Roman" w:hAnsi="Times New Roman" w:cs="Times New Roman"/>
          <w:sz w:val="20"/>
          <w:szCs w:val="20"/>
        </w:rPr>
        <w:t>electrophile</w:t>
      </w:r>
      <w:proofErr w:type="spellEnd"/>
      <w:r w:rsidRPr="00B12586">
        <w:rPr>
          <w:rFonts w:ascii="Times New Roman" w:hAnsi="Times New Roman" w:cs="Times New Roman"/>
          <w:sz w:val="20"/>
          <w:szCs w:val="20"/>
        </w:rPr>
        <w:t xml:space="preserve"> encourages (or discourages) certain pathways. Methyl for example, undergoes SN2 exclusively and 1</w:t>
      </w:r>
      <w:r w:rsidRPr="00B12586">
        <w:rPr>
          <w:rFonts w:ascii="Times New Roman" w:hAnsi="Times New Roman" w:cs="Times New Roman"/>
          <w:sz w:val="20"/>
          <w:szCs w:val="20"/>
          <w:vertAlign w:val="superscript"/>
        </w:rPr>
        <w:t>o</w:t>
      </w:r>
      <w:r w:rsidRPr="00B12586">
        <w:rPr>
          <w:rFonts w:ascii="Times New Roman" w:hAnsi="Times New Roman" w:cs="Times New Roman"/>
          <w:sz w:val="20"/>
          <w:szCs w:val="20"/>
        </w:rPr>
        <w:t xml:space="preserve"> α-carbons also favor substitution (although not exclusively). Even in light of a complex substrate a LG anti-</w:t>
      </w:r>
      <w:proofErr w:type="spellStart"/>
      <w:r w:rsidRPr="00B12586">
        <w:rPr>
          <w:rFonts w:ascii="Times New Roman" w:hAnsi="Times New Roman" w:cs="Times New Roman"/>
          <w:sz w:val="20"/>
          <w:szCs w:val="20"/>
        </w:rPr>
        <w:t>periplanar</w:t>
      </w:r>
      <w:proofErr w:type="spellEnd"/>
      <w:r w:rsidRPr="00B12586">
        <w:rPr>
          <w:rFonts w:ascii="Times New Roman" w:hAnsi="Times New Roman" w:cs="Times New Roman"/>
          <w:sz w:val="20"/>
          <w:szCs w:val="20"/>
        </w:rPr>
        <w:t xml:space="preserve"> to a β-hydrogen could still follow an elimination pathway. The most interesting though is the secondary substrate which can undergo two of the four mechanisms.  </w:t>
      </w:r>
      <w:proofErr w:type="spellStart"/>
      <w:r w:rsidRPr="00B12586">
        <w:rPr>
          <w:rFonts w:ascii="Times New Roman" w:hAnsi="Times New Roman" w:cs="Times New Roman"/>
          <w:sz w:val="20"/>
          <w:szCs w:val="20"/>
        </w:rPr>
        <w:t>Amoung</w:t>
      </w:r>
      <w:proofErr w:type="spellEnd"/>
      <w:r w:rsidRPr="00B12586">
        <w:rPr>
          <w:rFonts w:ascii="Times New Roman" w:hAnsi="Times New Roman" w:cs="Times New Roman"/>
          <w:sz w:val="20"/>
          <w:szCs w:val="20"/>
        </w:rPr>
        <w:t xml:space="preserve"> so many techniques the most effective is a scrupulously </w:t>
      </w:r>
      <w:proofErr w:type="spellStart"/>
      <w:r w:rsidRPr="00B12586">
        <w:rPr>
          <w:rFonts w:ascii="Times New Roman" w:hAnsi="Times New Roman" w:cs="Times New Roman"/>
          <w:sz w:val="20"/>
          <w:szCs w:val="20"/>
        </w:rPr>
        <w:t>choosen</w:t>
      </w:r>
      <w:proofErr w:type="spellEnd"/>
      <w:r w:rsidRPr="00B12586">
        <w:rPr>
          <w:rFonts w:ascii="Times New Roman" w:hAnsi="Times New Roman" w:cs="Times New Roman"/>
          <w:sz w:val="20"/>
          <w:szCs w:val="20"/>
        </w:rPr>
        <w:t xml:space="preserve"> </w:t>
      </w:r>
      <w:proofErr w:type="spellStart"/>
      <w:r w:rsidRPr="00B12586">
        <w:rPr>
          <w:rFonts w:ascii="Times New Roman" w:hAnsi="Times New Roman" w:cs="Times New Roman"/>
          <w:sz w:val="20"/>
          <w:szCs w:val="20"/>
        </w:rPr>
        <w:t>nucleophile</w:t>
      </w:r>
      <w:proofErr w:type="spellEnd"/>
      <w:r w:rsidRPr="00B12586">
        <w:rPr>
          <w:rFonts w:ascii="Times New Roman" w:hAnsi="Times New Roman" w:cs="Times New Roman"/>
          <w:sz w:val="20"/>
          <w:szCs w:val="20"/>
        </w:rPr>
        <w:t xml:space="preserve">/base. A strong </w:t>
      </w:r>
      <w:proofErr w:type="spellStart"/>
      <w:r w:rsidRPr="00B12586">
        <w:rPr>
          <w:rFonts w:ascii="Times New Roman" w:hAnsi="Times New Roman" w:cs="Times New Roman"/>
          <w:sz w:val="20"/>
          <w:szCs w:val="20"/>
        </w:rPr>
        <w:t>nucleophile</w:t>
      </w:r>
      <w:proofErr w:type="spellEnd"/>
      <w:r w:rsidRPr="00B12586">
        <w:rPr>
          <w:rFonts w:ascii="Times New Roman" w:hAnsi="Times New Roman" w:cs="Times New Roman"/>
          <w:sz w:val="20"/>
          <w:szCs w:val="20"/>
        </w:rPr>
        <w:t xml:space="preserve"> and a weak base (too weak to </w:t>
      </w:r>
      <w:proofErr w:type="spellStart"/>
      <w:r w:rsidRPr="00B12586">
        <w:rPr>
          <w:rFonts w:ascii="Times New Roman" w:hAnsi="Times New Roman" w:cs="Times New Roman"/>
          <w:sz w:val="20"/>
          <w:szCs w:val="20"/>
        </w:rPr>
        <w:t>deprotonate</w:t>
      </w:r>
      <w:proofErr w:type="spellEnd"/>
      <w:r w:rsidRPr="00B12586">
        <w:rPr>
          <w:rFonts w:ascii="Times New Roman" w:hAnsi="Times New Roman" w:cs="Times New Roman"/>
          <w:sz w:val="20"/>
          <w:szCs w:val="20"/>
        </w:rPr>
        <w:t xml:space="preserve"> β-hydrogen) will induce a substitution reaction whereas a strong base and weak </w:t>
      </w:r>
      <w:proofErr w:type="spellStart"/>
      <w:r w:rsidRPr="00B12586">
        <w:rPr>
          <w:rFonts w:ascii="Times New Roman" w:hAnsi="Times New Roman" w:cs="Times New Roman"/>
          <w:sz w:val="20"/>
          <w:szCs w:val="20"/>
        </w:rPr>
        <w:t>nucleophile</w:t>
      </w:r>
      <w:proofErr w:type="spellEnd"/>
      <w:r w:rsidRPr="00B12586">
        <w:rPr>
          <w:rFonts w:ascii="Times New Roman" w:hAnsi="Times New Roman" w:cs="Times New Roman"/>
          <w:sz w:val="20"/>
          <w:szCs w:val="20"/>
        </w:rPr>
        <w:t xml:space="preserve"> will induce an elimination reaction. </w:t>
      </w:r>
    </w:p>
    <w:p w:rsidR="000708DD" w:rsidRDefault="000708DD" w:rsidP="000708DD">
      <w:pPr>
        <w:rPr>
          <w:rFonts w:ascii="Times New Roman" w:hAnsi="Times New Roman" w:cs="Times New Roman"/>
          <w:sz w:val="20"/>
          <w:szCs w:val="20"/>
        </w:rPr>
      </w:pPr>
      <w:r w:rsidRPr="00E61F50">
        <w:rPr>
          <w:rFonts w:ascii="Times New Roman" w:hAnsi="Times New Roman" w:cs="Times New Roman"/>
          <w:sz w:val="20"/>
          <w:szCs w:val="20"/>
        </w:rPr>
        <w:t xml:space="preserve">Treating secondary α-carbons with an anionic </w:t>
      </w:r>
      <w:proofErr w:type="spellStart"/>
      <w:r w:rsidRPr="00E61F50">
        <w:rPr>
          <w:rFonts w:ascii="Times New Roman" w:hAnsi="Times New Roman" w:cs="Times New Roman"/>
          <w:sz w:val="20"/>
          <w:szCs w:val="20"/>
        </w:rPr>
        <w:t>nucleophile</w:t>
      </w:r>
      <w:proofErr w:type="spellEnd"/>
      <w:r w:rsidRPr="00E61F50">
        <w:rPr>
          <w:rFonts w:ascii="Times New Roman" w:hAnsi="Times New Roman" w:cs="Times New Roman"/>
          <w:sz w:val="20"/>
          <w:szCs w:val="20"/>
        </w:rPr>
        <w:t xml:space="preserve"> (negatively charged </w:t>
      </w:r>
      <w:proofErr w:type="spellStart"/>
      <w:r w:rsidRPr="00E61F50">
        <w:rPr>
          <w:rFonts w:ascii="Times New Roman" w:hAnsi="Times New Roman" w:cs="Times New Roman"/>
          <w:sz w:val="20"/>
          <w:szCs w:val="20"/>
        </w:rPr>
        <w:t>nucleophile</w:t>
      </w:r>
      <w:proofErr w:type="spellEnd"/>
      <w:r w:rsidRPr="00E61F50">
        <w:rPr>
          <w:rFonts w:ascii="Times New Roman" w:hAnsi="Times New Roman" w:cs="Times New Roman"/>
          <w:sz w:val="20"/>
          <w:szCs w:val="20"/>
        </w:rPr>
        <w:t xml:space="preserve">) favors elimination as the major reaction (and substitution as a very minor reaction).  A tertiary α-carbons can also be treated in a similarly manner –but the result will exclusively be an elimination reaction (SN2 is impossible).  The general result (and exceptions) of reacting an alkyl halide with various types of </w:t>
      </w:r>
      <w:proofErr w:type="spellStart"/>
      <w:r w:rsidRPr="00E61F50">
        <w:rPr>
          <w:rFonts w:ascii="Times New Roman" w:hAnsi="Times New Roman" w:cs="Times New Roman"/>
          <w:sz w:val="20"/>
          <w:szCs w:val="20"/>
        </w:rPr>
        <w:t>nucleophiles</w:t>
      </w:r>
      <w:proofErr w:type="spellEnd"/>
      <w:r w:rsidRPr="00E61F50">
        <w:rPr>
          <w:rFonts w:ascii="Times New Roman" w:hAnsi="Times New Roman" w:cs="Times New Roman"/>
          <w:sz w:val="20"/>
          <w:szCs w:val="20"/>
        </w:rPr>
        <w:t xml:space="preserve"> is well known and well documented (refer </w:t>
      </w:r>
      <w:r w:rsidRPr="004B2D17">
        <w:rPr>
          <w:rFonts w:ascii="Times New Roman" w:hAnsi="Times New Roman" w:cs="Times New Roman"/>
          <w:sz w:val="20"/>
          <w:szCs w:val="20"/>
        </w:rPr>
        <w:t>to table 3.2 of the lab manual</w:t>
      </w:r>
      <w:r w:rsidRPr="00E61F50">
        <w:rPr>
          <w:rFonts w:ascii="Times New Roman" w:hAnsi="Times New Roman" w:cs="Times New Roman"/>
          <w:sz w:val="20"/>
          <w:szCs w:val="20"/>
        </w:rPr>
        <w:t xml:space="preserve">).Another effective method of controlling the reaction pathway is through the solvent (particularly with secondary substrates). Once the </w:t>
      </w:r>
      <w:proofErr w:type="spellStart"/>
      <w:r w:rsidRPr="00E61F50">
        <w:rPr>
          <w:rFonts w:ascii="Times New Roman" w:hAnsi="Times New Roman" w:cs="Times New Roman"/>
          <w:sz w:val="20"/>
          <w:szCs w:val="20"/>
        </w:rPr>
        <w:t>nucleophile</w:t>
      </w:r>
      <w:proofErr w:type="spellEnd"/>
      <w:r w:rsidRPr="00E61F50">
        <w:rPr>
          <w:rFonts w:ascii="Times New Roman" w:hAnsi="Times New Roman" w:cs="Times New Roman"/>
          <w:sz w:val="20"/>
          <w:szCs w:val="20"/>
        </w:rPr>
        <w:t xml:space="preserve"> has been determined a polar </w:t>
      </w:r>
      <w:proofErr w:type="spellStart"/>
      <w:r w:rsidRPr="00E61F50">
        <w:rPr>
          <w:rFonts w:ascii="Times New Roman" w:hAnsi="Times New Roman" w:cs="Times New Roman"/>
          <w:sz w:val="20"/>
          <w:szCs w:val="20"/>
        </w:rPr>
        <w:t>protic</w:t>
      </w:r>
      <w:proofErr w:type="spellEnd"/>
      <w:r w:rsidRPr="00E61F50">
        <w:rPr>
          <w:rFonts w:ascii="Times New Roman" w:hAnsi="Times New Roman" w:cs="Times New Roman"/>
          <w:sz w:val="20"/>
          <w:szCs w:val="20"/>
        </w:rPr>
        <w:t xml:space="preserve"> solvent (in conjunction with the secondary substrate) favors a substitution reaction as opposed to elimination. Increasing the temperature also favors the elimination pathway.</w:t>
      </w:r>
      <w:r>
        <w:rPr>
          <w:rFonts w:ascii="Times New Roman" w:hAnsi="Times New Roman" w:cs="Times New Roman"/>
          <w:sz w:val="20"/>
          <w:szCs w:val="20"/>
        </w:rPr>
        <w:t xml:space="preserve"> When directly compared elimination reaction has higher activation energy than a substitution as a result of the entropy of each reaction.</w:t>
      </w:r>
    </w:p>
    <w:p w:rsidR="000708DD" w:rsidRDefault="000708DD" w:rsidP="000708DD">
      <w:pPr>
        <w:rPr>
          <w:rFonts w:ascii="Times New Roman" w:hAnsi="Times New Roman" w:cs="Times New Roman"/>
          <w:sz w:val="20"/>
          <w:szCs w:val="20"/>
        </w:rPr>
      </w:pPr>
    </w:p>
    <w:p w:rsidR="000708DD" w:rsidRPr="00E61F50" w:rsidRDefault="000708DD" w:rsidP="000708DD">
      <w:pPr>
        <w:rPr>
          <w:rFonts w:ascii="Times New Roman" w:hAnsi="Times New Roman" w:cs="Times New Roman"/>
          <w:sz w:val="20"/>
          <w:szCs w:val="20"/>
        </w:rPr>
      </w:pPr>
    </w:p>
    <w:p w:rsidR="000708DD" w:rsidRDefault="000708DD" w:rsidP="000708DD"/>
    <w:p w:rsidR="000708DD" w:rsidRDefault="000708DD" w:rsidP="000708DD"/>
    <w:p w:rsidR="000708DD" w:rsidRPr="00472A0A" w:rsidRDefault="000708DD" w:rsidP="000708DD">
      <w:pPr>
        <w:rPr>
          <w:b/>
          <w:sz w:val="32"/>
        </w:rPr>
      </w:pPr>
      <w:r w:rsidRPr="00472A0A">
        <w:rPr>
          <w:b/>
          <w:sz w:val="32"/>
        </w:rPr>
        <w:t>Mechanism:</w:t>
      </w:r>
    </w:p>
    <w:p w:rsidR="000708DD" w:rsidRPr="006E2A64" w:rsidRDefault="000708DD" w:rsidP="000708DD">
      <w:pPr>
        <w:ind w:left="-1418"/>
        <w:jc w:val="center"/>
        <w:rPr>
          <w:u w:val="double"/>
        </w:rPr>
      </w:pPr>
      <w:r>
        <w:t xml:space="preserve"> </w:t>
      </w:r>
      <w:r w:rsidRPr="006E2A64">
        <w:rPr>
          <w:u w:val="double"/>
        </w:rPr>
        <w:t>E2 elimination reaction</w:t>
      </w:r>
    </w:p>
    <w:p w:rsidR="000708DD" w:rsidRDefault="000708DD" w:rsidP="000708DD">
      <w:pPr>
        <w:ind w:left="-1418" w:right="-1272"/>
      </w:pPr>
      <w:r>
        <w:object w:dxaOrig="8750" w:dyaOrig="2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pt;height:73.65pt" o:ole="">
            <v:imagedata r:id="rId5" o:title=""/>
          </v:shape>
          <o:OLEObject Type="Embed" ProgID="ChemDraw.Document.6.0" ShapeID="_x0000_i1025" DrawAspect="Content" ObjectID="_1509806536" r:id="rId6"/>
        </w:object>
      </w:r>
      <w:r>
        <w:object w:dxaOrig="3031" w:dyaOrig="2124">
          <v:shape id="_x0000_i1026" type="#_x0000_t75" style="width:111.35pt;height:77.85pt" o:ole="">
            <v:imagedata r:id="rId7" o:title=""/>
          </v:shape>
          <o:OLEObject Type="Embed" ProgID="ChemDraw.Document.6.0" ShapeID="_x0000_i1026" DrawAspect="Content" ObjectID="_1509806537" r:id="rId8"/>
        </w:object>
      </w:r>
      <w:r>
        <w:object w:dxaOrig="3295" w:dyaOrig="1591">
          <v:shape id="_x0000_i1027" type="#_x0000_t75" style="width:146.5pt;height:70.35pt" o:ole="">
            <v:imagedata r:id="rId9" o:title=""/>
          </v:shape>
          <o:OLEObject Type="Embed" ProgID="ChemDraw.Document.6.0" ShapeID="_x0000_i1027" DrawAspect="Content" ObjectID="_1509806538" r:id="rId10"/>
        </w:object>
      </w:r>
    </w:p>
    <w:p w:rsidR="000708DD" w:rsidRDefault="000708DD" w:rsidP="000708DD">
      <w:pPr>
        <w:rPr>
          <w:rFonts w:ascii="Times New Roman" w:hAnsi="Times New Roman" w:cs="Times New Roman"/>
          <w:sz w:val="16"/>
        </w:rPr>
      </w:pPr>
    </w:p>
    <w:p w:rsidR="000708DD" w:rsidRDefault="000708DD" w:rsidP="000708DD">
      <w:pPr>
        <w:rPr>
          <w:rFonts w:ascii="Times New Roman" w:hAnsi="Times New Roman" w:cs="Times New Roman"/>
          <w:sz w:val="16"/>
        </w:rPr>
      </w:pPr>
    </w:p>
    <w:p w:rsidR="000708DD" w:rsidRDefault="000708DD" w:rsidP="000708DD">
      <w:pPr>
        <w:ind w:left="-1134"/>
        <w:jc w:val="center"/>
      </w:pPr>
      <w:r w:rsidRPr="00850F52">
        <w:rPr>
          <w:u w:val="double"/>
        </w:rPr>
        <w:t>SN2 Reaction Mechanism</w:t>
      </w:r>
      <w:r>
        <w:rPr>
          <w:noProof/>
          <w:lang w:eastAsia="en-CA"/>
        </w:rPr>
        <w:drawing>
          <wp:inline distT="0" distB="0" distL="0" distR="0">
            <wp:extent cx="7577707" cy="1684434"/>
            <wp:effectExtent l="19050" t="0" r="4193"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7577344" cy="1684353"/>
                    </a:xfrm>
                    <a:prstGeom prst="rect">
                      <a:avLst/>
                    </a:prstGeom>
                    <a:noFill/>
                    <a:ln w="9525">
                      <a:noFill/>
                      <a:miter lim="800000"/>
                      <a:headEnd/>
                      <a:tailEnd/>
                    </a:ln>
                  </pic:spPr>
                </pic:pic>
              </a:graphicData>
            </a:graphic>
          </wp:inline>
        </w:drawing>
      </w:r>
    </w:p>
    <w:p w:rsidR="000708DD" w:rsidRPr="00472A0A" w:rsidRDefault="000708DD" w:rsidP="000708DD">
      <w:pPr>
        <w:ind w:left="-1276"/>
        <w:rPr>
          <w:b/>
          <w:sz w:val="32"/>
        </w:rPr>
      </w:pPr>
      <w:r w:rsidRPr="00472A0A">
        <w:rPr>
          <w:b/>
          <w:sz w:val="32"/>
        </w:rPr>
        <w:t xml:space="preserve">Observations: </w:t>
      </w:r>
    </w:p>
    <w:p w:rsidR="000708DD" w:rsidRDefault="000708DD" w:rsidP="000708DD">
      <w:pPr>
        <w:ind w:left="-284"/>
      </w:pPr>
      <w:r>
        <w:t xml:space="preserve">Table 1: Observations of Experimental procedure </w:t>
      </w:r>
    </w:p>
    <w:tbl>
      <w:tblPr>
        <w:tblStyle w:val="LightGrid-Accent3"/>
        <w:tblpPr w:leftFromText="180" w:rightFromText="180" w:vertAnchor="text" w:horzAnchor="margin" w:tblpXSpec="center" w:tblpY="89"/>
        <w:tblW w:w="10031" w:type="dxa"/>
        <w:tblLook w:val="04A0"/>
      </w:tblPr>
      <w:tblGrid>
        <w:gridCol w:w="2394"/>
        <w:gridCol w:w="7637"/>
      </w:tblGrid>
      <w:tr w:rsidR="000708DD" w:rsidTr="006177C5">
        <w:trPr>
          <w:cnfStyle w:val="100000000000"/>
        </w:trPr>
        <w:tc>
          <w:tcPr>
            <w:cnfStyle w:val="001000000000"/>
            <w:tcW w:w="2394" w:type="dxa"/>
          </w:tcPr>
          <w:p w:rsidR="000708DD" w:rsidRPr="003A52DF" w:rsidRDefault="000708DD" w:rsidP="006177C5">
            <w:pPr>
              <w:rPr>
                <w:rFonts w:ascii="Times New Roman" w:hAnsi="Times New Roman" w:cs="Times New Roman"/>
                <w:sz w:val="24"/>
              </w:rPr>
            </w:pPr>
            <w:r>
              <w:rPr>
                <w:rFonts w:ascii="Times New Roman" w:hAnsi="Times New Roman" w:cs="Times New Roman"/>
                <w:sz w:val="24"/>
              </w:rPr>
              <w:t>Procedure</w:t>
            </w:r>
          </w:p>
        </w:tc>
        <w:tc>
          <w:tcPr>
            <w:tcW w:w="7637" w:type="dxa"/>
          </w:tcPr>
          <w:p w:rsidR="000708DD" w:rsidRPr="003A52DF" w:rsidRDefault="000708DD" w:rsidP="006177C5">
            <w:pPr>
              <w:cnfStyle w:val="100000000000"/>
              <w:rPr>
                <w:rFonts w:ascii="Times New Roman" w:hAnsi="Times New Roman" w:cs="Times New Roman"/>
                <w:sz w:val="24"/>
              </w:rPr>
            </w:pPr>
            <w:r w:rsidRPr="003A52DF">
              <w:rPr>
                <w:rFonts w:ascii="Times New Roman" w:hAnsi="Times New Roman" w:cs="Times New Roman"/>
                <w:sz w:val="24"/>
              </w:rPr>
              <w:t xml:space="preserve"> Observation</w:t>
            </w:r>
          </w:p>
        </w:tc>
      </w:tr>
      <w:tr w:rsidR="000708DD" w:rsidTr="006177C5">
        <w:trPr>
          <w:cnfStyle w:val="000000100000"/>
        </w:trPr>
        <w:tc>
          <w:tcPr>
            <w:cnfStyle w:val="001000000000"/>
            <w:tcW w:w="2394" w:type="dxa"/>
          </w:tcPr>
          <w:p w:rsidR="000708DD" w:rsidRPr="002F54D2" w:rsidRDefault="000708DD" w:rsidP="006177C5">
            <w:pPr>
              <w:rPr>
                <w:rFonts w:ascii="Times New Roman" w:hAnsi="Times New Roman" w:cs="Times New Roman"/>
                <w:sz w:val="16"/>
              </w:rPr>
            </w:pPr>
            <w:r w:rsidRPr="002F54D2">
              <w:rPr>
                <w:rFonts w:ascii="Times New Roman" w:hAnsi="Times New Roman" w:cs="Times New Roman"/>
                <w:sz w:val="16"/>
              </w:rPr>
              <w:t>6. Begin to reflux the KOH solution.</w:t>
            </w:r>
          </w:p>
        </w:tc>
        <w:tc>
          <w:tcPr>
            <w:tcW w:w="7637" w:type="dxa"/>
          </w:tcPr>
          <w:p w:rsidR="000708DD" w:rsidRDefault="000708DD" w:rsidP="006177C5">
            <w:pPr>
              <w:cnfStyle w:val="000000100000"/>
            </w:pPr>
            <w:r>
              <w:rPr>
                <w:rFonts w:ascii="Times New Roman" w:hAnsi="Times New Roman" w:cs="Times New Roman"/>
                <w:sz w:val="20"/>
                <w:szCs w:val="20"/>
              </w:rPr>
              <w:t xml:space="preserve"> - </w:t>
            </w:r>
            <w:r>
              <w:t xml:space="preserve"> White fumes (water vapour) can be seen at the base of the condenser indicating that a gas is being produced and is traveling through the eudiometer tube </w:t>
            </w:r>
          </w:p>
          <w:p w:rsidR="000708DD" w:rsidRDefault="000708DD" w:rsidP="006177C5">
            <w:pPr>
              <w:cnfStyle w:val="000000100000"/>
            </w:pPr>
            <w:r>
              <w:t>-a few bubbles entered into the eudiometer...although they eventually stop</w:t>
            </w:r>
          </w:p>
          <w:p w:rsidR="000708DD" w:rsidRDefault="000708DD" w:rsidP="006177C5">
            <w:pPr>
              <w:cnfStyle w:val="000000100000"/>
            </w:pPr>
          </w:p>
          <w:p w:rsidR="000708DD" w:rsidRPr="003A52DF" w:rsidRDefault="000708DD" w:rsidP="006177C5">
            <w:pPr>
              <w:cnfStyle w:val="000000100000"/>
              <w:rPr>
                <w:rFonts w:ascii="Times New Roman" w:hAnsi="Times New Roman" w:cs="Times New Roman"/>
                <w:sz w:val="20"/>
                <w:szCs w:val="20"/>
              </w:rPr>
            </w:pPr>
          </w:p>
        </w:tc>
      </w:tr>
      <w:tr w:rsidR="000708DD" w:rsidTr="006177C5">
        <w:trPr>
          <w:cnfStyle w:val="000000010000"/>
        </w:trPr>
        <w:tc>
          <w:tcPr>
            <w:cnfStyle w:val="001000000000"/>
            <w:tcW w:w="2394" w:type="dxa"/>
          </w:tcPr>
          <w:p w:rsidR="000708DD" w:rsidRPr="003A52DF" w:rsidRDefault="000708DD" w:rsidP="006177C5">
            <w:pPr>
              <w:rPr>
                <w:rFonts w:ascii="Times New Roman" w:hAnsi="Times New Roman" w:cs="Times New Roman"/>
                <w:sz w:val="16"/>
              </w:rPr>
            </w:pPr>
            <w:r w:rsidRPr="00B56A7F">
              <w:rPr>
                <w:sz w:val="16"/>
              </w:rPr>
              <w:t xml:space="preserve">11. Dissolve 1.5 </w:t>
            </w:r>
            <w:proofErr w:type="spellStart"/>
            <w:r w:rsidRPr="00B56A7F">
              <w:rPr>
                <w:sz w:val="16"/>
              </w:rPr>
              <w:t>mL</w:t>
            </w:r>
            <w:proofErr w:type="spellEnd"/>
            <w:r w:rsidRPr="00B56A7F">
              <w:rPr>
                <w:sz w:val="16"/>
              </w:rPr>
              <w:t xml:space="preserve"> of 1-bromobutane in 5 </w:t>
            </w:r>
            <w:proofErr w:type="spellStart"/>
            <w:r w:rsidRPr="00B56A7F">
              <w:rPr>
                <w:sz w:val="16"/>
              </w:rPr>
              <w:t>mL</w:t>
            </w:r>
            <w:proofErr w:type="spellEnd"/>
            <w:r w:rsidRPr="00B56A7F">
              <w:rPr>
                <w:sz w:val="16"/>
              </w:rPr>
              <w:t xml:space="preserve"> 95 % ethanol in a graduated cylinder</w:t>
            </w:r>
            <w:r w:rsidRPr="00B56A7F">
              <w:rPr>
                <w:sz w:val="24"/>
              </w:rPr>
              <w:t>.</w:t>
            </w:r>
          </w:p>
        </w:tc>
        <w:tc>
          <w:tcPr>
            <w:tcW w:w="7637" w:type="dxa"/>
          </w:tcPr>
          <w:p w:rsidR="000708DD" w:rsidRPr="00C05B37" w:rsidRDefault="000708DD" w:rsidP="006177C5">
            <w:pPr>
              <w:cnfStyle w:val="000000010000"/>
            </w:pPr>
            <w:r>
              <w:t xml:space="preserve">- As the solution is refluxed bubbles begin to form </w:t>
            </w:r>
          </w:p>
          <w:p w:rsidR="000708DD" w:rsidRDefault="000708DD" w:rsidP="006177C5">
            <w:pPr>
              <w:cnfStyle w:val="000000010000"/>
              <w:rPr>
                <w:rFonts w:ascii="Times New Roman" w:hAnsi="Times New Roman" w:cs="Times New Roman"/>
                <w:sz w:val="20"/>
                <w:szCs w:val="20"/>
              </w:rPr>
            </w:pPr>
            <w:r>
              <w:rPr>
                <w:rFonts w:ascii="Times New Roman" w:hAnsi="Times New Roman" w:cs="Times New Roman"/>
                <w:sz w:val="20"/>
                <w:szCs w:val="20"/>
              </w:rPr>
              <w:t>- The solution becomes cloudy and opaque as a white precipitate begins to form</w:t>
            </w:r>
          </w:p>
          <w:p w:rsidR="000708DD" w:rsidRDefault="000708DD" w:rsidP="006177C5">
            <w:pPr>
              <w:cnfStyle w:val="000000010000"/>
              <w:rPr>
                <w:rFonts w:ascii="Times New Roman" w:hAnsi="Times New Roman" w:cs="Times New Roman"/>
                <w:sz w:val="20"/>
                <w:szCs w:val="20"/>
              </w:rPr>
            </w:pPr>
            <w:r>
              <w:rPr>
                <w:rFonts w:ascii="Times New Roman" w:hAnsi="Times New Roman" w:cs="Times New Roman"/>
                <w:sz w:val="20"/>
                <w:szCs w:val="20"/>
              </w:rPr>
              <w:t xml:space="preserve">- As the reaction progresses the solution begins to turn dark yellow </w:t>
            </w:r>
          </w:p>
          <w:p w:rsidR="000708DD" w:rsidRDefault="000708DD" w:rsidP="006177C5">
            <w:pPr>
              <w:cnfStyle w:val="000000010000"/>
              <w:rPr>
                <w:rFonts w:ascii="Times New Roman" w:hAnsi="Times New Roman" w:cs="Times New Roman"/>
                <w:sz w:val="20"/>
                <w:szCs w:val="20"/>
              </w:rPr>
            </w:pPr>
          </w:p>
          <w:p w:rsidR="000708DD" w:rsidRDefault="000708DD" w:rsidP="006177C5">
            <w:pPr>
              <w:cnfStyle w:val="000000010000"/>
              <w:rPr>
                <w:rFonts w:ascii="Times New Roman" w:hAnsi="Times New Roman" w:cs="Times New Roman"/>
                <w:sz w:val="20"/>
                <w:szCs w:val="20"/>
              </w:rPr>
            </w:pPr>
          </w:p>
          <w:p w:rsidR="000708DD" w:rsidRPr="003A52DF" w:rsidRDefault="000708DD" w:rsidP="006177C5">
            <w:pPr>
              <w:cnfStyle w:val="000000010000"/>
              <w:rPr>
                <w:rFonts w:ascii="Times New Roman" w:hAnsi="Times New Roman" w:cs="Times New Roman"/>
                <w:sz w:val="20"/>
                <w:szCs w:val="20"/>
              </w:rPr>
            </w:pPr>
          </w:p>
        </w:tc>
      </w:tr>
      <w:tr w:rsidR="000708DD" w:rsidTr="006177C5">
        <w:trPr>
          <w:cnfStyle w:val="000000100000"/>
        </w:trPr>
        <w:tc>
          <w:tcPr>
            <w:cnfStyle w:val="001000000000"/>
            <w:tcW w:w="2394" w:type="dxa"/>
          </w:tcPr>
          <w:p w:rsidR="000708DD" w:rsidRPr="00585766" w:rsidRDefault="000708DD" w:rsidP="006177C5">
            <w:pPr>
              <w:rPr>
                <w:rFonts w:ascii="Times New Roman" w:hAnsi="Times New Roman" w:cs="Times New Roman"/>
                <w:sz w:val="18"/>
              </w:rPr>
            </w:pPr>
            <w:r w:rsidRPr="00585766">
              <w:rPr>
                <w:sz w:val="18"/>
              </w:rPr>
              <w:t xml:space="preserve">18. Allow the solution to cool and filter the </w:t>
            </w:r>
            <w:proofErr w:type="spellStart"/>
            <w:r w:rsidRPr="00585766">
              <w:rPr>
                <w:sz w:val="18"/>
              </w:rPr>
              <w:t>KBr</w:t>
            </w:r>
            <w:proofErr w:type="spellEnd"/>
            <w:r w:rsidRPr="00585766">
              <w:rPr>
                <w:sz w:val="18"/>
              </w:rPr>
              <w:t xml:space="preserve"> by suction filtration. Rinse your </w:t>
            </w:r>
            <w:proofErr w:type="gramStart"/>
            <w:r w:rsidRPr="00585766">
              <w:rPr>
                <w:sz w:val="18"/>
              </w:rPr>
              <w:t xml:space="preserve">flask with 5 – 10 </w:t>
            </w:r>
            <w:proofErr w:type="spellStart"/>
            <w:r w:rsidRPr="00585766">
              <w:rPr>
                <w:sz w:val="18"/>
              </w:rPr>
              <w:t>mL</w:t>
            </w:r>
            <w:proofErr w:type="spellEnd"/>
            <w:r w:rsidRPr="00585766">
              <w:rPr>
                <w:sz w:val="18"/>
              </w:rPr>
              <w:t xml:space="preserve"> cool</w:t>
            </w:r>
            <w:proofErr w:type="gramEnd"/>
            <w:r w:rsidRPr="00585766">
              <w:rPr>
                <w:sz w:val="18"/>
              </w:rPr>
              <w:t xml:space="preserve"> </w:t>
            </w:r>
            <w:proofErr w:type="spellStart"/>
            <w:r w:rsidRPr="00585766">
              <w:rPr>
                <w:sz w:val="18"/>
              </w:rPr>
              <w:t>EtOH</w:t>
            </w:r>
            <w:proofErr w:type="spellEnd"/>
            <w:r w:rsidRPr="00585766">
              <w:rPr>
                <w:sz w:val="18"/>
              </w:rPr>
              <w:t>, and use this to rinse the filter cake.</w:t>
            </w:r>
          </w:p>
        </w:tc>
        <w:tc>
          <w:tcPr>
            <w:tcW w:w="7637" w:type="dxa"/>
          </w:tcPr>
          <w:p w:rsidR="000708DD" w:rsidRDefault="000708DD" w:rsidP="006177C5">
            <w:pPr>
              <w:cnfStyle w:val="000000100000"/>
              <w:rPr>
                <w:rFonts w:ascii="Times New Roman" w:hAnsi="Times New Roman" w:cs="Times New Roman"/>
                <w:sz w:val="20"/>
                <w:szCs w:val="20"/>
              </w:rPr>
            </w:pPr>
            <w:r>
              <w:rPr>
                <w:rFonts w:ascii="Times New Roman" w:hAnsi="Times New Roman" w:cs="Times New Roman"/>
                <w:sz w:val="20"/>
                <w:szCs w:val="20"/>
              </w:rPr>
              <w:t xml:space="preserve">- Once cooled the solution appears to be golden yellow and a solid precipitate can be seen at the bottom of the flask </w:t>
            </w:r>
          </w:p>
          <w:p w:rsidR="000708DD" w:rsidRDefault="000708DD" w:rsidP="006177C5">
            <w:pPr>
              <w:cnfStyle w:val="000000100000"/>
              <w:rPr>
                <w:rFonts w:ascii="Times New Roman" w:hAnsi="Times New Roman" w:cs="Times New Roman"/>
                <w:sz w:val="20"/>
                <w:szCs w:val="20"/>
              </w:rPr>
            </w:pPr>
            <w:r>
              <w:rPr>
                <w:rFonts w:ascii="Times New Roman" w:hAnsi="Times New Roman" w:cs="Times New Roman"/>
                <w:sz w:val="20"/>
                <w:szCs w:val="20"/>
              </w:rPr>
              <w:t xml:space="preserve">- The filtered precipitate is a white granular solid. </w:t>
            </w:r>
          </w:p>
          <w:p w:rsidR="000708DD" w:rsidRPr="003A52DF" w:rsidRDefault="000708DD" w:rsidP="006177C5">
            <w:pPr>
              <w:cnfStyle w:val="000000100000"/>
              <w:rPr>
                <w:rFonts w:ascii="Times New Roman" w:hAnsi="Times New Roman" w:cs="Times New Roman"/>
                <w:sz w:val="20"/>
                <w:szCs w:val="20"/>
              </w:rPr>
            </w:pPr>
          </w:p>
        </w:tc>
      </w:tr>
      <w:tr w:rsidR="000708DD" w:rsidTr="006177C5">
        <w:trPr>
          <w:cnfStyle w:val="000000010000"/>
        </w:trPr>
        <w:tc>
          <w:tcPr>
            <w:cnfStyle w:val="001000000000"/>
            <w:tcW w:w="2394" w:type="dxa"/>
          </w:tcPr>
          <w:p w:rsidR="000708DD" w:rsidRPr="00585766" w:rsidRDefault="000708DD" w:rsidP="006177C5">
            <w:pPr>
              <w:rPr>
                <w:rFonts w:ascii="Times New Roman" w:hAnsi="Times New Roman" w:cs="Times New Roman"/>
                <w:sz w:val="18"/>
              </w:rPr>
            </w:pPr>
            <w:r w:rsidRPr="00585766">
              <w:rPr>
                <w:sz w:val="18"/>
              </w:rPr>
              <w:t xml:space="preserve">20. Repeat the experiment using 1.5 </w:t>
            </w:r>
            <w:proofErr w:type="spellStart"/>
            <w:r w:rsidRPr="00585766">
              <w:rPr>
                <w:sz w:val="18"/>
              </w:rPr>
              <w:t>mL</w:t>
            </w:r>
            <w:proofErr w:type="spellEnd"/>
            <w:r w:rsidRPr="00585766">
              <w:rPr>
                <w:sz w:val="18"/>
              </w:rPr>
              <w:t xml:space="preserve"> of 1-bromobutane by heating the flask in a metal water bath at 50˚C</w:t>
            </w:r>
          </w:p>
        </w:tc>
        <w:tc>
          <w:tcPr>
            <w:tcW w:w="7637" w:type="dxa"/>
          </w:tcPr>
          <w:p w:rsidR="000708DD" w:rsidRDefault="000708DD" w:rsidP="006177C5">
            <w:pPr>
              <w:cnfStyle w:val="000000010000"/>
              <w:rPr>
                <w:rFonts w:ascii="Times New Roman" w:hAnsi="Times New Roman" w:cs="Times New Roman"/>
                <w:sz w:val="20"/>
                <w:szCs w:val="20"/>
              </w:rPr>
            </w:pPr>
            <w:r>
              <w:rPr>
                <w:rFonts w:ascii="Times New Roman" w:hAnsi="Times New Roman" w:cs="Times New Roman"/>
                <w:sz w:val="20"/>
                <w:szCs w:val="20"/>
              </w:rPr>
              <w:t>- Vapors can be seen escaping the flask through the condenser</w:t>
            </w:r>
          </w:p>
          <w:p w:rsidR="000708DD" w:rsidRDefault="000708DD" w:rsidP="006177C5">
            <w:pPr>
              <w:cnfStyle w:val="000000010000"/>
              <w:rPr>
                <w:rFonts w:ascii="Times New Roman" w:hAnsi="Times New Roman" w:cs="Times New Roman"/>
                <w:sz w:val="20"/>
                <w:szCs w:val="20"/>
              </w:rPr>
            </w:pPr>
            <w:r>
              <w:rPr>
                <w:rFonts w:ascii="Times New Roman" w:hAnsi="Times New Roman" w:cs="Times New Roman"/>
                <w:sz w:val="20"/>
                <w:szCs w:val="20"/>
              </w:rPr>
              <w:t>- A precipitate forms at the bottom of the flask</w:t>
            </w:r>
          </w:p>
          <w:p w:rsidR="000708DD" w:rsidRPr="003A52DF" w:rsidRDefault="000708DD" w:rsidP="006177C5">
            <w:pPr>
              <w:cnfStyle w:val="000000010000"/>
              <w:rPr>
                <w:rFonts w:ascii="Times New Roman" w:hAnsi="Times New Roman" w:cs="Times New Roman"/>
                <w:sz w:val="20"/>
                <w:szCs w:val="20"/>
              </w:rPr>
            </w:pPr>
            <w:r>
              <w:rPr>
                <w:rFonts w:ascii="Times New Roman" w:hAnsi="Times New Roman" w:cs="Times New Roman"/>
                <w:sz w:val="20"/>
                <w:szCs w:val="20"/>
              </w:rPr>
              <w:t>- The filtered precipitate is a granule white solid</w:t>
            </w:r>
          </w:p>
        </w:tc>
      </w:tr>
    </w:tbl>
    <w:p w:rsidR="000708DD" w:rsidRDefault="000708DD" w:rsidP="000708DD"/>
    <w:p w:rsidR="000708DD" w:rsidRDefault="000708DD" w:rsidP="000708DD"/>
    <w:p w:rsidR="000708DD" w:rsidRDefault="000708DD" w:rsidP="000708DD"/>
    <w:p w:rsidR="000708DD" w:rsidRPr="000468E5" w:rsidRDefault="000708DD" w:rsidP="000708DD">
      <w:r>
        <w:t xml:space="preserve">Table 2: </w:t>
      </w:r>
      <w:proofErr w:type="gramStart"/>
      <w:r>
        <w:t>Appearance  of</w:t>
      </w:r>
      <w:proofErr w:type="gramEnd"/>
      <w:r>
        <w:t xml:space="preserve">  materials used throughout experiment </w:t>
      </w:r>
    </w:p>
    <w:tbl>
      <w:tblPr>
        <w:tblStyle w:val="LightGrid-Accent3"/>
        <w:tblpPr w:leftFromText="180" w:rightFromText="180" w:vertAnchor="text" w:horzAnchor="page" w:tblpX="1537" w:tblpY="58"/>
        <w:tblW w:w="0" w:type="auto"/>
        <w:tblLook w:val="04A0"/>
      </w:tblPr>
      <w:tblGrid>
        <w:gridCol w:w="2394"/>
        <w:gridCol w:w="3526"/>
      </w:tblGrid>
      <w:tr w:rsidR="000708DD" w:rsidTr="006177C5">
        <w:trPr>
          <w:cnfStyle w:val="100000000000"/>
        </w:trPr>
        <w:tc>
          <w:tcPr>
            <w:cnfStyle w:val="001000000000"/>
            <w:tcW w:w="2394" w:type="dxa"/>
          </w:tcPr>
          <w:p w:rsidR="000708DD" w:rsidRPr="003A52DF" w:rsidRDefault="000708DD" w:rsidP="006177C5">
            <w:pPr>
              <w:rPr>
                <w:rFonts w:ascii="Times New Roman" w:hAnsi="Times New Roman" w:cs="Times New Roman"/>
                <w:sz w:val="24"/>
              </w:rPr>
            </w:pPr>
            <w:r w:rsidRPr="003A52DF">
              <w:rPr>
                <w:rFonts w:ascii="Times New Roman" w:hAnsi="Times New Roman" w:cs="Times New Roman"/>
                <w:sz w:val="24"/>
              </w:rPr>
              <w:t>Material</w:t>
            </w:r>
            <w:r>
              <w:rPr>
                <w:rFonts w:ascii="Times New Roman" w:hAnsi="Times New Roman" w:cs="Times New Roman"/>
                <w:sz w:val="24"/>
              </w:rPr>
              <w:t>s</w:t>
            </w:r>
            <w:r w:rsidRPr="003A52DF">
              <w:rPr>
                <w:rFonts w:ascii="Times New Roman" w:hAnsi="Times New Roman" w:cs="Times New Roman"/>
                <w:sz w:val="24"/>
              </w:rPr>
              <w:t xml:space="preserve"> Used </w:t>
            </w:r>
          </w:p>
        </w:tc>
        <w:tc>
          <w:tcPr>
            <w:tcW w:w="3526" w:type="dxa"/>
          </w:tcPr>
          <w:p w:rsidR="000708DD" w:rsidRPr="003A52DF" w:rsidRDefault="000708DD" w:rsidP="006177C5">
            <w:pPr>
              <w:cnfStyle w:val="100000000000"/>
              <w:rPr>
                <w:rFonts w:ascii="Times New Roman" w:hAnsi="Times New Roman" w:cs="Times New Roman"/>
                <w:sz w:val="24"/>
              </w:rPr>
            </w:pPr>
            <w:r w:rsidRPr="003A52DF">
              <w:rPr>
                <w:rFonts w:ascii="Times New Roman" w:hAnsi="Times New Roman" w:cs="Times New Roman"/>
                <w:sz w:val="24"/>
              </w:rPr>
              <w:t xml:space="preserve"> Observation</w:t>
            </w:r>
          </w:p>
        </w:tc>
      </w:tr>
      <w:tr w:rsidR="000708DD" w:rsidTr="006177C5">
        <w:trPr>
          <w:cnfStyle w:val="000000100000"/>
        </w:trPr>
        <w:tc>
          <w:tcPr>
            <w:cnfStyle w:val="001000000000"/>
            <w:tcW w:w="2394" w:type="dxa"/>
          </w:tcPr>
          <w:p w:rsidR="000708DD" w:rsidRPr="003A52DF" w:rsidRDefault="000708DD" w:rsidP="006177C5">
            <w:pPr>
              <w:rPr>
                <w:rFonts w:ascii="Times New Roman" w:hAnsi="Times New Roman" w:cs="Times New Roman"/>
                <w:sz w:val="16"/>
              </w:rPr>
            </w:pPr>
            <w:r w:rsidRPr="003A52DF">
              <w:rPr>
                <w:rFonts w:ascii="Times New Roman" w:hAnsi="Times New Roman" w:cs="Times New Roman"/>
                <w:sz w:val="16"/>
              </w:rPr>
              <w:t>KOH</w:t>
            </w:r>
          </w:p>
        </w:tc>
        <w:tc>
          <w:tcPr>
            <w:tcW w:w="3526" w:type="dxa"/>
          </w:tcPr>
          <w:p w:rsidR="000708DD" w:rsidRPr="003A52DF" w:rsidRDefault="000708DD" w:rsidP="006177C5">
            <w:pPr>
              <w:cnfStyle w:val="000000100000"/>
              <w:rPr>
                <w:rFonts w:ascii="Times New Roman" w:hAnsi="Times New Roman" w:cs="Times New Roman"/>
                <w:sz w:val="20"/>
                <w:szCs w:val="20"/>
              </w:rPr>
            </w:pPr>
            <w:r w:rsidRPr="003A52DF">
              <w:rPr>
                <w:rFonts w:ascii="Times New Roman" w:hAnsi="Times New Roman" w:cs="Times New Roman"/>
                <w:sz w:val="20"/>
                <w:szCs w:val="20"/>
              </w:rPr>
              <w:t xml:space="preserve">Small white pebble shaped solid  </w:t>
            </w:r>
          </w:p>
        </w:tc>
      </w:tr>
      <w:tr w:rsidR="000708DD" w:rsidTr="006177C5">
        <w:trPr>
          <w:cnfStyle w:val="000000010000"/>
        </w:trPr>
        <w:tc>
          <w:tcPr>
            <w:cnfStyle w:val="001000000000"/>
            <w:tcW w:w="2394" w:type="dxa"/>
          </w:tcPr>
          <w:p w:rsidR="000708DD" w:rsidRPr="003A52DF" w:rsidRDefault="000708DD" w:rsidP="006177C5">
            <w:pPr>
              <w:rPr>
                <w:rFonts w:ascii="Times New Roman" w:hAnsi="Times New Roman" w:cs="Times New Roman"/>
                <w:sz w:val="16"/>
              </w:rPr>
            </w:pPr>
            <w:r w:rsidRPr="003A52DF">
              <w:rPr>
                <w:rFonts w:ascii="Times New Roman" w:hAnsi="Times New Roman" w:cs="Times New Roman"/>
                <w:sz w:val="16"/>
              </w:rPr>
              <w:t>95 % ethanol</w:t>
            </w:r>
          </w:p>
        </w:tc>
        <w:tc>
          <w:tcPr>
            <w:tcW w:w="3526" w:type="dxa"/>
          </w:tcPr>
          <w:p w:rsidR="000708DD" w:rsidRPr="003A52DF" w:rsidRDefault="000708DD" w:rsidP="006177C5">
            <w:pPr>
              <w:cnfStyle w:val="000000010000"/>
              <w:rPr>
                <w:rFonts w:ascii="Times New Roman" w:hAnsi="Times New Roman" w:cs="Times New Roman"/>
                <w:sz w:val="20"/>
                <w:szCs w:val="20"/>
              </w:rPr>
            </w:pPr>
            <w:r w:rsidRPr="003A52DF">
              <w:rPr>
                <w:rFonts w:ascii="Times New Roman" w:hAnsi="Times New Roman" w:cs="Times New Roman"/>
                <w:sz w:val="20"/>
                <w:szCs w:val="20"/>
              </w:rPr>
              <w:t xml:space="preserve"> Colorless liquid with a pungent smell</w:t>
            </w:r>
          </w:p>
        </w:tc>
      </w:tr>
      <w:tr w:rsidR="000708DD" w:rsidTr="006177C5">
        <w:trPr>
          <w:cnfStyle w:val="000000100000"/>
        </w:trPr>
        <w:tc>
          <w:tcPr>
            <w:cnfStyle w:val="001000000000"/>
            <w:tcW w:w="2394" w:type="dxa"/>
          </w:tcPr>
          <w:p w:rsidR="000708DD" w:rsidRPr="003A52DF" w:rsidRDefault="000708DD" w:rsidP="006177C5">
            <w:pPr>
              <w:rPr>
                <w:rFonts w:ascii="Times New Roman" w:hAnsi="Times New Roman" w:cs="Times New Roman"/>
                <w:sz w:val="16"/>
              </w:rPr>
            </w:pPr>
            <w:r w:rsidRPr="003A52DF">
              <w:rPr>
                <w:rFonts w:ascii="Times New Roman" w:hAnsi="Times New Roman" w:cs="Times New Roman"/>
                <w:sz w:val="16"/>
              </w:rPr>
              <w:t>1-bromobutane</w:t>
            </w:r>
          </w:p>
        </w:tc>
        <w:tc>
          <w:tcPr>
            <w:tcW w:w="3526" w:type="dxa"/>
          </w:tcPr>
          <w:p w:rsidR="000708DD" w:rsidRPr="003A52DF" w:rsidRDefault="000708DD" w:rsidP="006177C5">
            <w:pPr>
              <w:cnfStyle w:val="000000100000"/>
              <w:rPr>
                <w:rFonts w:ascii="Times New Roman" w:hAnsi="Times New Roman" w:cs="Times New Roman"/>
                <w:sz w:val="20"/>
                <w:szCs w:val="20"/>
              </w:rPr>
            </w:pPr>
            <w:r w:rsidRPr="003A52DF">
              <w:rPr>
                <w:rFonts w:ascii="Times New Roman" w:hAnsi="Times New Roman" w:cs="Times New Roman"/>
                <w:sz w:val="20"/>
                <w:szCs w:val="20"/>
              </w:rPr>
              <w:t>Colorless liquid with a pungent smell</w:t>
            </w:r>
          </w:p>
        </w:tc>
      </w:tr>
      <w:tr w:rsidR="000708DD" w:rsidTr="006177C5">
        <w:trPr>
          <w:cnfStyle w:val="000000010000"/>
        </w:trPr>
        <w:tc>
          <w:tcPr>
            <w:cnfStyle w:val="001000000000"/>
            <w:tcW w:w="2394" w:type="dxa"/>
          </w:tcPr>
          <w:p w:rsidR="000708DD" w:rsidRPr="003A52DF" w:rsidRDefault="000708DD" w:rsidP="006177C5">
            <w:pPr>
              <w:rPr>
                <w:rFonts w:ascii="Times New Roman" w:hAnsi="Times New Roman" w:cs="Times New Roman"/>
                <w:sz w:val="16"/>
              </w:rPr>
            </w:pPr>
            <w:r w:rsidRPr="003A52DF">
              <w:rPr>
                <w:rFonts w:ascii="Times New Roman" w:hAnsi="Times New Roman" w:cs="Times New Roman"/>
                <w:sz w:val="16"/>
              </w:rPr>
              <w:t>2-bromobutane</w:t>
            </w:r>
          </w:p>
        </w:tc>
        <w:tc>
          <w:tcPr>
            <w:tcW w:w="3526" w:type="dxa"/>
          </w:tcPr>
          <w:p w:rsidR="000708DD" w:rsidRPr="003A52DF" w:rsidRDefault="000708DD" w:rsidP="006177C5">
            <w:pPr>
              <w:cnfStyle w:val="000000010000"/>
              <w:rPr>
                <w:rFonts w:ascii="Times New Roman" w:hAnsi="Times New Roman" w:cs="Times New Roman"/>
                <w:sz w:val="20"/>
                <w:szCs w:val="20"/>
              </w:rPr>
            </w:pPr>
            <w:r w:rsidRPr="003A52DF">
              <w:rPr>
                <w:rFonts w:ascii="Times New Roman" w:hAnsi="Times New Roman" w:cs="Times New Roman"/>
                <w:sz w:val="20"/>
                <w:szCs w:val="20"/>
              </w:rPr>
              <w:t>Colorless liquid with a pungent smell</w:t>
            </w:r>
          </w:p>
        </w:tc>
      </w:tr>
    </w:tbl>
    <w:p w:rsidR="000708DD" w:rsidRDefault="000708DD" w:rsidP="000708DD"/>
    <w:p w:rsidR="000708DD" w:rsidRDefault="000708DD" w:rsidP="000708DD"/>
    <w:p w:rsidR="000708DD" w:rsidRPr="00472A0A" w:rsidRDefault="000708DD" w:rsidP="000708DD">
      <w:pPr>
        <w:rPr>
          <w:b/>
          <w:sz w:val="32"/>
        </w:rPr>
      </w:pPr>
    </w:p>
    <w:p w:rsidR="000708DD" w:rsidRPr="00472A0A" w:rsidRDefault="000708DD" w:rsidP="000708DD">
      <w:pPr>
        <w:ind w:left="-993"/>
        <w:rPr>
          <w:b/>
          <w:sz w:val="32"/>
        </w:rPr>
      </w:pPr>
    </w:p>
    <w:p w:rsidR="000708DD" w:rsidRPr="00472A0A" w:rsidRDefault="000708DD" w:rsidP="000708DD">
      <w:pPr>
        <w:ind w:left="-993"/>
        <w:rPr>
          <w:b/>
          <w:sz w:val="32"/>
        </w:rPr>
      </w:pPr>
      <w:r w:rsidRPr="00472A0A">
        <w:rPr>
          <w:b/>
          <w:sz w:val="32"/>
        </w:rPr>
        <w:t>Results</w:t>
      </w:r>
      <w:r>
        <w:rPr>
          <w:b/>
          <w:sz w:val="32"/>
        </w:rPr>
        <w:t>:</w:t>
      </w:r>
    </w:p>
    <w:p w:rsidR="000708DD" w:rsidRDefault="000708DD" w:rsidP="000708DD">
      <w:pPr>
        <w:ind w:left="-993"/>
      </w:pPr>
      <w:r>
        <w:t xml:space="preserve">Table 3: Quantitative Experimental Results </w:t>
      </w:r>
    </w:p>
    <w:tbl>
      <w:tblPr>
        <w:tblStyle w:val="LightShading-Accent3"/>
        <w:tblW w:w="11070" w:type="dxa"/>
        <w:tblInd w:w="-850" w:type="dxa"/>
        <w:tblLook w:val="04A0"/>
      </w:tblPr>
      <w:tblGrid>
        <w:gridCol w:w="2065"/>
        <w:gridCol w:w="954"/>
        <w:gridCol w:w="927"/>
        <w:gridCol w:w="1266"/>
        <w:gridCol w:w="809"/>
        <w:gridCol w:w="1166"/>
        <w:gridCol w:w="1166"/>
        <w:gridCol w:w="1382"/>
        <w:gridCol w:w="1335"/>
      </w:tblGrid>
      <w:tr w:rsidR="000708DD" w:rsidTr="006177C5">
        <w:trPr>
          <w:cnfStyle w:val="100000000000"/>
        </w:trPr>
        <w:tc>
          <w:tcPr>
            <w:cnfStyle w:val="001000000000"/>
            <w:tcW w:w="2065" w:type="dxa"/>
          </w:tcPr>
          <w:p w:rsidR="000708DD" w:rsidRDefault="000708DD" w:rsidP="006177C5">
            <w:r>
              <w:t>Reaction Conditions</w:t>
            </w:r>
          </w:p>
        </w:tc>
        <w:tc>
          <w:tcPr>
            <w:tcW w:w="954" w:type="dxa"/>
          </w:tcPr>
          <w:p w:rsidR="000708DD" w:rsidRDefault="000708DD" w:rsidP="006177C5">
            <w:pPr>
              <w:ind w:left="-15"/>
              <w:cnfStyle w:val="100000000000"/>
            </w:pPr>
            <w:r w:rsidRPr="000E0A82">
              <w:rPr>
                <w:sz w:val="20"/>
              </w:rPr>
              <w:t>Pressure of gas (</w:t>
            </w:r>
            <w:proofErr w:type="spellStart"/>
            <w:r w:rsidRPr="000E0A82">
              <w:rPr>
                <w:sz w:val="20"/>
              </w:rPr>
              <w:t>atm</w:t>
            </w:r>
            <w:proofErr w:type="spellEnd"/>
            <w:r w:rsidRPr="000E0A82">
              <w:rPr>
                <w:sz w:val="20"/>
              </w:rPr>
              <w:t>)</w:t>
            </w:r>
          </w:p>
        </w:tc>
        <w:tc>
          <w:tcPr>
            <w:tcW w:w="927" w:type="dxa"/>
          </w:tcPr>
          <w:p w:rsidR="000708DD" w:rsidRDefault="000708DD" w:rsidP="006177C5">
            <w:pPr>
              <w:jc w:val="center"/>
              <w:cnfStyle w:val="100000000000"/>
            </w:pPr>
            <w:r>
              <w:t>Volume of gas (</w:t>
            </w:r>
            <w:proofErr w:type="spellStart"/>
            <w:r>
              <w:t>mL</w:t>
            </w:r>
            <w:proofErr w:type="spellEnd"/>
            <w:r>
              <w:t>)</w:t>
            </w:r>
          </w:p>
        </w:tc>
        <w:tc>
          <w:tcPr>
            <w:tcW w:w="1266" w:type="dxa"/>
          </w:tcPr>
          <w:p w:rsidR="000708DD" w:rsidRDefault="000708DD" w:rsidP="006177C5">
            <w:pPr>
              <w:cnfStyle w:val="100000000000"/>
            </w:pPr>
            <w:r>
              <w:t xml:space="preserve">   Moles  </w:t>
            </w:r>
          </w:p>
          <w:p w:rsidR="000708DD" w:rsidRDefault="000708DD" w:rsidP="006177C5">
            <w:pPr>
              <w:jc w:val="center"/>
              <w:cnfStyle w:val="100000000000"/>
            </w:pPr>
            <w:r>
              <w:t xml:space="preserve">of </w:t>
            </w:r>
            <w:proofErr w:type="spellStart"/>
            <w:r>
              <w:t>Butene</w:t>
            </w:r>
            <w:proofErr w:type="spellEnd"/>
            <w:r>
              <w:t xml:space="preserve">    (mol)</w:t>
            </w:r>
          </w:p>
        </w:tc>
        <w:tc>
          <w:tcPr>
            <w:tcW w:w="809" w:type="dxa"/>
          </w:tcPr>
          <w:p w:rsidR="000708DD" w:rsidRDefault="000708DD" w:rsidP="006177C5">
            <w:pPr>
              <w:cnfStyle w:val="100000000000"/>
            </w:pPr>
            <w:r>
              <w:t xml:space="preserve">Mass of </w:t>
            </w:r>
            <w:proofErr w:type="spellStart"/>
            <w:r>
              <w:t>KBr</w:t>
            </w:r>
            <w:proofErr w:type="spellEnd"/>
            <w:r>
              <w:t>(g)</w:t>
            </w:r>
          </w:p>
        </w:tc>
        <w:tc>
          <w:tcPr>
            <w:tcW w:w="1166" w:type="dxa"/>
          </w:tcPr>
          <w:p w:rsidR="000708DD" w:rsidRDefault="000708DD" w:rsidP="006177C5">
            <w:pPr>
              <w:cnfStyle w:val="100000000000"/>
            </w:pPr>
            <w:r>
              <w:t xml:space="preserve">Moles of </w:t>
            </w:r>
            <w:proofErr w:type="spellStart"/>
            <w:r>
              <w:t>KBr</w:t>
            </w:r>
            <w:proofErr w:type="spellEnd"/>
            <w:r>
              <w:t xml:space="preserve"> (mol)</w:t>
            </w:r>
          </w:p>
        </w:tc>
        <w:tc>
          <w:tcPr>
            <w:tcW w:w="1166" w:type="dxa"/>
          </w:tcPr>
          <w:p w:rsidR="000708DD" w:rsidRDefault="000708DD" w:rsidP="006177C5">
            <w:pPr>
              <w:cnfStyle w:val="100000000000"/>
            </w:pPr>
            <w:r>
              <w:t xml:space="preserve">Moles of </w:t>
            </w:r>
            <w:proofErr w:type="spellStart"/>
            <w:r>
              <w:t>butanol</w:t>
            </w:r>
            <w:proofErr w:type="spellEnd"/>
            <w:r>
              <w:t xml:space="preserve"> (mol)               </w:t>
            </w:r>
          </w:p>
        </w:tc>
        <w:tc>
          <w:tcPr>
            <w:tcW w:w="1382" w:type="dxa"/>
          </w:tcPr>
          <w:p w:rsidR="000708DD" w:rsidRPr="000D6CE9" w:rsidRDefault="000708DD" w:rsidP="006177C5">
            <w:pPr>
              <w:cnfStyle w:val="100000000000"/>
            </w:pPr>
            <w:r w:rsidRPr="000D6CE9">
              <w:rPr>
                <w:rFonts w:ascii="Arial" w:hAnsi="Arial" w:cs="Arial"/>
                <w:sz w:val="20"/>
                <w:szCs w:val="20"/>
                <w:shd w:val="clear" w:color="auto" w:fill="FFFFFF"/>
              </w:rPr>
              <w:t>Conversion</w:t>
            </w:r>
          </w:p>
        </w:tc>
        <w:tc>
          <w:tcPr>
            <w:tcW w:w="1335" w:type="dxa"/>
          </w:tcPr>
          <w:p w:rsidR="000708DD" w:rsidRPr="000D6CE9" w:rsidRDefault="000708DD" w:rsidP="006177C5">
            <w:pPr>
              <w:cnfStyle w:val="100000000000"/>
            </w:pPr>
            <w:r w:rsidRPr="000D6CE9">
              <w:rPr>
                <w:rFonts w:ascii="Arial" w:hAnsi="Arial" w:cs="Arial"/>
                <w:sz w:val="20"/>
                <w:szCs w:val="20"/>
                <w:shd w:val="clear" w:color="auto" w:fill="FFFFFF"/>
              </w:rPr>
              <w:t>Selectivity (SN2:E2)</w:t>
            </w:r>
          </w:p>
        </w:tc>
      </w:tr>
      <w:tr w:rsidR="000708DD" w:rsidTr="006177C5">
        <w:trPr>
          <w:cnfStyle w:val="000000100000"/>
        </w:trPr>
        <w:tc>
          <w:tcPr>
            <w:cnfStyle w:val="001000000000"/>
            <w:tcW w:w="2065" w:type="dxa"/>
          </w:tcPr>
          <w:p w:rsidR="000708DD" w:rsidRDefault="000708DD" w:rsidP="006177C5">
            <w:r>
              <w:t xml:space="preserve">Yield 1- </w:t>
            </w:r>
            <w:proofErr w:type="spellStart"/>
            <w:r>
              <w:t>bromobutane</w:t>
            </w:r>
            <w:proofErr w:type="spellEnd"/>
            <w:r>
              <w:t xml:space="preserve"> at reflux</w:t>
            </w:r>
          </w:p>
        </w:tc>
        <w:tc>
          <w:tcPr>
            <w:tcW w:w="954"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0.9675</w:t>
            </w:r>
          </w:p>
        </w:tc>
        <w:tc>
          <w:tcPr>
            <w:tcW w:w="927"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26.1</w:t>
            </w:r>
          </w:p>
        </w:tc>
        <w:tc>
          <w:tcPr>
            <w:tcW w:w="12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0.001042302</w:t>
            </w:r>
          </w:p>
        </w:tc>
        <w:tc>
          <w:tcPr>
            <w:tcW w:w="809"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1.5547</w:t>
            </w:r>
          </w:p>
        </w:tc>
        <w:tc>
          <w:tcPr>
            <w:tcW w:w="11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0.01306449</w:t>
            </w:r>
          </w:p>
        </w:tc>
        <w:tc>
          <w:tcPr>
            <w:tcW w:w="11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lang w:val="fr-CA"/>
              </w:rPr>
              <w:t>0.01202219</w:t>
            </w:r>
          </w:p>
        </w:tc>
        <w:tc>
          <w:tcPr>
            <w:tcW w:w="1382"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eastAsia="Times New Roman" w:hAnsi="Times New Roman" w:cs="Times New Roman"/>
                <w:color w:val="948A54" w:themeColor="background2" w:themeShade="80"/>
                <w:sz w:val="20"/>
                <w:szCs w:val="20"/>
                <w:vertAlign w:val="subscript"/>
                <w:lang w:eastAsia="en-CA"/>
              </w:rPr>
              <w:t>93.967</w:t>
            </w:r>
          </w:p>
        </w:tc>
        <w:tc>
          <w:tcPr>
            <w:tcW w:w="1335" w:type="dxa"/>
          </w:tcPr>
          <w:p w:rsidR="000708DD" w:rsidRDefault="000708DD" w:rsidP="006177C5">
            <w:pPr>
              <w:jc w:val="center"/>
              <w:cnfStyle w:val="000000100000"/>
            </w:pPr>
            <w:r>
              <w:t>12:1</w:t>
            </w:r>
          </w:p>
        </w:tc>
      </w:tr>
      <w:tr w:rsidR="000708DD" w:rsidTr="006177C5">
        <w:tc>
          <w:tcPr>
            <w:cnfStyle w:val="001000000000"/>
            <w:tcW w:w="2065" w:type="dxa"/>
          </w:tcPr>
          <w:p w:rsidR="000708DD" w:rsidRDefault="000708DD" w:rsidP="006177C5">
            <w:r>
              <w:t xml:space="preserve">1- </w:t>
            </w:r>
            <w:proofErr w:type="spellStart"/>
            <w:r>
              <w:t>bromobutane</w:t>
            </w:r>
            <w:proofErr w:type="spellEnd"/>
            <w:r>
              <w:t xml:space="preserve"> at 50 °C</w:t>
            </w:r>
          </w:p>
          <w:p w:rsidR="000708DD" w:rsidRDefault="000708DD" w:rsidP="006177C5"/>
        </w:tc>
        <w:tc>
          <w:tcPr>
            <w:tcW w:w="954"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0.9675</w:t>
            </w:r>
          </w:p>
        </w:tc>
        <w:tc>
          <w:tcPr>
            <w:tcW w:w="927"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4</w:t>
            </w:r>
          </w:p>
        </w:tc>
        <w:tc>
          <w:tcPr>
            <w:tcW w:w="1266"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0.00015974</w:t>
            </w:r>
          </w:p>
        </w:tc>
        <w:tc>
          <w:tcPr>
            <w:tcW w:w="809"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0.8116</w:t>
            </w:r>
          </w:p>
        </w:tc>
        <w:tc>
          <w:tcPr>
            <w:tcW w:w="1166"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0.007</w:t>
            </w:r>
          </w:p>
        </w:tc>
        <w:tc>
          <w:tcPr>
            <w:tcW w:w="1166"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0.00684026</w:t>
            </w:r>
          </w:p>
        </w:tc>
        <w:tc>
          <w:tcPr>
            <w:tcW w:w="1382" w:type="dxa"/>
          </w:tcPr>
          <w:p w:rsidR="000708DD" w:rsidRPr="00855DAF" w:rsidRDefault="000708DD" w:rsidP="006177C5">
            <w:pPr>
              <w:jc w:val="center"/>
              <w:cnfStyle w:val="0000000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50.348</w:t>
            </w:r>
          </w:p>
        </w:tc>
        <w:tc>
          <w:tcPr>
            <w:tcW w:w="1335" w:type="dxa"/>
          </w:tcPr>
          <w:p w:rsidR="000708DD" w:rsidRDefault="000708DD" w:rsidP="006177C5">
            <w:pPr>
              <w:jc w:val="center"/>
              <w:cnfStyle w:val="000000000000"/>
            </w:pPr>
            <w:r>
              <w:t>68:1.5</w:t>
            </w:r>
          </w:p>
        </w:tc>
      </w:tr>
      <w:tr w:rsidR="000708DD" w:rsidTr="006177C5">
        <w:trPr>
          <w:cnfStyle w:val="000000100000"/>
        </w:trPr>
        <w:tc>
          <w:tcPr>
            <w:cnfStyle w:val="001000000000"/>
            <w:tcW w:w="2065" w:type="dxa"/>
          </w:tcPr>
          <w:p w:rsidR="000708DD" w:rsidRDefault="000708DD" w:rsidP="006177C5">
            <w:r>
              <w:t xml:space="preserve">2- </w:t>
            </w:r>
            <w:proofErr w:type="spellStart"/>
            <w:r>
              <w:t>bromobutane</w:t>
            </w:r>
            <w:proofErr w:type="spellEnd"/>
            <w:r>
              <w:t xml:space="preserve"> at reflux </w:t>
            </w:r>
          </w:p>
          <w:p w:rsidR="000708DD" w:rsidRDefault="000708DD" w:rsidP="006177C5"/>
        </w:tc>
        <w:tc>
          <w:tcPr>
            <w:tcW w:w="954"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0.9675</w:t>
            </w:r>
          </w:p>
        </w:tc>
        <w:tc>
          <w:tcPr>
            <w:tcW w:w="927"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61.9</w:t>
            </w:r>
          </w:p>
        </w:tc>
        <w:tc>
          <w:tcPr>
            <w:tcW w:w="12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0.00297197</w:t>
            </w:r>
          </w:p>
        </w:tc>
        <w:tc>
          <w:tcPr>
            <w:tcW w:w="809"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0.30</w:t>
            </w:r>
          </w:p>
        </w:tc>
        <w:tc>
          <w:tcPr>
            <w:tcW w:w="11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0.003</w:t>
            </w:r>
          </w:p>
        </w:tc>
        <w:tc>
          <w:tcPr>
            <w:tcW w:w="1166"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0.00002803</w:t>
            </w:r>
          </w:p>
        </w:tc>
        <w:tc>
          <w:tcPr>
            <w:tcW w:w="1382" w:type="dxa"/>
          </w:tcPr>
          <w:p w:rsidR="000708DD" w:rsidRPr="00855DAF" w:rsidRDefault="000708DD" w:rsidP="006177C5">
            <w:pPr>
              <w:jc w:val="center"/>
              <w:cnfStyle w:val="000000100000"/>
              <w:rPr>
                <w:rFonts w:ascii="Times New Roman" w:hAnsi="Times New Roman" w:cs="Times New Roman"/>
                <w:color w:val="948A54" w:themeColor="background2" w:themeShade="80"/>
                <w:sz w:val="20"/>
                <w:szCs w:val="20"/>
              </w:rPr>
            </w:pPr>
            <w:r w:rsidRPr="00855DAF">
              <w:rPr>
                <w:rFonts w:ascii="Times New Roman" w:hAnsi="Times New Roman" w:cs="Times New Roman"/>
                <w:color w:val="948A54" w:themeColor="background2" w:themeShade="80"/>
                <w:sz w:val="20"/>
                <w:szCs w:val="20"/>
              </w:rPr>
              <w:t>46.605</w:t>
            </w:r>
          </w:p>
        </w:tc>
        <w:tc>
          <w:tcPr>
            <w:tcW w:w="1335" w:type="dxa"/>
          </w:tcPr>
          <w:p w:rsidR="000708DD" w:rsidRDefault="000708DD" w:rsidP="006177C5">
            <w:pPr>
              <w:cnfStyle w:val="000000100000"/>
            </w:pPr>
            <w:r>
              <w:t xml:space="preserve">    297:2.8</w:t>
            </w:r>
          </w:p>
          <w:p w:rsidR="000708DD" w:rsidRPr="002C6396" w:rsidRDefault="000708DD" w:rsidP="006177C5">
            <w:pPr>
              <w:cnfStyle w:val="000000100000"/>
            </w:pPr>
          </w:p>
        </w:tc>
      </w:tr>
    </w:tbl>
    <w:p w:rsidR="000708DD" w:rsidRPr="009652DF" w:rsidRDefault="000708DD" w:rsidP="000708DD">
      <w:pPr>
        <w:ind w:left="-993"/>
        <w:rPr>
          <w:rFonts w:ascii="Times New Roman" w:hAnsi="Times New Roman" w:cs="Times New Roman"/>
          <w:sz w:val="16"/>
          <w:szCs w:val="20"/>
        </w:rPr>
      </w:pPr>
      <w:r w:rsidRPr="009652DF">
        <w:rPr>
          <w:rFonts w:ascii="Times New Roman" w:hAnsi="Times New Roman" w:cs="Times New Roman"/>
          <w:sz w:val="16"/>
          <w:szCs w:val="20"/>
        </w:rPr>
        <w:t xml:space="preserve">* </w:t>
      </w:r>
      <w:proofErr w:type="gramStart"/>
      <w:r w:rsidRPr="009652DF">
        <w:rPr>
          <w:rFonts w:ascii="Times New Roman" w:hAnsi="Times New Roman" w:cs="Times New Roman"/>
          <w:sz w:val="16"/>
          <w:szCs w:val="20"/>
        </w:rPr>
        <w:t>molar</w:t>
      </w:r>
      <w:proofErr w:type="gramEnd"/>
      <w:r w:rsidRPr="009652DF">
        <w:rPr>
          <w:rFonts w:ascii="Times New Roman" w:hAnsi="Times New Roman" w:cs="Times New Roman"/>
          <w:sz w:val="16"/>
          <w:szCs w:val="20"/>
        </w:rPr>
        <w:t xml:space="preserve"> mass of </w:t>
      </w:r>
      <w:proofErr w:type="spellStart"/>
      <w:r w:rsidRPr="009652DF">
        <w:rPr>
          <w:rFonts w:ascii="Times New Roman" w:hAnsi="Times New Roman" w:cs="Times New Roman"/>
          <w:sz w:val="16"/>
          <w:szCs w:val="20"/>
        </w:rPr>
        <w:t>KBr</w:t>
      </w:r>
      <w:proofErr w:type="spellEnd"/>
      <w:r w:rsidRPr="009652DF">
        <w:rPr>
          <w:rFonts w:ascii="Times New Roman" w:hAnsi="Times New Roman" w:cs="Times New Roman"/>
          <w:sz w:val="16"/>
          <w:szCs w:val="20"/>
        </w:rPr>
        <w:t xml:space="preserve"> = 119.002g/mol</w:t>
      </w:r>
    </w:p>
    <w:p w:rsidR="000708DD" w:rsidRPr="006E6AAA" w:rsidRDefault="000708DD" w:rsidP="000708DD">
      <w:pPr>
        <w:rPr>
          <w:rFonts w:ascii="Times New Roman" w:hAnsi="Times New Roman" w:cs="Times New Roman"/>
          <w:sz w:val="16"/>
          <w:szCs w:val="20"/>
          <w:u w:val="double"/>
        </w:rPr>
      </w:pPr>
    </w:p>
    <w:p w:rsidR="000708DD" w:rsidRDefault="000708DD" w:rsidP="000708DD">
      <w:pPr>
        <w:ind w:left="-142"/>
      </w:pPr>
      <w:r>
        <w:t>Table 4: Table of Reagents</w:t>
      </w:r>
    </w:p>
    <w:tbl>
      <w:tblPr>
        <w:tblStyle w:val="LightShading-Accent3"/>
        <w:tblW w:w="0" w:type="auto"/>
        <w:tblLook w:val="04A0"/>
      </w:tblPr>
      <w:tblGrid>
        <w:gridCol w:w="1615"/>
        <w:gridCol w:w="1615"/>
        <w:gridCol w:w="1615"/>
        <w:gridCol w:w="1926"/>
        <w:gridCol w:w="1304"/>
        <w:gridCol w:w="1616"/>
      </w:tblGrid>
      <w:tr w:rsidR="000708DD" w:rsidTr="006177C5">
        <w:trPr>
          <w:cnfStyle w:val="100000000000"/>
        </w:trPr>
        <w:tc>
          <w:tcPr>
            <w:cnfStyle w:val="001000000000"/>
            <w:tcW w:w="1615" w:type="dxa"/>
          </w:tcPr>
          <w:p w:rsidR="000708DD" w:rsidRPr="005660FA" w:rsidRDefault="000708DD" w:rsidP="006177C5">
            <w:pPr>
              <w:rPr>
                <w:rFonts w:ascii="Times New Roman" w:hAnsi="Times New Roman" w:cs="Times New Roman"/>
                <w:sz w:val="20"/>
                <w:szCs w:val="20"/>
              </w:rPr>
            </w:pPr>
            <w:r>
              <w:rPr>
                <w:rFonts w:ascii="Times New Roman" w:hAnsi="Times New Roman" w:cs="Times New Roman"/>
                <w:sz w:val="20"/>
                <w:szCs w:val="20"/>
              </w:rPr>
              <w:t xml:space="preserve">Compound </w:t>
            </w:r>
          </w:p>
        </w:tc>
        <w:tc>
          <w:tcPr>
            <w:tcW w:w="1615" w:type="dxa"/>
          </w:tcPr>
          <w:p w:rsidR="000708DD" w:rsidRDefault="000708DD" w:rsidP="006177C5">
            <w:pPr>
              <w:cnfStyle w:val="100000000000"/>
              <w:rPr>
                <w:rFonts w:ascii="Times New Roman" w:hAnsi="Times New Roman" w:cs="Times New Roman"/>
                <w:sz w:val="20"/>
                <w:szCs w:val="20"/>
                <w:u w:val="double"/>
              </w:rPr>
            </w:pPr>
            <w:r w:rsidRPr="005660FA">
              <w:rPr>
                <w:sz w:val="18"/>
              </w:rPr>
              <w:t>Mol. Mass (g/mol)</w:t>
            </w:r>
          </w:p>
        </w:tc>
        <w:tc>
          <w:tcPr>
            <w:tcW w:w="1615" w:type="dxa"/>
          </w:tcPr>
          <w:p w:rsidR="000708DD" w:rsidRDefault="000708DD" w:rsidP="006177C5">
            <w:pPr>
              <w:cnfStyle w:val="100000000000"/>
              <w:rPr>
                <w:rFonts w:ascii="Times New Roman" w:hAnsi="Times New Roman" w:cs="Times New Roman"/>
                <w:sz w:val="20"/>
                <w:szCs w:val="20"/>
                <w:u w:val="double"/>
              </w:rPr>
            </w:pPr>
            <w:r w:rsidRPr="005660FA">
              <w:rPr>
                <w:sz w:val="18"/>
              </w:rPr>
              <w:t xml:space="preserve">Quantity (g or </w:t>
            </w:r>
            <w:proofErr w:type="spellStart"/>
            <w:r w:rsidRPr="005660FA">
              <w:rPr>
                <w:sz w:val="18"/>
              </w:rPr>
              <w:t>mL</w:t>
            </w:r>
            <w:proofErr w:type="spellEnd"/>
            <w:r w:rsidRPr="005660FA">
              <w:rPr>
                <w:sz w:val="18"/>
              </w:rPr>
              <w:t>)</w:t>
            </w:r>
          </w:p>
        </w:tc>
        <w:tc>
          <w:tcPr>
            <w:tcW w:w="1926" w:type="dxa"/>
          </w:tcPr>
          <w:p w:rsidR="000708DD" w:rsidRDefault="000708DD" w:rsidP="006177C5">
            <w:pPr>
              <w:cnfStyle w:val="100000000000"/>
              <w:rPr>
                <w:rFonts w:ascii="Times New Roman" w:hAnsi="Times New Roman" w:cs="Times New Roman"/>
                <w:sz w:val="20"/>
                <w:szCs w:val="20"/>
                <w:u w:val="double"/>
              </w:rPr>
            </w:pPr>
            <w:r w:rsidRPr="005660FA">
              <w:rPr>
                <w:sz w:val="18"/>
              </w:rPr>
              <w:t>Density (g/</w:t>
            </w:r>
            <w:proofErr w:type="spellStart"/>
            <w:r w:rsidRPr="005660FA">
              <w:rPr>
                <w:sz w:val="18"/>
              </w:rPr>
              <w:t>mL</w:t>
            </w:r>
            <w:proofErr w:type="spellEnd"/>
            <w:r w:rsidRPr="005660FA">
              <w:rPr>
                <w:sz w:val="18"/>
              </w:rPr>
              <w:t>)</w:t>
            </w:r>
          </w:p>
        </w:tc>
        <w:tc>
          <w:tcPr>
            <w:tcW w:w="1304" w:type="dxa"/>
          </w:tcPr>
          <w:p w:rsidR="000708DD" w:rsidRDefault="000708DD" w:rsidP="006177C5">
            <w:pPr>
              <w:cnfStyle w:val="100000000000"/>
              <w:rPr>
                <w:rFonts w:ascii="Times New Roman" w:hAnsi="Times New Roman" w:cs="Times New Roman"/>
                <w:sz w:val="20"/>
                <w:szCs w:val="20"/>
                <w:u w:val="double"/>
              </w:rPr>
            </w:pPr>
            <w:proofErr w:type="spellStart"/>
            <w:r w:rsidRPr="005660FA">
              <w:rPr>
                <w:sz w:val="18"/>
              </w:rPr>
              <w:t>Mmol</w:t>
            </w:r>
            <w:proofErr w:type="spellEnd"/>
          </w:p>
        </w:tc>
        <w:tc>
          <w:tcPr>
            <w:tcW w:w="1616" w:type="dxa"/>
          </w:tcPr>
          <w:p w:rsidR="000708DD" w:rsidRDefault="000708DD" w:rsidP="006177C5">
            <w:pPr>
              <w:cnfStyle w:val="100000000000"/>
              <w:rPr>
                <w:rFonts w:ascii="Times New Roman" w:hAnsi="Times New Roman" w:cs="Times New Roman"/>
                <w:sz w:val="20"/>
                <w:szCs w:val="20"/>
                <w:u w:val="double"/>
              </w:rPr>
            </w:pPr>
            <w:r w:rsidRPr="005660FA">
              <w:rPr>
                <w:sz w:val="18"/>
              </w:rPr>
              <w:t>Equiv</w:t>
            </w:r>
          </w:p>
        </w:tc>
      </w:tr>
      <w:tr w:rsidR="000708DD" w:rsidRPr="00E70CF6" w:rsidTr="006177C5">
        <w:trPr>
          <w:cnfStyle w:val="000000100000"/>
        </w:trPr>
        <w:tc>
          <w:tcPr>
            <w:cnfStyle w:val="001000000000"/>
            <w:tcW w:w="1615" w:type="dxa"/>
          </w:tcPr>
          <w:p w:rsidR="000708DD" w:rsidRPr="00E70CF6" w:rsidRDefault="000708DD" w:rsidP="006177C5">
            <w:pPr>
              <w:rPr>
                <w:rFonts w:ascii="Times New Roman" w:hAnsi="Times New Roman" w:cs="Times New Roman"/>
                <w:color w:val="auto"/>
                <w:sz w:val="16"/>
              </w:rPr>
            </w:pPr>
            <w:r w:rsidRPr="00E70CF6">
              <w:rPr>
                <w:rFonts w:ascii="Times New Roman" w:hAnsi="Times New Roman" w:cs="Times New Roman"/>
                <w:color w:val="auto"/>
                <w:sz w:val="16"/>
              </w:rPr>
              <w:t>KOH</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56.1029</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8.09 (g)</w:t>
            </w:r>
          </w:p>
        </w:tc>
        <w:tc>
          <w:tcPr>
            <w:tcW w:w="1926"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2.12</w:t>
            </w:r>
          </w:p>
        </w:tc>
        <w:tc>
          <w:tcPr>
            <w:tcW w:w="1304"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144.19</w:t>
            </w:r>
          </w:p>
        </w:tc>
        <w:tc>
          <w:tcPr>
            <w:tcW w:w="1616" w:type="dxa"/>
          </w:tcPr>
          <w:p w:rsidR="000708DD" w:rsidRPr="00E70CF6" w:rsidRDefault="000708DD" w:rsidP="006177C5">
            <w:pPr>
              <w:cnfStyle w:val="000000100000"/>
              <w:rPr>
                <w:rFonts w:ascii="Times New Roman" w:hAnsi="Times New Roman" w:cs="Times New Roman"/>
                <w:sz w:val="20"/>
                <w:szCs w:val="20"/>
              </w:rPr>
            </w:pPr>
            <w:r w:rsidRPr="00E70CF6">
              <w:rPr>
                <w:rFonts w:ascii="Times New Roman" w:hAnsi="Times New Roman" w:cs="Times New Roman"/>
                <w:sz w:val="20"/>
                <w:szCs w:val="20"/>
              </w:rPr>
              <w:t>10</w:t>
            </w:r>
          </w:p>
        </w:tc>
      </w:tr>
      <w:tr w:rsidR="000708DD" w:rsidRPr="00E70CF6" w:rsidTr="006177C5">
        <w:trPr>
          <w:trHeight w:val="115"/>
        </w:trPr>
        <w:tc>
          <w:tcPr>
            <w:cnfStyle w:val="001000000000"/>
            <w:tcW w:w="1615" w:type="dxa"/>
          </w:tcPr>
          <w:p w:rsidR="000708DD" w:rsidRPr="00E70CF6" w:rsidRDefault="000708DD" w:rsidP="006177C5">
            <w:pPr>
              <w:rPr>
                <w:rFonts w:ascii="Times New Roman" w:hAnsi="Times New Roman" w:cs="Times New Roman"/>
                <w:color w:val="auto"/>
                <w:sz w:val="16"/>
              </w:rPr>
            </w:pPr>
            <w:r w:rsidRPr="00E70CF6">
              <w:rPr>
                <w:rFonts w:ascii="Times New Roman" w:hAnsi="Times New Roman" w:cs="Times New Roman"/>
                <w:color w:val="auto"/>
                <w:sz w:val="16"/>
              </w:rPr>
              <w:t>KOH (prt.2)</w:t>
            </w:r>
          </w:p>
        </w:tc>
        <w:tc>
          <w:tcPr>
            <w:tcW w:w="1615"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56.1029</w:t>
            </w:r>
          </w:p>
        </w:tc>
        <w:tc>
          <w:tcPr>
            <w:tcW w:w="1615"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8.03 (g)</w:t>
            </w:r>
          </w:p>
        </w:tc>
        <w:tc>
          <w:tcPr>
            <w:tcW w:w="1926"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2.12</w:t>
            </w:r>
          </w:p>
        </w:tc>
        <w:tc>
          <w:tcPr>
            <w:tcW w:w="1304"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143.13</w:t>
            </w:r>
          </w:p>
        </w:tc>
        <w:tc>
          <w:tcPr>
            <w:tcW w:w="1616" w:type="dxa"/>
          </w:tcPr>
          <w:p w:rsidR="000708DD" w:rsidRPr="00E70CF6" w:rsidRDefault="000708DD" w:rsidP="006177C5">
            <w:pPr>
              <w:cnfStyle w:val="000000000000"/>
              <w:rPr>
                <w:rFonts w:ascii="Times New Roman" w:hAnsi="Times New Roman" w:cs="Times New Roman"/>
                <w:sz w:val="20"/>
                <w:szCs w:val="20"/>
              </w:rPr>
            </w:pPr>
            <w:r w:rsidRPr="00E70CF6">
              <w:rPr>
                <w:rFonts w:ascii="Times New Roman" w:hAnsi="Times New Roman" w:cs="Times New Roman"/>
                <w:sz w:val="20"/>
                <w:szCs w:val="20"/>
              </w:rPr>
              <w:t>10</w:t>
            </w:r>
          </w:p>
        </w:tc>
      </w:tr>
      <w:tr w:rsidR="000708DD" w:rsidRPr="00E70CF6" w:rsidTr="006177C5">
        <w:trPr>
          <w:cnfStyle w:val="000000100000"/>
        </w:trPr>
        <w:tc>
          <w:tcPr>
            <w:cnfStyle w:val="001000000000"/>
            <w:tcW w:w="1615" w:type="dxa"/>
          </w:tcPr>
          <w:p w:rsidR="000708DD" w:rsidRPr="00E70CF6" w:rsidRDefault="000708DD" w:rsidP="006177C5">
            <w:pPr>
              <w:rPr>
                <w:rFonts w:ascii="Times New Roman" w:hAnsi="Times New Roman" w:cs="Times New Roman"/>
                <w:color w:val="auto"/>
                <w:sz w:val="16"/>
              </w:rPr>
            </w:pPr>
            <w:r w:rsidRPr="00E70CF6">
              <w:rPr>
                <w:rFonts w:ascii="Times New Roman" w:hAnsi="Times New Roman" w:cs="Times New Roman"/>
                <w:color w:val="auto"/>
                <w:sz w:val="16"/>
              </w:rPr>
              <w:t>KOH  (prt.3)</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56.1029</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8.04 (g)</w:t>
            </w:r>
          </w:p>
        </w:tc>
        <w:tc>
          <w:tcPr>
            <w:tcW w:w="1926"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2.12</w:t>
            </w:r>
          </w:p>
        </w:tc>
        <w:tc>
          <w:tcPr>
            <w:tcW w:w="1304"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143.31</w:t>
            </w:r>
          </w:p>
        </w:tc>
        <w:tc>
          <w:tcPr>
            <w:tcW w:w="1616" w:type="dxa"/>
          </w:tcPr>
          <w:p w:rsidR="000708DD" w:rsidRPr="00E70CF6" w:rsidRDefault="000708DD" w:rsidP="006177C5">
            <w:pPr>
              <w:cnfStyle w:val="000000100000"/>
              <w:rPr>
                <w:rFonts w:ascii="Times New Roman" w:hAnsi="Times New Roman" w:cs="Times New Roman"/>
                <w:sz w:val="20"/>
                <w:szCs w:val="20"/>
              </w:rPr>
            </w:pPr>
            <w:r w:rsidRPr="00E70CF6">
              <w:rPr>
                <w:rFonts w:ascii="Times New Roman" w:hAnsi="Times New Roman" w:cs="Times New Roman"/>
                <w:sz w:val="20"/>
                <w:szCs w:val="20"/>
              </w:rPr>
              <w:t>22</w:t>
            </w:r>
          </w:p>
        </w:tc>
      </w:tr>
      <w:tr w:rsidR="000708DD" w:rsidRPr="00E70CF6" w:rsidTr="006177C5">
        <w:tc>
          <w:tcPr>
            <w:cnfStyle w:val="001000000000"/>
            <w:tcW w:w="1615" w:type="dxa"/>
          </w:tcPr>
          <w:p w:rsidR="000708DD" w:rsidRPr="00E70CF6" w:rsidRDefault="000708DD" w:rsidP="006177C5">
            <w:pPr>
              <w:rPr>
                <w:rFonts w:ascii="Times New Roman" w:hAnsi="Times New Roman" w:cs="Times New Roman"/>
                <w:color w:val="auto"/>
                <w:sz w:val="16"/>
              </w:rPr>
            </w:pPr>
            <w:r w:rsidRPr="00E70CF6">
              <w:rPr>
                <w:rFonts w:ascii="Times New Roman" w:hAnsi="Times New Roman" w:cs="Times New Roman"/>
                <w:color w:val="auto"/>
                <w:sz w:val="16"/>
              </w:rPr>
              <w:t>1-bromobutane</w:t>
            </w:r>
          </w:p>
        </w:tc>
        <w:tc>
          <w:tcPr>
            <w:tcW w:w="1615"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137.0191</w:t>
            </w:r>
          </w:p>
        </w:tc>
        <w:tc>
          <w:tcPr>
            <w:tcW w:w="1615"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1.5 (</w:t>
            </w:r>
            <w:proofErr w:type="spellStart"/>
            <w:r w:rsidRPr="00E70CF6">
              <w:rPr>
                <w:rFonts w:ascii="Times New Roman" w:hAnsi="Times New Roman" w:cs="Times New Roman"/>
                <w:color w:val="auto"/>
                <w:sz w:val="20"/>
                <w:szCs w:val="20"/>
              </w:rPr>
              <w:t>mL</w:t>
            </w:r>
            <w:proofErr w:type="spellEnd"/>
            <w:r w:rsidRPr="00E70CF6">
              <w:rPr>
                <w:rFonts w:ascii="Times New Roman" w:hAnsi="Times New Roman" w:cs="Times New Roman"/>
                <w:color w:val="auto"/>
                <w:sz w:val="20"/>
                <w:szCs w:val="20"/>
              </w:rPr>
              <w:t>)</w:t>
            </w:r>
          </w:p>
        </w:tc>
        <w:tc>
          <w:tcPr>
            <w:tcW w:w="1926"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1.27</w:t>
            </w:r>
          </w:p>
        </w:tc>
        <w:tc>
          <w:tcPr>
            <w:tcW w:w="1304" w:type="dxa"/>
          </w:tcPr>
          <w:p w:rsidR="000708DD" w:rsidRPr="00E70CF6" w:rsidRDefault="000708DD" w:rsidP="006177C5">
            <w:pPr>
              <w:cnfStyle w:val="000000000000"/>
              <w:rPr>
                <w:rFonts w:ascii="Times New Roman" w:hAnsi="Times New Roman" w:cs="Times New Roman"/>
                <w:color w:val="auto"/>
                <w:sz w:val="20"/>
                <w:szCs w:val="20"/>
              </w:rPr>
            </w:pPr>
            <w:r w:rsidRPr="00E70CF6">
              <w:rPr>
                <w:rFonts w:ascii="Times New Roman" w:hAnsi="Times New Roman" w:cs="Times New Roman"/>
                <w:color w:val="auto"/>
                <w:sz w:val="20"/>
                <w:szCs w:val="20"/>
              </w:rPr>
              <w:t>13.90</w:t>
            </w:r>
          </w:p>
        </w:tc>
        <w:tc>
          <w:tcPr>
            <w:tcW w:w="1616" w:type="dxa"/>
          </w:tcPr>
          <w:p w:rsidR="000708DD" w:rsidRPr="00E70CF6" w:rsidRDefault="000708DD" w:rsidP="006177C5">
            <w:pPr>
              <w:cnfStyle w:val="000000000000"/>
              <w:rPr>
                <w:rFonts w:ascii="Times New Roman" w:hAnsi="Times New Roman" w:cs="Times New Roman"/>
                <w:sz w:val="20"/>
                <w:szCs w:val="20"/>
              </w:rPr>
            </w:pPr>
            <w:r w:rsidRPr="00E70CF6">
              <w:rPr>
                <w:rFonts w:ascii="Times New Roman" w:hAnsi="Times New Roman" w:cs="Times New Roman"/>
                <w:sz w:val="20"/>
                <w:szCs w:val="20"/>
              </w:rPr>
              <w:t>1</w:t>
            </w:r>
          </w:p>
        </w:tc>
      </w:tr>
      <w:tr w:rsidR="000708DD" w:rsidRPr="00E70CF6" w:rsidTr="006177C5">
        <w:trPr>
          <w:cnfStyle w:val="000000100000"/>
        </w:trPr>
        <w:tc>
          <w:tcPr>
            <w:cnfStyle w:val="001000000000"/>
            <w:tcW w:w="1615" w:type="dxa"/>
          </w:tcPr>
          <w:p w:rsidR="000708DD" w:rsidRPr="00E70CF6" w:rsidRDefault="000708DD" w:rsidP="006177C5">
            <w:pPr>
              <w:rPr>
                <w:rFonts w:ascii="Times New Roman" w:hAnsi="Times New Roman" w:cs="Times New Roman"/>
                <w:color w:val="auto"/>
                <w:sz w:val="16"/>
              </w:rPr>
            </w:pPr>
            <w:r w:rsidRPr="00E70CF6">
              <w:rPr>
                <w:rFonts w:ascii="Times New Roman" w:hAnsi="Times New Roman" w:cs="Times New Roman"/>
                <w:color w:val="auto"/>
                <w:sz w:val="16"/>
              </w:rPr>
              <w:t>2-bromobutane</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137.0191</w:t>
            </w:r>
          </w:p>
        </w:tc>
        <w:tc>
          <w:tcPr>
            <w:tcW w:w="1615"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0.7 (</w:t>
            </w:r>
            <w:proofErr w:type="spellStart"/>
            <w:r w:rsidRPr="00E70CF6">
              <w:rPr>
                <w:rFonts w:ascii="Times New Roman" w:hAnsi="Times New Roman" w:cs="Times New Roman"/>
                <w:color w:val="auto"/>
                <w:sz w:val="20"/>
                <w:szCs w:val="20"/>
              </w:rPr>
              <w:t>mL</w:t>
            </w:r>
            <w:proofErr w:type="spellEnd"/>
            <w:r w:rsidRPr="00E70CF6">
              <w:rPr>
                <w:rFonts w:ascii="Times New Roman" w:hAnsi="Times New Roman" w:cs="Times New Roman"/>
                <w:color w:val="auto"/>
                <w:sz w:val="20"/>
                <w:szCs w:val="20"/>
              </w:rPr>
              <w:t>)</w:t>
            </w:r>
          </w:p>
        </w:tc>
        <w:tc>
          <w:tcPr>
            <w:tcW w:w="1926"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1.26</w:t>
            </w:r>
          </w:p>
        </w:tc>
        <w:tc>
          <w:tcPr>
            <w:tcW w:w="1304" w:type="dxa"/>
          </w:tcPr>
          <w:p w:rsidR="000708DD" w:rsidRPr="00E70CF6" w:rsidRDefault="000708DD" w:rsidP="006177C5">
            <w:pPr>
              <w:cnfStyle w:val="000000100000"/>
              <w:rPr>
                <w:rFonts w:ascii="Times New Roman" w:hAnsi="Times New Roman" w:cs="Times New Roman"/>
                <w:color w:val="auto"/>
                <w:sz w:val="20"/>
                <w:szCs w:val="20"/>
              </w:rPr>
            </w:pPr>
            <w:r w:rsidRPr="00E70CF6">
              <w:rPr>
                <w:rFonts w:ascii="Times New Roman" w:hAnsi="Times New Roman" w:cs="Times New Roman"/>
                <w:color w:val="auto"/>
                <w:sz w:val="20"/>
                <w:szCs w:val="20"/>
              </w:rPr>
              <w:t>6.44</w:t>
            </w:r>
          </w:p>
        </w:tc>
        <w:tc>
          <w:tcPr>
            <w:tcW w:w="1616" w:type="dxa"/>
          </w:tcPr>
          <w:p w:rsidR="000708DD" w:rsidRPr="00E70CF6" w:rsidRDefault="000708DD" w:rsidP="006177C5">
            <w:pPr>
              <w:cnfStyle w:val="000000100000"/>
              <w:rPr>
                <w:rFonts w:ascii="Times New Roman" w:hAnsi="Times New Roman" w:cs="Times New Roman"/>
                <w:sz w:val="20"/>
                <w:szCs w:val="20"/>
              </w:rPr>
            </w:pPr>
            <w:r w:rsidRPr="00E70CF6">
              <w:rPr>
                <w:rFonts w:ascii="Times New Roman" w:hAnsi="Times New Roman" w:cs="Times New Roman"/>
                <w:sz w:val="20"/>
                <w:szCs w:val="20"/>
              </w:rPr>
              <w:t>1</w:t>
            </w:r>
          </w:p>
        </w:tc>
      </w:tr>
    </w:tbl>
    <w:p w:rsidR="000708DD" w:rsidRPr="00E70CF6" w:rsidRDefault="000708DD" w:rsidP="000708DD">
      <w:pPr>
        <w:tabs>
          <w:tab w:val="left" w:pos="7140"/>
        </w:tabs>
        <w:rPr>
          <w:rFonts w:ascii="Times New Roman" w:hAnsi="Times New Roman" w:cs="Times New Roman"/>
          <w:sz w:val="20"/>
          <w:szCs w:val="20"/>
        </w:rPr>
      </w:pPr>
      <w:r w:rsidRPr="00E70CF6">
        <w:rPr>
          <w:rFonts w:ascii="Times New Roman" w:hAnsi="Times New Roman" w:cs="Times New Roman"/>
          <w:sz w:val="20"/>
          <w:szCs w:val="20"/>
        </w:rPr>
        <w:tab/>
      </w:r>
    </w:p>
    <w:p w:rsidR="000708DD" w:rsidRPr="00472A0A" w:rsidRDefault="000708DD" w:rsidP="000708DD">
      <w:pPr>
        <w:rPr>
          <w:b/>
          <w:sz w:val="28"/>
        </w:rPr>
      </w:pPr>
    </w:p>
    <w:p w:rsidR="000708DD" w:rsidRPr="00472A0A" w:rsidRDefault="000708DD" w:rsidP="000708DD">
      <w:pPr>
        <w:rPr>
          <w:rFonts w:ascii="Times New Roman" w:hAnsi="Times New Roman" w:cs="Times New Roman"/>
          <w:b/>
          <w:sz w:val="24"/>
          <w:szCs w:val="20"/>
          <w:u w:val="double"/>
        </w:rPr>
      </w:pPr>
      <w:r w:rsidRPr="00472A0A">
        <w:rPr>
          <w:rFonts w:ascii="Times New Roman" w:hAnsi="Times New Roman" w:cs="Times New Roman"/>
          <w:b/>
          <w:sz w:val="24"/>
          <w:szCs w:val="20"/>
          <w:u w:val="double"/>
        </w:rPr>
        <w:t xml:space="preserve">Experimental Procedure: </w:t>
      </w:r>
    </w:p>
    <w:p w:rsidR="000708DD" w:rsidRPr="00FA0DC4" w:rsidRDefault="000708DD" w:rsidP="000708DD">
      <w:pPr>
        <w:tabs>
          <w:tab w:val="left" w:pos="9214"/>
        </w:tabs>
        <w:ind w:left="-851" w:right="-846"/>
        <w:rPr>
          <w:rFonts w:ascii="Times New Roman" w:hAnsi="Times New Roman" w:cs="Times New Roman"/>
          <w:sz w:val="20"/>
          <w:szCs w:val="20"/>
        </w:rPr>
      </w:pPr>
      <w:r>
        <w:rPr>
          <w:rFonts w:ascii="Times New Roman" w:hAnsi="Times New Roman" w:cs="Times New Roman"/>
          <w:iCs/>
          <w:sz w:val="20"/>
          <w:szCs w:val="20"/>
        </w:rPr>
        <w:t xml:space="preserve">                     </w:t>
      </w:r>
      <w:r w:rsidRPr="00FA0DC4">
        <w:rPr>
          <w:rFonts w:ascii="Times New Roman" w:hAnsi="Times New Roman" w:cs="Times New Roman"/>
          <w:iCs/>
          <w:sz w:val="20"/>
          <w:szCs w:val="20"/>
        </w:rPr>
        <w:t>Refer to CHM2123</w:t>
      </w:r>
      <w:r w:rsidRPr="00FA0DC4">
        <w:rPr>
          <w:rFonts w:ascii="Times New Roman" w:hAnsi="Times New Roman" w:cs="Times New Roman"/>
          <w:i/>
          <w:iCs/>
          <w:sz w:val="20"/>
          <w:szCs w:val="20"/>
        </w:rPr>
        <w:t xml:space="preserve"> Competition studies of substitution and elimination reactions </w:t>
      </w:r>
      <w:r w:rsidRPr="00FA0DC4">
        <w:rPr>
          <w:rFonts w:ascii="Times New Roman" w:hAnsi="Times New Roman" w:cs="Times New Roman"/>
          <w:iCs/>
          <w:sz w:val="20"/>
          <w:szCs w:val="20"/>
        </w:rPr>
        <w:t>lab manual</w:t>
      </w:r>
      <w:r>
        <w:rPr>
          <w:rFonts w:ascii="Times New Roman" w:hAnsi="Times New Roman" w:cs="Times New Roman"/>
          <w:iCs/>
          <w:sz w:val="20"/>
          <w:szCs w:val="20"/>
        </w:rPr>
        <w:t xml:space="preserve"> </w:t>
      </w:r>
      <w:r w:rsidRPr="00FA0DC4">
        <w:rPr>
          <w:rFonts w:ascii="Times New Roman" w:hAnsi="Times New Roman" w:cs="Times New Roman"/>
          <w:iCs/>
          <w:sz w:val="20"/>
          <w:szCs w:val="20"/>
        </w:rPr>
        <w:t>pages (4-5)</w:t>
      </w:r>
    </w:p>
    <w:p w:rsidR="000708DD" w:rsidRPr="00FA0DC4" w:rsidRDefault="000708DD" w:rsidP="000708DD">
      <w:pPr>
        <w:ind w:firstLine="360"/>
        <w:rPr>
          <w:rFonts w:ascii="Times New Roman" w:hAnsi="Times New Roman" w:cs="Times New Roman"/>
          <w:sz w:val="20"/>
          <w:szCs w:val="20"/>
          <w:u w:val="single"/>
        </w:rPr>
      </w:pPr>
      <w:r w:rsidRPr="00FA0DC4">
        <w:rPr>
          <w:rFonts w:ascii="Times New Roman" w:hAnsi="Times New Roman" w:cs="Times New Roman"/>
          <w:sz w:val="20"/>
          <w:szCs w:val="20"/>
          <w:u w:val="single"/>
        </w:rPr>
        <w:t>Modifications</w:t>
      </w:r>
    </w:p>
    <w:p w:rsidR="000708DD" w:rsidRPr="00FA0DC4" w:rsidRDefault="000708DD" w:rsidP="000708DD">
      <w:pPr>
        <w:pStyle w:val="ListParagraph"/>
        <w:numPr>
          <w:ilvl w:val="0"/>
          <w:numId w:val="2"/>
        </w:numPr>
        <w:rPr>
          <w:rFonts w:ascii="Times New Roman" w:hAnsi="Times New Roman" w:cs="Times New Roman"/>
          <w:sz w:val="20"/>
          <w:szCs w:val="20"/>
          <w:u w:val="single"/>
        </w:rPr>
      </w:pPr>
      <w:r w:rsidRPr="00FA0DC4">
        <w:rPr>
          <w:rFonts w:ascii="Times New Roman" w:hAnsi="Times New Roman" w:cs="Times New Roman"/>
          <w:sz w:val="20"/>
          <w:szCs w:val="20"/>
        </w:rPr>
        <w:t>Ice was periodically added to the heated water bath in order to effectively moderate the temperature at 50</w:t>
      </w:r>
      <w:r w:rsidRPr="00FA0DC4">
        <w:rPr>
          <w:rFonts w:ascii="Times New Roman" w:hAnsi="Times New Roman" w:cs="Times New Roman"/>
          <w:sz w:val="20"/>
          <w:szCs w:val="20"/>
          <w:vertAlign w:val="superscript"/>
        </w:rPr>
        <w:t>o</w:t>
      </w:r>
      <w:r w:rsidRPr="00FA0DC4">
        <w:rPr>
          <w:rFonts w:ascii="Times New Roman" w:hAnsi="Times New Roman" w:cs="Times New Roman"/>
          <w:sz w:val="20"/>
          <w:szCs w:val="20"/>
        </w:rPr>
        <w:t>C</w:t>
      </w:r>
    </w:p>
    <w:p w:rsidR="000708DD" w:rsidRPr="00FA0DC4" w:rsidRDefault="000708DD" w:rsidP="000708DD">
      <w:pPr>
        <w:pStyle w:val="ListParagraph"/>
        <w:numPr>
          <w:ilvl w:val="0"/>
          <w:numId w:val="2"/>
        </w:numPr>
        <w:rPr>
          <w:rFonts w:ascii="Times New Roman" w:hAnsi="Times New Roman" w:cs="Times New Roman"/>
          <w:sz w:val="20"/>
          <w:szCs w:val="20"/>
          <w:u w:val="single"/>
        </w:rPr>
      </w:pPr>
      <w:r w:rsidRPr="00FA0DC4">
        <w:rPr>
          <w:rFonts w:ascii="Times New Roman" w:hAnsi="Times New Roman" w:cs="Times New Roman"/>
          <w:sz w:val="20"/>
          <w:szCs w:val="20"/>
        </w:rPr>
        <w:t>Mass of the filter was weighted before and after filtration in order to attain the product mass without having to scrape it out</w:t>
      </w:r>
    </w:p>
    <w:p w:rsidR="000708DD" w:rsidRDefault="000708DD" w:rsidP="000708DD">
      <w:pPr>
        <w:rPr>
          <w:rFonts w:ascii="Times New Roman" w:hAnsi="Times New Roman" w:cs="Times New Roman"/>
          <w:sz w:val="20"/>
          <w:szCs w:val="20"/>
          <w:u w:val="double"/>
        </w:rPr>
      </w:pPr>
    </w:p>
    <w:p w:rsidR="000708DD" w:rsidRDefault="000708DD" w:rsidP="000708DD"/>
    <w:p w:rsidR="000708DD" w:rsidRDefault="000708DD" w:rsidP="000708DD"/>
    <w:p w:rsidR="000708DD" w:rsidRDefault="000708DD" w:rsidP="000708DD"/>
    <w:p w:rsidR="000708DD" w:rsidRPr="00472A0A" w:rsidRDefault="000708DD" w:rsidP="000708DD">
      <w:pPr>
        <w:rPr>
          <w:b/>
        </w:rPr>
      </w:pPr>
      <w:r w:rsidRPr="000468E5">
        <w:t xml:space="preserve"> </w:t>
      </w:r>
      <w:r w:rsidRPr="00472A0A">
        <w:rPr>
          <w:b/>
          <w:sz w:val="36"/>
        </w:rPr>
        <w:t xml:space="preserve">Sample Calculations </w:t>
      </w:r>
    </w:p>
    <w:p w:rsidR="000708DD" w:rsidRPr="00472A0A" w:rsidRDefault="000708DD" w:rsidP="000708DD">
      <w:pPr>
        <w:rPr>
          <w:b/>
          <w:sz w:val="28"/>
        </w:rPr>
      </w:pPr>
      <w:proofErr w:type="gramStart"/>
      <w:r w:rsidRPr="00472A0A">
        <w:rPr>
          <w:b/>
          <w:sz w:val="28"/>
        </w:rPr>
        <w:t>o</w:t>
      </w:r>
      <w:proofErr w:type="gramEnd"/>
      <w:r w:rsidRPr="00472A0A">
        <w:rPr>
          <w:b/>
          <w:sz w:val="28"/>
        </w:rPr>
        <w:t xml:space="preserve"> </w:t>
      </w:r>
      <w:proofErr w:type="spellStart"/>
      <w:r w:rsidRPr="00472A0A">
        <w:rPr>
          <w:b/>
          <w:sz w:val="28"/>
        </w:rPr>
        <w:t>P</w:t>
      </w:r>
      <w:r w:rsidRPr="00472A0A">
        <w:rPr>
          <w:b/>
          <w:sz w:val="32"/>
          <w:vertAlign w:val="subscript"/>
        </w:rPr>
        <w:t>gas</w:t>
      </w:r>
      <w:proofErr w:type="spellEnd"/>
      <w:r w:rsidRPr="00472A0A">
        <w:rPr>
          <w:b/>
          <w:sz w:val="32"/>
        </w:rPr>
        <w:t xml:space="preserve">  </w:t>
      </w:r>
    </w:p>
    <w:p w:rsidR="000708DD" w:rsidRPr="00B809E0" w:rsidRDefault="000708DD" w:rsidP="000708DD">
      <w:pPr>
        <w:spacing w:line="240" w:lineRule="auto"/>
        <w:rPr>
          <w:rFonts w:ascii="Times New Roman" w:hAnsi="Times New Roman" w:cs="Times New Roman"/>
          <w:sz w:val="18"/>
          <w:szCs w:val="16"/>
        </w:rPr>
      </w:pPr>
      <w:proofErr w:type="spellStart"/>
      <w:r w:rsidRPr="00B809E0">
        <w:rPr>
          <w:rFonts w:ascii="Times New Roman" w:hAnsi="Times New Roman" w:cs="Times New Roman"/>
          <w:sz w:val="18"/>
          <w:szCs w:val="16"/>
        </w:rPr>
        <w:t>P</w:t>
      </w:r>
      <w:r w:rsidRPr="00B809E0">
        <w:rPr>
          <w:rFonts w:ascii="Times New Roman" w:hAnsi="Times New Roman" w:cs="Times New Roman"/>
          <w:sz w:val="18"/>
          <w:szCs w:val="16"/>
          <w:vertAlign w:val="subscript"/>
        </w:rPr>
        <w:t>atm</w:t>
      </w:r>
      <w:proofErr w:type="spellEnd"/>
      <w:r w:rsidRPr="00B809E0">
        <w:rPr>
          <w:rFonts w:ascii="Times New Roman" w:hAnsi="Times New Roman" w:cs="Times New Roman"/>
          <w:sz w:val="18"/>
          <w:szCs w:val="16"/>
        </w:rPr>
        <w:t xml:space="preserve"> = </w:t>
      </w:r>
      <w:proofErr w:type="spellStart"/>
      <w:r w:rsidRPr="00B809E0">
        <w:rPr>
          <w:rFonts w:ascii="Times New Roman" w:hAnsi="Times New Roman" w:cs="Times New Roman"/>
          <w:sz w:val="18"/>
          <w:szCs w:val="16"/>
        </w:rPr>
        <w:t>P</w:t>
      </w:r>
      <w:r w:rsidRPr="00B809E0">
        <w:rPr>
          <w:rFonts w:ascii="Times New Roman" w:hAnsi="Times New Roman" w:cs="Times New Roman"/>
          <w:sz w:val="18"/>
          <w:szCs w:val="16"/>
          <w:vertAlign w:val="subscript"/>
        </w:rPr>
        <w:t>gas</w:t>
      </w:r>
      <w:proofErr w:type="spellEnd"/>
      <w:r w:rsidRPr="00B809E0">
        <w:rPr>
          <w:rFonts w:ascii="Times New Roman" w:hAnsi="Times New Roman" w:cs="Times New Roman"/>
          <w:sz w:val="18"/>
          <w:szCs w:val="16"/>
        </w:rPr>
        <w:t xml:space="preserve"> + P</w:t>
      </w:r>
      <w:r w:rsidRPr="00B809E0">
        <w:rPr>
          <w:rFonts w:ascii="Times New Roman" w:hAnsi="Times New Roman" w:cs="Times New Roman"/>
          <w:sz w:val="18"/>
          <w:szCs w:val="16"/>
          <w:vertAlign w:val="subscript"/>
        </w:rPr>
        <w:t>H2O</w:t>
      </w:r>
    </w:p>
    <w:p w:rsidR="000708DD" w:rsidRPr="00B809E0" w:rsidRDefault="000708DD" w:rsidP="000708DD">
      <w:pPr>
        <w:spacing w:line="240" w:lineRule="auto"/>
        <w:rPr>
          <w:rFonts w:ascii="Times New Roman" w:hAnsi="Times New Roman" w:cs="Times New Roman"/>
          <w:sz w:val="18"/>
          <w:szCs w:val="16"/>
        </w:rPr>
      </w:pPr>
      <w:proofErr w:type="spellStart"/>
      <w:r w:rsidRPr="00B809E0">
        <w:rPr>
          <w:rFonts w:ascii="Times New Roman" w:hAnsi="Times New Roman" w:cs="Times New Roman"/>
          <w:sz w:val="18"/>
          <w:szCs w:val="16"/>
        </w:rPr>
        <w:t>P</w:t>
      </w:r>
      <w:r w:rsidRPr="00B809E0">
        <w:rPr>
          <w:rFonts w:ascii="Times New Roman" w:hAnsi="Times New Roman" w:cs="Times New Roman"/>
          <w:sz w:val="18"/>
          <w:szCs w:val="16"/>
          <w:vertAlign w:val="subscript"/>
        </w:rPr>
        <w:t>gas</w:t>
      </w:r>
      <w:proofErr w:type="spellEnd"/>
      <w:r w:rsidRPr="00B809E0">
        <w:rPr>
          <w:rFonts w:ascii="Times New Roman" w:hAnsi="Times New Roman" w:cs="Times New Roman"/>
          <w:sz w:val="18"/>
          <w:szCs w:val="16"/>
        </w:rPr>
        <w:t xml:space="preserve"> = </w:t>
      </w:r>
      <w:proofErr w:type="spellStart"/>
      <w:r w:rsidRPr="00B809E0">
        <w:rPr>
          <w:rFonts w:ascii="Times New Roman" w:hAnsi="Times New Roman" w:cs="Times New Roman"/>
          <w:sz w:val="18"/>
          <w:szCs w:val="16"/>
        </w:rPr>
        <w:t>P</w:t>
      </w:r>
      <w:r w:rsidRPr="00B809E0">
        <w:rPr>
          <w:rFonts w:ascii="Times New Roman" w:hAnsi="Times New Roman" w:cs="Times New Roman"/>
          <w:sz w:val="18"/>
          <w:szCs w:val="16"/>
          <w:vertAlign w:val="subscript"/>
        </w:rPr>
        <w:t>atm</w:t>
      </w:r>
      <w:proofErr w:type="spellEnd"/>
      <w:r w:rsidRPr="00B809E0">
        <w:rPr>
          <w:rFonts w:ascii="Times New Roman" w:hAnsi="Times New Roman" w:cs="Times New Roman"/>
          <w:sz w:val="18"/>
          <w:szCs w:val="16"/>
        </w:rPr>
        <w:t xml:space="preserve"> – P</w:t>
      </w:r>
      <w:r w:rsidRPr="00B809E0">
        <w:rPr>
          <w:rFonts w:ascii="Times New Roman" w:hAnsi="Times New Roman" w:cs="Times New Roman"/>
          <w:sz w:val="18"/>
          <w:szCs w:val="16"/>
          <w:vertAlign w:val="subscript"/>
        </w:rPr>
        <w:t>H2O</w:t>
      </w:r>
    </w:p>
    <w:p w:rsidR="000708DD" w:rsidRPr="00B809E0" w:rsidRDefault="000708DD" w:rsidP="000708DD">
      <w:pPr>
        <w:spacing w:line="240" w:lineRule="auto"/>
        <w:rPr>
          <w:rFonts w:ascii="Times New Roman" w:hAnsi="Times New Roman" w:cs="Times New Roman"/>
          <w:color w:val="222222"/>
          <w:sz w:val="18"/>
          <w:szCs w:val="16"/>
          <w:shd w:val="clear" w:color="auto" w:fill="FFFFFF"/>
        </w:rPr>
      </w:pPr>
      <w:r w:rsidRPr="00B809E0">
        <w:rPr>
          <w:rFonts w:ascii="Times New Roman" w:hAnsi="Times New Roman" w:cs="Times New Roman"/>
          <w:sz w:val="18"/>
          <w:szCs w:val="16"/>
        </w:rPr>
        <w:t xml:space="preserve"> = 756.812mmHg - 19.5mmHg </w:t>
      </w:r>
    </w:p>
    <w:p w:rsidR="000708DD" w:rsidRPr="00B809E0" w:rsidRDefault="000708DD" w:rsidP="000708DD">
      <w:pPr>
        <w:spacing w:line="240" w:lineRule="auto"/>
        <w:rPr>
          <w:rFonts w:ascii="Times New Roman" w:hAnsi="Times New Roman" w:cs="Times New Roman"/>
          <w:sz w:val="18"/>
          <w:szCs w:val="16"/>
        </w:rPr>
      </w:pPr>
      <w:r w:rsidRPr="00B809E0">
        <w:rPr>
          <w:rFonts w:ascii="Times New Roman" w:hAnsi="Times New Roman" w:cs="Times New Roman"/>
          <w:sz w:val="18"/>
          <w:szCs w:val="16"/>
        </w:rPr>
        <w:t>=735.312mmHg</w:t>
      </w:r>
      <w:r>
        <w:rPr>
          <w:rFonts w:ascii="Times New Roman" w:hAnsi="Times New Roman" w:cs="Times New Roman"/>
          <w:sz w:val="18"/>
          <w:szCs w:val="16"/>
        </w:rPr>
        <w:t xml:space="preserve"> </w:t>
      </w:r>
      <w:r w:rsidRPr="00B809E0">
        <w:rPr>
          <w:rFonts w:ascii="Times New Roman" w:hAnsi="Times New Roman" w:cs="Times New Roman"/>
          <w:sz w:val="18"/>
        </w:rPr>
        <w:t>= 0.9675atm</w:t>
      </w:r>
    </w:p>
    <w:p w:rsidR="000708DD" w:rsidRDefault="000708DD" w:rsidP="000708DD">
      <w:pPr>
        <w:spacing w:line="240" w:lineRule="auto"/>
      </w:pPr>
    </w:p>
    <w:p w:rsidR="000708DD" w:rsidRPr="00537519" w:rsidRDefault="000708DD" w:rsidP="000708DD">
      <w:pPr>
        <w:spacing w:line="240" w:lineRule="auto"/>
        <w:rPr>
          <w:sz w:val="16"/>
        </w:rPr>
      </w:pPr>
      <w:proofErr w:type="spellStart"/>
      <w:r w:rsidRPr="00537519">
        <w:rPr>
          <w:b/>
          <w:sz w:val="16"/>
        </w:rPr>
        <w:t>P</w:t>
      </w:r>
      <w:r w:rsidRPr="00537519">
        <w:rPr>
          <w:b/>
          <w:sz w:val="18"/>
          <w:vertAlign w:val="subscript"/>
        </w:rPr>
        <w:t>gas</w:t>
      </w:r>
      <w:proofErr w:type="spellEnd"/>
      <w:r w:rsidRPr="00537519">
        <w:rPr>
          <w:sz w:val="18"/>
          <w:vertAlign w:val="subscript"/>
        </w:rPr>
        <w:t>...</w:t>
      </w:r>
      <w:r w:rsidRPr="00537519">
        <w:rPr>
          <w:sz w:val="16"/>
        </w:rPr>
        <w:t xml:space="preserve"> is the pressure of the gas in the enclosed system </w:t>
      </w:r>
    </w:p>
    <w:p w:rsidR="000708DD" w:rsidRPr="00537519" w:rsidRDefault="000708DD" w:rsidP="000708DD">
      <w:pPr>
        <w:spacing w:line="240" w:lineRule="auto"/>
        <w:rPr>
          <w:sz w:val="16"/>
        </w:rPr>
      </w:pPr>
      <w:proofErr w:type="spellStart"/>
      <w:r w:rsidRPr="00537519">
        <w:rPr>
          <w:b/>
          <w:sz w:val="16"/>
        </w:rPr>
        <w:t>P</w:t>
      </w:r>
      <w:r w:rsidRPr="00537519">
        <w:rPr>
          <w:b/>
          <w:sz w:val="20"/>
          <w:vertAlign w:val="subscript"/>
        </w:rPr>
        <w:t>atm</w:t>
      </w:r>
      <w:proofErr w:type="spellEnd"/>
      <w:r w:rsidRPr="00537519">
        <w:rPr>
          <w:sz w:val="20"/>
          <w:vertAlign w:val="subscript"/>
        </w:rPr>
        <w:t>.</w:t>
      </w:r>
      <w:r w:rsidRPr="00537519">
        <w:rPr>
          <w:sz w:val="16"/>
          <w:vertAlign w:val="subscript"/>
        </w:rPr>
        <w:t xml:space="preserve">.. </w:t>
      </w:r>
      <w:r w:rsidRPr="00537519">
        <w:rPr>
          <w:sz w:val="16"/>
        </w:rPr>
        <w:t>is the atmospheric pressure = 1.009bar = 756.812237mmHg</w:t>
      </w:r>
    </w:p>
    <w:p w:rsidR="000708DD" w:rsidRPr="00537519" w:rsidRDefault="000708DD" w:rsidP="000708DD">
      <w:pPr>
        <w:spacing w:line="240" w:lineRule="auto"/>
        <w:rPr>
          <w:sz w:val="16"/>
        </w:rPr>
      </w:pPr>
      <w:proofErr w:type="spellStart"/>
      <w:r w:rsidRPr="00537519">
        <w:rPr>
          <w:b/>
          <w:sz w:val="16"/>
        </w:rPr>
        <w:t>P</w:t>
      </w:r>
      <w:r w:rsidRPr="00537519">
        <w:rPr>
          <w:b/>
          <w:sz w:val="20"/>
          <w:vertAlign w:val="subscript"/>
        </w:rPr>
        <w:t>water</w:t>
      </w:r>
      <w:proofErr w:type="spellEnd"/>
      <w:r w:rsidRPr="00537519">
        <w:rPr>
          <w:sz w:val="18"/>
        </w:rPr>
        <w:t xml:space="preserve"> </w:t>
      </w:r>
      <w:r w:rsidRPr="00537519">
        <w:rPr>
          <w:sz w:val="16"/>
        </w:rPr>
        <w:t>signifies the vapour pressure of water at a given temperature (</w:t>
      </w:r>
      <w:r w:rsidRPr="00537519">
        <w:rPr>
          <w:rFonts w:ascii="Times New Roman" w:hAnsi="Times New Roman" w:cs="Times New Roman"/>
          <w:sz w:val="18"/>
          <w:szCs w:val="24"/>
        </w:rPr>
        <w:t>295.45k</w:t>
      </w:r>
      <w:r w:rsidRPr="00537519">
        <w:rPr>
          <w:sz w:val="16"/>
        </w:rPr>
        <w:t>) = 19.5mmHg</w:t>
      </w:r>
    </w:p>
    <w:p w:rsidR="000708DD" w:rsidRPr="00537519" w:rsidRDefault="000708DD" w:rsidP="000708DD">
      <w:pPr>
        <w:spacing w:line="240" w:lineRule="auto"/>
        <w:rPr>
          <w:sz w:val="12"/>
        </w:rPr>
      </w:pPr>
      <w:r w:rsidRPr="00537519">
        <w:rPr>
          <w:sz w:val="12"/>
        </w:rPr>
        <w:t>(</w:t>
      </w:r>
      <w:proofErr w:type="gramStart"/>
      <w:r w:rsidRPr="00537519">
        <w:rPr>
          <w:sz w:val="12"/>
        </w:rPr>
        <w:t>temp</w:t>
      </w:r>
      <w:proofErr w:type="gramEnd"/>
      <w:r w:rsidRPr="00537519">
        <w:rPr>
          <w:sz w:val="12"/>
        </w:rPr>
        <w:t xml:space="preserve"> of room= 22.3</w:t>
      </w:r>
      <w:r w:rsidRPr="00537519">
        <w:rPr>
          <w:sz w:val="12"/>
          <w:vertAlign w:val="superscript"/>
        </w:rPr>
        <w:t>o</w:t>
      </w:r>
      <w:r w:rsidRPr="00537519">
        <w:rPr>
          <w:sz w:val="12"/>
        </w:rPr>
        <w:t>C =(</w:t>
      </w:r>
      <w:r w:rsidRPr="00537519">
        <w:rPr>
          <w:rFonts w:ascii="Times New Roman" w:hAnsi="Times New Roman" w:cs="Times New Roman"/>
          <w:color w:val="222222"/>
          <w:sz w:val="14"/>
          <w:szCs w:val="24"/>
          <w:shd w:val="clear" w:color="auto" w:fill="FFFFFF"/>
        </w:rPr>
        <w:t xml:space="preserve"> 22.3+273.15k</w:t>
      </w:r>
      <w:r w:rsidRPr="00537519">
        <w:rPr>
          <w:rFonts w:ascii="Times New Roman" w:hAnsi="Times New Roman" w:cs="Times New Roman"/>
          <w:sz w:val="14"/>
          <w:szCs w:val="24"/>
        </w:rPr>
        <w:t>) = 295.45k)</w:t>
      </w:r>
    </w:p>
    <w:p w:rsidR="000708DD" w:rsidRPr="00537519" w:rsidRDefault="000708DD" w:rsidP="000708DD">
      <w:pPr>
        <w:spacing w:line="240" w:lineRule="auto"/>
        <w:rPr>
          <w:sz w:val="16"/>
        </w:rPr>
      </w:pPr>
      <w:r w:rsidRPr="00537519">
        <w:rPr>
          <w:b/>
          <w:sz w:val="16"/>
        </w:rPr>
        <w:t xml:space="preserve"> P</w:t>
      </w:r>
      <w:r w:rsidRPr="00537519">
        <w:rPr>
          <w:b/>
          <w:sz w:val="18"/>
        </w:rPr>
        <w:t>*</w:t>
      </w:r>
      <w:r w:rsidRPr="00537519">
        <w:rPr>
          <w:sz w:val="16"/>
        </w:rPr>
        <w:t xml:space="preserve"> </w:t>
      </w:r>
      <w:r w:rsidRPr="00537519">
        <w:rPr>
          <w:sz w:val="12"/>
        </w:rPr>
        <w:sym w:font="Wingdings" w:char="F0E0"/>
      </w:r>
      <w:r w:rsidRPr="00537519">
        <w:rPr>
          <w:sz w:val="16"/>
        </w:rPr>
        <w:t xml:space="preserve"> this is the pressure exerted by the height of the water column above the level of the water in the beaker, it can be converted to mm Hg with the simple formula: 13.6 mm H</w:t>
      </w:r>
      <w:r w:rsidRPr="00537519">
        <w:rPr>
          <w:vertAlign w:val="subscript"/>
        </w:rPr>
        <w:t>2</w:t>
      </w:r>
      <w:r w:rsidRPr="00537519">
        <w:rPr>
          <w:sz w:val="16"/>
        </w:rPr>
        <w:t>O = 1 mmHg</w:t>
      </w:r>
    </w:p>
    <w:p w:rsidR="000708DD" w:rsidRPr="00537519" w:rsidRDefault="000708DD" w:rsidP="000708DD">
      <w:pPr>
        <w:spacing w:line="240" w:lineRule="auto"/>
        <w:rPr>
          <w:rFonts w:ascii="Cambria Math" w:hAnsi="Cambria Math" w:cs="Cambria Math"/>
          <w:sz w:val="16"/>
        </w:rPr>
      </w:pPr>
      <w:r w:rsidRPr="00537519">
        <w:rPr>
          <w:sz w:val="16"/>
        </w:rPr>
        <w:t xml:space="preserve">When the water level in the Eudiometer tube is equal to the height on the beaker at the end of the reaction, the pressure inside the tube </w:t>
      </w:r>
      <w:r w:rsidRPr="00537519">
        <w:rPr>
          <w:b/>
          <w:sz w:val="16"/>
        </w:rPr>
        <w:t>(</w:t>
      </w:r>
      <w:proofErr w:type="spellStart"/>
      <w:r w:rsidRPr="00537519">
        <w:rPr>
          <w:b/>
          <w:sz w:val="16"/>
        </w:rPr>
        <w:t>P</w:t>
      </w:r>
      <w:r w:rsidRPr="00537519">
        <w:rPr>
          <w:b/>
          <w:sz w:val="16"/>
          <w:vertAlign w:val="subscript"/>
        </w:rPr>
        <w:t>gas</w:t>
      </w:r>
      <w:proofErr w:type="spellEnd"/>
      <w:r w:rsidRPr="00537519">
        <w:rPr>
          <w:b/>
          <w:sz w:val="16"/>
          <w:vertAlign w:val="subscript"/>
        </w:rPr>
        <w:t xml:space="preserve"> </w:t>
      </w:r>
      <w:r w:rsidRPr="00537519">
        <w:rPr>
          <w:b/>
          <w:sz w:val="16"/>
        </w:rPr>
        <w:t>+ P</w:t>
      </w:r>
      <w:r w:rsidRPr="00537519">
        <w:rPr>
          <w:b/>
          <w:sz w:val="16"/>
          <w:vertAlign w:val="subscript"/>
        </w:rPr>
        <w:t>H20</w:t>
      </w:r>
      <w:r w:rsidRPr="00537519">
        <w:rPr>
          <w:b/>
          <w:sz w:val="16"/>
        </w:rPr>
        <w:t>)</w:t>
      </w:r>
      <w:r w:rsidRPr="00537519">
        <w:rPr>
          <w:sz w:val="16"/>
        </w:rPr>
        <w:t xml:space="preserve"> is equivalent to the atmospheric pressure, </w:t>
      </w:r>
      <w:proofErr w:type="spellStart"/>
      <w:r w:rsidRPr="00537519">
        <w:rPr>
          <w:b/>
          <w:sz w:val="16"/>
        </w:rPr>
        <w:t>P</w:t>
      </w:r>
      <w:r w:rsidRPr="00537519">
        <w:rPr>
          <w:b/>
          <w:sz w:val="16"/>
          <w:vertAlign w:val="subscript"/>
        </w:rPr>
        <w:t>atm</w:t>
      </w:r>
      <w:proofErr w:type="spellEnd"/>
      <w:r w:rsidRPr="00537519">
        <w:rPr>
          <w:b/>
          <w:sz w:val="16"/>
        </w:rPr>
        <w:t xml:space="preserve"> </w:t>
      </w:r>
      <w:r w:rsidRPr="00537519">
        <w:rPr>
          <w:sz w:val="16"/>
        </w:rPr>
        <w:t xml:space="preserve">outside of the tube. </w:t>
      </w:r>
      <w:proofErr w:type="spellStart"/>
      <w:r w:rsidRPr="00537519">
        <w:rPr>
          <w:b/>
          <w:sz w:val="16"/>
        </w:rPr>
        <w:t>P</w:t>
      </w:r>
      <w:r w:rsidRPr="00537519">
        <w:rPr>
          <w:b/>
          <w:sz w:val="16"/>
          <w:vertAlign w:val="subscript"/>
        </w:rPr>
        <w:t>atm</w:t>
      </w:r>
      <w:proofErr w:type="spellEnd"/>
      <w:r w:rsidRPr="00537519">
        <w:rPr>
          <w:b/>
          <w:sz w:val="16"/>
          <w:vertAlign w:val="subscript"/>
        </w:rPr>
        <w:t xml:space="preserve"> </w:t>
      </w:r>
      <w:r w:rsidRPr="00537519">
        <w:rPr>
          <w:b/>
          <w:sz w:val="16"/>
        </w:rPr>
        <w:t xml:space="preserve">= </w:t>
      </w:r>
      <w:proofErr w:type="spellStart"/>
      <w:r w:rsidRPr="00537519">
        <w:rPr>
          <w:b/>
          <w:sz w:val="16"/>
        </w:rPr>
        <w:t>P</w:t>
      </w:r>
      <w:r w:rsidRPr="00537519">
        <w:rPr>
          <w:b/>
          <w:sz w:val="16"/>
          <w:vertAlign w:val="subscript"/>
        </w:rPr>
        <w:t>gas</w:t>
      </w:r>
      <w:proofErr w:type="spellEnd"/>
      <w:r w:rsidRPr="00537519">
        <w:rPr>
          <w:b/>
          <w:sz w:val="16"/>
          <w:vertAlign w:val="subscript"/>
        </w:rPr>
        <w:t xml:space="preserve"> </w:t>
      </w:r>
      <w:r w:rsidRPr="00537519">
        <w:rPr>
          <w:b/>
          <w:sz w:val="16"/>
        </w:rPr>
        <w:t>+ P</w:t>
      </w:r>
      <w:r w:rsidRPr="00537519">
        <w:rPr>
          <w:b/>
          <w:sz w:val="16"/>
          <w:vertAlign w:val="subscript"/>
        </w:rPr>
        <w:t>H20</w:t>
      </w:r>
      <w:r w:rsidRPr="00537519">
        <w:rPr>
          <w:sz w:val="16"/>
          <w:vertAlign w:val="subscript"/>
        </w:rPr>
        <w:t xml:space="preserve"> </w:t>
      </w:r>
    </w:p>
    <w:p w:rsidR="000708DD" w:rsidRPr="00B809E0" w:rsidRDefault="000708DD" w:rsidP="000708DD">
      <w:pPr>
        <w:tabs>
          <w:tab w:val="left" w:pos="2396"/>
        </w:tabs>
        <w:rPr>
          <w:b/>
        </w:rPr>
      </w:pPr>
      <w:r w:rsidRPr="00B809E0">
        <w:rPr>
          <w:b/>
        </w:rPr>
        <w:t xml:space="preserve">O Moles of </w:t>
      </w:r>
      <w:proofErr w:type="spellStart"/>
      <w:r w:rsidRPr="00B809E0">
        <w:rPr>
          <w:b/>
        </w:rPr>
        <w:t>butene</w:t>
      </w:r>
      <w:proofErr w:type="spellEnd"/>
    </w:p>
    <w:p w:rsidR="000708DD" w:rsidRPr="00B809E0" w:rsidRDefault="000708DD" w:rsidP="000708DD">
      <w:pPr>
        <w:rPr>
          <w:rFonts w:ascii="Times New Roman" w:hAnsi="Times New Roman" w:cs="Times New Roman"/>
          <w:sz w:val="16"/>
          <w:szCs w:val="16"/>
        </w:rPr>
      </w:pPr>
      <w:r w:rsidRPr="00B809E0">
        <w:rPr>
          <w:rFonts w:ascii="Times New Roman" w:hAnsi="Times New Roman" w:cs="Times New Roman"/>
          <w:sz w:val="16"/>
          <w:szCs w:val="16"/>
        </w:rPr>
        <w:t xml:space="preserve">PV = </w:t>
      </w:r>
      <w:proofErr w:type="spellStart"/>
      <w:r w:rsidRPr="00B809E0">
        <w:rPr>
          <w:rFonts w:ascii="Times New Roman" w:hAnsi="Times New Roman" w:cs="Times New Roman"/>
          <w:sz w:val="16"/>
          <w:szCs w:val="16"/>
        </w:rPr>
        <w:t>nRT</w:t>
      </w:r>
      <w:proofErr w:type="spellEnd"/>
    </w:p>
    <w:p w:rsidR="000708DD" w:rsidRPr="00B809E0" w:rsidRDefault="000708DD" w:rsidP="000708DD">
      <w:pPr>
        <w:tabs>
          <w:tab w:val="left" w:pos="1471"/>
        </w:tabs>
        <w:rPr>
          <w:rFonts w:ascii="Times New Roman" w:hAnsi="Times New Roman" w:cs="Times New Roman"/>
          <w:sz w:val="16"/>
          <w:szCs w:val="16"/>
        </w:rPr>
      </w:pPr>
      <w:r w:rsidRPr="00B809E0">
        <w:rPr>
          <w:rFonts w:ascii="Times New Roman" w:hAnsi="Times New Roman" w:cs="Times New Roman"/>
          <w:sz w:val="16"/>
          <w:szCs w:val="16"/>
        </w:rPr>
        <w:t>n = PV/RT</w:t>
      </w:r>
      <w:r w:rsidRPr="00B809E0">
        <w:rPr>
          <w:rFonts w:ascii="Times New Roman" w:hAnsi="Times New Roman" w:cs="Times New Roman"/>
          <w:sz w:val="16"/>
          <w:szCs w:val="16"/>
        </w:rPr>
        <w:tab/>
      </w:r>
    </w:p>
    <w:p w:rsidR="000708DD" w:rsidRPr="00B809E0" w:rsidRDefault="000708DD" w:rsidP="000708DD">
      <w:pPr>
        <w:rPr>
          <w:rFonts w:ascii="Times New Roman" w:hAnsi="Times New Roman" w:cs="Times New Roman"/>
          <w:sz w:val="16"/>
          <w:szCs w:val="16"/>
        </w:rPr>
      </w:pPr>
      <w:r w:rsidRPr="00B809E0">
        <w:rPr>
          <w:rFonts w:ascii="Times New Roman" w:hAnsi="Times New Roman" w:cs="Times New Roman"/>
          <w:sz w:val="16"/>
          <w:szCs w:val="16"/>
        </w:rPr>
        <w:t xml:space="preserve">n = (0.9675 </w:t>
      </w:r>
      <w:proofErr w:type="spellStart"/>
      <w:r w:rsidRPr="00B809E0">
        <w:rPr>
          <w:rFonts w:ascii="Times New Roman" w:hAnsi="Times New Roman" w:cs="Times New Roman"/>
          <w:sz w:val="16"/>
          <w:szCs w:val="16"/>
        </w:rPr>
        <w:t>atm</w:t>
      </w:r>
      <w:proofErr w:type="spellEnd"/>
      <w:r w:rsidRPr="00B809E0">
        <w:rPr>
          <w:rFonts w:ascii="Times New Roman" w:hAnsi="Times New Roman" w:cs="Times New Roman"/>
          <w:sz w:val="16"/>
          <w:szCs w:val="16"/>
        </w:rPr>
        <w:t xml:space="preserve"> </w:t>
      </w:r>
      <w:r w:rsidRPr="00B809E0">
        <w:rPr>
          <w:rFonts w:ascii="Times New Roman" w:hAnsi="Times New Roman" w:cs="Times New Roman"/>
          <w:color w:val="4A442A" w:themeColor="background2" w:themeShade="40"/>
          <w:sz w:val="16"/>
          <w:szCs w:val="16"/>
        </w:rPr>
        <w:t>0.0261L)</w:t>
      </w:r>
      <w:r w:rsidRPr="00B809E0">
        <w:rPr>
          <w:rFonts w:ascii="Times New Roman" w:hAnsi="Times New Roman" w:cs="Times New Roman"/>
          <w:sz w:val="16"/>
          <w:szCs w:val="16"/>
        </w:rPr>
        <w:t xml:space="preserve"> / (</w:t>
      </w:r>
      <w:r w:rsidRPr="00B809E0">
        <w:rPr>
          <w:rFonts w:ascii="Times New Roman" w:hAnsi="Times New Roman" w:cs="Times New Roman"/>
          <w:color w:val="000000"/>
          <w:sz w:val="16"/>
          <w:szCs w:val="16"/>
        </w:rPr>
        <w:t>0.082</w:t>
      </w:r>
      <w:r w:rsidRPr="00B809E0">
        <w:rPr>
          <w:rStyle w:val="apple-converted-space"/>
          <w:rFonts w:ascii="Times New Roman" w:hAnsi="Times New Roman" w:cs="Times New Roman"/>
          <w:color w:val="000000"/>
          <w:sz w:val="16"/>
          <w:szCs w:val="16"/>
        </w:rPr>
        <w:t> </w:t>
      </w:r>
      <w:proofErr w:type="spellStart"/>
      <w:r w:rsidRPr="00B809E0">
        <w:rPr>
          <w:rFonts w:ascii="Times New Roman" w:hAnsi="Times New Roman" w:cs="Times New Roman"/>
          <w:color w:val="000000"/>
          <w:sz w:val="16"/>
          <w:szCs w:val="16"/>
        </w:rPr>
        <w:t>atm</w:t>
      </w:r>
      <w:proofErr w:type="spellEnd"/>
      <w:r w:rsidRPr="00B809E0">
        <w:rPr>
          <w:rFonts w:ascii="Times New Roman" w:hAnsi="Times New Roman" w:cs="Times New Roman"/>
          <w:color w:val="000000"/>
          <w:sz w:val="16"/>
          <w:szCs w:val="16"/>
        </w:rPr>
        <w:t>*L</w:t>
      </w:r>
      <w:r w:rsidRPr="00B809E0">
        <w:rPr>
          <w:rFonts w:ascii="Times New Roman" w:hAnsi="Times New Roman" w:cs="Times New Roman"/>
          <w:color w:val="000000"/>
          <w:sz w:val="16"/>
          <w:szCs w:val="16"/>
          <w:vertAlign w:val="subscript"/>
        </w:rPr>
        <w:t>/mole*K</w:t>
      </w:r>
      <w:r w:rsidRPr="00B809E0">
        <w:rPr>
          <w:rFonts w:ascii="Times New Roman" w:hAnsi="Times New Roman" w:cs="Times New Roman"/>
          <w:sz w:val="16"/>
          <w:szCs w:val="16"/>
        </w:rPr>
        <w:t xml:space="preserve"> 295.45K)</w:t>
      </w:r>
    </w:p>
    <w:p w:rsidR="000708DD" w:rsidRPr="00B809E0" w:rsidRDefault="000708DD" w:rsidP="000708DD">
      <w:pPr>
        <w:rPr>
          <w:rFonts w:ascii="Times New Roman" w:hAnsi="Times New Roman" w:cs="Times New Roman"/>
          <w:color w:val="4A442A" w:themeColor="background2" w:themeShade="40"/>
          <w:sz w:val="16"/>
          <w:szCs w:val="16"/>
        </w:rPr>
      </w:pPr>
      <w:r w:rsidRPr="00B809E0">
        <w:rPr>
          <w:rFonts w:ascii="Times New Roman" w:hAnsi="Times New Roman" w:cs="Times New Roman"/>
          <w:sz w:val="16"/>
          <w:szCs w:val="16"/>
        </w:rPr>
        <w:t xml:space="preserve">  = 0.001042302mol</w:t>
      </w:r>
    </w:p>
    <w:p w:rsidR="000708DD" w:rsidRDefault="000708DD" w:rsidP="000708DD"/>
    <w:p w:rsidR="000708DD" w:rsidRPr="00771018" w:rsidRDefault="000708DD" w:rsidP="000708DD">
      <w:pPr>
        <w:spacing w:line="240" w:lineRule="auto"/>
        <w:rPr>
          <w:color w:val="4A442A" w:themeColor="background2" w:themeShade="40"/>
          <w:sz w:val="18"/>
          <w:szCs w:val="18"/>
        </w:rPr>
      </w:pPr>
      <w:r w:rsidRPr="00771018">
        <w:rPr>
          <w:b/>
          <w:sz w:val="18"/>
          <w:szCs w:val="18"/>
        </w:rPr>
        <w:t>Volume</w:t>
      </w:r>
      <w:r w:rsidRPr="00771018">
        <w:rPr>
          <w:sz w:val="18"/>
          <w:szCs w:val="18"/>
        </w:rPr>
        <w:t xml:space="preserve"> (gas Yield for of 1- </w:t>
      </w:r>
      <w:proofErr w:type="spellStart"/>
      <w:r w:rsidRPr="00771018">
        <w:rPr>
          <w:sz w:val="18"/>
          <w:szCs w:val="18"/>
        </w:rPr>
        <w:t>bromobutane</w:t>
      </w:r>
      <w:proofErr w:type="spellEnd"/>
      <w:r w:rsidRPr="00771018">
        <w:rPr>
          <w:sz w:val="18"/>
          <w:szCs w:val="18"/>
        </w:rPr>
        <w:t xml:space="preserve"> at reflux) = </w:t>
      </w:r>
      <w:r w:rsidRPr="00771018">
        <w:rPr>
          <w:color w:val="4A442A" w:themeColor="background2" w:themeShade="40"/>
          <w:sz w:val="18"/>
          <w:szCs w:val="18"/>
        </w:rPr>
        <w:t>26.1mL=0.0261L</w:t>
      </w:r>
    </w:p>
    <w:p w:rsidR="000708DD" w:rsidRPr="00771018" w:rsidRDefault="000708DD" w:rsidP="000708DD">
      <w:pPr>
        <w:spacing w:line="240" w:lineRule="auto"/>
        <w:rPr>
          <w:rFonts w:ascii="Arial" w:hAnsi="Arial" w:cs="Arial"/>
          <w:color w:val="222222"/>
          <w:sz w:val="18"/>
          <w:szCs w:val="18"/>
          <w:shd w:val="clear" w:color="auto" w:fill="FFFFFF"/>
          <w:vertAlign w:val="superscript"/>
        </w:rPr>
      </w:pPr>
      <w:r w:rsidRPr="00771018">
        <w:rPr>
          <w:rFonts w:ascii="Arial" w:hAnsi="Arial" w:cs="Arial"/>
          <w:b/>
          <w:bCs/>
          <w:color w:val="222222"/>
          <w:sz w:val="18"/>
          <w:szCs w:val="18"/>
          <w:shd w:val="clear" w:color="auto" w:fill="FFFFFF"/>
        </w:rPr>
        <w:t>R</w:t>
      </w:r>
      <w:r w:rsidRPr="00771018">
        <w:rPr>
          <w:rStyle w:val="apple-converted-space"/>
          <w:rFonts w:ascii="Arial" w:hAnsi="Arial" w:cs="Arial"/>
          <w:color w:val="222222"/>
          <w:sz w:val="18"/>
          <w:szCs w:val="18"/>
          <w:shd w:val="clear" w:color="auto" w:fill="FFFFFF"/>
        </w:rPr>
        <w:t> </w:t>
      </w:r>
      <w:r w:rsidRPr="00771018">
        <w:rPr>
          <w:rFonts w:ascii="Arial" w:hAnsi="Arial" w:cs="Arial"/>
          <w:color w:val="222222"/>
          <w:sz w:val="18"/>
          <w:szCs w:val="18"/>
          <w:shd w:val="clear" w:color="auto" w:fill="FFFFFF"/>
        </w:rPr>
        <w:t xml:space="preserve">is = </w:t>
      </w:r>
      <w:r w:rsidRPr="00771018">
        <w:rPr>
          <w:color w:val="000000"/>
          <w:sz w:val="18"/>
          <w:szCs w:val="18"/>
        </w:rPr>
        <w:t>0.082</w:t>
      </w:r>
      <w:r w:rsidRPr="00771018">
        <w:rPr>
          <w:rStyle w:val="apple-converted-space"/>
          <w:color w:val="000000"/>
          <w:sz w:val="18"/>
          <w:szCs w:val="18"/>
        </w:rPr>
        <w:t> </w:t>
      </w:r>
      <w:proofErr w:type="spellStart"/>
      <w:r w:rsidRPr="00771018">
        <w:rPr>
          <w:color w:val="000000"/>
          <w:sz w:val="18"/>
          <w:szCs w:val="18"/>
        </w:rPr>
        <w:t>atm</w:t>
      </w:r>
      <w:proofErr w:type="spellEnd"/>
      <w:r w:rsidRPr="00771018">
        <w:rPr>
          <w:color w:val="000000"/>
          <w:sz w:val="18"/>
          <w:szCs w:val="18"/>
        </w:rPr>
        <w:t>*L</w:t>
      </w:r>
      <w:r w:rsidRPr="00771018">
        <w:rPr>
          <w:color w:val="000000"/>
          <w:sz w:val="18"/>
          <w:szCs w:val="18"/>
          <w:vertAlign w:val="subscript"/>
        </w:rPr>
        <w:t>/mole*K</w:t>
      </w:r>
    </w:p>
    <w:p w:rsidR="000708DD" w:rsidRPr="00771018" w:rsidRDefault="000708DD" w:rsidP="000708DD">
      <w:pPr>
        <w:spacing w:line="240" w:lineRule="auto"/>
        <w:rPr>
          <w:rFonts w:cs="Times New Roman"/>
          <w:sz w:val="18"/>
          <w:szCs w:val="18"/>
        </w:rPr>
      </w:pPr>
      <w:r w:rsidRPr="00771018">
        <w:rPr>
          <w:rFonts w:cs="Arial"/>
          <w:b/>
          <w:color w:val="222222"/>
          <w:sz w:val="18"/>
          <w:szCs w:val="18"/>
          <w:shd w:val="clear" w:color="auto" w:fill="FFFFFF"/>
        </w:rPr>
        <w:t>T</w:t>
      </w:r>
      <w:r w:rsidRPr="00771018">
        <w:rPr>
          <w:rFonts w:cs="Arial"/>
          <w:color w:val="222222"/>
          <w:sz w:val="18"/>
          <w:szCs w:val="18"/>
          <w:shd w:val="clear" w:color="auto" w:fill="FFFFFF"/>
        </w:rPr>
        <w:t xml:space="preserve">= temperature </w:t>
      </w:r>
      <w:r w:rsidRPr="00771018">
        <w:rPr>
          <w:sz w:val="18"/>
          <w:szCs w:val="18"/>
        </w:rPr>
        <w:t>of room in</w:t>
      </w:r>
      <w:r w:rsidRPr="00771018">
        <w:rPr>
          <w:rFonts w:cs="Arial"/>
          <w:color w:val="222222"/>
          <w:sz w:val="18"/>
          <w:szCs w:val="18"/>
          <w:shd w:val="clear" w:color="auto" w:fill="FFFFFF"/>
        </w:rPr>
        <w:t xml:space="preserve"> Kelvin=</w:t>
      </w:r>
      <w:r w:rsidRPr="00771018">
        <w:rPr>
          <w:sz w:val="18"/>
          <w:szCs w:val="18"/>
        </w:rPr>
        <w:t xml:space="preserve"> 22.3</w:t>
      </w:r>
      <w:r w:rsidRPr="00771018">
        <w:rPr>
          <w:sz w:val="18"/>
          <w:szCs w:val="18"/>
          <w:vertAlign w:val="superscript"/>
        </w:rPr>
        <w:t>o</w:t>
      </w:r>
      <w:r w:rsidRPr="00771018">
        <w:rPr>
          <w:sz w:val="18"/>
          <w:szCs w:val="18"/>
        </w:rPr>
        <w:t>C = (</w:t>
      </w:r>
      <w:r w:rsidRPr="00771018">
        <w:rPr>
          <w:rFonts w:cs="Times New Roman"/>
          <w:color w:val="222222"/>
          <w:sz w:val="18"/>
          <w:szCs w:val="18"/>
          <w:shd w:val="clear" w:color="auto" w:fill="FFFFFF"/>
        </w:rPr>
        <w:t>22.3+273.15k</w:t>
      </w:r>
      <w:r w:rsidRPr="00771018">
        <w:rPr>
          <w:rFonts w:cs="Times New Roman"/>
          <w:sz w:val="18"/>
          <w:szCs w:val="18"/>
        </w:rPr>
        <w:t>) = 295.45K</w:t>
      </w:r>
    </w:p>
    <w:p w:rsidR="000708DD" w:rsidRPr="00771018" w:rsidRDefault="000708DD" w:rsidP="000708DD">
      <w:pPr>
        <w:spacing w:line="240" w:lineRule="auto"/>
        <w:rPr>
          <w:sz w:val="18"/>
          <w:szCs w:val="18"/>
        </w:rPr>
      </w:pPr>
      <w:r w:rsidRPr="00771018">
        <w:rPr>
          <w:b/>
          <w:sz w:val="18"/>
          <w:szCs w:val="18"/>
        </w:rPr>
        <w:t>P</w:t>
      </w:r>
      <w:r w:rsidRPr="00771018">
        <w:rPr>
          <w:sz w:val="18"/>
          <w:szCs w:val="18"/>
        </w:rPr>
        <w:t>= pressure= 735.312mmHg= 0.9675atm</w:t>
      </w:r>
    </w:p>
    <w:p w:rsidR="000708DD" w:rsidRDefault="000708DD" w:rsidP="000708DD">
      <w:pPr>
        <w:spacing w:line="240" w:lineRule="auto"/>
      </w:pPr>
    </w:p>
    <w:p w:rsidR="000708DD" w:rsidRPr="00460985" w:rsidRDefault="000708DD" w:rsidP="000708DD">
      <w:pPr>
        <w:tabs>
          <w:tab w:val="left" w:pos="5588"/>
        </w:tabs>
        <w:rPr>
          <w:rFonts w:ascii="Times New Roman" w:hAnsi="Times New Roman" w:cs="Times New Roman"/>
          <w:b/>
          <w:sz w:val="20"/>
        </w:rPr>
      </w:pPr>
      <w:proofErr w:type="gramStart"/>
      <w:r w:rsidRPr="00460985">
        <w:rPr>
          <w:rFonts w:ascii="Times New Roman" w:hAnsi="Times New Roman" w:cs="Times New Roman"/>
          <w:b/>
          <w:sz w:val="20"/>
        </w:rPr>
        <w:t>o</w:t>
      </w:r>
      <w:proofErr w:type="gramEnd"/>
      <w:r w:rsidRPr="00460985">
        <w:rPr>
          <w:rFonts w:ascii="Times New Roman" w:hAnsi="Times New Roman" w:cs="Times New Roman"/>
          <w:b/>
          <w:sz w:val="20"/>
        </w:rPr>
        <w:t xml:space="preserve"> Moles of </w:t>
      </w:r>
      <w:proofErr w:type="spellStart"/>
      <w:r w:rsidRPr="00460985">
        <w:rPr>
          <w:rFonts w:ascii="Times New Roman" w:hAnsi="Times New Roman" w:cs="Times New Roman"/>
          <w:b/>
          <w:sz w:val="20"/>
        </w:rPr>
        <w:t>butanol</w:t>
      </w:r>
      <w:proofErr w:type="spellEnd"/>
      <w:r w:rsidRPr="00460985">
        <w:rPr>
          <w:rFonts w:ascii="Times New Roman" w:hAnsi="Times New Roman" w:cs="Times New Roman"/>
          <w:b/>
          <w:sz w:val="20"/>
        </w:rPr>
        <w:t xml:space="preserve"> </w:t>
      </w:r>
      <w:r w:rsidRPr="00460985">
        <w:rPr>
          <w:rFonts w:ascii="Times New Roman" w:hAnsi="Times New Roman" w:cs="Times New Roman"/>
          <w:b/>
          <w:szCs w:val="24"/>
        </w:rPr>
        <w:t>(n</w:t>
      </w:r>
      <w:r w:rsidRPr="00460985">
        <w:rPr>
          <w:rFonts w:ascii="Times New Roman" w:hAnsi="Times New Roman" w:cs="Times New Roman"/>
          <w:b/>
          <w:szCs w:val="24"/>
          <w:vertAlign w:val="subscript"/>
        </w:rPr>
        <w:t xml:space="preserve">E2 </w:t>
      </w:r>
      <w:r w:rsidRPr="00460985">
        <w:rPr>
          <w:rFonts w:ascii="Times New Roman" w:hAnsi="Times New Roman" w:cs="Times New Roman"/>
          <w:b/>
          <w:szCs w:val="24"/>
        </w:rPr>
        <w:t xml:space="preserve">= </w:t>
      </w:r>
      <w:proofErr w:type="spellStart"/>
      <w:r w:rsidRPr="00460985">
        <w:rPr>
          <w:rFonts w:ascii="Times New Roman" w:hAnsi="Times New Roman" w:cs="Times New Roman"/>
          <w:b/>
          <w:szCs w:val="24"/>
        </w:rPr>
        <w:t>butene</w:t>
      </w:r>
      <w:proofErr w:type="spellEnd"/>
      <w:r w:rsidRPr="00460985">
        <w:rPr>
          <w:rFonts w:ascii="Times New Roman" w:hAnsi="Times New Roman" w:cs="Times New Roman"/>
          <w:b/>
          <w:szCs w:val="24"/>
        </w:rPr>
        <w:t xml:space="preserve"> , n</w:t>
      </w:r>
      <w:r w:rsidRPr="00460985">
        <w:rPr>
          <w:rFonts w:ascii="Times New Roman" w:hAnsi="Times New Roman" w:cs="Times New Roman"/>
          <w:b/>
          <w:szCs w:val="24"/>
          <w:vertAlign w:val="subscript"/>
        </w:rPr>
        <w:t xml:space="preserve">SN2 </w:t>
      </w:r>
      <w:r w:rsidRPr="00460985">
        <w:rPr>
          <w:rFonts w:ascii="Times New Roman" w:hAnsi="Times New Roman" w:cs="Times New Roman"/>
          <w:b/>
          <w:szCs w:val="24"/>
        </w:rPr>
        <w:t xml:space="preserve">= </w:t>
      </w:r>
      <w:proofErr w:type="spellStart"/>
      <w:r w:rsidRPr="00460985">
        <w:rPr>
          <w:rFonts w:ascii="Times New Roman" w:hAnsi="Times New Roman" w:cs="Times New Roman"/>
          <w:b/>
          <w:szCs w:val="24"/>
        </w:rPr>
        <w:t>butanol</w:t>
      </w:r>
      <w:proofErr w:type="spellEnd"/>
      <w:r w:rsidRPr="00460985">
        <w:rPr>
          <w:rFonts w:ascii="Times New Roman" w:hAnsi="Times New Roman" w:cs="Times New Roman"/>
          <w:b/>
          <w:szCs w:val="24"/>
        </w:rPr>
        <w:t>)</w:t>
      </w:r>
      <w:r w:rsidRPr="00460985">
        <w:rPr>
          <w:rFonts w:ascii="Times New Roman" w:hAnsi="Times New Roman" w:cs="Times New Roman"/>
          <w:b/>
          <w:szCs w:val="24"/>
        </w:rPr>
        <w:tab/>
      </w:r>
    </w:p>
    <w:p w:rsidR="000708DD" w:rsidRPr="00771018" w:rsidRDefault="000708DD" w:rsidP="000708DD">
      <w:pPr>
        <w:rPr>
          <w:vertAlign w:val="subscript"/>
        </w:rPr>
      </w:pPr>
      <w:r w:rsidRPr="00771018">
        <w:rPr>
          <w:sz w:val="14"/>
        </w:rPr>
        <w:t xml:space="preserve"> </w:t>
      </w:r>
      <w:proofErr w:type="spellStart"/>
      <w:proofErr w:type="gramStart"/>
      <w:r w:rsidRPr="00771018">
        <w:t>n</w:t>
      </w:r>
      <w:r w:rsidRPr="00771018">
        <w:rPr>
          <w:vertAlign w:val="subscript"/>
        </w:rPr>
        <w:t>KBr</w:t>
      </w:r>
      <w:proofErr w:type="spellEnd"/>
      <w:proofErr w:type="gramEnd"/>
      <w:r w:rsidRPr="00771018">
        <w:rPr>
          <w:sz w:val="16"/>
          <w:vertAlign w:val="subscript"/>
        </w:rPr>
        <w:t xml:space="preserve"> </w:t>
      </w:r>
      <w:r w:rsidRPr="00771018">
        <w:rPr>
          <w:sz w:val="18"/>
        </w:rPr>
        <w:t xml:space="preserve">= </w:t>
      </w:r>
      <w:proofErr w:type="spellStart"/>
      <w:r w:rsidRPr="00771018">
        <w:t>n</w:t>
      </w:r>
      <w:r w:rsidRPr="00771018">
        <w:rPr>
          <w:vertAlign w:val="subscript"/>
        </w:rPr>
        <w:t>gas</w:t>
      </w:r>
      <w:proofErr w:type="spellEnd"/>
      <w:r w:rsidRPr="00771018">
        <w:rPr>
          <w:vertAlign w:val="subscript"/>
        </w:rPr>
        <w:t xml:space="preserve"> </w:t>
      </w:r>
      <w:r w:rsidRPr="00771018">
        <w:t xml:space="preserve">+ </w:t>
      </w:r>
      <w:proofErr w:type="spellStart"/>
      <w:r w:rsidRPr="00771018">
        <w:t>n</w:t>
      </w:r>
      <w:r w:rsidRPr="00771018">
        <w:rPr>
          <w:vertAlign w:val="subscript"/>
        </w:rPr>
        <w:t>butanol</w:t>
      </w:r>
      <w:proofErr w:type="spellEnd"/>
      <w:r w:rsidRPr="00771018">
        <w:rPr>
          <w:vertAlign w:val="subscript"/>
        </w:rPr>
        <w:t xml:space="preserve"> </w:t>
      </w:r>
      <w:r w:rsidRPr="00771018">
        <w:rPr>
          <w:sz w:val="20"/>
        </w:rPr>
        <w:t>=</w:t>
      </w:r>
      <w:r w:rsidRPr="00771018">
        <w:t xml:space="preserve"> n</w:t>
      </w:r>
      <w:r w:rsidRPr="00771018">
        <w:rPr>
          <w:vertAlign w:val="subscript"/>
        </w:rPr>
        <w:t xml:space="preserve">E2 + </w:t>
      </w:r>
      <w:r w:rsidRPr="00771018">
        <w:t>n</w:t>
      </w:r>
      <w:r w:rsidRPr="00771018">
        <w:rPr>
          <w:vertAlign w:val="subscript"/>
        </w:rPr>
        <w:t>SN2</w:t>
      </w:r>
    </w:p>
    <w:p w:rsidR="000708DD" w:rsidRPr="00771018" w:rsidRDefault="000708DD" w:rsidP="000708DD">
      <w:pPr>
        <w:rPr>
          <w:vertAlign w:val="subscript"/>
        </w:rPr>
      </w:pPr>
      <w:proofErr w:type="spellStart"/>
      <w:proofErr w:type="gramStart"/>
      <w:r w:rsidRPr="00771018">
        <w:t>n</w:t>
      </w:r>
      <w:r w:rsidRPr="00771018">
        <w:rPr>
          <w:vertAlign w:val="subscript"/>
        </w:rPr>
        <w:t>KBr</w:t>
      </w:r>
      <w:proofErr w:type="spellEnd"/>
      <w:proofErr w:type="gramEnd"/>
      <w:r w:rsidRPr="00771018">
        <w:rPr>
          <w:sz w:val="16"/>
          <w:vertAlign w:val="subscript"/>
        </w:rPr>
        <w:t xml:space="preserve"> </w:t>
      </w:r>
      <w:r w:rsidRPr="00771018">
        <w:rPr>
          <w:sz w:val="18"/>
        </w:rPr>
        <w:t xml:space="preserve">= </w:t>
      </w:r>
      <w:proofErr w:type="spellStart"/>
      <w:r w:rsidRPr="00771018">
        <w:t>n</w:t>
      </w:r>
      <w:r w:rsidRPr="00771018">
        <w:rPr>
          <w:vertAlign w:val="subscript"/>
        </w:rPr>
        <w:t>gas</w:t>
      </w:r>
      <w:proofErr w:type="spellEnd"/>
      <w:r w:rsidRPr="00771018">
        <w:rPr>
          <w:vertAlign w:val="subscript"/>
        </w:rPr>
        <w:t xml:space="preserve"> </w:t>
      </w:r>
      <w:r w:rsidRPr="00771018">
        <w:t xml:space="preserve">+ </w:t>
      </w:r>
      <w:proofErr w:type="spellStart"/>
      <w:r w:rsidRPr="00771018">
        <w:t>n</w:t>
      </w:r>
      <w:r w:rsidRPr="00771018">
        <w:rPr>
          <w:vertAlign w:val="subscript"/>
        </w:rPr>
        <w:t>butanol</w:t>
      </w:r>
      <w:proofErr w:type="spellEnd"/>
    </w:p>
    <w:p w:rsidR="000708DD" w:rsidRPr="00771018" w:rsidRDefault="000708DD" w:rsidP="000708DD">
      <w:pPr>
        <w:rPr>
          <w:vertAlign w:val="subscript"/>
        </w:rPr>
      </w:pPr>
      <w:proofErr w:type="spellStart"/>
      <w:proofErr w:type="gramStart"/>
      <w:r w:rsidRPr="00771018">
        <w:t>n</w:t>
      </w:r>
      <w:r w:rsidRPr="00771018">
        <w:rPr>
          <w:vertAlign w:val="subscript"/>
        </w:rPr>
        <w:t>butanol</w:t>
      </w:r>
      <w:proofErr w:type="spellEnd"/>
      <w:proofErr w:type="gramEnd"/>
      <w:r w:rsidRPr="00771018">
        <w:t xml:space="preserve"> </w:t>
      </w:r>
      <w:r w:rsidRPr="00771018">
        <w:rPr>
          <w:sz w:val="18"/>
        </w:rPr>
        <w:t>=</w:t>
      </w:r>
      <w:r w:rsidRPr="00771018">
        <w:t xml:space="preserve"> </w:t>
      </w:r>
      <w:proofErr w:type="spellStart"/>
      <w:r w:rsidRPr="00771018">
        <w:t>n</w:t>
      </w:r>
      <w:r w:rsidRPr="00771018">
        <w:rPr>
          <w:vertAlign w:val="subscript"/>
        </w:rPr>
        <w:t>KBr</w:t>
      </w:r>
      <w:proofErr w:type="spellEnd"/>
      <w:r w:rsidRPr="00771018">
        <w:rPr>
          <w:vertAlign w:val="subscript"/>
        </w:rPr>
        <w:t xml:space="preserve"> </w:t>
      </w:r>
      <w:r w:rsidRPr="00771018">
        <w:t xml:space="preserve">- </w:t>
      </w:r>
      <w:proofErr w:type="spellStart"/>
      <w:r w:rsidRPr="00771018">
        <w:t>n</w:t>
      </w:r>
      <w:r w:rsidRPr="00771018">
        <w:rPr>
          <w:vertAlign w:val="subscript"/>
        </w:rPr>
        <w:t>gas</w:t>
      </w:r>
      <w:proofErr w:type="spellEnd"/>
      <w:r w:rsidRPr="00771018">
        <w:rPr>
          <w:vertAlign w:val="subscript"/>
        </w:rPr>
        <w:t xml:space="preserve"> </w:t>
      </w:r>
    </w:p>
    <w:p w:rsidR="000708DD" w:rsidRPr="00771018" w:rsidRDefault="000708DD" w:rsidP="000708DD">
      <w:pPr>
        <w:rPr>
          <w:rFonts w:cs="Times New Roman"/>
          <w:sz w:val="12"/>
          <w:szCs w:val="20"/>
        </w:rPr>
      </w:pPr>
      <w:proofErr w:type="spellStart"/>
      <w:proofErr w:type="gramStart"/>
      <w:r w:rsidRPr="00771018">
        <w:rPr>
          <w:sz w:val="20"/>
        </w:rPr>
        <w:t>n</w:t>
      </w:r>
      <w:r w:rsidRPr="00771018">
        <w:rPr>
          <w:sz w:val="20"/>
          <w:vertAlign w:val="subscript"/>
        </w:rPr>
        <w:t>butanol</w:t>
      </w:r>
      <w:proofErr w:type="spellEnd"/>
      <w:proofErr w:type="gramEnd"/>
      <w:r w:rsidRPr="00771018">
        <w:rPr>
          <w:sz w:val="14"/>
        </w:rPr>
        <w:t xml:space="preserve"> = 0.01306449 - </w:t>
      </w:r>
      <w:r w:rsidRPr="00771018">
        <w:rPr>
          <w:rFonts w:cs="Times New Roman"/>
          <w:sz w:val="12"/>
          <w:szCs w:val="20"/>
        </w:rPr>
        <w:t xml:space="preserve">0.001042302  </w:t>
      </w:r>
    </w:p>
    <w:p w:rsidR="000708DD" w:rsidRPr="00771018" w:rsidRDefault="000708DD" w:rsidP="000708DD">
      <w:pPr>
        <w:rPr>
          <w:sz w:val="20"/>
          <w:vertAlign w:val="subscript"/>
        </w:rPr>
      </w:pPr>
      <w:r w:rsidRPr="00771018">
        <w:rPr>
          <w:sz w:val="14"/>
        </w:rPr>
        <w:t xml:space="preserve">                 = 0.01202219mol</w:t>
      </w:r>
    </w:p>
    <w:p w:rsidR="000708DD" w:rsidRPr="007A457E" w:rsidRDefault="000708DD" w:rsidP="000708DD">
      <w:pPr>
        <w:rPr>
          <w:sz w:val="28"/>
          <w:vertAlign w:val="subscript"/>
        </w:rPr>
      </w:pPr>
    </w:p>
    <w:p w:rsidR="000708DD" w:rsidRDefault="000708DD" w:rsidP="000708DD">
      <w:pPr>
        <w:rPr>
          <w:b/>
        </w:rPr>
      </w:pPr>
    </w:p>
    <w:p w:rsidR="000708DD" w:rsidRPr="005D2122" w:rsidRDefault="000708DD" w:rsidP="000708DD">
      <w:pPr>
        <w:rPr>
          <w:b/>
        </w:rPr>
      </w:pPr>
      <w:proofErr w:type="gramStart"/>
      <w:r w:rsidRPr="005D2122">
        <w:rPr>
          <w:b/>
        </w:rPr>
        <w:t>o</w:t>
      </w:r>
      <w:proofErr w:type="gramEnd"/>
      <w:r w:rsidRPr="005D2122">
        <w:rPr>
          <w:b/>
        </w:rPr>
        <w:t xml:space="preserve"> Conversion</w:t>
      </w:r>
    </w:p>
    <w:p w:rsidR="000708DD" w:rsidRPr="005D2122" w:rsidRDefault="000708DD" w:rsidP="000708DD">
      <w:pPr>
        <w:shd w:val="clear" w:color="auto" w:fill="FFFFFF"/>
        <w:spacing w:after="0" w:line="240" w:lineRule="auto"/>
        <w:rPr>
          <w:rFonts w:ascii="Times New Roman" w:eastAsia="Times New Roman" w:hAnsi="Times New Roman" w:cs="Times New Roman"/>
          <w:color w:val="222222"/>
          <w:sz w:val="18"/>
          <w:szCs w:val="18"/>
          <w:lang w:eastAsia="en-CA"/>
        </w:rPr>
      </w:pPr>
      <w:r w:rsidRPr="005D2122">
        <w:rPr>
          <w:rFonts w:ascii="Times New Roman" w:eastAsia="Times New Roman" w:hAnsi="Times New Roman" w:cs="Times New Roman"/>
          <w:color w:val="222222"/>
          <w:sz w:val="18"/>
          <w:szCs w:val="18"/>
          <w:lang w:eastAsia="en-CA"/>
        </w:rPr>
        <w:t xml:space="preserve">The </w:t>
      </w:r>
      <w:proofErr w:type="gramStart"/>
      <w:r w:rsidRPr="005D2122">
        <w:rPr>
          <w:rFonts w:ascii="Times New Roman" w:eastAsia="Times New Roman" w:hAnsi="Times New Roman" w:cs="Times New Roman"/>
          <w:color w:val="222222"/>
          <w:sz w:val="18"/>
          <w:szCs w:val="18"/>
          <w:lang w:eastAsia="en-CA"/>
        </w:rPr>
        <w:t xml:space="preserve">moles of </w:t>
      </w:r>
      <w:proofErr w:type="spellStart"/>
      <w:r w:rsidRPr="005D2122">
        <w:rPr>
          <w:rFonts w:ascii="Times New Roman" w:eastAsia="Times New Roman" w:hAnsi="Times New Roman" w:cs="Times New Roman"/>
          <w:color w:val="222222"/>
          <w:sz w:val="18"/>
          <w:szCs w:val="18"/>
          <w:lang w:eastAsia="en-CA"/>
        </w:rPr>
        <w:t>KBr</w:t>
      </w:r>
      <w:proofErr w:type="spellEnd"/>
      <w:r w:rsidRPr="005D2122">
        <w:rPr>
          <w:rFonts w:ascii="Times New Roman" w:eastAsia="Times New Roman" w:hAnsi="Times New Roman" w:cs="Times New Roman"/>
          <w:color w:val="222222"/>
          <w:sz w:val="18"/>
          <w:szCs w:val="18"/>
          <w:lang w:eastAsia="en-CA"/>
        </w:rPr>
        <w:t xml:space="preserve"> (the </w:t>
      </w:r>
      <w:proofErr w:type="spellStart"/>
      <w:r w:rsidRPr="005D2122">
        <w:rPr>
          <w:rFonts w:ascii="Times New Roman" w:eastAsia="Times New Roman" w:hAnsi="Times New Roman" w:cs="Times New Roman"/>
          <w:color w:val="222222"/>
          <w:sz w:val="18"/>
          <w:szCs w:val="18"/>
          <w:lang w:eastAsia="en-CA"/>
        </w:rPr>
        <w:t>raction’s</w:t>
      </w:r>
      <w:proofErr w:type="spellEnd"/>
      <w:r w:rsidRPr="005D2122">
        <w:rPr>
          <w:rFonts w:ascii="Times New Roman" w:eastAsia="Times New Roman" w:hAnsi="Times New Roman" w:cs="Times New Roman"/>
          <w:color w:val="222222"/>
          <w:sz w:val="18"/>
          <w:szCs w:val="18"/>
          <w:lang w:eastAsia="en-CA"/>
        </w:rPr>
        <w:t xml:space="preserve"> </w:t>
      </w:r>
      <w:proofErr w:type="spellStart"/>
      <w:r w:rsidRPr="005D2122">
        <w:rPr>
          <w:rFonts w:ascii="Times New Roman" w:eastAsia="Times New Roman" w:hAnsi="Times New Roman" w:cs="Times New Roman"/>
          <w:color w:val="222222"/>
          <w:sz w:val="18"/>
          <w:szCs w:val="18"/>
          <w:lang w:eastAsia="en-CA"/>
        </w:rPr>
        <w:t>byproduct</w:t>
      </w:r>
      <w:proofErr w:type="spellEnd"/>
      <w:r w:rsidRPr="005D2122">
        <w:rPr>
          <w:rFonts w:ascii="Times New Roman" w:eastAsia="Times New Roman" w:hAnsi="Times New Roman" w:cs="Times New Roman"/>
          <w:color w:val="222222"/>
          <w:sz w:val="18"/>
          <w:szCs w:val="18"/>
          <w:lang w:eastAsia="en-CA"/>
        </w:rPr>
        <w:t>) is</w:t>
      </w:r>
      <w:proofErr w:type="gramEnd"/>
      <w:r w:rsidRPr="005D2122">
        <w:rPr>
          <w:rFonts w:ascii="Times New Roman" w:eastAsia="Times New Roman" w:hAnsi="Times New Roman" w:cs="Times New Roman"/>
          <w:color w:val="222222"/>
          <w:sz w:val="18"/>
          <w:szCs w:val="18"/>
          <w:lang w:eastAsia="en-CA"/>
        </w:rPr>
        <w:t xml:space="preserve"> equal to the moles of both the elimination product and the substitution product.</w:t>
      </w:r>
    </w:p>
    <w:p w:rsidR="000708DD" w:rsidRPr="007A457E" w:rsidRDefault="000708DD" w:rsidP="000708DD">
      <w:pPr>
        <w:shd w:val="clear" w:color="auto" w:fill="FFFFFF"/>
        <w:spacing w:after="0" w:line="240" w:lineRule="auto"/>
        <w:rPr>
          <w:rFonts w:ascii="Arial" w:eastAsia="Times New Roman" w:hAnsi="Arial" w:cs="Arial"/>
          <w:color w:val="222222"/>
          <w:sz w:val="20"/>
          <w:szCs w:val="20"/>
          <w:lang w:eastAsia="en-CA"/>
        </w:rPr>
      </w:pPr>
    </w:p>
    <w:p w:rsidR="000708DD" w:rsidRDefault="000708DD" w:rsidP="000708DD">
      <w:pPr>
        <w:shd w:val="clear" w:color="auto" w:fill="FFFFFF"/>
        <w:spacing w:after="0" w:line="240" w:lineRule="auto"/>
        <w:rPr>
          <w:rFonts w:ascii="Arial" w:eastAsia="Times New Roman" w:hAnsi="Arial" w:cs="Arial"/>
          <w:color w:val="222222"/>
          <w:sz w:val="20"/>
          <w:szCs w:val="20"/>
          <w:vertAlign w:val="subscript"/>
          <w:lang w:eastAsia="en-CA"/>
        </w:rPr>
      </w:pPr>
      <w:r w:rsidRPr="005D2122">
        <w:rPr>
          <w:rFonts w:ascii="Times New Roman" w:eastAsia="Times New Roman" w:hAnsi="Times New Roman" w:cs="Times New Roman"/>
          <w:color w:val="222222"/>
          <w:sz w:val="18"/>
          <w:szCs w:val="20"/>
          <w:lang w:eastAsia="en-CA"/>
        </w:rPr>
        <w:t>Conversion =</w:t>
      </w:r>
      <w:r w:rsidRPr="005D2122">
        <w:rPr>
          <w:rFonts w:ascii="Arial" w:eastAsia="Times New Roman" w:hAnsi="Arial" w:cs="Arial"/>
          <w:color w:val="222222"/>
          <w:sz w:val="14"/>
          <w:szCs w:val="20"/>
          <w:lang w:eastAsia="en-CA"/>
        </w:rPr>
        <w:t xml:space="preserve"> </w:t>
      </w:r>
      <w:r>
        <w:rPr>
          <w:rFonts w:ascii="Arial" w:eastAsia="Times New Roman" w:hAnsi="Arial" w:cs="Arial"/>
          <w:color w:val="222222"/>
          <w:sz w:val="14"/>
          <w:szCs w:val="20"/>
          <w:lang w:eastAsia="en-CA"/>
        </w:rPr>
        <w:t>[</w:t>
      </w:r>
      <w:r>
        <w:rPr>
          <w:rFonts w:ascii="Arial" w:eastAsia="Times New Roman" w:hAnsi="Arial" w:cs="Arial"/>
          <w:color w:val="222222"/>
          <w:sz w:val="20"/>
          <w:szCs w:val="20"/>
          <w:lang w:eastAsia="en-CA"/>
        </w:rPr>
        <w:t>(</w:t>
      </w:r>
      <w:proofErr w:type="spellStart"/>
      <w:r w:rsidRPr="005D2122">
        <w:rPr>
          <w:rFonts w:ascii="Arial" w:eastAsia="Times New Roman" w:hAnsi="Arial" w:cs="Arial"/>
          <w:color w:val="222222"/>
          <w:sz w:val="18"/>
          <w:szCs w:val="20"/>
          <w:lang w:eastAsia="en-CA"/>
        </w:rPr>
        <w:t>n</w:t>
      </w:r>
      <w:r w:rsidRPr="005D2122">
        <w:rPr>
          <w:rFonts w:ascii="Arial" w:eastAsia="Times New Roman" w:hAnsi="Arial" w:cs="Arial"/>
          <w:color w:val="222222"/>
          <w:sz w:val="18"/>
          <w:szCs w:val="20"/>
          <w:vertAlign w:val="subscript"/>
          <w:lang w:eastAsia="en-CA"/>
        </w:rPr>
        <w:t>c</w:t>
      </w:r>
      <w:proofErr w:type="spellEnd"/>
      <w:r w:rsidRPr="005D2122">
        <w:rPr>
          <w:rFonts w:ascii="Arial" w:eastAsia="Times New Roman" w:hAnsi="Arial" w:cs="Arial"/>
          <w:color w:val="222222"/>
          <w:sz w:val="18"/>
          <w:szCs w:val="20"/>
          <w:vertAlign w:val="subscript"/>
          <w:lang w:eastAsia="en-CA"/>
        </w:rPr>
        <w:t xml:space="preserve"> </w:t>
      </w:r>
      <w:r w:rsidRPr="005D2122">
        <w:rPr>
          <w:rFonts w:ascii="Arial" w:eastAsia="Times New Roman" w:hAnsi="Arial" w:cs="Arial"/>
          <w:color w:val="222222"/>
          <w:sz w:val="18"/>
          <w:szCs w:val="20"/>
          <w:lang w:eastAsia="en-CA"/>
        </w:rPr>
        <w:t xml:space="preserve">+ </w:t>
      </w:r>
      <w:proofErr w:type="spellStart"/>
      <w:r w:rsidRPr="005D2122">
        <w:rPr>
          <w:rFonts w:ascii="Arial" w:eastAsia="Times New Roman" w:hAnsi="Arial" w:cs="Arial"/>
          <w:color w:val="222222"/>
          <w:sz w:val="18"/>
          <w:szCs w:val="20"/>
          <w:lang w:eastAsia="en-CA"/>
        </w:rPr>
        <w:t>n</w:t>
      </w:r>
      <w:r w:rsidRPr="005D2122">
        <w:rPr>
          <w:rFonts w:ascii="Arial" w:eastAsia="Times New Roman" w:hAnsi="Arial" w:cs="Arial"/>
          <w:color w:val="222222"/>
          <w:sz w:val="18"/>
          <w:szCs w:val="20"/>
          <w:vertAlign w:val="subscript"/>
          <w:lang w:eastAsia="en-CA"/>
        </w:rPr>
        <w:t>D</w:t>
      </w:r>
      <w:proofErr w:type="spellEnd"/>
      <w:r w:rsidRPr="005D2122">
        <w:rPr>
          <w:rFonts w:ascii="Arial" w:eastAsia="Times New Roman" w:hAnsi="Arial" w:cs="Arial"/>
          <w:color w:val="222222"/>
          <w:sz w:val="18"/>
          <w:szCs w:val="20"/>
          <w:lang w:eastAsia="en-CA"/>
        </w:rPr>
        <w:t xml:space="preserve">) / </w:t>
      </w:r>
      <w:proofErr w:type="spellStart"/>
      <w:r w:rsidRPr="005D2122">
        <w:rPr>
          <w:rFonts w:ascii="Arial" w:eastAsia="Times New Roman" w:hAnsi="Arial" w:cs="Arial"/>
          <w:color w:val="222222"/>
          <w:sz w:val="20"/>
          <w:szCs w:val="20"/>
          <w:lang w:eastAsia="en-CA"/>
        </w:rPr>
        <w:t>n</w:t>
      </w:r>
      <w:r>
        <w:rPr>
          <w:rFonts w:ascii="Arial" w:eastAsia="Times New Roman" w:hAnsi="Arial" w:cs="Arial"/>
          <w:color w:val="222222"/>
          <w:sz w:val="20"/>
          <w:szCs w:val="20"/>
          <w:vertAlign w:val="subscript"/>
          <w:lang w:eastAsia="en-CA"/>
        </w:rPr>
        <w:t>limiting</w:t>
      </w:r>
      <w:proofErr w:type="spellEnd"/>
      <w:r>
        <w:rPr>
          <w:rFonts w:ascii="Arial" w:eastAsia="Times New Roman" w:hAnsi="Arial" w:cs="Arial"/>
          <w:color w:val="222222"/>
          <w:sz w:val="20"/>
          <w:szCs w:val="20"/>
          <w:vertAlign w:val="subscript"/>
          <w:lang w:eastAsia="en-CA"/>
        </w:rPr>
        <w:t xml:space="preserve"> </w:t>
      </w:r>
      <w:proofErr w:type="gramStart"/>
      <w:r>
        <w:rPr>
          <w:rFonts w:ascii="Arial" w:eastAsia="Times New Roman" w:hAnsi="Arial" w:cs="Arial"/>
          <w:color w:val="222222"/>
          <w:sz w:val="20"/>
          <w:szCs w:val="20"/>
          <w:vertAlign w:val="subscript"/>
          <w:lang w:eastAsia="en-CA"/>
        </w:rPr>
        <w:t>reagent ]</w:t>
      </w:r>
      <w:proofErr w:type="gramEnd"/>
      <w:r w:rsidRPr="00071582">
        <w:t xml:space="preserve"> x100</w:t>
      </w:r>
    </w:p>
    <w:p w:rsidR="000708DD" w:rsidRDefault="000708DD" w:rsidP="000708DD">
      <w:pPr>
        <w:shd w:val="clear" w:color="auto" w:fill="FFFFFF"/>
        <w:spacing w:after="0" w:line="240" w:lineRule="auto"/>
        <w:rPr>
          <w:rFonts w:ascii="Arial" w:eastAsia="Times New Roman" w:hAnsi="Arial" w:cs="Arial"/>
          <w:color w:val="222222"/>
          <w:sz w:val="20"/>
          <w:szCs w:val="20"/>
          <w:vertAlign w:val="subscript"/>
          <w:lang w:eastAsia="en-CA"/>
        </w:rPr>
      </w:pPr>
      <w:r>
        <w:rPr>
          <w:rFonts w:ascii="Arial" w:eastAsia="Times New Roman" w:hAnsi="Arial" w:cs="Arial"/>
          <w:color w:val="222222"/>
          <w:sz w:val="20"/>
          <w:szCs w:val="20"/>
          <w:vertAlign w:val="subscript"/>
          <w:lang w:eastAsia="en-CA"/>
        </w:rPr>
        <w:tab/>
        <w:t xml:space="preserve">           = (0.01306449/0.013903171)100</w:t>
      </w:r>
    </w:p>
    <w:p w:rsidR="000708DD" w:rsidRPr="00302880" w:rsidRDefault="000708DD" w:rsidP="000708DD">
      <w:pPr>
        <w:shd w:val="clear" w:color="auto" w:fill="FFFFFF"/>
        <w:spacing w:after="0" w:line="240" w:lineRule="auto"/>
        <w:rPr>
          <w:rFonts w:ascii="Arial" w:eastAsia="Times New Roman" w:hAnsi="Arial" w:cs="Arial"/>
          <w:color w:val="222222"/>
          <w:sz w:val="20"/>
          <w:szCs w:val="20"/>
          <w:lang w:eastAsia="en-CA"/>
        </w:rPr>
      </w:pPr>
      <w:r>
        <w:rPr>
          <w:rFonts w:ascii="Arial" w:eastAsia="Times New Roman" w:hAnsi="Arial" w:cs="Arial"/>
          <w:color w:val="222222"/>
          <w:sz w:val="20"/>
          <w:szCs w:val="20"/>
          <w:vertAlign w:val="subscript"/>
          <w:lang w:eastAsia="en-CA"/>
        </w:rPr>
        <w:tab/>
        <w:t xml:space="preserve">           = 93.967</w:t>
      </w:r>
    </w:p>
    <w:p w:rsidR="000708DD" w:rsidRDefault="000708DD" w:rsidP="000708DD">
      <w:pPr>
        <w:shd w:val="clear" w:color="auto" w:fill="FFFFFF"/>
        <w:spacing w:after="0" w:line="240" w:lineRule="auto"/>
        <w:rPr>
          <w:rFonts w:ascii="Arial" w:eastAsia="Times New Roman" w:hAnsi="Arial" w:cs="Arial"/>
          <w:color w:val="222222"/>
          <w:sz w:val="20"/>
          <w:szCs w:val="20"/>
          <w:lang w:eastAsia="en-CA"/>
        </w:rPr>
      </w:pPr>
    </w:p>
    <w:p w:rsidR="000708DD" w:rsidRPr="005D2122" w:rsidRDefault="000708DD" w:rsidP="000708DD">
      <w:pPr>
        <w:shd w:val="clear" w:color="auto" w:fill="FFFFFF"/>
        <w:spacing w:after="0" w:line="240" w:lineRule="auto"/>
        <w:rPr>
          <w:rFonts w:ascii="Arial" w:eastAsia="Times New Roman" w:hAnsi="Arial" w:cs="Arial"/>
          <w:color w:val="222222"/>
          <w:sz w:val="14"/>
          <w:szCs w:val="20"/>
          <w:lang w:eastAsia="en-CA"/>
        </w:rPr>
      </w:pPr>
      <w:proofErr w:type="spellStart"/>
      <w:proofErr w:type="gramStart"/>
      <w:r w:rsidRPr="005D2122">
        <w:t>n</w:t>
      </w:r>
      <w:r w:rsidRPr="005D2122">
        <w:rPr>
          <w:vertAlign w:val="subscript"/>
        </w:rPr>
        <w:t>KBr</w:t>
      </w:r>
      <w:proofErr w:type="spellEnd"/>
      <w:proofErr w:type="gramEnd"/>
      <w:r w:rsidRPr="005D2122">
        <w:rPr>
          <w:vertAlign w:val="subscript"/>
        </w:rPr>
        <w:t xml:space="preserve"> </w:t>
      </w:r>
      <w:r w:rsidRPr="005D2122">
        <w:rPr>
          <w:sz w:val="18"/>
        </w:rPr>
        <w:t xml:space="preserve">= </w:t>
      </w:r>
      <w:r w:rsidRPr="005D2122">
        <w:rPr>
          <w:sz w:val="14"/>
        </w:rPr>
        <w:t>0.01306449</w:t>
      </w:r>
    </w:p>
    <w:p w:rsidR="000708DD" w:rsidRPr="005D2122" w:rsidRDefault="000708DD" w:rsidP="000708DD">
      <w:pPr>
        <w:shd w:val="clear" w:color="auto" w:fill="FFFFFF"/>
        <w:spacing w:after="0" w:line="240" w:lineRule="auto"/>
        <w:rPr>
          <w:rFonts w:ascii="Arial" w:eastAsia="Times New Roman" w:hAnsi="Arial" w:cs="Arial"/>
          <w:color w:val="222222"/>
          <w:sz w:val="14"/>
          <w:szCs w:val="20"/>
          <w:lang w:eastAsia="en-CA"/>
        </w:rPr>
      </w:pPr>
    </w:p>
    <w:p w:rsidR="000708DD" w:rsidRPr="005D2122" w:rsidRDefault="000708DD" w:rsidP="000708DD">
      <w:pPr>
        <w:shd w:val="clear" w:color="auto" w:fill="FFFFFF"/>
        <w:spacing w:after="0" w:line="240" w:lineRule="auto"/>
        <w:rPr>
          <w:sz w:val="18"/>
        </w:rPr>
      </w:pPr>
      <w:proofErr w:type="spellStart"/>
      <w:proofErr w:type="gramStart"/>
      <w:r w:rsidRPr="005D2122">
        <w:rPr>
          <w:rFonts w:ascii="Arial" w:eastAsia="Times New Roman" w:hAnsi="Arial" w:cs="Arial"/>
          <w:color w:val="222222"/>
          <w:sz w:val="20"/>
          <w:szCs w:val="20"/>
          <w:lang w:eastAsia="en-CA"/>
        </w:rPr>
        <w:t>n</w:t>
      </w:r>
      <w:r>
        <w:rPr>
          <w:rFonts w:ascii="Arial" w:eastAsia="Times New Roman" w:hAnsi="Arial" w:cs="Arial"/>
          <w:color w:val="222222"/>
          <w:sz w:val="20"/>
          <w:szCs w:val="20"/>
          <w:vertAlign w:val="subscript"/>
          <w:lang w:eastAsia="en-CA"/>
        </w:rPr>
        <w:t>limiting</w:t>
      </w:r>
      <w:proofErr w:type="spellEnd"/>
      <w:proofErr w:type="gramEnd"/>
      <w:r>
        <w:rPr>
          <w:rFonts w:ascii="Arial" w:eastAsia="Times New Roman" w:hAnsi="Arial" w:cs="Arial"/>
          <w:color w:val="222222"/>
          <w:sz w:val="20"/>
          <w:szCs w:val="20"/>
          <w:vertAlign w:val="subscript"/>
          <w:lang w:eastAsia="en-CA"/>
        </w:rPr>
        <w:t xml:space="preserve"> reagent  = </w:t>
      </w:r>
      <w:proofErr w:type="spellStart"/>
      <w:r w:rsidRPr="005D2122">
        <w:t>n</w:t>
      </w:r>
      <w:r w:rsidRPr="005D2122">
        <w:rPr>
          <w:vertAlign w:val="subscript"/>
        </w:rPr>
        <w:t>bromobutane</w:t>
      </w:r>
      <w:proofErr w:type="spellEnd"/>
      <w:r w:rsidRPr="005D2122">
        <w:rPr>
          <w:vertAlign w:val="subscript"/>
        </w:rPr>
        <w:t xml:space="preserve"> </w:t>
      </w:r>
      <w:r w:rsidRPr="005D2122">
        <w:rPr>
          <w:sz w:val="18"/>
        </w:rPr>
        <w:t xml:space="preserve">= </w:t>
      </w:r>
      <w:r w:rsidRPr="005D2122">
        <w:rPr>
          <w:sz w:val="16"/>
        </w:rPr>
        <w:t>((1.5mL )(1.27g/</w:t>
      </w:r>
      <w:proofErr w:type="spellStart"/>
      <w:r w:rsidRPr="005D2122">
        <w:rPr>
          <w:sz w:val="16"/>
        </w:rPr>
        <w:t>mL</w:t>
      </w:r>
      <w:proofErr w:type="spellEnd"/>
      <w:r w:rsidRPr="005D2122">
        <w:rPr>
          <w:sz w:val="16"/>
        </w:rPr>
        <w:t>) ) / 137.0191g/mol = 0.013903171</w:t>
      </w:r>
    </w:p>
    <w:p w:rsidR="000708DD" w:rsidRPr="005D2122" w:rsidRDefault="000708DD" w:rsidP="000708DD">
      <w:pPr>
        <w:shd w:val="clear" w:color="auto" w:fill="FFFFFF"/>
        <w:spacing w:after="0" w:line="240" w:lineRule="auto"/>
        <w:rPr>
          <w:rFonts w:ascii="Arial" w:eastAsia="Times New Roman" w:hAnsi="Arial" w:cs="Arial"/>
          <w:color w:val="222222"/>
          <w:sz w:val="14"/>
          <w:szCs w:val="20"/>
          <w:lang w:eastAsia="en-CA"/>
        </w:rPr>
      </w:pPr>
    </w:p>
    <w:p w:rsidR="000708DD" w:rsidRDefault="000708DD" w:rsidP="000708DD">
      <w:pPr>
        <w:shd w:val="clear" w:color="auto" w:fill="FFFFFF"/>
        <w:spacing w:after="0" w:line="240" w:lineRule="auto"/>
        <w:rPr>
          <w:rFonts w:ascii="Arial" w:eastAsia="Times New Roman" w:hAnsi="Arial" w:cs="Arial"/>
          <w:color w:val="222222"/>
          <w:sz w:val="20"/>
          <w:szCs w:val="20"/>
          <w:lang w:eastAsia="en-CA"/>
        </w:rPr>
      </w:pPr>
    </w:p>
    <w:p w:rsidR="000708DD" w:rsidRDefault="000708DD" w:rsidP="000708DD">
      <w:pPr>
        <w:shd w:val="clear" w:color="auto" w:fill="FFFFFF"/>
        <w:spacing w:after="0" w:line="240" w:lineRule="auto"/>
        <w:rPr>
          <w:rFonts w:ascii="Arial" w:eastAsia="Times New Roman" w:hAnsi="Arial" w:cs="Arial"/>
          <w:color w:val="222222"/>
          <w:sz w:val="20"/>
          <w:szCs w:val="20"/>
          <w:lang w:eastAsia="en-CA"/>
        </w:rPr>
      </w:pPr>
    </w:p>
    <w:p w:rsidR="000708DD" w:rsidRPr="006C17FA" w:rsidRDefault="000708DD" w:rsidP="000708DD">
      <w:pPr>
        <w:rPr>
          <w:b/>
          <w:sz w:val="28"/>
        </w:rPr>
      </w:pPr>
      <w:proofErr w:type="gramStart"/>
      <w:r w:rsidRPr="006C17FA">
        <w:rPr>
          <w:b/>
          <w:sz w:val="28"/>
        </w:rPr>
        <w:t>o</w:t>
      </w:r>
      <w:proofErr w:type="gramEnd"/>
      <w:r w:rsidRPr="006C17FA">
        <w:rPr>
          <w:b/>
          <w:sz w:val="28"/>
        </w:rPr>
        <w:t xml:space="preserve"> Selectivity (SN2:E2)</w:t>
      </w:r>
      <w:r>
        <w:rPr>
          <w:b/>
          <w:sz w:val="28"/>
        </w:rPr>
        <w:t>...1-bromobtane @ reflux</w:t>
      </w:r>
    </w:p>
    <w:p w:rsidR="000708DD" w:rsidRPr="006C17FA" w:rsidRDefault="000708DD" w:rsidP="000708DD">
      <w:pPr>
        <w:rPr>
          <w:sz w:val="18"/>
        </w:rPr>
      </w:pPr>
      <w:proofErr w:type="spellStart"/>
      <w:proofErr w:type="gramStart"/>
      <w:r w:rsidRPr="006C17FA">
        <w:rPr>
          <w:sz w:val="28"/>
        </w:rPr>
        <w:t>n</w:t>
      </w:r>
      <w:r w:rsidRPr="006C17FA">
        <w:rPr>
          <w:sz w:val="28"/>
          <w:vertAlign w:val="subscript"/>
        </w:rPr>
        <w:t>butanol</w:t>
      </w:r>
      <w:proofErr w:type="spellEnd"/>
      <w:proofErr w:type="gramEnd"/>
      <w:r w:rsidRPr="006C17FA">
        <w:rPr>
          <w:sz w:val="18"/>
        </w:rPr>
        <w:t xml:space="preserve"> = 0.01202219mol</w:t>
      </w:r>
    </w:p>
    <w:p w:rsidR="000708DD" w:rsidRPr="006C17FA" w:rsidRDefault="000708DD" w:rsidP="000708DD">
      <w:pPr>
        <w:rPr>
          <w:sz w:val="24"/>
          <w:vertAlign w:val="subscript"/>
        </w:rPr>
      </w:pPr>
      <w:proofErr w:type="spellStart"/>
      <w:proofErr w:type="gramStart"/>
      <w:r w:rsidRPr="006C17FA">
        <w:rPr>
          <w:sz w:val="32"/>
        </w:rPr>
        <w:t>n</w:t>
      </w:r>
      <w:r w:rsidRPr="006C17FA">
        <w:rPr>
          <w:sz w:val="32"/>
          <w:vertAlign w:val="subscript"/>
        </w:rPr>
        <w:t>butene</w:t>
      </w:r>
      <w:proofErr w:type="spellEnd"/>
      <w:proofErr w:type="gramEnd"/>
      <w:r w:rsidRPr="006C17FA">
        <w:rPr>
          <w:sz w:val="28"/>
          <w:vertAlign w:val="subscript"/>
        </w:rPr>
        <w:t xml:space="preserve"> =</w:t>
      </w:r>
      <w:r w:rsidRPr="006C17FA">
        <w:rPr>
          <w:sz w:val="18"/>
        </w:rPr>
        <w:t xml:space="preserve"> </w:t>
      </w:r>
      <w:r w:rsidRPr="006C17FA">
        <w:rPr>
          <w:rFonts w:cs="Times New Roman"/>
          <w:sz w:val="16"/>
          <w:szCs w:val="20"/>
        </w:rPr>
        <w:t xml:space="preserve">0.001042302  </w:t>
      </w:r>
    </w:p>
    <w:p w:rsidR="000708DD" w:rsidRPr="006C17FA" w:rsidRDefault="000708DD" w:rsidP="000708DD">
      <w:pPr>
        <w:tabs>
          <w:tab w:val="left" w:pos="1658"/>
        </w:tabs>
        <w:rPr>
          <w:rFonts w:ascii="Times New Roman" w:hAnsi="Times New Roman" w:cs="Times New Roman"/>
          <w:sz w:val="24"/>
        </w:rPr>
      </w:pPr>
      <w:r w:rsidRPr="006C17FA">
        <w:rPr>
          <w:rFonts w:ascii="Times New Roman" w:hAnsi="Times New Roman" w:cs="Times New Roman"/>
          <w:sz w:val="24"/>
        </w:rPr>
        <w:t xml:space="preserve">Selectivity = </w:t>
      </w:r>
      <w:proofErr w:type="spellStart"/>
      <w:proofErr w:type="gramStart"/>
      <w:r w:rsidRPr="006C17FA">
        <w:rPr>
          <w:rFonts w:ascii="Times New Roman" w:hAnsi="Times New Roman" w:cs="Times New Roman"/>
          <w:sz w:val="24"/>
        </w:rPr>
        <w:t>n</w:t>
      </w:r>
      <w:r w:rsidRPr="006C17FA">
        <w:rPr>
          <w:rFonts w:ascii="Times New Roman" w:hAnsi="Times New Roman" w:cs="Times New Roman"/>
          <w:sz w:val="24"/>
          <w:vertAlign w:val="subscript"/>
        </w:rPr>
        <w:t>C</w:t>
      </w:r>
      <w:proofErr w:type="spellEnd"/>
      <w:proofErr w:type="gramEnd"/>
      <w:r w:rsidRPr="006C17FA">
        <w:rPr>
          <w:rFonts w:ascii="Times New Roman" w:hAnsi="Times New Roman" w:cs="Times New Roman"/>
          <w:sz w:val="24"/>
        </w:rPr>
        <w:t xml:space="preserve"> / (</w:t>
      </w:r>
      <w:proofErr w:type="spellStart"/>
      <w:r w:rsidRPr="006C17FA">
        <w:rPr>
          <w:rFonts w:ascii="Times New Roman" w:hAnsi="Times New Roman" w:cs="Times New Roman"/>
          <w:sz w:val="24"/>
        </w:rPr>
        <w:t>n</w:t>
      </w:r>
      <w:r w:rsidRPr="006C17FA">
        <w:rPr>
          <w:rFonts w:ascii="Times New Roman" w:hAnsi="Times New Roman" w:cs="Times New Roman"/>
          <w:sz w:val="24"/>
          <w:vertAlign w:val="subscript"/>
        </w:rPr>
        <w:t>C</w:t>
      </w:r>
      <w:r w:rsidRPr="006C17FA">
        <w:rPr>
          <w:rFonts w:ascii="Times New Roman" w:hAnsi="Times New Roman" w:cs="Times New Roman"/>
          <w:sz w:val="24"/>
        </w:rPr>
        <w:t>+n</w:t>
      </w:r>
      <w:r w:rsidRPr="006C17FA">
        <w:rPr>
          <w:rFonts w:ascii="Times New Roman" w:hAnsi="Times New Roman" w:cs="Times New Roman"/>
          <w:sz w:val="24"/>
          <w:vertAlign w:val="subscript"/>
        </w:rPr>
        <w:t>D</w:t>
      </w:r>
      <w:proofErr w:type="spellEnd"/>
      <w:r w:rsidRPr="006C17FA">
        <w:rPr>
          <w:rFonts w:ascii="Times New Roman" w:hAnsi="Times New Roman" w:cs="Times New Roman"/>
          <w:sz w:val="24"/>
        </w:rPr>
        <w:t>)</w:t>
      </w:r>
      <w:r w:rsidRPr="00071582">
        <w:t xml:space="preserve"> x100</w:t>
      </w:r>
    </w:p>
    <w:p w:rsidR="000708DD" w:rsidRPr="006C17FA" w:rsidRDefault="000708DD" w:rsidP="000708DD">
      <w:pPr>
        <w:tabs>
          <w:tab w:val="left" w:pos="1658"/>
        </w:tabs>
      </w:pPr>
      <w:r w:rsidRPr="006C17FA">
        <w:rPr>
          <w:rFonts w:ascii="Times New Roman" w:hAnsi="Times New Roman" w:cs="Times New Roman"/>
          <w:sz w:val="24"/>
        </w:rPr>
        <w:t xml:space="preserve">= </w:t>
      </w:r>
      <w:proofErr w:type="spellStart"/>
      <w:proofErr w:type="gramStart"/>
      <w:r w:rsidRPr="006C17FA">
        <w:rPr>
          <w:sz w:val="32"/>
        </w:rPr>
        <w:t>n</w:t>
      </w:r>
      <w:r w:rsidRPr="006C17FA">
        <w:rPr>
          <w:sz w:val="32"/>
          <w:vertAlign w:val="subscript"/>
        </w:rPr>
        <w:t>butanol</w:t>
      </w:r>
      <w:proofErr w:type="spellEnd"/>
      <w:r w:rsidRPr="006C17FA">
        <w:rPr>
          <w:sz w:val="20"/>
        </w:rPr>
        <w:t xml:space="preserve"> </w:t>
      </w:r>
      <w:r w:rsidRPr="006C17FA">
        <w:t xml:space="preserve"> /</w:t>
      </w:r>
      <w:proofErr w:type="gramEnd"/>
      <w:r w:rsidRPr="006C17FA">
        <w:t xml:space="preserve"> (</w:t>
      </w:r>
      <w:proofErr w:type="spellStart"/>
      <w:r w:rsidRPr="006C17FA">
        <w:rPr>
          <w:sz w:val="32"/>
        </w:rPr>
        <w:t>n</w:t>
      </w:r>
      <w:r w:rsidRPr="006C17FA">
        <w:rPr>
          <w:sz w:val="32"/>
          <w:vertAlign w:val="subscript"/>
        </w:rPr>
        <w:t>butanol</w:t>
      </w:r>
      <w:proofErr w:type="spellEnd"/>
      <w:r w:rsidRPr="006C17FA">
        <w:rPr>
          <w:sz w:val="32"/>
        </w:rPr>
        <w:t xml:space="preserve">+ </w:t>
      </w:r>
      <w:proofErr w:type="spellStart"/>
      <w:r w:rsidRPr="006C17FA">
        <w:rPr>
          <w:sz w:val="32"/>
        </w:rPr>
        <w:t>n</w:t>
      </w:r>
      <w:r w:rsidRPr="006C17FA">
        <w:rPr>
          <w:sz w:val="32"/>
          <w:vertAlign w:val="subscript"/>
        </w:rPr>
        <w:t>butene</w:t>
      </w:r>
      <w:proofErr w:type="spellEnd"/>
      <w:r w:rsidRPr="006C17FA">
        <w:t>)</w:t>
      </w:r>
      <w:r w:rsidRPr="00071582">
        <w:t xml:space="preserve"> x100</w:t>
      </w:r>
    </w:p>
    <w:p w:rsidR="000708DD" w:rsidRDefault="000708DD" w:rsidP="000708DD">
      <w:pPr>
        <w:tabs>
          <w:tab w:val="left" w:pos="1658"/>
        </w:tabs>
        <w:rPr>
          <w:sz w:val="24"/>
        </w:rPr>
      </w:pPr>
      <w:r w:rsidRPr="006C17FA">
        <w:rPr>
          <w:sz w:val="20"/>
        </w:rPr>
        <w:t>= (</w:t>
      </w:r>
      <w:r w:rsidRPr="006C17FA">
        <w:rPr>
          <w:sz w:val="24"/>
        </w:rPr>
        <w:t>0.01202219/ (0.01202219+</w:t>
      </w:r>
      <w:r w:rsidRPr="006C17FA">
        <w:rPr>
          <w:rFonts w:cs="Times New Roman"/>
          <w:szCs w:val="20"/>
        </w:rPr>
        <w:t>0.001042302)</w:t>
      </w:r>
      <w:r w:rsidRPr="006C17FA">
        <w:rPr>
          <w:sz w:val="24"/>
        </w:rPr>
        <w:t>) 100</w:t>
      </w:r>
    </w:p>
    <w:p w:rsidR="000708DD" w:rsidRPr="006C17FA" w:rsidRDefault="000708DD" w:rsidP="000708DD">
      <w:pPr>
        <w:tabs>
          <w:tab w:val="left" w:pos="1658"/>
        </w:tabs>
        <w:rPr>
          <w:rFonts w:ascii="Times New Roman" w:hAnsi="Times New Roman" w:cs="Times New Roman"/>
          <w:sz w:val="18"/>
          <w:vertAlign w:val="subscript"/>
        </w:rPr>
      </w:pPr>
      <w:r w:rsidRPr="006C17FA">
        <w:rPr>
          <w:sz w:val="24"/>
        </w:rPr>
        <w:t>= 92.02187</w:t>
      </w:r>
    </w:p>
    <w:p w:rsidR="000708DD" w:rsidRPr="006C17FA" w:rsidRDefault="000708DD" w:rsidP="000708DD">
      <w:pPr>
        <w:tabs>
          <w:tab w:val="left" w:pos="1658"/>
        </w:tabs>
        <w:rPr>
          <w:rFonts w:ascii="Times New Roman" w:hAnsi="Times New Roman" w:cs="Times New Roman"/>
        </w:rPr>
      </w:pPr>
      <w:r w:rsidRPr="006C17FA">
        <w:rPr>
          <w:rFonts w:ascii="Times New Roman" w:hAnsi="Times New Roman" w:cs="Times New Roman"/>
        </w:rPr>
        <w:tab/>
      </w:r>
    </w:p>
    <w:p w:rsidR="000708DD" w:rsidRPr="006C17FA" w:rsidRDefault="000708DD" w:rsidP="000708DD">
      <w:pPr>
        <w:tabs>
          <w:tab w:val="left" w:pos="1658"/>
        </w:tabs>
        <w:rPr>
          <w:rFonts w:ascii="Times New Roman" w:hAnsi="Times New Roman" w:cs="Times New Roman"/>
        </w:rPr>
      </w:pPr>
      <w:r w:rsidRPr="006C17FA">
        <w:rPr>
          <w:rFonts w:ascii="Times New Roman" w:hAnsi="Times New Roman" w:cs="Times New Roman"/>
        </w:rPr>
        <w:t xml:space="preserve">Selectivity </w:t>
      </w:r>
      <w:proofErr w:type="gramStart"/>
      <w:r w:rsidRPr="006C17FA">
        <w:rPr>
          <w:rFonts w:ascii="Times New Roman" w:hAnsi="Times New Roman" w:cs="Times New Roman"/>
        </w:rPr>
        <w:t>=</w:t>
      </w:r>
      <w:r w:rsidRPr="006C17FA">
        <w:rPr>
          <w:sz w:val="18"/>
        </w:rPr>
        <w:t xml:space="preserve"> </w:t>
      </w:r>
      <w:r w:rsidRPr="006C17FA">
        <w:rPr>
          <w:sz w:val="20"/>
        </w:rPr>
        <w:t xml:space="preserve"> (</w:t>
      </w:r>
      <w:proofErr w:type="spellStart"/>
      <w:proofErr w:type="gramEnd"/>
      <w:r w:rsidRPr="006C17FA">
        <w:rPr>
          <w:sz w:val="28"/>
        </w:rPr>
        <w:t>n</w:t>
      </w:r>
      <w:r w:rsidRPr="006C17FA">
        <w:rPr>
          <w:sz w:val="28"/>
          <w:vertAlign w:val="subscript"/>
        </w:rPr>
        <w:t>butene</w:t>
      </w:r>
      <w:proofErr w:type="spellEnd"/>
      <w:r w:rsidRPr="006C17FA">
        <w:rPr>
          <w:sz w:val="28"/>
          <w:vertAlign w:val="subscript"/>
        </w:rPr>
        <w:t xml:space="preserve"> </w:t>
      </w:r>
      <w:r w:rsidRPr="006C17FA">
        <w:rPr>
          <w:sz w:val="20"/>
        </w:rPr>
        <w:t>/ (</w:t>
      </w:r>
      <w:proofErr w:type="spellStart"/>
      <w:r w:rsidRPr="006C17FA">
        <w:rPr>
          <w:sz w:val="28"/>
        </w:rPr>
        <w:t>n</w:t>
      </w:r>
      <w:r w:rsidRPr="006C17FA">
        <w:rPr>
          <w:sz w:val="28"/>
          <w:vertAlign w:val="subscript"/>
        </w:rPr>
        <w:t>butanol</w:t>
      </w:r>
      <w:proofErr w:type="spellEnd"/>
      <w:r w:rsidRPr="006C17FA">
        <w:rPr>
          <w:sz w:val="28"/>
        </w:rPr>
        <w:t xml:space="preserve">+ </w:t>
      </w:r>
      <w:proofErr w:type="spellStart"/>
      <w:r w:rsidRPr="006C17FA">
        <w:rPr>
          <w:sz w:val="28"/>
        </w:rPr>
        <w:t>n</w:t>
      </w:r>
      <w:r w:rsidRPr="006C17FA">
        <w:rPr>
          <w:sz w:val="28"/>
          <w:vertAlign w:val="subscript"/>
        </w:rPr>
        <w:t>butene</w:t>
      </w:r>
      <w:proofErr w:type="spellEnd"/>
      <w:r w:rsidRPr="006C17FA">
        <w:rPr>
          <w:sz w:val="28"/>
        </w:rPr>
        <w:t>)</w:t>
      </w:r>
      <w:r>
        <w:rPr>
          <w:sz w:val="28"/>
        </w:rPr>
        <w:t>)</w:t>
      </w:r>
      <w:r w:rsidRPr="00071582">
        <w:t xml:space="preserve"> x100</w:t>
      </w:r>
    </w:p>
    <w:p w:rsidR="000708DD" w:rsidRPr="006C17FA" w:rsidRDefault="000708DD" w:rsidP="000708DD">
      <w:pPr>
        <w:tabs>
          <w:tab w:val="left" w:pos="1658"/>
        </w:tabs>
        <w:rPr>
          <w:rFonts w:ascii="Times New Roman" w:hAnsi="Times New Roman" w:cs="Times New Roman"/>
        </w:rPr>
      </w:pPr>
      <w:r w:rsidRPr="006C17FA">
        <w:rPr>
          <w:rFonts w:ascii="Times New Roman" w:hAnsi="Times New Roman" w:cs="Times New Roman"/>
        </w:rPr>
        <w:t xml:space="preserve">                   = (0.001042302</w:t>
      </w:r>
      <w:r w:rsidRPr="006C17FA">
        <w:rPr>
          <w:sz w:val="24"/>
        </w:rPr>
        <w:t>/ (0.01202219+</w:t>
      </w:r>
      <w:r w:rsidRPr="006C17FA">
        <w:rPr>
          <w:rFonts w:cs="Times New Roman"/>
          <w:szCs w:val="20"/>
        </w:rPr>
        <w:t>0.001042302)</w:t>
      </w:r>
      <w:r w:rsidRPr="006C17FA">
        <w:rPr>
          <w:sz w:val="24"/>
        </w:rPr>
        <w:t>) 100</w:t>
      </w:r>
    </w:p>
    <w:p w:rsidR="000708DD" w:rsidRPr="006C17FA" w:rsidRDefault="000708DD" w:rsidP="000708DD">
      <w:pPr>
        <w:tabs>
          <w:tab w:val="left" w:pos="1658"/>
        </w:tabs>
        <w:spacing w:line="360" w:lineRule="auto"/>
        <w:rPr>
          <w:rFonts w:ascii="Times New Roman" w:hAnsi="Times New Roman" w:cs="Times New Roman"/>
        </w:rPr>
      </w:pPr>
      <w:r w:rsidRPr="006C17FA">
        <w:rPr>
          <w:rFonts w:ascii="Times New Roman" w:hAnsi="Times New Roman" w:cs="Times New Roman"/>
        </w:rPr>
        <w:t xml:space="preserve">                   = 7.97813 %</w:t>
      </w:r>
    </w:p>
    <w:p w:rsidR="000708DD" w:rsidRDefault="000708DD" w:rsidP="000708DD">
      <w:pPr>
        <w:tabs>
          <w:tab w:val="left" w:pos="1658"/>
        </w:tabs>
        <w:rPr>
          <w:rFonts w:ascii="Times New Roman" w:eastAsia="Times New Roman" w:hAnsi="Times New Roman" w:cs="Times New Roman"/>
          <w:color w:val="222222"/>
          <w:sz w:val="20"/>
          <w:szCs w:val="20"/>
          <w:lang w:eastAsia="en-CA"/>
        </w:rPr>
      </w:pPr>
      <w:r>
        <w:rPr>
          <w:rFonts w:ascii="Times New Roman" w:eastAsia="Times New Roman" w:hAnsi="Times New Roman" w:cs="Times New Roman"/>
          <w:color w:val="222222"/>
          <w:sz w:val="20"/>
          <w:szCs w:val="20"/>
          <w:lang w:eastAsia="en-CA"/>
        </w:rPr>
        <w:t xml:space="preserve">*SN2:E2 = 12: </w:t>
      </w:r>
      <w:proofErr w:type="gramStart"/>
      <w:r>
        <w:rPr>
          <w:rFonts w:ascii="Times New Roman" w:eastAsia="Times New Roman" w:hAnsi="Times New Roman" w:cs="Times New Roman"/>
          <w:color w:val="222222"/>
          <w:sz w:val="20"/>
          <w:szCs w:val="20"/>
          <w:lang w:eastAsia="en-CA"/>
        </w:rPr>
        <w:t>1 ....</w:t>
      </w:r>
      <w:proofErr w:type="gramEnd"/>
    </w:p>
    <w:p w:rsidR="000708DD" w:rsidRDefault="000708DD" w:rsidP="000708DD"/>
    <w:p w:rsidR="000708DD" w:rsidRDefault="000708DD" w:rsidP="000708DD">
      <w:pPr>
        <w:rPr>
          <w:b/>
        </w:rPr>
      </w:pPr>
      <w:proofErr w:type="gramStart"/>
      <w:r w:rsidRPr="00E65D45">
        <w:rPr>
          <w:b/>
        </w:rPr>
        <w:t>o</w:t>
      </w:r>
      <w:proofErr w:type="gramEnd"/>
      <w:r w:rsidRPr="00E65D45">
        <w:rPr>
          <w:b/>
        </w:rPr>
        <w:t xml:space="preserve"> Selectivity (SN2:E2)...1-bromobtane @</w:t>
      </w:r>
      <w:r>
        <w:rPr>
          <w:b/>
        </w:rPr>
        <w:t>50</w:t>
      </w:r>
      <w:r w:rsidRPr="00E65D45">
        <w:rPr>
          <w:b/>
          <w:vertAlign w:val="superscript"/>
        </w:rPr>
        <w:t>o</w:t>
      </w:r>
      <w:r>
        <w:rPr>
          <w:b/>
        </w:rPr>
        <w:t>C</w:t>
      </w:r>
    </w:p>
    <w:p w:rsidR="000708DD" w:rsidRDefault="000708DD" w:rsidP="000708DD">
      <w:pPr>
        <w:tabs>
          <w:tab w:val="left" w:pos="1658"/>
        </w:tabs>
        <w:rPr>
          <w:sz w:val="28"/>
        </w:rPr>
      </w:pPr>
      <w:r w:rsidRPr="006C17FA">
        <w:rPr>
          <w:rFonts w:ascii="Times New Roman" w:hAnsi="Times New Roman" w:cs="Times New Roman"/>
        </w:rPr>
        <w:t xml:space="preserve">Selectivity </w:t>
      </w:r>
      <w:proofErr w:type="gramStart"/>
      <w:r w:rsidRPr="006C17FA">
        <w:rPr>
          <w:rFonts w:ascii="Times New Roman" w:hAnsi="Times New Roman" w:cs="Times New Roman"/>
        </w:rPr>
        <w:t>=</w:t>
      </w:r>
      <w:r w:rsidRPr="006C17FA">
        <w:rPr>
          <w:sz w:val="18"/>
        </w:rPr>
        <w:t xml:space="preserve"> </w:t>
      </w:r>
      <w:r w:rsidRPr="006C17FA">
        <w:rPr>
          <w:sz w:val="20"/>
        </w:rPr>
        <w:t xml:space="preserve"> (</w:t>
      </w:r>
      <w:proofErr w:type="spellStart"/>
      <w:proofErr w:type="gramEnd"/>
      <w:r w:rsidRPr="006C17FA">
        <w:rPr>
          <w:sz w:val="28"/>
        </w:rPr>
        <w:t>n</w:t>
      </w:r>
      <w:r w:rsidRPr="006C17FA">
        <w:rPr>
          <w:sz w:val="28"/>
          <w:vertAlign w:val="subscript"/>
        </w:rPr>
        <w:t>butanol</w:t>
      </w:r>
      <w:proofErr w:type="spellEnd"/>
      <w:r w:rsidRPr="006C17FA">
        <w:rPr>
          <w:sz w:val="28"/>
          <w:vertAlign w:val="subscript"/>
        </w:rPr>
        <w:t xml:space="preserve"> </w:t>
      </w:r>
      <w:r w:rsidRPr="006C17FA">
        <w:rPr>
          <w:sz w:val="20"/>
        </w:rPr>
        <w:t>/ (</w:t>
      </w:r>
      <w:proofErr w:type="spellStart"/>
      <w:r w:rsidRPr="006C17FA">
        <w:rPr>
          <w:sz w:val="28"/>
        </w:rPr>
        <w:t>n</w:t>
      </w:r>
      <w:r w:rsidRPr="006C17FA">
        <w:rPr>
          <w:sz w:val="28"/>
          <w:vertAlign w:val="subscript"/>
        </w:rPr>
        <w:t>butanol</w:t>
      </w:r>
      <w:proofErr w:type="spellEnd"/>
      <w:r w:rsidRPr="006C17FA">
        <w:rPr>
          <w:sz w:val="28"/>
        </w:rPr>
        <w:t xml:space="preserve">+ </w:t>
      </w:r>
      <w:proofErr w:type="spellStart"/>
      <w:r w:rsidRPr="006C17FA">
        <w:rPr>
          <w:sz w:val="28"/>
        </w:rPr>
        <w:t>n</w:t>
      </w:r>
      <w:r w:rsidRPr="006C17FA">
        <w:rPr>
          <w:sz w:val="28"/>
          <w:vertAlign w:val="subscript"/>
        </w:rPr>
        <w:t>butene</w:t>
      </w:r>
      <w:proofErr w:type="spellEnd"/>
      <w:r w:rsidRPr="006C17FA">
        <w:rPr>
          <w:sz w:val="28"/>
        </w:rPr>
        <w:t>)</w:t>
      </w:r>
      <w:r>
        <w:rPr>
          <w:sz w:val="28"/>
        </w:rPr>
        <w:t>)</w:t>
      </w:r>
      <w:r w:rsidRPr="00071582">
        <w:t xml:space="preserve"> x100</w:t>
      </w:r>
      <w:r>
        <w:rPr>
          <w:sz w:val="28"/>
        </w:rPr>
        <w:t xml:space="preserve">        </w:t>
      </w:r>
      <w:r w:rsidRPr="006C17FA">
        <w:rPr>
          <w:rFonts w:ascii="Times New Roman" w:hAnsi="Times New Roman" w:cs="Times New Roman"/>
        </w:rPr>
        <w:t>Selectivity =</w:t>
      </w:r>
      <w:r w:rsidRPr="006C17FA">
        <w:rPr>
          <w:sz w:val="18"/>
        </w:rPr>
        <w:t xml:space="preserve"> </w:t>
      </w:r>
      <w:r w:rsidRPr="006C17FA">
        <w:rPr>
          <w:sz w:val="20"/>
        </w:rPr>
        <w:t xml:space="preserve"> (</w:t>
      </w:r>
      <w:proofErr w:type="spellStart"/>
      <w:r w:rsidRPr="006C17FA">
        <w:rPr>
          <w:sz w:val="28"/>
        </w:rPr>
        <w:t>n</w:t>
      </w:r>
      <w:r w:rsidRPr="006C17FA">
        <w:rPr>
          <w:sz w:val="28"/>
          <w:vertAlign w:val="subscript"/>
        </w:rPr>
        <w:t>butene</w:t>
      </w:r>
      <w:proofErr w:type="spellEnd"/>
      <w:r w:rsidRPr="006C17FA">
        <w:rPr>
          <w:sz w:val="28"/>
          <w:vertAlign w:val="subscript"/>
        </w:rPr>
        <w:t xml:space="preserve"> </w:t>
      </w:r>
      <w:r w:rsidRPr="006C17FA">
        <w:rPr>
          <w:sz w:val="20"/>
        </w:rPr>
        <w:t>/ (</w:t>
      </w:r>
      <w:proofErr w:type="spellStart"/>
      <w:r w:rsidRPr="006C17FA">
        <w:rPr>
          <w:sz w:val="28"/>
        </w:rPr>
        <w:t>n</w:t>
      </w:r>
      <w:r w:rsidRPr="006C17FA">
        <w:rPr>
          <w:sz w:val="28"/>
          <w:vertAlign w:val="subscript"/>
        </w:rPr>
        <w:t>butanol</w:t>
      </w:r>
      <w:proofErr w:type="spellEnd"/>
      <w:r w:rsidRPr="006C17FA">
        <w:rPr>
          <w:sz w:val="28"/>
        </w:rPr>
        <w:t xml:space="preserve">+ </w:t>
      </w:r>
      <w:proofErr w:type="spellStart"/>
      <w:r w:rsidRPr="006C17FA">
        <w:rPr>
          <w:sz w:val="28"/>
        </w:rPr>
        <w:t>n</w:t>
      </w:r>
      <w:r w:rsidRPr="006C17FA">
        <w:rPr>
          <w:sz w:val="28"/>
          <w:vertAlign w:val="subscript"/>
        </w:rPr>
        <w:t>butene</w:t>
      </w:r>
      <w:proofErr w:type="spellEnd"/>
      <w:r w:rsidRPr="006C17FA">
        <w:rPr>
          <w:sz w:val="28"/>
        </w:rPr>
        <w:t>)</w:t>
      </w:r>
      <w:r>
        <w:rPr>
          <w:sz w:val="28"/>
        </w:rPr>
        <w:t xml:space="preserve">) </w:t>
      </w:r>
      <w:r w:rsidRPr="00071582">
        <w:t>x100</w:t>
      </w:r>
    </w:p>
    <w:p w:rsidR="000708DD" w:rsidRPr="00071582" w:rsidRDefault="000708DD" w:rsidP="000708DD">
      <w:pPr>
        <w:tabs>
          <w:tab w:val="left" w:pos="1658"/>
        </w:tabs>
      </w:pPr>
      <w:r>
        <w:rPr>
          <w:sz w:val="28"/>
        </w:rPr>
        <w:t xml:space="preserve">               = (</w:t>
      </w:r>
      <w:r w:rsidRPr="00855DAF">
        <w:rPr>
          <w:rFonts w:ascii="Times New Roman" w:hAnsi="Times New Roman" w:cs="Times New Roman"/>
          <w:color w:val="948A54" w:themeColor="background2" w:themeShade="80"/>
          <w:sz w:val="20"/>
          <w:szCs w:val="20"/>
        </w:rPr>
        <w:t>0.00684026</w:t>
      </w:r>
      <w:r>
        <w:rPr>
          <w:sz w:val="28"/>
        </w:rPr>
        <w:t xml:space="preserve"> /</w:t>
      </w:r>
      <w:r w:rsidRPr="00855DAF">
        <w:rPr>
          <w:rFonts w:ascii="Times New Roman" w:hAnsi="Times New Roman" w:cs="Times New Roman"/>
          <w:color w:val="948A54" w:themeColor="background2" w:themeShade="80"/>
          <w:sz w:val="20"/>
          <w:szCs w:val="20"/>
        </w:rPr>
        <w:t>0.007</w:t>
      </w:r>
      <w:r>
        <w:rPr>
          <w:rFonts w:ascii="Times New Roman" w:hAnsi="Times New Roman" w:cs="Times New Roman"/>
          <w:color w:val="948A54" w:themeColor="background2" w:themeShade="80"/>
          <w:sz w:val="20"/>
          <w:szCs w:val="20"/>
        </w:rPr>
        <w:t xml:space="preserve">) </w:t>
      </w:r>
      <w:r w:rsidRPr="00071582">
        <w:t>x100</w:t>
      </w:r>
      <w:r>
        <w:rPr>
          <w:sz w:val="28"/>
        </w:rPr>
        <w:t xml:space="preserve">                     = (</w:t>
      </w:r>
      <w:r w:rsidRPr="00855DAF">
        <w:rPr>
          <w:rFonts w:ascii="Times New Roman" w:hAnsi="Times New Roman" w:cs="Times New Roman"/>
          <w:color w:val="948A54" w:themeColor="background2" w:themeShade="80"/>
          <w:sz w:val="20"/>
          <w:szCs w:val="20"/>
        </w:rPr>
        <w:t>0.00015974</w:t>
      </w:r>
      <w:r>
        <w:rPr>
          <w:rFonts w:ascii="Times New Roman" w:hAnsi="Times New Roman" w:cs="Times New Roman"/>
          <w:color w:val="948A54" w:themeColor="background2" w:themeShade="80"/>
          <w:sz w:val="20"/>
          <w:szCs w:val="20"/>
        </w:rPr>
        <w:t>/ 0.007)</w:t>
      </w:r>
      <w:r w:rsidRPr="00071582">
        <w:t xml:space="preserve"> x100</w:t>
      </w:r>
    </w:p>
    <w:p w:rsidR="000708DD" w:rsidRDefault="000708DD" w:rsidP="000708DD">
      <w:pPr>
        <w:tabs>
          <w:tab w:val="left" w:pos="1658"/>
        </w:tabs>
        <w:rPr>
          <w:rFonts w:ascii="Helvetica" w:hAnsi="Helvetica"/>
          <w:color w:val="222222"/>
          <w:sz w:val="20"/>
          <w:szCs w:val="50"/>
          <w:shd w:val="clear" w:color="auto" w:fill="FFFFFF"/>
        </w:rPr>
      </w:pPr>
      <w:r>
        <w:rPr>
          <w:sz w:val="28"/>
        </w:rPr>
        <w:t xml:space="preserve">              =</w:t>
      </w:r>
      <w:r w:rsidRPr="000D3F4A">
        <w:rPr>
          <w:rFonts w:ascii="Helvetica" w:hAnsi="Helvetica"/>
          <w:color w:val="222222"/>
          <w:szCs w:val="50"/>
          <w:shd w:val="clear" w:color="auto" w:fill="FFFFFF"/>
        </w:rPr>
        <w:t>0.97718 × 100</w:t>
      </w:r>
      <w:r w:rsidRPr="000D3F4A">
        <w:rPr>
          <w:sz w:val="2"/>
        </w:rPr>
        <w:t xml:space="preserve">                                               </w:t>
      </w:r>
      <w:r>
        <w:rPr>
          <w:sz w:val="28"/>
        </w:rPr>
        <w:t xml:space="preserve">                    </w:t>
      </w:r>
      <w:r w:rsidRPr="000D3F4A">
        <w:rPr>
          <w:sz w:val="28"/>
        </w:rPr>
        <w:t xml:space="preserve">             </w:t>
      </w:r>
      <w:r>
        <w:rPr>
          <w:sz w:val="28"/>
        </w:rPr>
        <w:t>=</w:t>
      </w:r>
      <w:r w:rsidRPr="00071582">
        <w:rPr>
          <w:rFonts w:ascii="Helvetica" w:hAnsi="Helvetica"/>
          <w:color w:val="222222"/>
          <w:sz w:val="20"/>
          <w:szCs w:val="50"/>
          <w:shd w:val="clear" w:color="auto" w:fill="FFFFFF"/>
        </w:rPr>
        <w:t>0.02282 × 100</w:t>
      </w:r>
    </w:p>
    <w:p w:rsidR="000708DD" w:rsidRPr="000D3F4A" w:rsidRDefault="000708DD" w:rsidP="000708DD">
      <w:pPr>
        <w:tabs>
          <w:tab w:val="left" w:pos="1658"/>
        </w:tabs>
        <w:rPr>
          <w:rFonts w:ascii="Helvetica" w:hAnsi="Helvetica"/>
          <w:color w:val="222222"/>
          <w:sz w:val="20"/>
          <w:szCs w:val="50"/>
          <w:shd w:val="clear" w:color="auto" w:fill="FFFFFF"/>
        </w:rPr>
      </w:pPr>
      <w:r>
        <w:rPr>
          <w:rFonts w:ascii="Helvetica" w:hAnsi="Helvetica"/>
          <w:color w:val="222222"/>
          <w:sz w:val="20"/>
          <w:szCs w:val="50"/>
          <w:shd w:val="clear" w:color="auto" w:fill="FFFFFF"/>
        </w:rPr>
        <w:t xml:space="preserve">                 = 97.718              </w:t>
      </w:r>
      <w:r>
        <w:rPr>
          <w:rFonts w:ascii="Helvetica" w:hAnsi="Helvetica"/>
          <w:color w:val="222222"/>
          <w:sz w:val="20"/>
          <w:szCs w:val="50"/>
          <w:shd w:val="clear" w:color="auto" w:fill="FFFFFF"/>
        </w:rPr>
        <w:tab/>
      </w:r>
      <w:r>
        <w:rPr>
          <w:rFonts w:ascii="Helvetica" w:hAnsi="Helvetica"/>
          <w:color w:val="222222"/>
          <w:sz w:val="20"/>
          <w:szCs w:val="50"/>
          <w:shd w:val="clear" w:color="auto" w:fill="FFFFFF"/>
        </w:rPr>
        <w:tab/>
      </w:r>
      <w:r>
        <w:rPr>
          <w:rFonts w:ascii="Helvetica" w:hAnsi="Helvetica"/>
          <w:color w:val="222222"/>
          <w:sz w:val="20"/>
          <w:szCs w:val="50"/>
          <w:shd w:val="clear" w:color="auto" w:fill="FFFFFF"/>
        </w:rPr>
        <w:tab/>
        <w:t xml:space="preserve">         = </w:t>
      </w:r>
      <w:r w:rsidRPr="00071582">
        <w:rPr>
          <w:rFonts w:ascii="Helvetica" w:hAnsi="Helvetica"/>
          <w:color w:val="222222"/>
          <w:sz w:val="24"/>
          <w:szCs w:val="50"/>
          <w:shd w:val="clear" w:color="auto" w:fill="FFFFFF"/>
        </w:rPr>
        <w:t>2.282</w:t>
      </w:r>
    </w:p>
    <w:p w:rsidR="000708DD" w:rsidRDefault="000708DD" w:rsidP="000708DD">
      <w:pPr>
        <w:tabs>
          <w:tab w:val="left" w:pos="1658"/>
        </w:tabs>
        <w:rPr>
          <w:sz w:val="28"/>
        </w:rPr>
      </w:pPr>
      <w:r>
        <w:rPr>
          <w:sz w:val="28"/>
        </w:rPr>
        <w:tab/>
      </w:r>
    </w:p>
    <w:p w:rsidR="000708DD" w:rsidRPr="006C17FA" w:rsidRDefault="000708DD" w:rsidP="000708DD">
      <w:pPr>
        <w:tabs>
          <w:tab w:val="left" w:pos="1658"/>
        </w:tabs>
        <w:rPr>
          <w:rFonts w:ascii="Times New Roman" w:hAnsi="Times New Roman" w:cs="Times New Roman"/>
        </w:rPr>
      </w:pPr>
      <w:r>
        <w:rPr>
          <w:sz w:val="28"/>
        </w:rPr>
        <w:t>*</w:t>
      </w:r>
      <w:r w:rsidRPr="00C408D8">
        <w:rPr>
          <w:rFonts w:ascii="Times New Roman" w:eastAsia="Times New Roman" w:hAnsi="Times New Roman" w:cs="Times New Roman"/>
          <w:color w:val="222222"/>
          <w:sz w:val="20"/>
          <w:szCs w:val="20"/>
          <w:lang w:eastAsia="en-CA"/>
        </w:rPr>
        <w:t xml:space="preserve"> </w:t>
      </w:r>
      <w:r>
        <w:rPr>
          <w:rFonts w:ascii="Times New Roman" w:eastAsia="Times New Roman" w:hAnsi="Times New Roman" w:cs="Times New Roman"/>
          <w:color w:val="222222"/>
          <w:sz w:val="20"/>
          <w:szCs w:val="20"/>
          <w:lang w:eastAsia="en-CA"/>
        </w:rPr>
        <w:t>SN2:E2 = 68:1.5</w:t>
      </w:r>
      <w:r>
        <w:rPr>
          <w:sz w:val="28"/>
        </w:rPr>
        <w:tab/>
      </w:r>
      <w:r>
        <w:rPr>
          <w:sz w:val="28"/>
        </w:rPr>
        <w:tab/>
      </w:r>
      <w:r w:rsidRPr="00CB3910">
        <w:rPr>
          <w:sz w:val="28"/>
        </w:rPr>
        <w:t xml:space="preserve"> </w:t>
      </w:r>
    </w:p>
    <w:p w:rsidR="000708DD" w:rsidRPr="006C17FA" w:rsidRDefault="000708DD" w:rsidP="000708DD">
      <w:pPr>
        <w:tabs>
          <w:tab w:val="left" w:pos="1658"/>
        </w:tabs>
        <w:rPr>
          <w:rFonts w:ascii="Times New Roman" w:hAnsi="Times New Roman" w:cs="Times New Roman"/>
        </w:rPr>
      </w:pPr>
    </w:p>
    <w:p w:rsidR="000708DD" w:rsidRDefault="000708DD" w:rsidP="000708DD">
      <w:pPr>
        <w:rPr>
          <w:b/>
        </w:rPr>
      </w:pPr>
    </w:p>
    <w:p w:rsidR="000708DD" w:rsidRDefault="000708DD" w:rsidP="000708DD">
      <w:pPr>
        <w:rPr>
          <w:b/>
        </w:rPr>
      </w:pPr>
      <w:proofErr w:type="gramStart"/>
      <w:r w:rsidRPr="00E65D45">
        <w:rPr>
          <w:b/>
        </w:rPr>
        <w:t>o</w:t>
      </w:r>
      <w:proofErr w:type="gramEnd"/>
      <w:r w:rsidRPr="00E65D45">
        <w:rPr>
          <w:b/>
        </w:rPr>
        <w:t xml:space="preserve"> Selectivity (SN2:E2)</w:t>
      </w:r>
      <w:r>
        <w:rPr>
          <w:b/>
        </w:rPr>
        <w:t>...2</w:t>
      </w:r>
      <w:r w:rsidRPr="00E65D45">
        <w:rPr>
          <w:b/>
        </w:rPr>
        <w:t>-bromobtane</w:t>
      </w:r>
    </w:p>
    <w:p w:rsidR="000708DD" w:rsidRPr="00896732" w:rsidRDefault="000708DD" w:rsidP="000708DD">
      <w:pPr>
        <w:tabs>
          <w:tab w:val="left" w:pos="1658"/>
        </w:tabs>
        <w:rPr>
          <w:sz w:val="28"/>
        </w:rPr>
      </w:pPr>
      <w:r w:rsidRPr="00896732">
        <w:rPr>
          <w:rFonts w:ascii="Times New Roman" w:hAnsi="Times New Roman" w:cs="Times New Roman"/>
        </w:rPr>
        <w:t xml:space="preserve">Selectivity </w:t>
      </w:r>
      <w:proofErr w:type="gramStart"/>
      <w:r w:rsidRPr="00896732">
        <w:rPr>
          <w:rFonts w:ascii="Times New Roman" w:hAnsi="Times New Roman" w:cs="Times New Roman"/>
        </w:rPr>
        <w:t>=</w:t>
      </w:r>
      <w:r w:rsidRPr="00896732">
        <w:rPr>
          <w:sz w:val="18"/>
        </w:rPr>
        <w:t xml:space="preserve"> </w:t>
      </w:r>
      <w:r w:rsidRPr="00896732">
        <w:rPr>
          <w:sz w:val="20"/>
        </w:rPr>
        <w:t xml:space="preserve"> (</w:t>
      </w:r>
      <w:proofErr w:type="spellStart"/>
      <w:proofErr w:type="gramEnd"/>
      <w:r w:rsidRPr="00896732">
        <w:rPr>
          <w:sz w:val="28"/>
        </w:rPr>
        <w:t>n</w:t>
      </w:r>
      <w:r w:rsidRPr="00896732">
        <w:rPr>
          <w:sz w:val="28"/>
          <w:vertAlign w:val="subscript"/>
        </w:rPr>
        <w:t>butene</w:t>
      </w:r>
      <w:proofErr w:type="spellEnd"/>
      <w:r w:rsidRPr="00896732">
        <w:rPr>
          <w:sz w:val="28"/>
          <w:vertAlign w:val="subscript"/>
        </w:rPr>
        <w:t xml:space="preserve"> </w:t>
      </w:r>
      <w:r w:rsidRPr="00896732">
        <w:rPr>
          <w:sz w:val="20"/>
        </w:rPr>
        <w:t>/ (</w:t>
      </w:r>
      <w:proofErr w:type="spellStart"/>
      <w:r w:rsidRPr="00896732">
        <w:rPr>
          <w:sz w:val="28"/>
        </w:rPr>
        <w:t>n</w:t>
      </w:r>
      <w:r w:rsidRPr="00896732">
        <w:rPr>
          <w:sz w:val="28"/>
          <w:vertAlign w:val="subscript"/>
        </w:rPr>
        <w:t>butanol</w:t>
      </w:r>
      <w:proofErr w:type="spellEnd"/>
      <w:r w:rsidRPr="00896732">
        <w:rPr>
          <w:sz w:val="28"/>
        </w:rPr>
        <w:t xml:space="preserve">+ </w:t>
      </w:r>
      <w:proofErr w:type="spellStart"/>
      <w:r w:rsidRPr="00896732">
        <w:rPr>
          <w:sz w:val="28"/>
        </w:rPr>
        <w:t>n</w:t>
      </w:r>
      <w:r w:rsidRPr="00896732">
        <w:rPr>
          <w:sz w:val="28"/>
          <w:vertAlign w:val="subscript"/>
        </w:rPr>
        <w:t>butene</w:t>
      </w:r>
      <w:proofErr w:type="spellEnd"/>
      <w:r w:rsidRPr="00896732">
        <w:rPr>
          <w:sz w:val="28"/>
        </w:rPr>
        <w:t xml:space="preserve">))               </w:t>
      </w:r>
      <w:r w:rsidRPr="00896732">
        <w:rPr>
          <w:rFonts w:ascii="Times New Roman" w:hAnsi="Times New Roman" w:cs="Times New Roman"/>
        </w:rPr>
        <w:t>Selectivity =</w:t>
      </w:r>
      <w:r w:rsidRPr="00896732">
        <w:rPr>
          <w:sz w:val="18"/>
        </w:rPr>
        <w:t xml:space="preserve"> </w:t>
      </w:r>
      <w:r w:rsidRPr="00896732">
        <w:rPr>
          <w:sz w:val="20"/>
        </w:rPr>
        <w:t xml:space="preserve"> (</w:t>
      </w:r>
      <w:proofErr w:type="spellStart"/>
      <w:r w:rsidRPr="00896732">
        <w:rPr>
          <w:sz w:val="28"/>
        </w:rPr>
        <w:t>n</w:t>
      </w:r>
      <w:r w:rsidRPr="00896732">
        <w:rPr>
          <w:sz w:val="28"/>
          <w:vertAlign w:val="subscript"/>
        </w:rPr>
        <w:t>butanol</w:t>
      </w:r>
      <w:proofErr w:type="spellEnd"/>
      <w:r w:rsidRPr="00896732">
        <w:rPr>
          <w:sz w:val="28"/>
          <w:vertAlign w:val="subscript"/>
        </w:rPr>
        <w:t xml:space="preserve"> </w:t>
      </w:r>
      <w:r w:rsidRPr="00896732">
        <w:rPr>
          <w:sz w:val="20"/>
        </w:rPr>
        <w:t>/ (</w:t>
      </w:r>
      <w:proofErr w:type="spellStart"/>
      <w:r w:rsidRPr="00896732">
        <w:rPr>
          <w:sz w:val="28"/>
        </w:rPr>
        <w:t>n</w:t>
      </w:r>
      <w:r w:rsidRPr="00896732">
        <w:rPr>
          <w:sz w:val="28"/>
          <w:vertAlign w:val="subscript"/>
        </w:rPr>
        <w:t>butanol</w:t>
      </w:r>
      <w:proofErr w:type="spellEnd"/>
      <w:r w:rsidRPr="00896732">
        <w:rPr>
          <w:sz w:val="28"/>
        </w:rPr>
        <w:t xml:space="preserve">+ </w:t>
      </w:r>
      <w:proofErr w:type="spellStart"/>
      <w:r w:rsidRPr="00896732">
        <w:rPr>
          <w:sz w:val="28"/>
        </w:rPr>
        <w:t>n</w:t>
      </w:r>
      <w:r w:rsidRPr="00896732">
        <w:rPr>
          <w:sz w:val="28"/>
          <w:vertAlign w:val="subscript"/>
        </w:rPr>
        <w:t>butene</w:t>
      </w:r>
      <w:proofErr w:type="spellEnd"/>
      <w:r w:rsidRPr="00896732">
        <w:rPr>
          <w:sz w:val="28"/>
        </w:rPr>
        <w:t>))</w:t>
      </w:r>
    </w:p>
    <w:p w:rsidR="000708DD" w:rsidRPr="006C17FA" w:rsidRDefault="000708DD" w:rsidP="000708DD">
      <w:pPr>
        <w:tabs>
          <w:tab w:val="left" w:pos="1658"/>
        </w:tabs>
        <w:ind w:left="993"/>
        <w:rPr>
          <w:rFonts w:ascii="Times New Roman" w:hAnsi="Times New Roman" w:cs="Times New Roman"/>
        </w:rPr>
      </w:pPr>
      <w:r w:rsidRPr="00896732">
        <w:rPr>
          <w:rFonts w:ascii="Times New Roman" w:hAnsi="Times New Roman" w:cs="Times New Roman"/>
        </w:rPr>
        <w:t>= (</w:t>
      </w:r>
      <w:r w:rsidRPr="00896732">
        <w:rPr>
          <w:rFonts w:ascii="Times New Roman" w:hAnsi="Times New Roman" w:cs="Times New Roman"/>
          <w:sz w:val="20"/>
          <w:szCs w:val="20"/>
        </w:rPr>
        <w:t>0.00297197</w:t>
      </w:r>
      <w:r w:rsidRPr="00896732">
        <w:rPr>
          <w:rFonts w:ascii="Times New Roman" w:hAnsi="Times New Roman" w:cs="Times New Roman"/>
        </w:rPr>
        <w:t>/</w:t>
      </w:r>
      <w:r w:rsidRPr="00896732">
        <w:rPr>
          <w:rFonts w:ascii="Times New Roman" w:hAnsi="Times New Roman" w:cs="Times New Roman"/>
          <w:sz w:val="20"/>
          <w:szCs w:val="20"/>
        </w:rPr>
        <w:t>0.003) x 100                                                     = (0.00002803</w:t>
      </w:r>
      <w:r w:rsidRPr="00896732">
        <w:rPr>
          <w:rFonts w:ascii="Times New Roman" w:hAnsi="Times New Roman" w:cs="Times New Roman"/>
        </w:rPr>
        <w:t>/</w:t>
      </w:r>
      <w:r w:rsidRPr="00896732">
        <w:rPr>
          <w:rFonts w:ascii="Times New Roman" w:hAnsi="Times New Roman" w:cs="Times New Roman"/>
          <w:sz w:val="20"/>
          <w:szCs w:val="20"/>
        </w:rPr>
        <w:t>0.003) x 100</w:t>
      </w:r>
      <w:r w:rsidRPr="00896732">
        <w:rPr>
          <w:rFonts w:ascii="Times New Roman" w:hAnsi="Times New Roman" w:cs="Times New Roman"/>
        </w:rPr>
        <w:tab/>
        <w:t xml:space="preserve">                                      = </w:t>
      </w:r>
      <w:r w:rsidRPr="00896732">
        <w:rPr>
          <w:rFonts w:ascii="Helvetica" w:hAnsi="Helvetica"/>
          <w:sz w:val="24"/>
          <w:szCs w:val="50"/>
          <w:shd w:val="clear" w:color="auto" w:fill="FFFFFF"/>
        </w:rPr>
        <w:t>99.065</w:t>
      </w:r>
      <w:r w:rsidRPr="00896732">
        <w:rPr>
          <w:rFonts w:ascii="Times New Roman" w:hAnsi="Times New Roman" w:cs="Times New Roman"/>
        </w:rPr>
        <w:tab/>
      </w:r>
      <w:r w:rsidRPr="00896732">
        <w:rPr>
          <w:rFonts w:ascii="Times New Roman" w:hAnsi="Times New Roman" w:cs="Times New Roman"/>
        </w:rPr>
        <w:tab/>
      </w:r>
      <w:r w:rsidRPr="00896732">
        <w:rPr>
          <w:rFonts w:ascii="Times New Roman" w:hAnsi="Times New Roman" w:cs="Times New Roman"/>
        </w:rPr>
        <w:tab/>
        <w:t xml:space="preserve">                                          = </w:t>
      </w:r>
      <w:r w:rsidRPr="00896732">
        <w:rPr>
          <w:rFonts w:ascii="Helvetica" w:hAnsi="Helvetica"/>
          <w:sz w:val="24"/>
          <w:szCs w:val="50"/>
          <w:shd w:val="clear" w:color="auto" w:fill="FFFFFF"/>
        </w:rPr>
        <w:t>0.934</w:t>
      </w:r>
      <w:r>
        <w:rPr>
          <w:rFonts w:ascii="Times New Roman" w:hAnsi="Times New Roman" w:cs="Times New Roman"/>
        </w:rPr>
        <w:tab/>
      </w:r>
    </w:p>
    <w:p w:rsidR="000708DD" w:rsidRDefault="000708DD" w:rsidP="000708DD">
      <w:pPr>
        <w:tabs>
          <w:tab w:val="left" w:pos="1658"/>
        </w:tabs>
        <w:rPr>
          <w:rFonts w:ascii="Times New Roman" w:eastAsia="Times New Roman" w:hAnsi="Times New Roman" w:cs="Times New Roman"/>
          <w:color w:val="222222"/>
          <w:sz w:val="20"/>
          <w:szCs w:val="20"/>
          <w:lang w:eastAsia="en-CA"/>
        </w:rPr>
      </w:pPr>
    </w:p>
    <w:p w:rsidR="000708DD" w:rsidRPr="006C17FA" w:rsidRDefault="000708DD" w:rsidP="000708DD">
      <w:pPr>
        <w:tabs>
          <w:tab w:val="left" w:pos="1658"/>
        </w:tabs>
        <w:rPr>
          <w:rFonts w:ascii="Times New Roman" w:hAnsi="Times New Roman" w:cs="Times New Roman"/>
        </w:rPr>
      </w:pPr>
      <w:r>
        <w:rPr>
          <w:rFonts w:ascii="Times New Roman" w:eastAsia="Times New Roman" w:hAnsi="Times New Roman" w:cs="Times New Roman"/>
          <w:color w:val="222222"/>
          <w:sz w:val="20"/>
          <w:szCs w:val="20"/>
          <w:lang w:eastAsia="en-CA"/>
        </w:rPr>
        <w:t>*</w:t>
      </w:r>
      <w:r w:rsidRPr="00C408D8">
        <w:rPr>
          <w:rFonts w:ascii="Times New Roman" w:eastAsia="Times New Roman" w:hAnsi="Times New Roman" w:cs="Times New Roman"/>
          <w:color w:val="222222"/>
          <w:sz w:val="20"/>
          <w:szCs w:val="20"/>
          <w:lang w:eastAsia="en-CA"/>
        </w:rPr>
        <w:t xml:space="preserve"> </w:t>
      </w:r>
      <w:r>
        <w:rPr>
          <w:rFonts w:ascii="Times New Roman" w:eastAsia="Times New Roman" w:hAnsi="Times New Roman" w:cs="Times New Roman"/>
          <w:color w:val="222222"/>
          <w:sz w:val="20"/>
          <w:szCs w:val="20"/>
          <w:lang w:eastAsia="en-CA"/>
        </w:rPr>
        <w:t>SN2:E2 = 297:2.8</w:t>
      </w:r>
    </w:p>
    <w:p w:rsidR="000708DD" w:rsidRPr="006C17FA" w:rsidRDefault="000708DD" w:rsidP="000708DD">
      <w:pPr>
        <w:tabs>
          <w:tab w:val="left" w:pos="1658"/>
        </w:tabs>
        <w:rPr>
          <w:rFonts w:ascii="Times New Roman" w:hAnsi="Times New Roman" w:cs="Times New Roman"/>
        </w:rPr>
      </w:pPr>
    </w:p>
    <w:p w:rsidR="000708DD" w:rsidRDefault="000708DD" w:rsidP="000708DD">
      <w:pPr>
        <w:rPr>
          <w:u w:val="double"/>
        </w:rPr>
      </w:pPr>
    </w:p>
    <w:p w:rsidR="000708DD" w:rsidRPr="006D7ADB" w:rsidRDefault="000708DD" w:rsidP="000708DD">
      <w:pPr>
        <w:ind w:left="-709" w:right="-873"/>
        <w:rPr>
          <w:u w:val="double"/>
        </w:rPr>
      </w:pPr>
      <w:r w:rsidRPr="006D7ADB">
        <w:rPr>
          <w:u w:val="double"/>
        </w:rPr>
        <w:t xml:space="preserve">Discussion </w:t>
      </w:r>
      <w:r>
        <w:rPr>
          <w:u w:val="double"/>
        </w:rPr>
        <w:t>s</w:t>
      </w:r>
    </w:p>
    <w:p w:rsidR="000708DD" w:rsidRDefault="000708DD" w:rsidP="000708DD">
      <w:pPr>
        <w:ind w:left="-709" w:right="-873"/>
      </w:pPr>
      <w:r>
        <w:t xml:space="preserve">For this experiment </w:t>
      </w:r>
      <w:r w:rsidRPr="00621772">
        <w:rPr>
          <w:rFonts w:ascii="Times New Roman" w:hAnsi="Times New Roman" w:cs="Times New Roman"/>
          <w:sz w:val="20"/>
          <w:szCs w:val="20"/>
        </w:rPr>
        <w:t>KOH, 1-br</w:t>
      </w:r>
      <w:r>
        <w:rPr>
          <w:rFonts w:ascii="Times New Roman" w:hAnsi="Times New Roman" w:cs="Times New Roman"/>
          <w:sz w:val="20"/>
          <w:szCs w:val="20"/>
        </w:rPr>
        <w:t xml:space="preserve">omobutane and 2-bromobutante were reacted resulting in </w:t>
      </w:r>
      <w:r>
        <w:t>competition between the SN2 and E2 pathways. The product of this reaction were 1-butene (or 2-butene</w:t>
      </w:r>
      <w:proofErr w:type="gramStart"/>
      <w:r>
        <w:t>) ,</w:t>
      </w:r>
      <w:proofErr w:type="gramEnd"/>
      <w:r>
        <w:t xml:space="preserve"> </w:t>
      </w:r>
      <w:proofErr w:type="spellStart"/>
      <w:r>
        <w:t>KBr</w:t>
      </w:r>
      <w:proofErr w:type="spellEnd"/>
      <w:r>
        <w:t xml:space="preserve"> and  </w:t>
      </w:r>
      <w:proofErr w:type="spellStart"/>
      <w:r>
        <w:t>butanol</w:t>
      </w:r>
      <w:proofErr w:type="spellEnd"/>
      <w:r>
        <w:t xml:space="preserve">. The goal of this experiment is to study the competition between SN2 and E2 reactions and the conditions that surround them. </w:t>
      </w:r>
    </w:p>
    <w:p w:rsidR="000708DD" w:rsidRDefault="000708DD" w:rsidP="000708DD">
      <w:pPr>
        <w:ind w:left="-709" w:right="-873"/>
      </w:pPr>
      <w:r>
        <w:t>To begin, approximately 8g of solid white KOH was dissolved in 95% ethanol using a magnetic stirrer and then refluxed. As the KOH solution is refluxed water vapors were produced and traveled through the condenser tube which had water flowing through it from top to bottom (the water at the top of the condenser is cooler than that at the bottom allowing the gas to be able to rise to the top without being immediately cooled). As the system reflux bubbles formed but as the system reached equilibrium they subsided.</w:t>
      </w:r>
    </w:p>
    <w:p w:rsidR="000708DD" w:rsidRDefault="000708DD" w:rsidP="000708DD">
      <w:pPr>
        <w:ind w:left="-709" w:right="-873"/>
      </w:pPr>
      <w:r>
        <w:t>As a strong base the KOH immediately dissociates (“dissolves”) in solution producing K</w:t>
      </w:r>
      <w:r>
        <w:rPr>
          <w:vertAlign w:val="superscript"/>
        </w:rPr>
        <w:t>+</w:t>
      </w:r>
      <w:r>
        <w:t xml:space="preserve"> and OH</w:t>
      </w:r>
      <w:proofErr w:type="gramStart"/>
      <w:r>
        <w:rPr>
          <w:vertAlign w:val="superscript"/>
        </w:rPr>
        <w:t xml:space="preserve">- </w:t>
      </w:r>
      <w:r>
        <w:t xml:space="preserve"> ions</w:t>
      </w:r>
      <w:proofErr w:type="gramEnd"/>
      <w:r>
        <w:t xml:space="preserve"> in solution. Once the bubbles stopped 1-bromobutane was quickly added to the reaction. Immediately, the competition between the E2 and SN2 to create their respective product begins. For the E2 reaction the leaving group prepares to leave as the strong </w:t>
      </w:r>
      <w:proofErr w:type="spellStart"/>
      <w:r>
        <w:t>nucleoplile</w:t>
      </w:r>
      <w:proofErr w:type="spellEnd"/>
      <w:r>
        <w:t xml:space="preserve"> attacks the beta hydrogen located on the beta carbon next to the alpha carbon. In a concerted manner the Br (a good leaving group) is ejected from its position and takes the bonding electrons between </w:t>
      </w:r>
      <w:proofErr w:type="gramStart"/>
      <w:r>
        <w:t>itself</w:t>
      </w:r>
      <w:proofErr w:type="gramEnd"/>
      <w:r>
        <w:t xml:space="preserve"> and the alpha carbon as it leaves. At the same time OH</w:t>
      </w:r>
      <w:r>
        <w:rPr>
          <w:vertAlign w:val="superscript"/>
        </w:rPr>
        <w:t xml:space="preserve">- </w:t>
      </w:r>
      <w:r>
        <w:t>takes the Hydrogen atom for itself to form H</w:t>
      </w:r>
      <w:r>
        <w:rPr>
          <w:vertAlign w:val="subscript"/>
        </w:rPr>
        <w:t>2</w:t>
      </w:r>
      <w:r>
        <w:t xml:space="preserve">O (water) and the bonding elections between the hydrogen and beta carbon are forced into a double bond. Depending on which beta hydrogen is attacked an (and weather the </w:t>
      </w:r>
      <w:proofErr w:type="spellStart"/>
      <w:r>
        <w:t>apha</w:t>
      </w:r>
      <w:proofErr w:type="spellEnd"/>
      <w:r>
        <w:t xml:space="preserve"> </w:t>
      </w:r>
      <w:proofErr w:type="spellStart"/>
      <w:r>
        <w:t>cabon</w:t>
      </w:r>
      <w:proofErr w:type="spellEnd"/>
      <w:r>
        <w:t xml:space="preserve"> is of 1</w:t>
      </w:r>
      <w:r w:rsidRPr="002E24AA">
        <w:rPr>
          <w:vertAlign w:val="superscript"/>
        </w:rPr>
        <w:t>o</w:t>
      </w:r>
      <w:r>
        <w:t xml:space="preserve"> or 2</w:t>
      </w:r>
      <w:r w:rsidRPr="002E24AA">
        <w:rPr>
          <w:vertAlign w:val="superscript"/>
        </w:rPr>
        <w:t>o</w:t>
      </w:r>
      <w:r>
        <w:t xml:space="preserve">) either 1-butene or 2-butene will be formed. As the most substituted carbon the formation of 2-butene is highly favored because it posses the lowest transition state and is more stable than 1-butene. Although structurally different, both </w:t>
      </w:r>
      <w:proofErr w:type="spellStart"/>
      <w:r>
        <w:t>butenes</w:t>
      </w:r>
      <w:proofErr w:type="spellEnd"/>
      <w:r>
        <w:t xml:space="preserve"> gases are still able to make their way through the condenser and into eudiometer tube. Although the gas cannot be seen physically the fact that it is form and being accumulated can be observed as the water that once filled the eudiometer is pushed out and the gas volume in the eudiometer increases. </w:t>
      </w:r>
    </w:p>
    <w:p w:rsidR="000708DD" w:rsidRDefault="000708DD" w:rsidP="000708DD">
      <w:pPr>
        <w:ind w:left="-709" w:right="-873"/>
      </w:pPr>
      <w:r>
        <w:t xml:space="preserve">Another product is also formed during reaction through an SN2 pathway in a concerted manner. The carbon attached to the Br leaving group is attacked by the </w:t>
      </w:r>
      <w:r w:rsidRPr="003F0E12">
        <w:t>OH</w:t>
      </w:r>
      <w:r>
        <w:rPr>
          <w:vertAlign w:val="superscript"/>
        </w:rPr>
        <w:t xml:space="preserve">- </w:t>
      </w:r>
      <w:proofErr w:type="spellStart"/>
      <w:r>
        <w:t>nucleophile</w:t>
      </w:r>
      <w:proofErr w:type="spellEnd"/>
      <w:r>
        <w:t xml:space="preserve">. The OH group then becomes weakly attached to the carbon while the Br leaving group is also weakly attached to the carbon.  At this point the compound enters a high energy transition state. Eventually, the Br group will pull away the elections in the bond completely towards itself leaving the OH group to share its electron with the carbon and form a completely new product </w:t>
      </w:r>
      <w:proofErr w:type="spellStart"/>
      <w:r>
        <w:t>butanol</w:t>
      </w:r>
      <w:proofErr w:type="spellEnd"/>
      <w:r>
        <w:t xml:space="preserve">. During both reactions Br leaves the compound and is able to react with the potassium </w:t>
      </w:r>
      <w:proofErr w:type="spellStart"/>
      <w:r>
        <w:t>cation</w:t>
      </w:r>
      <w:proofErr w:type="spellEnd"/>
      <w:r>
        <w:t xml:space="preserve"> to form </w:t>
      </w:r>
      <w:proofErr w:type="spellStart"/>
      <w:r>
        <w:t>KBr</w:t>
      </w:r>
      <w:proofErr w:type="spellEnd"/>
      <w:r>
        <w:t xml:space="preserve"> a solid white by product that precipitates out of solution. By weighting this and calculating it’s moles it is possible to determine the number of moles of product both the SN2 and E2 pathway created. This information is also critical to calculating the convergence and selectivity of the reaction. </w:t>
      </w:r>
    </w:p>
    <w:p w:rsidR="000708DD" w:rsidRDefault="000708DD" w:rsidP="000708DD">
      <w:pPr>
        <w:ind w:left="-709" w:right="-873"/>
      </w:pPr>
    </w:p>
    <w:p w:rsidR="000708DD" w:rsidRDefault="000708DD" w:rsidP="000708DD">
      <w:pPr>
        <w:ind w:left="-709" w:right="-873"/>
      </w:pPr>
    </w:p>
    <w:p w:rsidR="000708DD" w:rsidRDefault="000708DD" w:rsidP="000708DD">
      <w:pPr>
        <w:ind w:left="-709" w:right="-873"/>
      </w:pPr>
    </w:p>
    <w:p w:rsidR="000708DD" w:rsidRDefault="000708DD" w:rsidP="000708DD">
      <w:pPr>
        <w:tabs>
          <w:tab w:val="left" w:pos="1658"/>
        </w:tabs>
        <w:ind w:left="-709" w:right="-873"/>
      </w:pPr>
    </w:p>
    <w:p w:rsidR="000708DD" w:rsidRDefault="000708DD" w:rsidP="000708DD">
      <w:pPr>
        <w:tabs>
          <w:tab w:val="left" w:pos="1658"/>
        </w:tabs>
        <w:ind w:left="-709" w:right="-873"/>
      </w:pPr>
      <w:r>
        <w:t xml:space="preserve">For the yield of 1- </w:t>
      </w:r>
      <w:proofErr w:type="spellStart"/>
      <w:r>
        <w:t>bromobutane</w:t>
      </w:r>
      <w:proofErr w:type="spellEnd"/>
      <w:r>
        <w:t xml:space="preserve"> at reflux the convergence was 94% meaning the almost all of the 1-bromobutane was used up. The selectivity for this reaction was </w:t>
      </w:r>
      <w:r>
        <w:rPr>
          <w:rFonts w:ascii="Times New Roman" w:eastAsia="Times New Roman" w:hAnsi="Times New Roman" w:cs="Times New Roman"/>
          <w:color w:val="222222"/>
          <w:sz w:val="20"/>
          <w:szCs w:val="20"/>
          <w:lang w:eastAsia="en-CA"/>
        </w:rPr>
        <w:t xml:space="preserve">12: 1 (SN2:E2).  About 92% of all products created were </w:t>
      </w:r>
      <w:proofErr w:type="spellStart"/>
      <w:r>
        <w:rPr>
          <w:rFonts w:ascii="Times New Roman" w:eastAsia="Times New Roman" w:hAnsi="Times New Roman" w:cs="Times New Roman"/>
          <w:color w:val="222222"/>
          <w:sz w:val="20"/>
          <w:szCs w:val="20"/>
          <w:lang w:eastAsia="en-CA"/>
        </w:rPr>
        <w:t>butanol</w:t>
      </w:r>
      <w:proofErr w:type="spellEnd"/>
      <w:r>
        <w:rPr>
          <w:rFonts w:ascii="Times New Roman" w:eastAsia="Times New Roman" w:hAnsi="Times New Roman" w:cs="Times New Roman"/>
          <w:color w:val="222222"/>
          <w:sz w:val="20"/>
          <w:szCs w:val="20"/>
          <w:lang w:eastAsia="en-CA"/>
        </w:rPr>
        <w:t>. Therefore this particular reaction and its conditions favor the SN2 pathway. The convergence for the 1-bromobutan at 50</w:t>
      </w:r>
      <w:r w:rsidRPr="00090D0A">
        <w:rPr>
          <w:rFonts w:ascii="Times New Roman" w:eastAsia="Times New Roman" w:hAnsi="Times New Roman" w:cs="Times New Roman"/>
          <w:color w:val="222222"/>
          <w:sz w:val="20"/>
          <w:szCs w:val="20"/>
          <w:vertAlign w:val="superscript"/>
          <w:lang w:eastAsia="en-CA"/>
        </w:rPr>
        <w:t>o</w:t>
      </w:r>
      <w:r>
        <w:rPr>
          <w:rFonts w:ascii="Times New Roman" w:eastAsia="Times New Roman" w:hAnsi="Times New Roman" w:cs="Times New Roman"/>
          <w:color w:val="222222"/>
          <w:sz w:val="20"/>
          <w:szCs w:val="20"/>
          <w:lang w:eastAsia="en-CA"/>
        </w:rPr>
        <w:t xml:space="preserve">c was not as high as. It only had a value of about 50% meaning that barely half of the 1-bromobutane was consumed. The selectivity was </w:t>
      </w:r>
      <w:r>
        <w:t xml:space="preserve">68:1.5 during this reaction about 98% of the product was </w:t>
      </w:r>
      <w:proofErr w:type="spellStart"/>
      <w:r>
        <w:t>butanol</w:t>
      </w:r>
      <w:proofErr w:type="spellEnd"/>
      <w:r>
        <w:t xml:space="preserve">. Trail one and trails 2 are very similar in procedure. The only difference is that the second trail </w:t>
      </w:r>
      <w:proofErr w:type="gramStart"/>
      <w:r>
        <w:t>dose not reflux</w:t>
      </w:r>
      <w:proofErr w:type="gramEnd"/>
      <w:r>
        <w:t xml:space="preserve"> the system and therefore there is less heat. A noticeable trend to mention then is that as heat is added to the system the percentage of E2 product increases but as it is lowered the opposite occurs. Therefore, it can be said </w:t>
      </w:r>
      <w:proofErr w:type="gramStart"/>
      <w:r>
        <w:t>that  heat</w:t>
      </w:r>
      <w:proofErr w:type="gramEnd"/>
      <w:r>
        <w:t xml:space="preserve"> favors the E2 reaction. </w:t>
      </w:r>
    </w:p>
    <w:p w:rsidR="000708DD" w:rsidRDefault="000708DD" w:rsidP="000708DD">
      <w:pPr>
        <w:tabs>
          <w:tab w:val="left" w:pos="1658"/>
        </w:tabs>
        <w:ind w:left="-709" w:right="-873"/>
      </w:pPr>
      <w:r>
        <w:t xml:space="preserve">The last trail was performed using 2-bromobutane. In this case a selectivity for the gas formed (1-butee or 2-butene) can be argued. Because of the location of the Br leaving group (found on the second carbon instead of the first) the favored gas formed during E2 will be the most substituted therefore the 2-butene gas because it is the most stable and has the lowest energy transition state because the </w:t>
      </w:r>
      <w:proofErr w:type="spellStart"/>
      <w:r>
        <w:t>nucleophile</w:t>
      </w:r>
      <w:proofErr w:type="spellEnd"/>
      <w:r>
        <w:t xml:space="preserve"> used dose not case a lot of satiric hindrance when it is reacting with the substrate. Also, the stability of the 2-butene as opposed to 1-butene will make it the major product in this particular case. The convergence of this trail is only about 47% meaning that the overall yield was very poor. The only major difference between this trail and the others is the use of 2-bromobutane. The selectivity of this reaction is 297:2.8, almost 99% of all product formed was from the E2 pathway (most likely favoring 2-butene because a 2</w:t>
      </w:r>
      <w:r w:rsidRPr="00DF47E2">
        <w:rPr>
          <w:vertAlign w:val="superscript"/>
        </w:rPr>
        <w:t>o</w:t>
      </w:r>
      <w:r>
        <w:t xml:space="preserve"> </w:t>
      </w:r>
      <w:proofErr w:type="spellStart"/>
      <w:r>
        <w:t>carbocation</w:t>
      </w:r>
      <w:proofErr w:type="spellEnd"/>
      <w:r>
        <w:t xml:space="preserve"> is formed). </w:t>
      </w:r>
    </w:p>
    <w:p w:rsidR="000708DD" w:rsidRDefault="000708DD" w:rsidP="000708DD">
      <w:pPr>
        <w:tabs>
          <w:tab w:val="left" w:pos="1658"/>
        </w:tabs>
        <w:ind w:left="-709" w:right="-873"/>
      </w:pPr>
      <w:r>
        <w:t xml:space="preserve">By looking at the data presented a few conclusions can be drawn. In the presence of a strong base such as KOH and a strong unhindered </w:t>
      </w:r>
      <w:proofErr w:type="spellStart"/>
      <w:r>
        <w:t>nucleophile</w:t>
      </w:r>
      <w:proofErr w:type="spellEnd"/>
      <w:r>
        <w:t xml:space="preserve"> (OH) a reaction with 1-bromobutane (in which a 1</w:t>
      </w:r>
      <w:r w:rsidRPr="006B519E">
        <w:rPr>
          <w:vertAlign w:val="superscript"/>
        </w:rPr>
        <w:t>o</w:t>
      </w:r>
      <w:r>
        <w:t xml:space="preserve"> </w:t>
      </w:r>
      <w:proofErr w:type="spellStart"/>
      <w:r>
        <w:t>carbocation</w:t>
      </w:r>
      <w:proofErr w:type="spellEnd"/>
      <w:r>
        <w:t xml:space="preserve"> is produced) will favor an SN2 pathway as the major product however, the frequency of producing E2 product can be modulated by heat. The hotter the system the more E2 product produced (heat favors E2 reaction). Another conclusion can also be made by analysing the third trail where 2-bromobutane was used. In the presence of a secondary </w:t>
      </w:r>
      <w:proofErr w:type="spellStart"/>
      <w:r>
        <w:t>carbocation</w:t>
      </w:r>
      <w:proofErr w:type="spellEnd"/>
      <w:r>
        <w:t xml:space="preserve"> where there is a strong base and a strong unhindered </w:t>
      </w:r>
      <w:proofErr w:type="spellStart"/>
      <w:r>
        <w:t>nucleophile</w:t>
      </w:r>
      <w:proofErr w:type="spellEnd"/>
      <w:r>
        <w:t xml:space="preserve"> the E2 reaction will almost completely make up most of the product. </w:t>
      </w:r>
    </w:p>
    <w:p w:rsidR="000708DD" w:rsidRDefault="000708DD" w:rsidP="000708DD">
      <w:pPr>
        <w:tabs>
          <w:tab w:val="left" w:pos="1658"/>
        </w:tabs>
        <w:ind w:left="-709" w:right="-873"/>
      </w:pPr>
      <w:r>
        <w:t>It should be noted that during the second trail where the temperature should have been 50</w:t>
      </w:r>
      <w:r w:rsidRPr="006B519E">
        <w:rPr>
          <w:vertAlign w:val="superscript"/>
        </w:rPr>
        <w:t>o</w:t>
      </w:r>
      <w:r>
        <w:t>C it was evident that the hot water bath kept increasing in temperature. At one point the temperature became was as high as 70</w:t>
      </w:r>
      <w:r w:rsidRPr="00F86E15">
        <w:rPr>
          <w:vertAlign w:val="superscript"/>
        </w:rPr>
        <w:t>0</w:t>
      </w:r>
      <w:r>
        <w:t>C instead of 50</w:t>
      </w:r>
      <w:r w:rsidRPr="00F86E15">
        <w:rPr>
          <w:vertAlign w:val="superscript"/>
        </w:rPr>
        <w:t>o</w:t>
      </w:r>
      <w:r>
        <w:t xml:space="preserve">C. Because heat is a major factor when it comes to this experiment (it allows one pathway to be favored over another). Drastic change in temperature could alter the yield. In order the keep the heat more consistent and therefore get a more accurate product yield ice should be used to better modulate the system’s temperature. </w:t>
      </w:r>
    </w:p>
    <w:p w:rsidR="000708DD" w:rsidRDefault="000708DD" w:rsidP="000708DD">
      <w:pPr>
        <w:tabs>
          <w:tab w:val="left" w:pos="1658"/>
        </w:tabs>
        <w:ind w:left="-709" w:right="-873"/>
      </w:pPr>
    </w:p>
    <w:p w:rsidR="000708DD" w:rsidRDefault="000708DD" w:rsidP="000708DD">
      <w:pPr>
        <w:tabs>
          <w:tab w:val="left" w:pos="1658"/>
        </w:tabs>
        <w:ind w:left="-709" w:right="-873"/>
      </w:pPr>
      <w:r>
        <w:t xml:space="preserve">   </w:t>
      </w:r>
    </w:p>
    <w:p w:rsidR="000708DD" w:rsidRDefault="000708DD" w:rsidP="000708DD">
      <w:pPr>
        <w:rPr>
          <w:b/>
        </w:rPr>
      </w:pPr>
      <w:r w:rsidRPr="00375AD6">
        <w:rPr>
          <w:b/>
        </w:rPr>
        <w:t>QUESTIONS</w:t>
      </w:r>
    </w:p>
    <w:p w:rsidR="000708DD" w:rsidRDefault="000708DD" w:rsidP="000708DD">
      <w:pPr>
        <w:rPr>
          <w:b/>
        </w:rPr>
      </w:pPr>
    </w:p>
    <w:p w:rsidR="000708DD" w:rsidRDefault="000708DD" w:rsidP="000708DD">
      <w:pPr>
        <w:pStyle w:val="ListParagraph"/>
        <w:numPr>
          <w:ilvl w:val="0"/>
          <w:numId w:val="4"/>
        </w:numPr>
      </w:pPr>
      <w:r>
        <w:t xml:space="preserve">Suggest an experimental modification to ensure that the reaction of 2-bromobutane produces entirely: </w:t>
      </w:r>
      <w:r>
        <w:rPr>
          <w:noProof/>
          <w:lang w:eastAsia="en-CA"/>
        </w:rPr>
        <w:drawing>
          <wp:anchor distT="0" distB="0" distL="114300" distR="114300" simplePos="0" relativeHeight="251660288" behindDoc="1" locked="0" layoutInCell="1" allowOverlap="1">
            <wp:simplePos x="0" y="0"/>
            <wp:positionH relativeFrom="column">
              <wp:posOffset>981075</wp:posOffset>
            </wp:positionH>
            <wp:positionV relativeFrom="paragraph">
              <wp:posOffset>194945</wp:posOffset>
            </wp:positionV>
            <wp:extent cx="942975" cy="485775"/>
            <wp:effectExtent l="19050" t="0" r="9525" b="0"/>
            <wp:wrapNone/>
            <wp:docPr id="10" name="Picture 1" descr="http://www.sigmaaldrich.com/content/dam/sigma-aldrich/structure8/046/mfcd00000156.eps/_jcr_content/renditions/mfcd00000156-med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gmaaldrich.com/content/dam/sigma-aldrich/structure8/046/mfcd00000156.eps/_jcr_content/renditions/mfcd00000156-medium.png"/>
                    <pic:cNvPicPr>
                      <a:picLocks noChangeAspect="1" noChangeArrowheads="1"/>
                    </pic:cNvPicPr>
                  </pic:nvPicPr>
                  <pic:blipFill>
                    <a:blip r:embed="rId12" cstate="print"/>
                    <a:srcRect/>
                    <a:stretch>
                      <a:fillRect/>
                    </a:stretch>
                  </pic:blipFill>
                  <pic:spPr bwMode="auto">
                    <a:xfrm>
                      <a:off x="0" y="0"/>
                      <a:ext cx="942975" cy="485775"/>
                    </a:xfrm>
                    <a:prstGeom prst="rect">
                      <a:avLst/>
                    </a:prstGeom>
                    <a:noFill/>
                    <a:ln w="9525">
                      <a:noFill/>
                      <a:miter lim="800000"/>
                      <a:headEnd/>
                      <a:tailEnd/>
                    </a:ln>
                  </pic:spPr>
                </pic:pic>
              </a:graphicData>
            </a:graphic>
          </wp:anchor>
        </w:drawing>
      </w:r>
    </w:p>
    <w:p w:rsidR="000708DD" w:rsidRDefault="000708DD" w:rsidP="000708DD"/>
    <w:p w:rsidR="000708DD" w:rsidRDefault="000708DD" w:rsidP="000708DD"/>
    <w:p w:rsidR="000708DD" w:rsidRDefault="000708DD" w:rsidP="000708DD">
      <w:pPr>
        <w:pStyle w:val="ListParagraph"/>
        <w:numPr>
          <w:ilvl w:val="0"/>
          <w:numId w:val="3"/>
        </w:numPr>
      </w:pPr>
      <w:r>
        <w:lastRenderedPageBreak/>
        <w:t xml:space="preserve">1-butene        </w:t>
      </w:r>
      <w:r>
        <w:rPr>
          <w:noProof/>
          <w:lang w:eastAsia="en-CA"/>
        </w:rPr>
        <w:drawing>
          <wp:inline distT="0" distB="0" distL="0" distR="0">
            <wp:extent cx="1171575" cy="636165"/>
            <wp:effectExtent l="0" t="0" r="0" b="0"/>
            <wp:docPr id="9" name="Picture 4" descr="https://upload.wikimedia.org/wikipedia/commons/thumb/e/e4/1-butene.svg/200px-1-buten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e/e4/1-butene.svg/200px-1-butene.svg.png"/>
                    <pic:cNvPicPr>
                      <a:picLocks noChangeAspect="1" noChangeArrowheads="1"/>
                    </pic:cNvPicPr>
                  </pic:nvPicPr>
                  <pic:blipFill>
                    <a:blip r:embed="rId13" cstate="print"/>
                    <a:srcRect/>
                    <a:stretch>
                      <a:fillRect/>
                    </a:stretch>
                  </pic:blipFill>
                  <pic:spPr bwMode="auto">
                    <a:xfrm>
                      <a:off x="0" y="0"/>
                      <a:ext cx="1171575" cy="636165"/>
                    </a:xfrm>
                    <a:prstGeom prst="rect">
                      <a:avLst/>
                    </a:prstGeom>
                    <a:noFill/>
                    <a:ln w="9525">
                      <a:noFill/>
                      <a:miter lim="800000"/>
                      <a:headEnd/>
                      <a:tailEnd/>
                    </a:ln>
                  </pic:spPr>
                </pic:pic>
              </a:graphicData>
            </a:graphic>
          </wp:inline>
        </w:drawing>
      </w:r>
    </w:p>
    <w:p w:rsidR="000708DD" w:rsidRDefault="000708DD" w:rsidP="000708DD">
      <w:pPr>
        <w:pStyle w:val="ListParagraph"/>
      </w:pPr>
    </w:p>
    <w:p w:rsidR="000708DD" w:rsidRDefault="000708DD" w:rsidP="000708DD">
      <w:pPr>
        <w:pStyle w:val="ListParagraph"/>
      </w:pPr>
      <w:r w:rsidRPr="00542B06">
        <w:t>Normally, elimination reactions favor the production of the most substituted alkenes because they are more thermodynamically stable (</w:t>
      </w:r>
      <w:proofErr w:type="spellStart"/>
      <w:r w:rsidRPr="00542B06">
        <w:t>zaitsev’s</w:t>
      </w:r>
      <w:proofErr w:type="spellEnd"/>
      <w:r w:rsidRPr="00542B06">
        <w:t xml:space="preserve"> rule) making 2-butene only a minor product. Although, this is the case 1-butene can become a major product under extenuating circumstance. For instance, during the experiment if a bulky base (such as t-</w:t>
      </w:r>
      <w:proofErr w:type="spellStart"/>
      <w:r w:rsidRPr="00542B06">
        <w:t>butoxide</w:t>
      </w:r>
      <w:proofErr w:type="spellEnd"/>
      <w:r w:rsidRPr="00542B06">
        <w:t>) is used instead of KOH the product would be formed i</w:t>
      </w:r>
      <w:r w:rsidRPr="00542B06">
        <w:rPr>
          <w:rFonts w:ascii="Arial" w:hAnsi="Arial" w:cs="Arial"/>
          <w:color w:val="111111"/>
          <w:sz w:val="20"/>
          <w:szCs w:val="20"/>
        </w:rPr>
        <w:t xml:space="preserve">nstead as a result of the removal of a proton at the least hindered carbon. </w:t>
      </w:r>
      <w:r w:rsidRPr="00542B06">
        <w:t xml:space="preserve">The severe satiric interaction with the substrate would increase the energy of transition state to the extent that the stabilizing </w:t>
      </w:r>
      <w:r w:rsidRPr="00542B06">
        <w:rPr>
          <w:rFonts w:ascii="Arial" w:hAnsi="Arial" w:cs="Arial"/>
          <w:color w:val="111111"/>
          <w:sz w:val="20"/>
          <w:szCs w:val="20"/>
        </w:rPr>
        <w:t>effects of a lower transition state will start to outweigh the stabilizing effect of forming the more substituted double bond, and the Hofmann transition state will be greatly favored.</w:t>
      </w:r>
      <w:r>
        <w:rPr>
          <w:rFonts w:ascii="Arial" w:hAnsi="Arial" w:cs="Arial"/>
          <w:color w:val="111111"/>
          <w:sz w:val="20"/>
          <w:szCs w:val="20"/>
        </w:rPr>
        <w:t xml:space="preserve"> </w:t>
      </w:r>
      <w:r>
        <w:t xml:space="preserve"> </w:t>
      </w:r>
    </w:p>
    <w:p w:rsidR="000708DD" w:rsidRDefault="000708DD" w:rsidP="000708DD">
      <w:pPr>
        <w:pStyle w:val="ListParagraph"/>
      </w:pPr>
    </w:p>
    <w:p w:rsidR="000708DD" w:rsidRDefault="000708DD" w:rsidP="000708DD">
      <w:r>
        <w:rPr>
          <w:noProof/>
          <w:lang w:eastAsia="en-CA"/>
        </w:rPr>
        <w:drawing>
          <wp:anchor distT="0" distB="0" distL="114300" distR="114300" simplePos="0" relativeHeight="251659264" behindDoc="1" locked="0" layoutInCell="1" allowOverlap="1">
            <wp:simplePos x="0" y="0"/>
            <wp:positionH relativeFrom="column">
              <wp:posOffset>1123950</wp:posOffset>
            </wp:positionH>
            <wp:positionV relativeFrom="paragraph">
              <wp:posOffset>24765</wp:posOffset>
            </wp:positionV>
            <wp:extent cx="857250" cy="666750"/>
            <wp:effectExtent l="19050" t="0" r="0" b="0"/>
            <wp:wrapNone/>
            <wp:docPr id="6" name="Picture 7" descr="https://upload.wikimedia.org/wikipedia/commons/thumb/1/1e/Trans-2-butene.svg/1280px-Trans-2-buten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1/1e/Trans-2-butene.svg/1280px-Trans-2-butene.svg.png"/>
                    <pic:cNvPicPr>
                      <a:picLocks noChangeAspect="1" noChangeArrowheads="1"/>
                    </pic:cNvPicPr>
                  </pic:nvPicPr>
                  <pic:blipFill>
                    <a:blip r:embed="rId14" cstate="print"/>
                    <a:srcRect/>
                    <a:stretch>
                      <a:fillRect/>
                    </a:stretch>
                  </pic:blipFill>
                  <pic:spPr bwMode="auto">
                    <a:xfrm>
                      <a:off x="0" y="0"/>
                      <a:ext cx="857250" cy="666750"/>
                    </a:xfrm>
                    <a:prstGeom prst="rect">
                      <a:avLst/>
                    </a:prstGeom>
                    <a:noFill/>
                    <a:ln w="9525">
                      <a:noFill/>
                      <a:miter lim="800000"/>
                      <a:headEnd/>
                      <a:tailEnd/>
                    </a:ln>
                  </pic:spPr>
                </pic:pic>
              </a:graphicData>
            </a:graphic>
          </wp:anchor>
        </w:drawing>
      </w:r>
    </w:p>
    <w:p w:rsidR="000708DD" w:rsidRDefault="000708DD" w:rsidP="000708DD">
      <w:pPr>
        <w:pStyle w:val="ListParagraph"/>
        <w:numPr>
          <w:ilvl w:val="0"/>
          <w:numId w:val="3"/>
        </w:numPr>
      </w:pPr>
      <w:r>
        <w:t>2-butene</w:t>
      </w:r>
    </w:p>
    <w:p w:rsidR="000708DD" w:rsidRDefault="000708DD" w:rsidP="000708DD">
      <w:pPr>
        <w:pStyle w:val="ListParagraph"/>
      </w:pPr>
    </w:p>
    <w:p w:rsidR="000708DD" w:rsidRPr="00765C94" w:rsidRDefault="000708DD" w:rsidP="000708DD">
      <w:pPr>
        <w:ind w:left="709"/>
        <w:rPr>
          <w:rFonts w:ascii="Times New Roman" w:hAnsi="Times New Roman" w:cs="Times New Roman"/>
        </w:rPr>
      </w:pPr>
      <w:r w:rsidRPr="00765C94">
        <w:rPr>
          <w:rFonts w:ascii="Times New Roman" w:hAnsi="Times New Roman" w:cs="Times New Roman"/>
          <w:color w:val="252525"/>
          <w:shd w:val="clear" w:color="auto" w:fill="FFFFFF"/>
        </w:rPr>
        <w:t xml:space="preserve">Under normal circumstances this will already be the major product because it is the most stable </w:t>
      </w:r>
      <w:proofErr w:type="spellStart"/>
      <w:r w:rsidRPr="00765C94">
        <w:rPr>
          <w:rFonts w:ascii="Times New Roman" w:hAnsi="Times New Roman" w:cs="Times New Roman"/>
          <w:color w:val="252525"/>
          <w:shd w:val="clear" w:color="auto" w:fill="FFFFFF"/>
        </w:rPr>
        <w:t>alkene</w:t>
      </w:r>
      <w:proofErr w:type="spellEnd"/>
      <w:r w:rsidRPr="00765C94">
        <w:rPr>
          <w:rFonts w:ascii="Times New Roman" w:hAnsi="Times New Roman" w:cs="Times New Roman"/>
          <w:color w:val="252525"/>
          <w:shd w:val="clear" w:color="auto" w:fill="FFFFFF"/>
        </w:rPr>
        <w:t xml:space="preserve"> and in theory has the lower transition state. In order to further increase the chance of this product during the experiment more heat can be added to the reaction to help further lower the energy of the transition state by providing more energy to the system to overcome the transition state.  Also because a secondary carbonation is being attached it would be wise to encourage the E2 reaction by using a weak </w:t>
      </w:r>
      <w:proofErr w:type="spellStart"/>
      <w:r w:rsidRPr="00765C94">
        <w:rPr>
          <w:rFonts w:ascii="Times New Roman" w:hAnsi="Times New Roman" w:cs="Times New Roman"/>
          <w:color w:val="252525"/>
          <w:shd w:val="clear" w:color="auto" w:fill="FFFFFF"/>
        </w:rPr>
        <w:t>nucleophile</w:t>
      </w:r>
      <w:proofErr w:type="spellEnd"/>
      <w:r w:rsidRPr="00765C94">
        <w:rPr>
          <w:rFonts w:ascii="Times New Roman" w:hAnsi="Times New Roman" w:cs="Times New Roman"/>
          <w:color w:val="252525"/>
          <w:shd w:val="clear" w:color="auto" w:fill="FFFFFF"/>
        </w:rPr>
        <w:t xml:space="preserve"> and a strong base (such as KOCH</w:t>
      </w:r>
      <w:r w:rsidRPr="00765C94">
        <w:rPr>
          <w:rFonts w:ascii="Times New Roman" w:hAnsi="Times New Roman" w:cs="Times New Roman"/>
          <w:color w:val="252525"/>
          <w:shd w:val="clear" w:color="auto" w:fill="FFFFFF"/>
          <w:vertAlign w:val="subscript"/>
        </w:rPr>
        <w:t>3</w:t>
      </w:r>
      <w:r w:rsidRPr="00765C94">
        <w:rPr>
          <w:rFonts w:ascii="Times New Roman" w:hAnsi="Times New Roman" w:cs="Times New Roman"/>
          <w:color w:val="252525"/>
          <w:shd w:val="clear" w:color="auto" w:fill="FFFFFF"/>
        </w:rPr>
        <w:t xml:space="preserve">). </w:t>
      </w:r>
    </w:p>
    <w:p w:rsidR="000708DD" w:rsidRDefault="000708DD" w:rsidP="000708DD"/>
    <w:p w:rsidR="000708DD" w:rsidRDefault="000708DD" w:rsidP="000708DD">
      <w:pPr>
        <w:pStyle w:val="ListParagraph"/>
        <w:numPr>
          <w:ilvl w:val="0"/>
          <w:numId w:val="4"/>
        </w:numPr>
      </w:pPr>
      <w:r>
        <w:t xml:space="preserve">What is the maximum volume at standard temperature and pressure of </w:t>
      </w:r>
      <w:proofErr w:type="spellStart"/>
      <w:r>
        <w:t>butene</w:t>
      </w:r>
      <w:proofErr w:type="spellEnd"/>
      <w:r>
        <w:t xml:space="preserve"> gas that could be obtained from the reaction of 1-bromobutane with KOH in the experiment, assuming all of the 1-bromobutane was converted to </w:t>
      </w:r>
      <w:proofErr w:type="spellStart"/>
      <w:r>
        <w:t>butene</w:t>
      </w:r>
      <w:proofErr w:type="spellEnd"/>
      <w:r>
        <w:t xml:space="preserve">. (2 points) </w:t>
      </w:r>
    </w:p>
    <w:p w:rsidR="000708DD" w:rsidRDefault="000708DD" w:rsidP="000708DD">
      <w:pPr>
        <w:pStyle w:val="ListParagraph"/>
      </w:pPr>
    </w:p>
    <w:p w:rsidR="000708DD" w:rsidRDefault="000708DD" w:rsidP="000708DD">
      <w:r>
        <w:t>Mass of KOH = 8.09g</w:t>
      </w:r>
    </w:p>
    <w:p w:rsidR="000708DD" w:rsidRDefault="000708DD" w:rsidP="000708DD">
      <w:r>
        <w:t>Molar mass (KOH) = 56.1029 g/mol</w:t>
      </w:r>
    </w:p>
    <w:p w:rsidR="000708DD" w:rsidRDefault="000708DD" w:rsidP="000708DD">
      <w:r>
        <w:t xml:space="preserve">Mass =moles x molar mass </w:t>
      </w:r>
    </w:p>
    <w:p w:rsidR="000708DD" w:rsidRDefault="000708DD" w:rsidP="000708DD">
      <w:proofErr w:type="gramStart"/>
      <w:r>
        <w:t>Moles</w:t>
      </w:r>
      <w:r>
        <w:rPr>
          <w:vertAlign w:val="subscript"/>
        </w:rPr>
        <w:t>(</w:t>
      </w:r>
      <w:proofErr w:type="gramEnd"/>
      <w:r>
        <w:rPr>
          <w:vertAlign w:val="subscript"/>
        </w:rPr>
        <w:t>KOH)</w:t>
      </w:r>
      <w:r>
        <w:t xml:space="preserve"> = mass/ molar mass</w:t>
      </w:r>
    </w:p>
    <w:p w:rsidR="000708DD" w:rsidRDefault="000708DD" w:rsidP="000708DD">
      <w:r>
        <w:t xml:space="preserve">                  = 8.09g/56.1029g/mol</w:t>
      </w:r>
    </w:p>
    <w:p w:rsidR="000708DD" w:rsidRDefault="000708DD" w:rsidP="000708DD">
      <w:r>
        <w:tab/>
        <w:t xml:space="preserve">  = 0.14419932mol</w:t>
      </w:r>
    </w:p>
    <w:p w:rsidR="000708DD" w:rsidRDefault="000708DD" w:rsidP="000708DD"/>
    <w:p w:rsidR="000708DD" w:rsidRDefault="000708DD" w:rsidP="000708DD">
      <w:r>
        <w:t>Density of 1-bromobutane=1.27</w:t>
      </w:r>
      <w:r w:rsidRPr="005660FA">
        <w:rPr>
          <w:sz w:val="18"/>
        </w:rPr>
        <w:t>(g/</w:t>
      </w:r>
      <w:proofErr w:type="spellStart"/>
      <w:r w:rsidRPr="005660FA">
        <w:rPr>
          <w:sz w:val="18"/>
        </w:rPr>
        <w:t>mL</w:t>
      </w:r>
      <w:proofErr w:type="spellEnd"/>
      <w:r w:rsidRPr="005660FA">
        <w:rPr>
          <w:sz w:val="18"/>
        </w:rPr>
        <w:t>)</w:t>
      </w:r>
    </w:p>
    <w:p w:rsidR="000708DD" w:rsidRDefault="000708DD" w:rsidP="000708DD">
      <w:r>
        <w:t>Volume of 1-bromobutane= 1.5mL</w:t>
      </w:r>
    </w:p>
    <w:p w:rsidR="000708DD" w:rsidRDefault="000708DD" w:rsidP="000708DD">
      <w:r>
        <w:t>Molar mass=137.0191g/mol</w:t>
      </w:r>
    </w:p>
    <w:p w:rsidR="000708DD" w:rsidRDefault="000708DD" w:rsidP="000708DD"/>
    <w:p w:rsidR="000708DD" w:rsidRDefault="000708DD" w:rsidP="000708DD">
      <w:r>
        <w:lastRenderedPageBreak/>
        <w:t xml:space="preserve">Moles </w:t>
      </w:r>
      <w:r w:rsidRPr="00BC45BE">
        <w:rPr>
          <w:sz w:val="24"/>
          <w:vertAlign w:val="subscript"/>
        </w:rPr>
        <w:t>(1</w:t>
      </w:r>
      <w:r>
        <w:rPr>
          <w:sz w:val="24"/>
          <w:vertAlign w:val="subscript"/>
        </w:rPr>
        <w:t>-bromobutne</w:t>
      </w:r>
      <w:r>
        <w:t xml:space="preserve"> = (volume x density)/molar mass</w:t>
      </w:r>
    </w:p>
    <w:p w:rsidR="000708DD" w:rsidRDefault="000708DD" w:rsidP="000708DD">
      <w:r>
        <w:t xml:space="preserve">                                 = 1.5mL x 1.27g/</w:t>
      </w:r>
      <w:proofErr w:type="spellStart"/>
      <w:r>
        <w:t>mL</w:t>
      </w:r>
      <w:proofErr w:type="spellEnd"/>
      <w:r>
        <w:t xml:space="preserve">= 1.524g </w:t>
      </w:r>
    </w:p>
    <w:p w:rsidR="000708DD" w:rsidRDefault="000708DD" w:rsidP="000708DD">
      <w:pPr>
        <w:pStyle w:val="ListParagraph"/>
      </w:pPr>
      <w:r>
        <w:t xml:space="preserve">                   = 1.524g/</w:t>
      </w:r>
      <w:proofErr w:type="gramStart"/>
      <w:r>
        <w:t>137.0191(</w:t>
      </w:r>
      <w:proofErr w:type="gramEnd"/>
      <w:r>
        <w:t xml:space="preserve">g/mol) </w:t>
      </w:r>
    </w:p>
    <w:p w:rsidR="000708DD" w:rsidRDefault="000708DD" w:rsidP="000708DD">
      <w:pPr>
        <w:pStyle w:val="ListParagraph"/>
      </w:pPr>
      <w:r>
        <w:t xml:space="preserve">                   = 0.01112254mol</w:t>
      </w:r>
    </w:p>
    <w:p w:rsidR="000708DD" w:rsidRDefault="000708DD" w:rsidP="000708DD"/>
    <w:p w:rsidR="000708DD" w:rsidRDefault="000708DD" w:rsidP="000708DD"/>
    <w:p w:rsidR="000708DD" w:rsidRDefault="000708DD" w:rsidP="000708DD">
      <w:r>
        <w:t xml:space="preserve">Moles </w:t>
      </w:r>
      <w:r w:rsidRPr="00BC45BE">
        <w:rPr>
          <w:sz w:val="24"/>
          <w:vertAlign w:val="subscript"/>
        </w:rPr>
        <w:t>(1</w:t>
      </w:r>
      <w:r>
        <w:rPr>
          <w:sz w:val="24"/>
          <w:vertAlign w:val="subscript"/>
        </w:rPr>
        <w:t>-bromobutne</w:t>
      </w:r>
      <w:r w:rsidRPr="00BC45BE">
        <w:rPr>
          <w:sz w:val="24"/>
          <w:vertAlign w:val="subscript"/>
        </w:rPr>
        <w:t>)</w:t>
      </w:r>
      <w:r>
        <w:rPr>
          <w:sz w:val="24"/>
          <w:vertAlign w:val="subscript"/>
        </w:rPr>
        <w:t xml:space="preserve"> </w:t>
      </w:r>
      <w:r w:rsidRPr="00BC45BE">
        <w:rPr>
          <w:sz w:val="24"/>
        </w:rPr>
        <w:t xml:space="preserve">= </w:t>
      </w:r>
      <w:r>
        <w:t>0.01112254mol (</w:t>
      </w:r>
      <w:r w:rsidRPr="00997CFB">
        <w:rPr>
          <w:sz w:val="18"/>
        </w:rPr>
        <w:sym w:font="Wingdings" w:char="F0DF"/>
      </w:r>
      <w:r>
        <w:t xml:space="preserve">Theoretical yield) </w:t>
      </w:r>
      <w:r>
        <w:tab/>
      </w:r>
      <w:proofErr w:type="gramStart"/>
      <w:r>
        <w:t>Moles</w:t>
      </w:r>
      <w:r>
        <w:rPr>
          <w:vertAlign w:val="subscript"/>
        </w:rPr>
        <w:t>(</w:t>
      </w:r>
      <w:proofErr w:type="gramEnd"/>
      <w:r>
        <w:rPr>
          <w:vertAlign w:val="subscript"/>
        </w:rPr>
        <w:t>KOH)</w:t>
      </w:r>
      <w:r>
        <w:t xml:space="preserve"> = 0.14419932mol</w:t>
      </w:r>
    </w:p>
    <w:p w:rsidR="000708DD" w:rsidRDefault="000708DD" w:rsidP="000708DD"/>
    <w:p w:rsidR="000708DD" w:rsidRDefault="000708DD" w:rsidP="000708DD">
      <w:r>
        <w:t xml:space="preserve"> * 1-bromobutane is the limiting reagent because it has the leas moles</w:t>
      </w:r>
    </w:p>
    <w:p w:rsidR="000708DD" w:rsidRDefault="000708DD" w:rsidP="000708DD">
      <w:r>
        <w:t xml:space="preserve">  Standard temperature = 273.15K </w:t>
      </w:r>
    </w:p>
    <w:p w:rsidR="000708DD" w:rsidRDefault="000708DD" w:rsidP="000708DD">
      <w:r>
        <w:t xml:space="preserve">  Standard pressure = 0.9869atm</w:t>
      </w:r>
    </w:p>
    <w:p w:rsidR="000708DD" w:rsidRDefault="000708DD" w:rsidP="000708DD">
      <w:r>
        <w:t>PV=</w:t>
      </w:r>
      <w:proofErr w:type="spellStart"/>
      <w:r>
        <w:t>nRT</w:t>
      </w:r>
      <w:proofErr w:type="spellEnd"/>
    </w:p>
    <w:p w:rsidR="000708DD" w:rsidRDefault="000708DD" w:rsidP="000708DD">
      <w:r>
        <w:t>V= (</w:t>
      </w:r>
      <w:proofErr w:type="spellStart"/>
      <w:r>
        <w:t>nRT</w:t>
      </w:r>
      <w:proofErr w:type="spellEnd"/>
      <w:r>
        <w:t>)/P</w:t>
      </w:r>
    </w:p>
    <w:p w:rsidR="000708DD" w:rsidRDefault="000708DD" w:rsidP="000708DD">
      <w:r>
        <w:t xml:space="preserve"> = </w:t>
      </w:r>
      <w:proofErr w:type="gramStart"/>
      <w:r>
        <w:t>[ (</w:t>
      </w:r>
      <w:proofErr w:type="gramEnd"/>
      <w:r>
        <w:t>0.01112254mol ) x (0.0827 L</w:t>
      </w:r>
      <w:r w:rsidRPr="001C74C9">
        <w:rPr>
          <w:vertAlign w:val="subscript"/>
        </w:rPr>
        <w:t>*</w:t>
      </w:r>
      <w:proofErr w:type="spellStart"/>
      <w:r>
        <w:t>atm</w:t>
      </w:r>
      <w:proofErr w:type="spellEnd"/>
      <w:r>
        <w:t xml:space="preserve">/mol-K ) x (273.15K) ] / 0.9869 </w:t>
      </w:r>
      <w:proofErr w:type="spellStart"/>
      <w:r>
        <w:t>atm</w:t>
      </w:r>
      <w:proofErr w:type="spellEnd"/>
    </w:p>
    <w:p w:rsidR="000708DD" w:rsidRDefault="000708DD" w:rsidP="000708DD">
      <w:r>
        <w:t>= 0.2527407L</w:t>
      </w:r>
    </w:p>
    <w:p w:rsidR="000708DD" w:rsidRDefault="000708DD" w:rsidP="000708DD"/>
    <w:p w:rsidR="000708DD" w:rsidRDefault="000708DD" w:rsidP="000708DD">
      <w:r>
        <w:t xml:space="preserve">The maximum volume that </w:t>
      </w:r>
      <w:proofErr w:type="spellStart"/>
      <w:r>
        <w:t>gan</w:t>
      </w:r>
      <w:proofErr w:type="spellEnd"/>
      <w:r>
        <w:t xml:space="preserve"> be obtained is 0.2527407L</w:t>
      </w:r>
    </w:p>
    <w:p w:rsidR="000708DD" w:rsidRDefault="000708DD" w:rsidP="000708DD"/>
    <w:p w:rsidR="000708DD" w:rsidRDefault="000708DD" w:rsidP="000708DD">
      <w:r>
        <w:t xml:space="preserve"> 3. Major product of the following reactions </w:t>
      </w:r>
    </w:p>
    <w:p w:rsidR="000708DD" w:rsidRDefault="000708DD" w:rsidP="000708DD">
      <w:r>
        <w:t xml:space="preserve">a)  </w:t>
      </w:r>
    </w:p>
    <w:p w:rsidR="000708DD" w:rsidRDefault="000708DD" w:rsidP="000708DD">
      <w:r>
        <w:object w:dxaOrig="5422" w:dyaOrig="1411">
          <v:shape id="_x0000_i1028" type="#_x0000_t75" style="width:270.4pt;height:70.35pt" o:ole="">
            <v:imagedata r:id="rId15" o:title=""/>
          </v:shape>
          <o:OLEObject Type="Embed" ProgID="ChemDraw.Document.6.0" ShapeID="_x0000_i1028" DrawAspect="Content" ObjectID="_1509806539" r:id="rId16"/>
        </w:object>
      </w:r>
    </w:p>
    <w:p w:rsidR="000708DD" w:rsidRDefault="000708DD" w:rsidP="000708DD">
      <w:r>
        <w:t xml:space="preserve">b) </w:t>
      </w:r>
    </w:p>
    <w:p w:rsidR="000708DD" w:rsidRDefault="000708DD" w:rsidP="000708DD">
      <w:r>
        <w:object w:dxaOrig="5441" w:dyaOrig="1382">
          <v:shape id="_x0000_i1029" type="#_x0000_t75" style="width:272.1pt;height:68.65pt" o:ole="">
            <v:imagedata r:id="rId17" o:title=""/>
          </v:shape>
          <o:OLEObject Type="Embed" ProgID="ChemDraw.Document.6.0" ShapeID="_x0000_i1029" DrawAspect="Content" ObjectID="_1509806540" r:id="rId18"/>
        </w:object>
      </w:r>
    </w:p>
    <w:p w:rsidR="000708DD" w:rsidRDefault="000708DD" w:rsidP="000708DD">
      <w:r>
        <w:t>c)</w:t>
      </w:r>
    </w:p>
    <w:p w:rsidR="000708DD" w:rsidRDefault="000708DD" w:rsidP="000708DD">
      <w:r>
        <w:object w:dxaOrig="5880" w:dyaOrig="1756">
          <v:shape id="_x0000_i1030" type="#_x0000_t75" style="width:293.85pt;height:87.9pt" o:ole="">
            <v:imagedata r:id="rId19" o:title=""/>
          </v:shape>
          <o:OLEObject Type="Embed" ProgID="ChemDraw.Document.6.0" ShapeID="_x0000_i1030" DrawAspect="Content" ObjectID="_1509806541" r:id="rId20"/>
        </w:object>
      </w:r>
    </w:p>
    <w:p w:rsidR="000708DD" w:rsidRDefault="000708DD" w:rsidP="000708DD"/>
    <w:p w:rsidR="000708DD" w:rsidRDefault="000708DD" w:rsidP="000708DD">
      <w:pPr>
        <w:pStyle w:val="ListParagraph"/>
        <w:numPr>
          <w:ilvl w:val="0"/>
          <w:numId w:val="6"/>
        </w:numPr>
      </w:pPr>
    </w:p>
    <w:p w:rsidR="000708DD" w:rsidRDefault="000708DD" w:rsidP="000708DD">
      <w:pPr>
        <w:pStyle w:val="ListParagraph"/>
        <w:numPr>
          <w:ilvl w:val="0"/>
          <w:numId w:val="7"/>
        </w:numPr>
      </w:pPr>
      <w:r>
        <w:t>E2</w:t>
      </w:r>
      <w:r>
        <w:tab/>
        <w:t>Reaction</w:t>
      </w:r>
    </w:p>
    <w:p w:rsidR="000708DD" w:rsidRDefault="000708DD" w:rsidP="000708DD">
      <w:pPr>
        <w:pStyle w:val="ListParagraph"/>
      </w:pPr>
      <w:r>
        <w:t xml:space="preserve">      </w:t>
      </w:r>
      <w:r>
        <w:object w:dxaOrig="4461" w:dyaOrig="1207">
          <v:shape id="_x0000_i1031" type="#_x0000_t75" style="width:222.7pt;height:60.3pt" o:ole="">
            <v:imagedata r:id="rId21" o:title=""/>
          </v:shape>
          <o:OLEObject Type="Embed" ProgID="ChemDraw.Document.6.0" ShapeID="_x0000_i1031" DrawAspect="Content" ObjectID="_1509806542" r:id="rId22"/>
        </w:object>
      </w:r>
      <w:r>
        <w:tab/>
      </w:r>
      <w:r>
        <w:tab/>
      </w:r>
      <w:r>
        <w:tab/>
      </w:r>
    </w:p>
    <w:p w:rsidR="000708DD" w:rsidRDefault="000708DD" w:rsidP="000708DD">
      <w:pPr>
        <w:pStyle w:val="ListParagraph"/>
      </w:pPr>
    </w:p>
    <w:p w:rsidR="000708DD" w:rsidRDefault="000708DD" w:rsidP="000708DD">
      <w:pPr>
        <w:pStyle w:val="ListParagraph"/>
        <w:numPr>
          <w:ilvl w:val="0"/>
          <w:numId w:val="7"/>
        </w:numPr>
      </w:pPr>
      <w:r>
        <w:t>SN2 Reaction</w:t>
      </w:r>
    </w:p>
    <w:p w:rsidR="000708DD" w:rsidRDefault="000708DD" w:rsidP="000708DD">
      <w:pPr>
        <w:pStyle w:val="ListParagraph"/>
        <w:ind w:left="1080"/>
      </w:pPr>
    </w:p>
    <w:p w:rsidR="000708DD" w:rsidRDefault="000708DD" w:rsidP="000708DD">
      <w:pPr>
        <w:pStyle w:val="ListParagraph"/>
      </w:pPr>
      <w:r>
        <w:object w:dxaOrig="5635" w:dyaOrig="1010">
          <v:shape id="_x0000_i1032" type="#_x0000_t75" style="width:282.15pt;height:50.25pt" o:ole="">
            <v:imagedata r:id="rId23" o:title=""/>
          </v:shape>
          <o:OLEObject Type="Embed" ProgID="ChemDraw.Document.6.0" ShapeID="_x0000_i1032" DrawAspect="Content" ObjectID="_1509806543" r:id="rId24"/>
        </w:object>
      </w:r>
    </w:p>
    <w:p w:rsidR="000708DD" w:rsidRDefault="000708DD" w:rsidP="000708DD">
      <w:pPr>
        <w:pStyle w:val="ListParagraph"/>
      </w:pPr>
    </w:p>
    <w:p w:rsidR="000708DD" w:rsidRDefault="000708DD" w:rsidP="000708DD">
      <w:pPr>
        <w:pStyle w:val="ListParagraph"/>
        <w:numPr>
          <w:ilvl w:val="0"/>
          <w:numId w:val="7"/>
        </w:numPr>
      </w:pPr>
      <w:r>
        <w:t>SN2 Reaction</w:t>
      </w:r>
      <w:r>
        <w:tab/>
      </w:r>
      <w:r>
        <w:tab/>
      </w:r>
    </w:p>
    <w:p w:rsidR="000708DD" w:rsidRDefault="000708DD" w:rsidP="000708DD">
      <w:pPr>
        <w:ind w:left="1080"/>
      </w:pPr>
      <w:r>
        <w:object w:dxaOrig="4990" w:dyaOrig="1424">
          <v:shape id="_x0000_i1033" type="#_x0000_t75" style="width:249.5pt;height:71.15pt" o:ole="">
            <v:imagedata r:id="rId25" o:title=""/>
          </v:shape>
          <o:OLEObject Type="Embed" ProgID="ChemDraw.Document.6.0" ShapeID="_x0000_i1033" DrawAspect="Content" ObjectID="_1509806544" r:id="rId26"/>
        </w:object>
      </w:r>
    </w:p>
    <w:p w:rsidR="000708DD" w:rsidRDefault="000708DD" w:rsidP="000708DD">
      <w:pPr>
        <w:pStyle w:val="ListParagraph"/>
        <w:numPr>
          <w:ilvl w:val="0"/>
          <w:numId w:val="7"/>
        </w:numPr>
      </w:pPr>
      <w:r>
        <w:t xml:space="preserve">E2 Reaction </w:t>
      </w:r>
    </w:p>
    <w:p w:rsidR="000708DD" w:rsidRDefault="000708DD" w:rsidP="000708DD">
      <w:r>
        <w:t xml:space="preserve">                    </w:t>
      </w:r>
      <w:r>
        <w:object w:dxaOrig="4953" w:dyaOrig="2276">
          <v:shape id="_x0000_i1034" type="#_x0000_t75" style="width:247.8pt;height:113.85pt" o:ole="">
            <v:imagedata r:id="rId27" o:title=""/>
          </v:shape>
          <o:OLEObject Type="Embed" ProgID="ChemDraw.Document.6.0" ShapeID="_x0000_i1034" DrawAspect="Content" ObjectID="_1509806545" r:id="rId28"/>
        </w:object>
      </w:r>
    </w:p>
    <w:p w:rsidR="000708DD" w:rsidRDefault="000708DD" w:rsidP="000708DD"/>
    <w:p w:rsidR="000708DD" w:rsidRDefault="000708DD" w:rsidP="000708DD"/>
    <w:p w:rsidR="000708DD" w:rsidRDefault="000708DD" w:rsidP="000708DD">
      <w:r>
        <w:t>5.</w:t>
      </w:r>
    </w:p>
    <w:p w:rsidR="000708DD" w:rsidRDefault="000708DD" w:rsidP="000708DD">
      <w:r>
        <w:t xml:space="preserve"> After several attempts to covert 1-bromopentane into 1-pentene with </w:t>
      </w:r>
      <w:proofErr w:type="spellStart"/>
      <w:r>
        <w:t>NaOH</w:t>
      </w:r>
      <w:proofErr w:type="spellEnd"/>
      <w:r>
        <w:t xml:space="preserve">, you notice instead that you have made 1-pentanol. Suggest two experimental modifications that you can make to promote the formation of 1-pentene over 1- </w:t>
      </w:r>
      <w:proofErr w:type="spellStart"/>
      <w:r>
        <w:t>pentanol</w:t>
      </w:r>
      <w:proofErr w:type="spellEnd"/>
      <w:r>
        <w:t>. (3 points)</w:t>
      </w:r>
    </w:p>
    <w:p w:rsidR="000708DD" w:rsidRDefault="000708DD" w:rsidP="000708DD"/>
    <w:p w:rsidR="000708DD" w:rsidRDefault="000708DD" w:rsidP="000708DD">
      <w:pPr>
        <w:rPr>
          <w:rFonts w:ascii="Arial" w:hAnsi="Arial" w:cs="Arial"/>
          <w:color w:val="000000"/>
        </w:rPr>
      </w:pPr>
      <w:r>
        <w:lastRenderedPageBreak/>
        <w:t xml:space="preserve">A modification that that could be made is to add a lot more heat to the system, heat favors E2 reactions and will therefore promote the production of 1-pentene. Also, the solvent and </w:t>
      </w:r>
      <w:proofErr w:type="spellStart"/>
      <w:r>
        <w:t>nucleophile</w:t>
      </w:r>
      <w:proofErr w:type="spellEnd"/>
      <w:r>
        <w:t xml:space="preserve"> could be changed to favor E2 products. SN2 reactions are very much affected by satiric hindrance. </w:t>
      </w:r>
      <w:proofErr w:type="gramStart"/>
      <w:r>
        <w:t>If  a</w:t>
      </w:r>
      <w:proofErr w:type="gramEnd"/>
      <w:r>
        <w:t xml:space="preserve"> weak base with a strong hindered </w:t>
      </w:r>
      <w:proofErr w:type="spellStart"/>
      <w:r>
        <w:t>nucleophile</w:t>
      </w:r>
      <w:proofErr w:type="spellEnd"/>
      <w:r>
        <w:t xml:space="preserve">  such as NaOCH3 was used this would definitely help promote E2 reactions because it would be difficult for the hindered </w:t>
      </w:r>
      <w:proofErr w:type="spellStart"/>
      <w:r>
        <w:t>nucleophile</w:t>
      </w:r>
      <w:proofErr w:type="spellEnd"/>
      <w:r>
        <w:t xml:space="preserve"> to attach to the compound. </w:t>
      </w:r>
    </w:p>
    <w:p w:rsidR="000708DD" w:rsidRPr="0071090D" w:rsidRDefault="000708DD" w:rsidP="000708DD">
      <w:pPr>
        <w:tabs>
          <w:tab w:val="left" w:pos="2447"/>
        </w:tabs>
        <w:spacing w:line="480" w:lineRule="auto"/>
      </w:pPr>
    </w:p>
    <w:p w:rsidR="00D77537" w:rsidRDefault="0079698F"/>
    <w:sectPr w:rsidR="00D77537" w:rsidSect="008327A5">
      <w:pgSz w:w="12240" w:h="15840"/>
      <w:pgMar w:top="284" w:right="1325" w:bottom="142"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90515"/>
    <w:multiLevelType w:val="hybridMultilevel"/>
    <w:tmpl w:val="04300EE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31553B"/>
    <w:multiLevelType w:val="hybridMultilevel"/>
    <w:tmpl w:val="FAE23388"/>
    <w:lvl w:ilvl="0" w:tplc="E4F87F8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CF23810"/>
    <w:multiLevelType w:val="hybridMultilevel"/>
    <w:tmpl w:val="B48C09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AF64A6"/>
    <w:multiLevelType w:val="hybridMultilevel"/>
    <w:tmpl w:val="0F6AD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460AF0"/>
    <w:multiLevelType w:val="hybridMultilevel"/>
    <w:tmpl w:val="F51E0662"/>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6CD51C9"/>
    <w:multiLevelType w:val="hybridMultilevel"/>
    <w:tmpl w:val="C2DE7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F6D4B37"/>
    <w:multiLevelType w:val="hybridMultilevel"/>
    <w:tmpl w:val="8F3ECEC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708DD"/>
    <w:rsid w:val="000708DD"/>
    <w:rsid w:val="006C53E7"/>
    <w:rsid w:val="0072093A"/>
    <w:rsid w:val="0079698F"/>
    <w:rsid w:val="00F218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8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3">
    <w:name w:val="Light Grid Accent 3"/>
    <w:basedOn w:val="TableNormal"/>
    <w:uiPriority w:val="62"/>
    <w:rsid w:val="000708DD"/>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List1-Accent3">
    <w:name w:val="Medium List 1 Accent 3"/>
    <w:basedOn w:val="TableNormal"/>
    <w:uiPriority w:val="65"/>
    <w:rsid w:val="000708DD"/>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ghtShading-Accent3">
    <w:name w:val="Light Shading Accent 3"/>
    <w:basedOn w:val="TableNormal"/>
    <w:uiPriority w:val="60"/>
    <w:rsid w:val="000708D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ListParagraph">
    <w:name w:val="List Paragraph"/>
    <w:basedOn w:val="Normal"/>
    <w:uiPriority w:val="34"/>
    <w:qFormat/>
    <w:rsid w:val="000708DD"/>
    <w:pPr>
      <w:ind w:left="720"/>
      <w:contextualSpacing/>
    </w:pPr>
  </w:style>
  <w:style w:type="paragraph" w:styleId="BalloonText">
    <w:name w:val="Balloon Text"/>
    <w:basedOn w:val="Normal"/>
    <w:link w:val="BalloonTextChar"/>
    <w:uiPriority w:val="99"/>
    <w:semiHidden/>
    <w:unhideWhenUsed/>
    <w:rsid w:val="00070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8DD"/>
    <w:rPr>
      <w:rFonts w:ascii="Tahoma" w:hAnsi="Tahoma" w:cs="Tahoma"/>
      <w:sz w:val="16"/>
      <w:szCs w:val="16"/>
    </w:rPr>
  </w:style>
  <w:style w:type="paragraph" w:styleId="NormalWeb">
    <w:name w:val="Normal (Web)"/>
    <w:basedOn w:val="Normal"/>
    <w:uiPriority w:val="99"/>
    <w:semiHidden/>
    <w:unhideWhenUsed/>
    <w:rsid w:val="000708D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708DD"/>
    <w:rPr>
      <w:color w:val="0000FF"/>
      <w:u w:val="single"/>
    </w:rPr>
  </w:style>
  <w:style w:type="character" w:styleId="Strong">
    <w:name w:val="Strong"/>
    <w:basedOn w:val="DefaultParagraphFont"/>
    <w:uiPriority w:val="22"/>
    <w:qFormat/>
    <w:rsid w:val="000708DD"/>
    <w:rPr>
      <w:b/>
      <w:bCs/>
    </w:rPr>
  </w:style>
  <w:style w:type="character" w:customStyle="1" w:styleId="apple-converted-space">
    <w:name w:val="apple-converted-space"/>
    <w:basedOn w:val="DefaultParagraphFont"/>
    <w:rsid w:val="000708DD"/>
  </w:style>
  <w:style w:type="paragraph" w:styleId="Header">
    <w:name w:val="header"/>
    <w:basedOn w:val="Normal"/>
    <w:link w:val="HeaderChar"/>
    <w:uiPriority w:val="99"/>
    <w:semiHidden/>
    <w:unhideWhenUsed/>
    <w:rsid w:val="000708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08DD"/>
  </w:style>
  <w:style w:type="paragraph" w:styleId="Footer">
    <w:name w:val="footer"/>
    <w:basedOn w:val="Normal"/>
    <w:link w:val="FooterChar"/>
    <w:uiPriority w:val="99"/>
    <w:semiHidden/>
    <w:unhideWhenUsed/>
    <w:rsid w:val="000708D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708D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6.png"/><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image" Target="media/image2.emf"/><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oleObject" Target="embeddings/oleObject8.bin"/><Relationship Id="rId5" Type="http://schemas.openxmlformats.org/officeDocument/2006/relationships/image" Target="media/image1.emf"/><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oleObject" Target="embeddings/oleObject10.bin"/><Relationship Id="rId10" Type="http://schemas.openxmlformats.org/officeDocument/2006/relationships/oleObject" Target="embeddings/oleObject3.bin"/><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oleObject" Target="embeddings/oleObject7.bin"/><Relationship Id="rId27" Type="http://schemas.openxmlformats.org/officeDocument/2006/relationships/image" Target="media/image14.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3172</Words>
  <Characters>18087</Characters>
  <Application>Microsoft Office Word</Application>
  <DocSecurity>0</DocSecurity>
  <Lines>150</Lines>
  <Paragraphs>42</Paragraphs>
  <ScaleCrop>false</ScaleCrop>
  <Company/>
  <LinksUpToDate>false</LinksUpToDate>
  <CharactersWithSpaces>21217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KateO</dc:creator>
  <cp:lastModifiedBy>KateO</cp:lastModifiedBy>
  <cp:revision>2</cp:revision>
  <dcterms:created xsi:type="dcterms:W3CDTF">2015-11-23T22:49:00Z</dcterms:created>
  <dcterms:modified xsi:type="dcterms:W3CDTF">2015-11-23T22:55:00Z</dcterms:modified>
</cp:coreProperties>
</file>