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emf" ContentType="image/x-emf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A1D" w:rsidRDefault="00140A1D" w:rsidP="007D01E2">
      <w:pPr>
        <w:jc w:val="center"/>
      </w:pPr>
      <w:r w:rsidRPr="003E034A">
        <w:rPr>
          <w:rFonts w:ascii="Palatino" w:hAnsi="Palatino"/>
          <w:noProof/>
          <w:sz w:val="22"/>
        </w:rPr>
        <w:drawing>
          <wp:inline distT="0" distB="0" distL="0" distR="0" wp14:anchorId="46D9F19B" wp14:editId="32169C5A">
            <wp:extent cx="5486400" cy="109156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ighrez_ECO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91565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</wp:inline>
        </w:drawing>
      </w:r>
    </w:p>
    <w:p w:rsidR="00140A1D" w:rsidRDefault="00140A1D" w:rsidP="007D01E2">
      <w:pPr>
        <w:jc w:val="center"/>
      </w:pPr>
    </w:p>
    <w:p w:rsidR="00140A1D" w:rsidRPr="007D1453" w:rsidRDefault="00140A1D" w:rsidP="00140A1D">
      <w:pPr>
        <w:jc w:val="center"/>
        <w:rPr>
          <w:rFonts w:ascii="Courier" w:hAnsi="Courier"/>
          <w:b/>
          <w:sz w:val="30"/>
        </w:rPr>
      </w:pPr>
      <w:r w:rsidRPr="007D1453">
        <w:rPr>
          <w:rFonts w:ascii="Courier" w:hAnsi="Courier"/>
          <w:b/>
          <w:sz w:val="30"/>
        </w:rPr>
        <w:t>Analy</w:t>
      </w:r>
      <w:r w:rsidR="004D5AF7" w:rsidRPr="007D1453">
        <w:rPr>
          <w:rFonts w:ascii="Courier" w:hAnsi="Courier"/>
          <w:b/>
          <w:sz w:val="30"/>
        </w:rPr>
        <w:t>sis of Economic and Social Data</w:t>
      </w:r>
    </w:p>
    <w:p w:rsidR="004D5AF7" w:rsidRPr="007D1453" w:rsidRDefault="004D5AF7" w:rsidP="004D5AF7">
      <w:pPr>
        <w:jc w:val="center"/>
        <w:rPr>
          <w:rFonts w:ascii="Courier" w:hAnsi="Courier"/>
          <w:b/>
          <w:sz w:val="30"/>
        </w:rPr>
      </w:pPr>
      <w:r w:rsidRPr="007D1453">
        <w:rPr>
          <w:rFonts w:ascii="Courier" w:hAnsi="Courier"/>
          <w:b/>
          <w:sz w:val="30"/>
        </w:rPr>
        <w:t>ECO 2147</w:t>
      </w:r>
    </w:p>
    <w:p w:rsidR="00140A1D" w:rsidRPr="007D1453" w:rsidRDefault="00140A1D" w:rsidP="00140A1D">
      <w:pPr>
        <w:jc w:val="center"/>
        <w:rPr>
          <w:rFonts w:ascii="Courier" w:hAnsi="Courier"/>
          <w:b/>
          <w:sz w:val="30"/>
        </w:rPr>
      </w:pPr>
      <w:r w:rsidRPr="007D1453">
        <w:rPr>
          <w:rFonts w:ascii="Courier" w:hAnsi="Courier"/>
          <w:b/>
          <w:sz w:val="30"/>
        </w:rPr>
        <w:t>Mid Term Exam</w:t>
      </w:r>
    </w:p>
    <w:p w:rsidR="00140A1D" w:rsidRPr="007D1453" w:rsidRDefault="00DC460F" w:rsidP="00140A1D">
      <w:pPr>
        <w:jc w:val="center"/>
        <w:rPr>
          <w:rFonts w:ascii="Courier" w:hAnsi="Courier"/>
          <w:b/>
          <w:sz w:val="30"/>
        </w:rPr>
      </w:pPr>
      <w:proofErr w:type="gramStart"/>
      <w:r w:rsidRPr="007D1453">
        <w:rPr>
          <w:rFonts w:ascii="Courier" w:hAnsi="Courier"/>
          <w:b/>
          <w:sz w:val="30"/>
        </w:rPr>
        <w:t>Ju</w:t>
      </w:r>
      <w:r w:rsidR="004D5AF7" w:rsidRPr="007D1453">
        <w:rPr>
          <w:rFonts w:ascii="Courier" w:hAnsi="Courier"/>
          <w:b/>
          <w:sz w:val="30"/>
        </w:rPr>
        <w:t>ly,</w:t>
      </w:r>
      <w:proofErr w:type="gramEnd"/>
      <w:r w:rsidR="004D5AF7" w:rsidRPr="007D1453">
        <w:rPr>
          <w:rFonts w:ascii="Courier" w:hAnsi="Courier"/>
          <w:b/>
          <w:sz w:val="30"/>
        </w:rPr>
        <w:t xml:space="preserve"> 2015</w:t>
      </w:r>
    </w:p>
    <w:p w:rsidR="00140A1D" w:rsidRPr="007D1453" w:rsidRDefault="00140A1D" w:rsidP="00140A1D">
      <w:pPr>
        <w:jc w:val="center"/>
        <w:rPr>
          <w:rFonts w:ascii="Courier" w:hAnsi="Courier"/>
          <w:sz w:val="32"/>
        </w:rPr>
      </w:pPr>
    </w:p>
    <w:p w:rsidR="004D5AF7" w:rsidRPr="007D1453" w:rsidRDefault="004D5AF7" w:rsidP="004D5AF7">
      <w:pPr>
        <w:ind w:left="360"/>
        <w:rPr>
          <w:rFonts w:ascii="Courier" w:hAnsi="Courier"/>
          <w:sz w:val="22"/>
          <w:szCs w:val="22"/>
          <w:lang w:val="en-CA"/>
        </w:rPr>
      </w:pPr>
      <w:r w:rsidRPr="007D1453">
        <w:rPr>
          <w:rFonts w:ascii="Courier" w:hAnsi="Courier"/>
          <w:sz w:val="22"/>
          <w:szCs w:val="22"/>
          <w:lang w:val="en-CA"/>
        </w:rPr>
        <w:t xml:space="preserve">Given name: </w:t>
      </w:r>
      <w:r w:rsidRPr="007D1453">
        <w:rPr>
          <w:rFonts w:ascii="Courier" w:hAnsi="Courier"/>
          <w:sz w:val="22"/>
          <w:szCs w:val="22"/>
          <w:lang w:val="en-CA"/>
        </w:rPr>
        <w:tab/>
        <w:t>__________________________</w:t>
      </w:r>
    </w:p>
    <w:p w:rsidR="004D5AF7" w:rsidRPr="007D1453" w:rsidRDefault="004D5AF7" w:rsidP="004D5AF7">
      <w:pPr>
        <w:ind w:left="360"/>
        <w:rPr>
          <w:rFonts w:ascii="Courier" w:hAnsi="Courier"/>
          <w:sz w:val="22"/>
          <w:szCs w:val="22"/>
          <w:lang w:val="en-CA"/>
        </w:rPr>
      </w:pPr>
    </w:p>
    <w:p w:rsidR="004D5AF7" w:rsidRPr="007D1453" w:rsidRDefault="004D5AF7" w:rsidP="004D5AF7">
      <w:pPr>
        <w:ind w:left="360"/>
        <w:rPr>
          <w:rFonts w:ascii="Courier" w:hAnsi="Courier"/>
          <w:sz w:val="22"/>
          <w:szCs w:val="22"/>
          <w:lang w:val="en-CA"/>
        </w:rPr>
      </w:pPr>
      <w:r w:rsidRPr="007D1453">
        <w:rPr>
          <w:rFonts w:ascii="Courier" w:hAnsi="Courier"/>
          <w:sz w:val="22"/>
          <w:szCs w:val="22"/>
          <w:lang w:val="en-CA"/>
        </w:rPr>
        <w:t xml:space="preserve">Family name: </w:t>
      </w:r>
      <w:r w:rsidRPr="007D1453">
        <w:rPr>
          <w:rFonts w:ascii="Courier" w:hAnsi="Courier"/>
          <w:sz w:val="22"/>
          <w:szCs w:val="22"/>
          <w:lang w:val="en-CA"/>
        </w:rPr>
        <w:tab/>
        <w:t>__________________________</w:t>
      </w:r>
    </w:p>
    <w:p w:rsidR="004D5AF7" w:rsidRPr="007D1453" w:rsidRDefault="004D5AF7" w:rsidP="004D5AF7">
      <w:pPr>
        <w:rPr>
          <w:rFonts w:ascii="Courier" w:hAnsi="Courier"/>
          <w:sz w:val="22"/>
          <w:szCs w:val="22"/>
          <w:lang w:val="en-CA"/>
        </w:rPr>
      </w:pPr>
    </w:p>
    <w:p w:rsidR="004D5AF7" w:rsidRPr="007D1453" w:rsidRDefault="004D5AF7" w:rsidP="004D5AF7">
      <w:pPr>
        <w:ind w:left="360"/>
        <w:rPr>
          <w:rFonts w:ascii="Courier" w:hAnsi="Courier"/>
          <w:sz w:val="22"/>
          <w:szCs w:val="22"/>
          <w:lang w:val="en-CA"/>
        </w:rPr>
      </w:pPr>
      <w:r w:rsidRPr="007D1453">
        <w:rPr>
          <w:rFonts w:ascii="Courier" w:hAnsi="Courier"/>
          <w:sz w:val="22"/>
          <w:szCs w:val="22"/>
          <w:lang w:val="en-CA"/>
        </w:rPr>
        <w:t xml:space="preserve">Student number: </w:t>
      </w:r>
      <w:r w:rsidRPr="007D1453">
        <w:rPr>
          <w:rFonts w:ascii="Courier" w:hAnsi="Courier"/>
          <w:sz w:val="22"/>
          <w:szCs w:val="22"/>
          <w:lang w:val="en-CA"/>
        </w:rPr>
        <w:tab/>
        <w:t>__________________________</w:t>
      </w:r>
    </w:p>
    <w:p w:rsidR="004D5AF7" w:rsidRPr="007D1453" w:rsidRDefault="004D5AF7" w:rsidP="00140A1D">
      <w:pPr>
        <w:jc w:val="center"/>
        <w:rPr>
          <w:rFonts w:ascii="Courier" w:hAnsi="Courier"/>
          <w:sz w:val="32"/>
          <w:lang w:val="en-CA"/>
        </w:rPr>
      </w:pPr>
    </w:p>
    <w:p w:rsidR="004D5AF7" w:rsidRPr="007D1453" w:rsidRDefault="004D5AF7" w:rsidP="004D5AF7">
      <w:pPr>
        <w:rPr>
          <w:rFonts w:ascii="Courier" w:hAnsi="Courier"/>
          <w:sz w:val="32"/>
        </w:rPr>
      </w:pPr>
    </w:p>
    <w:p w:rsidR="00140A1D" w:rsidRDefault="00140A1D" w:rsidP="00140A1D">
      <w:pPr>
        <w:jc w:val="center"/>
        <w:rPr>
          <w:rFonts w:ascii="Courier" w:hAnsi="Courier"/>
          <w:b/>
          <w:sz w:val="28"/>
        </w:rPr>
      </w:pPr>
      <w:r w:rsidRPr="007D1453">
        <w:rPr>
          <w:rFonts w:ascii="Courier" w:hAnsi="Courier"/>
          <w:b/>
          <w:sz w:val="28"/>
        </w:rPr>
        <w:t>Instructions</w:t>
      </w:r>
    </w:p>
    <w:p w:rsidR="00354CD1" w:rsidRPr="007D1453" w:rsidRDefault="00354CD1" w:rsidP="00140A1D">
      <w:pPr>
        <w:jc w:val="center"/>
        <w:rPr>
          <w:rFonts w:ascii="Courier" w:hAnsi="Courier"/>
          <w:b/>
          <w:sz w:val="22"/>
          <w:szCs w:val="22"/>
        </w:rPr>
      </w:pPr>
    </w:p>
    <w:p w:rsidR="004D5AF7" w:rsidRPr="007D1453" w:rsidRDefault="004D5AF7" w:rsidP="00DA016F">
      <w:pPr>
        <w:pStyle w:val="ListParagraph"/>
        <w:numPr>
          <w:ilvl w:val="0"/>
          <w:numId w:val="9"/>
        </w:numPr>
        <w:rPr>
          <w:rFonts w:ascii="Courier" w:hAnsi="Courier"/>
          <w:sz w:val="22"/>
          <w:szCs w:val="22"/>
        </w:rPr>
      </w:pPr>
      <w:r w:rsidRPr="007D1453">
        <w:rPr>
          <w:rFonts w:ascii="Courier" w:hAnsi="Courier"/>
          <w:sz w:val="22"/>
          <w:szCs w:val="22"/>
        </w:rPr>
        <w:t>You have 60 minutes to complete the exam</w:t>
      </w:r>
      <w:r w:rsidR="001D56D8" w:rsidRPr="007D1453">
        <w:rPr>
          <w:rFonts w:ascii="Courier" w:hAnsi="Courier"/>
          <w:sz w:val="22"/>
          <w:szCs w:val="22"/>
        </w:rPr>
        <w:t>.</w:t>
      </w:r>
    </w:p>
    <w:p w:rsidR="004D5AF7" w:rsidRPr="007D1453" w:rsidRDefault="004D5AF7" w:rsidP="00DA016F">
      <w:pPr>
        <w:pStyle w:val="ListParagraph"/>
        <w:numPr>
          <w:ilvl w:val="0"/>
          <w:numId w:val="9"/>
        </w:numPr>
        <w:rPr>
          <w:rFonts w:ascii="Courier" w:hAnsi="Courier"/>
          <w:sz w:val="22"/>
          <w:szCs w:val="22"/>
        </w:rPr>
      </w:pPr>
      <w:r w:rsidRPr="007D1453">
        <w:rPr>
          <w:rFonts w:ascii="Courier" w:hAnsi="Courier"/>
          <w:sz w:val="22"/>
          <w:szCs w:val="22"/>
        </w:rPr>
        <w:t>The exam includes 35 questions</w:t>
      </w:r>
      <w:r w:rsidR="001D56D8" w:rsidRPr="007D1453">
        <w:rPr>
          <w:rFonts w:ascii="Courier" w:hAnsi="Courier"/>
          <w:sz w:val="22"/>
          <w:szCs w:val="22"/>
        </w:rPr>
        <w:t>.</w:t>
      </w:r>
    </w:p>
    <w:p w:rsidR="00140A1D" w:rsidRPr="007D1453" w:rsidRDefault="00140A1D" w:rsidP="00DA016F">
      <w:pPr>
        <w:pStyle w:val="ListParagraph"/>
        <w:numPr>
          <w:ilvl w:val="0"/>
          <w:numId w:val="9"/>
        </w:numPr>
        <w:rPr>
          <w:rFonts w:ascii="Courier" w:hAnsi="Courier"/>
          <w:sz w:val="22"/>
          <w:szCs w:val="22"/>
        </w:rPr>
      </w:pPr>
      <w:r w:rsidRPr="007D1453">
        <w:rPr>
          <w:rFonts w:ascii="Courier" w:hAnsi="Courier"/>
          <w:sz w:val="22"/>
          <w:szCs w:val="22"/>
        </w:rPr>
        <w:t xml:space="preserve">Choose the best answer </w:t>
      </w:r>
      <w:r w:rsidR="001D56D8" w:rsidRPr="007D1453">
        <w:rPr>
          <w:rFonts w:ascii="Courier" w:hAnsi="Courier"/>
          <w:sz w:val="22"/>
          <w:szCs w:val="22"/>
        </w:rPr>
        <w:t>among those that are offered.</w:t>
      </w:r>
    </w:p>
    <w:p w:rsidR="001D56D8" w:rsidRPr="007D1453" w:rsidRDefault="001D56D8" w:rsidP="00DA016F">
      <w:pPr>
        <w:pStyle w:val="ListParagraph"/>
        <w:numPr>
          <w:ilvl w:val="0"/>
          <w:numId w:val="9"/>
        </w:numPr>
        <w:rPr>
          <w:rFonts w:ascii="Courier" w:hAnsi="Courier"/>
          <w:sz w:val="22"/>
          <w:szCs w:val="22"/>
        </w:rPr>
      </w:pPr>
      <w:r w:rsidRPr="007D1453">
        <w:rPr>
          <w:rFonts w:ascii="Courier" w:hAnsi="Courier"/>
          <w:sz w:val="22"/>
          <w:szCs w:val="22"/>
        </w:rPr>
        <w:t xml:space="preserve">Put down your answers on the </w:t>
      </w:r>
      <w:proofErr w:type="spellStart"/>
      <w:r w:rsidRPr="007D1453">
        <w:rPr>
          <w:rFonts w:ascii="Courier" w:hAnsi="Courier"/>
          <w:sz w:val="22"/>
          <w:szCs w:val="22"/>
        </w:rPr>
        <w:t>Scantron</w:t>
      </w:r>
      <w:proofErr w:type="spellEnd"/>
      <w:r w:rsidRPr="007D1453">
        <w:rPr>
          <w:rFonts w:ascii="Courier" w:hAnsi="Courier"/>
          <w:sz w:val="22"/>
          <w:szCs w:val="22"/>
        </w:rPr>
        <w:t xml:space="preserve"> sheet. </w:t>
      </w:r>
    </w:p>
    <w:p w:rsidR="001D56D8" w:rsidRPr="007D1453" w:rsidRDefault="001D56D8" w:rsidP="00DA016F">
      <w:pPr>
        <w:pStyle w:val="ListParagraph"/>
        <w:numPr>
          <w:ilvl w:val="0"/>
          <w:numId w:val="9"/>
        </w:numPr>
        <w:rPr>
          <w:rFonts w:ascii="Courier" w:hAnsi="Courier"/>
          <w:sz w:val="22"/>
          <w:szCs w:val="22"/>
        </w:rPr>
      </w:pPr>
      <w:r w:rsidRPr="007D1453">
        <w:rPr>
          <w:rFonts w:ascii="Courier" w:hAnsi="Courier"/>
          <w:sz w:val="22"/>
          <w:szCs w:val="22"/>
        </w:rPr>
        <w:t xml:space="preserve">Please ensure that your personal information is correctly </w:t>
      </w:r>
      <w:r w:rsidR="00BB107E" w:rsidRPr="007D1453">
        <w:rPr>
          <w:rFonts w:ascii="Courier" w:hAnsi="Courier"/>
          <w:sz w:val="22"/>
          <w:szCs w:val="22"/>
        </w:rPr>
        <w:t xml:space="preserve">entered on the </w:t>
      </w:r>
      <w:proofErr w:type="spellStart"/>
      <w:r w:rsidR="00BB107E" w:rsidRPr="007D1453">
        <w:rPr>
          <w:rFonts w:ascii="Courier" w:hAnsi="Courier"/>
          <w:sz w:val="22"/>
          <w:szCs w:val="22"/>
        </w:rPr>
        <w:t>Scantron</w:t>
      </w:r>
      <w:proofErr w:type="spellEnd"/>
      <w:r w:rsidR="00BB107E" w:rsidRPr="007D1453">
        <w:rPr>
          <w:rFonts w:ascii="Courier" w:hAnsi="Courier"/>
          <w:sz w:val="22"/>
          <w:szCs w:val="22"/>
        </w:rPr>
        <w:t xml:space="preserve"> sheet. This is IMPORTANT if you want your exam to be graded. If you are unsure how to do complete this part, please consult with the instructor or the teaching assistant. </w:t>
      </w:r>
    </w:p>
    <w:p w:rsidR="007D1453" w:rsidRPr="007D1453" w:rsidRDefault="007D1453" w:rsidP="00DA016F">
      <w:pPr>
        <w:pStyle w:val="ListParagraph"/>
        <w:numPr>
          <w:ilvl w:val="0"/>
          <w:numId w:val="9"/>
        </w:numPr>
        <w:rPr>
          <w:rFonts w:ascii="Courier" w:hAnsi="Courier"/>
          <w:sz w:val="22"/>
          <w:szCs w:val="22"/>
        </w:rPr>
      </w:pPr>
      <w:r w:rsidRPr="007D1453">
        <w:rPr>
          <w:rFonts w:ascii="Courier" w:hAnsi="Courier"/>
          <w:sz w:val="22"/>
          <w:szCs w:val="22"/>
        </w:rPr>
        <w:t>Use a pencil to fill in your answe</w:t>
      </w:r>
      <w:r w:rsidR="006B5A74">
        <w:rPr>
          <w:rFonts w:ascii="Courier" w:hAnsi="Courier"/>
          <w:sz w:val="22"/>
          <w:szCs w:val="22"/>
        </w:rPr>
        <w:t xml:space="preserve">rs on the </w:t>
      </w:r>
      <w:proofErr w:type="spellStart"/>
      <w:r w:rsidR="006B5A74">
        <w:rPr>
          <w:rFonts w:ascii="Courier" w:hAnsi="Courier"/>
          <w:sz w:val="22"/>
          <w:szCs w:val="22"/>
        </w:rPr>
        <w:t>S</w:t>
      </w:r>
      <w:r w:rsidRPr="007D1453">
        <w:rPr>
          <w:rFonts w:ascii="Courier" w:hAnsi="Courier"/>
          <w:sz w:val="22"/>
          <w:szCs w:val="22"/>
        </w:rPr>
        <w:t>cantron</w:t>
      </w:r>
      <w:proofErr w:type="spellEnd"/>
      <w:r w:rsidR="006B5A74">
        <w:rPr>
          <w:rFonts w:ascii="Courier" w:hAnsi="Courier"/>
          <w:sz w:val="22"/>
          <w:szCs w:val="22"/>
        </w:rPr>
        <w:t xml:space="preserve"> sheet</w:t>
      </w:r>
      <w:r w:rsidRPr="007D1453">
        <w:rPr>
          <w:rFonts w:ascii="Courier" w:hAnsi="Courier"/>
          <w:sz w:val="22"/>
          <w:szCs w:val="22"/>
        </w:rPr>
        <w:t>.</w:t>
      </w:r>
    </w:p>
    <w:p w:rsidR="00BB107E" w:rsidRPr="007D1453" w:rsidRDefault="00306A96" w:rsidP="00DA016F">
      <w:pPr>
        <w:pStyle w:val="ListParagraph"/>
        <w:numPr>
          <w:ilvl w:val="0"/>
          <w:numId w:val="9"/>
        </w:numPr>
        <w:rPr>
          <w:rFonts w:ascii="Courier" w:hAnsi="Courier"/>
          <w:sz w:val="22"/>
          <w:szCs w:val="22"/>
        </w:rPr>
      </w:pPr>
      <w:r w:rsidRPr="007D1453">
        <w:rPr>
          <w:rFonts w:ascii="Courier" w:hAnsi="Courier"/>
          <w:sz w:val="22"/>
          <w:szCs w:val="22"/>
        </w:rPr>
        <w:t xml:space="preserve">Turn off your cell phones. </w:t>
      </w:r>
    </w:p>
    <w:p w:rsidR="00DA016F" w:rsidRDefault="00306A96" w:rsidP="00DA016F">
      <w:pPr>
        <w:pStyle w:val="ListParagraph"/>
        <w:numPr>
          <w:ilvl w:val="0"/>
          <w:numId w:val="9"/>
        </w:numPr>
        <w:rPr>
          <w:rFonts w:ascii="Courier" w:hAnsi="Courier"/>
          <w:sz w:val="22"/>
          <w:szCs w:val="22"/>
        </w:rPr>
      </w:pPr>
      <w:r w:rsidRPr="007D1453">
        <w:rPr>
          <w:rFonts w:ascii="Courier" w:hAnsi="Courier"/>
          <w:sz w:val="22"/>
          <w:szCs w:val="22"/>
        </w:rPr>
        <w:t>You can use the blank sheet at the end of the exam as a scratch pad.</w:t>
      </w:r>
    </w:p>
    <w:p w:rsidR="00DA016F" w:rsidRDefault="00B437FA" w:rsidP="00DA016F">
      <w:pPr>
        <w:pStyle w:val="ListParagraph"/>
        <w:numPr>
          <w:ilvl w:val="0"/>
          <w:numId w:val="9"/>
        </w:numPr>
        <w:rPr>
          <w:rFonts w:ascii="Courier" w:hAnsi="Courier"/>
          <w:sz w:val="22"/>
          <w:szCs w:val="22"/>
        </w:rPr>
      </w:pPr>
      <w:r w:rsidRPr="00DA016F">
        <w:rPr>
          <w:rFonts w:ascii="Courier" w:hAnsi="Courier"/>
          <w:sz w:val="22"/>
          <w:szCs w:val="22"/>
        </w:rPr>
        <w:t xml:space="preserve">You can use a calculator that is not programmable. You cannot use your phone or any other device as a calculator. </w:t>
      </w:r>
    </w:p>
    <w:p w:rsidR="00306A96" w:rsidRPr="00DA016F" w:rsidRDefault="00306A96" w:rsidP="00DA016F">
      <w:pPr>
        <w:pStyle w:val="ListParagraph"/>
        <w:numPr>
          <w:ilvl w:val="0"/>
          <w:numId w:val="9"/>
        </w:numPr>
        <w:rPr>
          <w:rFonts w:ascii="Courier" w:hAnsi="Courier"/>
          <w:sz w:val="22"/>
          <w:szCs w:val="22"/>
        </w:rPr>
      </w:pPr>
      <w:r w:rsidRPr="00DA016F">
        <w:rPr>
          <w:rFonts w:ascii="Courier" w:hAnsi="Courier"/>
          <w:sz w:val="22"/>
          <w:szCs w:val="22"/>
        </w:rPr>
        <w:t>At the end, you must turn in the exam questionnaire</w:t>
      </w:r>
      <w:r w:rsidR="00DA016F">
        <w:rPr>
          <w:rFonts w:ascii="Courier" w:hAnsi="Courier"/>
          <w:sz w:val="22"/>
          <w:szCs w:val="22"/>
        </w:rPr>
        <w:t xml:space="preserve"> and your </w:t>
      </w:r>
      <w:proofErr w:type="spellStart"/>
      <w:r w:rsidR="00DA016F">
        <w:rPr>
          <w:rFonts w:ascii="Courier" w:hAnsi="Courier"/>
          <w:sz w:val="22"/>
          <w:szCs w:val="22"/>
        </w:rPr>
        <w:t>S</w:t>
      </w:r>
      <w:r w:rsidRPr="00DA016F">
        <w:rPr>
          <w:rFonts w:ascii="Courier" w:hAnsi="Courier"/>
          <w:sz w:val="22"/>
          <w:szCs w:val="22"/>
        </w:rPr>
        <w:t>cantron</w:t>
      </w:r>
      <w:proofErr w:type="spellEnd"/>
      <w:r w:rsidR="006B5A74">
        <w:rPr>
          <w:rFonts w:ascii="Courier" w:hAnsi="Courier"/>
          <w:sz w:val="22"/>
          <w:szCs w:val="22"/>
        </w:rPr>
        <w:t xml:space="preserve"> sheet</w:t>
      </w:r>
      <w:r w:rsidRPr="00DA016F">
        <w:rPr>
          <w:rFonts w:ascii="Courier" w:hAnsi="Courier"/>
          <w:sz w:val="22"/>
          <w:szCs w:val="22"/>
        </w:rPr>
        <w:t>.</w:t>
      </w:r>
    </w:p>
    <w:p w:rsidR="00306A96" w:rsidRPr="007D1453" w:rsidRDefault="00306A96" w:rsidP="00B437FA">
      <w:pPr>
        <w:ind w:left="360"/>
        <w:rPr>
          <w:rFonts w:ascii="Courier" w:hAnsi="Courier"/>
        </w:rPr>
      </w:pPr>
    </w:p>
    <w:p w:rsidR="007D01E2" w:rsidRPr="007D1453" w:rsidRDefault="007D01E2" w:rsidP="006B4F65">
      <w:pPr>
        <w:rPr>
          <w:rFonts w:ascii="Courier" w:hAnsi="Courier"/>
        </w:rPr>
      </w:pPr>
    </w:p>
    <w:p w:rsidR="007D1453" w:rsidRDefault="007D1453" w:rsidP="006B4F65">
      <w:pPr>
        <w:rPr>
          <w:rFonts w:ascii="Courier" w:hAnsi="Courier"/>
        </w:rPr>
      </w:pPr>
    </w:p>
    <w:p w:rsidR="00354CD1" w:rsidRDefault="00354CD1" w:rsidP="006B4F65">
      <w:pPr>
        <w:rPr>
          <w:rFonts w:ascii="Courier" w:hAnsi="Courier"/>
        </w:rPr>
      </w:pPr>
    </w:p>
    <w:p w:rsidR="00354CD1" w:rsidRDefault="00354CD1" w:rsidP="006B4F65">
      <w:pPr>
        <w:rPr>
          <w:rFonts w:ascii="Courier" w:hAnsi="Courier"/>
        </w:rPr>
      </w:pPr>
    </w:p>
    <w:p w:rsidR="00354CD1" w:rsidRDefault="00354CD1" w:rsidP="006B4F65">
      <w:pPr>
        <w:rPr>
          <w:rFonts w:ascii="Courier" w:hAnsi="Courier"/>
        </w:rPr>
      </w:pPr>
    </w:p>
    <w:p w:rsidR="00354CD1" w:rsidRDefault="00354CD1" w:rsidP="006B4F65">
      <w:pPr>
        <w:rPr>
          <w:rFonts w:ascii="Courier" w:hAnsi="Courier"/>
        </w:rPr>
      </w:pPr>
    </w:p>
    <w:p w:rsidR="00354CD1" w:rsidRDefault="00354CD1" w:rsidP="006B4F65">
      <w:pPr>
        <w:rPr>
          <w:rFonts w:ascii="Courier" w:hAnsi="Courier"/>
        </w:rPr>
      </w:pPr>
    </w:p>
    <w:p w:rsidR="00354CD1" w:rsidRDefault="00354CD1" w:rsidP="006B4F65">
      <w:pPr>
        <w:rPr>
          <w:rFonts w:ascii="Courier" w:hAnsi="Courier"/>
        </w:rPr>
      </w:pPr>
    </w:p>
    <w:p w:rsidR="00354CD1" w:rsidRDefault="00354CD1" w:rsidP="006B4F65">
      <w:pPr>
        <w:rPr>
          <w:rFonts w:ascii="Courier" w:hAnsi="Courier"/>
        </w:rPr>
      </w:pPr>
    </w:p>
    <w:p w:rsidR="00F3013A" w:rsidRPr="007D1453" w:rsidRDefault="006B4F65" w:rsidP="00354CD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A price ratio that compares the price of the same product at two different points in time is called a</w:t>
      </w:r>
    </w:p>
    <w:p w:rsidR="006B4F65" w:rsidRPr="007D1453" w:rsidRDefault="00A77E03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Relative price</w:t>
      </w:r>
    </w:p>
    <w:p w:rsidR="00A77E03" w:rsidRPr="007D1453" w:rsidRDefault="00A77E03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  <w:highlight w:val="yellow"/>
        </w:rPr>
      </w:pPr>
      <w:r w:rsidRPr="007D1453">
        <w:rPr>
          <w:rFonts w:ascii="Courier" w:hAnsi="Courier"/>
          <w:sz w:val="20"/>
          <w:szCs w:val="20"/>
          <w:highlight w:val="yellow"/>
        </w:rPr>
        <w:t>Price relative</w:t>
      </w:r>
    </w:p>
    <w:p w:rsidR="00A77E03" w:rsidRPr="007D1453" w:rsidRDefault="00A77E03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Seasonal prices</w:t>
      </w:r>
    </w:p>
    <w:p w:rsidR="00A77E03" w:rsidRPr="007D1453" w:rsidRDefault="00A77E03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Computer prices</w:t>
      </w:r>
    </w:p>
    <w:p w:rsidR="00A77E03" w:rsidRPr="007D1453" w:rsidRDefault="00A77E03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Notional prices</w:t>
      </w:r>
    </w:p>
    <w:p w:rsidR="00A77E03" w:rsidRPr="007D1453" w:rsidRDefault="00A77E03" w:rsidP="00A77E03">
      <w:pPr>
        <w:pStyle w:val="ListParagraph"/>
        <w:ind w:left="1440"/>
        <w:rPr>
          <w:rFonts w:ascii="Courier" w:hAnsi="Courier"/>
          <w:sz w:val="20"/>
          <w:szCs w:val="20"/>
        </w:rPr>
      </w:pPr>
    </w:p>
    <w:p w:rsidR="00A77E03" w:rsidRPr="007D1453" w:rsidRDefault="00BF3059" w:rsidP="00354CD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T</w:t>
      </w:r>
      <w:r w:rsidR="001D1B18">
        <w:rPr>
          <w:rFonts w:ascii="Courier" w:hAnsi="Courier"/>
          <w:sz w:val="20"/>
          <w:szCs w:val="20"/>
        </w:rPr>
        <w:t xml:space="preserve">he April 2015 Daily release of </w:t>
      </w:r>
      <w:r>
        <w:rPr>
          <w:rFonts w:ascii="Courier" w:hAnsi="Courier"/>
          <w:sz w:val="20"/>
          <w:szCs w:val="20"/>
        </w:rPr>
        <w:t xml:space="preserve">Gross Domestic Product (GDP) by industry reports that compared to the previous month the output of goods producing industries ________, while the output of services producing industries _________.   </w:t>
      </w:r>
      <w:r w:rsidR="00A77E03" w:rsidRPr="007D1453">
        <w:rPr>
          <w:rFonts w:ascii="Courier" w:hAnsi="Courier"/>
          <w:sz w:val="20"/>
          <w:szCs w:val="20"/>
        </w:rPr>
        <w:t xml:space="preserve"> </w:t>
      </w:r>
    </w:p>
    <w:p w:rsidR="00A77E03" w:rsidRPr="00BF3059" w:rsidRDefault="00BF3059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Increased; increased</w:t>
      </w:r>
    </w:p>
    <w:p w:rsidR="00A77E03" w:rsidRPr="007D1453" w:rsidRDefault="00BF3059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Decreased; decreased</w:t>
      </w:r>
    </w:p>
    <w:p w:rsidR="00A77E03" w:rsidRPr="007D1453" w:rsidRDefault="00BF3059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Increased; decreased</w:t>
      </w:r>
    </w:p>
    <w:p w:rsidR="00A77E03" w:rsidRPr="007D1453" w:rsidRDefault="00BF3059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BF3059">
        <w:rPr>
          <w:rFonts w:ascii="Courier" w:hAnsi="Courier"/>
          <w:sz w:val="20"/>
          <w:szCs w:val="20"/>
          <w:highlight w:val="yellow"/>
        </w:rPr>
        <w:t>Decreased; increased</w:t>
      </w:r>
    </w:p>
    <w:p w:rsidR="00A77E03" w:rsidRPr="007D1453" w:rsidRDefault="00A77E03" w:rsidP="00A77E03">
      <w:pPr>
        <w:pStyle w:val="ListParagraph"/>
        <w:ind w:left="1440"/>
        <w:rPr>
          <w:rFonts w:ascii="Courier" w:hAnsi="Courier"/>
          <w:sz w:val="20"/>
          <w:szCs w:val="20"/>
        </w:rPr>
      </w:pPr>
    </w:p>
    <w:p w:rsidR="008602F9" w:rsidRPr="007D1453" w:rsidRDefault="009828BD" w:rsidP="00354CD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 xml:space="preserve">Which of the following is </w:t>
      </w:r>
      <w:r w:rsidRPr="007D1453">
        <w:rPr>
          <w:rFonts w:ascii="Courier" w:hAnsi="Courier"/>
          <w:i/>
          <w:sz w:val="20"/>
          <w:szCs w:val="20"/>
        </w:rPr>
        <w:t>not</w:t>
      </w:r>
      <w:r w:rsidRPr="007D1453">
        <w:rPr>
          <w:rFonts w:ascii="Courier" w:hAnsi="Courier"/>
          <w:sz w:val="20"/>
          <w:szCs w:val="20"/>
        </w:rPr>
        <w:t xml:space="preserve"> an </w:t>
      </w:r>
      <w:proofErr w:type="spellStart"/>
      <w:r w:rsidRPr="007D1453">
        <w:rPr>
          <w:rFonts w:ascii="Courier" w:hAnsi="Courier"/>
          <w:sz w:val="20"/>
          <w:szCs w:val="20"/>
        </w:rPr>
        <w:t>unweighted</w:t>
      </w:r>
      <w:proofErr w:type="spellEnd"/>
      <w:r w:rsidRPr="007D1453">
        <w:rPr>
          <w:rFonts w:ascii="Courier" w:hAnsi="Courier"/>
          <w:sz w:val="20"/>
          <w:szCs w:val="20"/>
        </w:rPr>
        <w:t xml:space="preserve"> price index? </w:t>
      </w:r>
    </w:p>
    <w:p w:rsidR="009828BD" w:rsidRPr="007D1453" w:rsidRDefault="009828BD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proofErr w:type="spellStart"/>
      <w:r w:rsidRPr="007D1453">
        <w:rPr>
          <w:rFonts w:ascii="Courier" w:hAnsi="Courier"/>
          <w:sz w:val="20"/>
          <w:szCs w:val="20"/>
        </w:rPr>
        <w:t>Dutot</w:t>
      </w:r>
      <w:proofErr w:type="spellEnd"/>
      <w:r w:rsidRPr="007D1453">
        <w:rPr>
          <w:rFonts w:ascii="Courier" w:hAnsi="Courier"/>
          <w:sz w:val="20"/>
          <w:szCs w:val="20"/>
        </w:rPr>
        <w:t xml:space="preserve"> price index</w:t>
      </w:r>
    </w:p>
    <w:p w:rsidR="009828BD" w:rsidRPr="007D1453" w:rsidRDefault="009828BD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proofErr w:type="spellStart"/>
      <w:r w:rsidRPr="007D1453">
        <w:rPr>
          <w:rFonts w:ascii="Courier" w:hAnsi="Courier"/>
          <w:sz w:val="20"/>
          <w:szCs w:val="20"/>
        </w:rPr>
        <w:t>Carli</w:t>
      </w:r>
      <w:proofErr w:type="spellEnd"/>
      <w:r w:rsidRPr="007D1453">
        <w:rPr>
          <w:rFonts w:ascii="Courier" w:hAnsi="Courier"/>
          <w:sz w:val="20"/>
          <w:szCs w:val="20"/>
        </w:rPr>
        <w:t xml:space="preserve"> price index</w:t>
      </w:r>
    </w:p>
    <w:p w:rsidR="009828BD" w:rsidRPr="007D1453" w:rsidRDefault="009828BD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  <w:highlight w:val="yellow"/>
        </w:rPr>
      </w:pPr>
      <w:r w:rsidRPr="007D1453">
        <w:rPr>
          <w:rFonts w:ascii="Courier" w:hAnsi="Courier"/>
          <w:sz w:val="20"/>
          <w:szCs w:val="20"/>
          <w:highlight w:val="yellow"/>
        </w:rPr>
        <w:t>Marshall-</w:t>
      </w:r>
      <w:proofErr w:type="spellStart"/>
      <w:r w:rsidRPr="007D1453">
        <w:rPr>
          <w:rFonts w:ascii="Courier" w:hAnsi="Courier"/>
          <w:sz w:val="20"/>
          <w:szCs w:val="20"/>
          <w:highlight w:val="yellow"/>
        </w:rPr>
        <w:t>Edgeworth</w:t>
      </w:r>
      <w:proofErr w:type="spellEnd"/>
      <w:r w:rsidRPr="007D1453">
        <w:rPr>
          <w:rFonts w:ascii="Courier" w:hAnsi="Courier"/>
          <w:sz w:val="20"/>
          <w:szCs w:val="20"/>
          <w:highlight w:val="yellow"/>
        </w:rPr>
        <w:t xml:space="preserve"> price index</w:t>
      </w:r>
    </w:p>
    <w:p w:rsidR="009828BD" w:rsidRPr="007D1453" w:rsidRDefault="009828BD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Jevons price index</w:t>
      </w:r>
    </w:p>
    <w:p w:rsidR="008C7630" w:rsidRPr="007D1453" w:rsidRDefault="008C7630" w:rsidP="00C70646">
      <w:pPr>
        <w:pStyle w:val="ListParagraph"/>
        <w:ind w:left="1440"/>
        <w:rPr>
          <w:rFonts w:ascii="Courier" w:hAnsi="Courier"/>
          <w:sz w:val="20"/>
          <w:szCs w:val="20"/>
        </w:rPr>
      </w:pPr>
    </w:p>
    <w:p w:rsidR="008C7630" w:rsidRPr="007D1453" w:rsidRDefault="008C7630" w:rsidP="00354CD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 xml:space="preserve">The geometric mean of the ratio of price relatives describes which of the following </w:t>
      </w:r>
      <w:proofErr w:type="spellStart"/>
      <w:r w:rsidRPr="007D1453">
        <w:rPr>
          <w:rFonts w:ascii="Courier" w:hAnsi="Courier"/>
          <w:sz w:val="20"/>
          <w:szCs w:val="20"/>
        </w:rPr>
        <w:t>unweighted</w:t>
      </w:r>
      <w:proofErr w:type="spellEnd"/>
      <w:r w:rsidRPr="007D1453">
        <w:rPr>
          <w:rFonts w:ascii="Courier" w:hAnsi="Courier"/>
          <w:sz w:val="20"/>
          <w:szCs w:val="20"/>
        </w:rPr>
        <w:t xml:space="preserve"> price index formulas? </w:t>
      </w:r>
    </w:p>
    <w:p w:rsidR="008C7630" w:rsidRPr="007D1453" w:rsidRDefault="008C7630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proofErr w:type="spellStart"/>
      <w:r w:rsidRPr="007D1453">
        <w:rPr>
          <w:rFonts w:ascii="Courier" w:hAnsi="Courier"/>
          <w:sz w:val="20"/>
          <w:szCs w:val="20"/>
        </w:rPr>
        <w:t>Dutot</w:t>
      </w:r>
      <w:proofErr w:type="spellEnd"/>
      <w:r w:rsidRPr="007D1453">
        <w:rPr>
          <w:rFonts w:ascii="Courier" w:hAnsi="Courier"/>
          <w:sz w:val="20"/>
          <w:szCs w:val="20"/>
        </w:rPr>
        <w:t xml:space="preserve"> price index</w:t>
      </w:r>
    </w:p>
    <w:p w:rsidR="008C7630" w:rsidRPr="007D1453" w:rsidRDefault="008C7630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proofErr w:type="spellStart"/>
      <w:r w:rsidRPr="007D1453">
        <w:rPr>
          <w:rFonts w:ascii="Courier" w:hAnsi="Courier"/>
          <w:sz w:val="20"/>
          <w:szCs w:val="20"/>
        </w:rPr>
        <w:t>Carli</w:t>
      </w:r>
      <w:proofErr w:type="spellEnd"/>
      <w:r w:rsidRPr="007D1453">
        <w:rPr>
          <w:rFonts w:ascii="Courier" w:hAnsi="Courier"/>
          <w:sz w:val="20"/>
          <w:szCs w:val="20"/>
        </w:rPr>
        <w:t xml:space="preserve"> price index</w:t>
      </w:r>
    </w:p>
    <w:p w:rsidR="008C7630" w:rsidRPr="007D1453" w:rsidRDefault="008C7630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Marshall-</w:t>
      </w:r>
      <w:proofErr w:type="spellStart"/>
      <w:r w:rsidRPr="007D1453">
        <w:rPr>
          <w:rFonts w:ascii="Courier" w:hAnsi="Courier"/>
          <w:sz w:val="20"/>
          <w:szCs w:val="20"/>
        </w:rPr>
        <w:t>Edgeworth</w:t>
      </w:r>
      <w:proofErr w:type="spellEnd"/>
      <w:r w:rsidRPr="007D1453">
        <w:rPr>
          <w:rFonts w:ascii="Courier" w:hAnsi="Courier"/>
          <w:sz w:val="20"/>
          <w:szCs w:val="20"/>
        </w:rPr>
        <w:t xml:space="preserve"> price index</w:t>
      </w:r>
    </w:p>
    <w:p w:rsidR="008C7630" w:rsidRPr="007D1453" w:rsidRDefault="008C7630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  <w:highlight w:val="yellow"/>
        </w:rPr>
        <w:t>Jevons price index</w:t>
      </w:r>
    </w:p>
    <w:p w:rsidR="008C7630" w:rsidRPr="007D1453" w:rsidRDefault="008C7630" w:rsidP="00C70646">
      <w:pPr>
        <w:pStyle w:val="ListParagraph"/>
        <w:ind w:left="1440"/>
        <w:rPr>
          <w:rFonts w:ascii="Courier" w:hAnsi="Courier"/>
          <w:sz w:val="20"/>
          <w:szCs w:val="20"/>
        </w:rPr>
      </w:pPr>
    </w:p>
    <w:p w:rsidR="008C7630" w:rsidRPr="007D1453" w:rsidRDefault="008C7630" w:rsidP="00354CD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 xml:space="preserve">The following </w:t>
      </w:r>
      <w:r w:rsidR="00354CD1">
        <w:rPr>
          <w:rFonts w:ascii="Courier" w:hAnsi="Courier"/>
          <w:sz w:val="20"/>
          <w:szCs w:val="20"/>
        </w:rPr>
        <w:t xml:space="preserve">price </w:t>
      </w:r>
      <w:r w:rsidRPr="007D1453">
        <w:rPr>
          <w:rFonts w:ascii="Courier" w:hAnsi="Courier"/>
          <w:sz w:val="20"/>
          <w:szCs w:val="20"/>
        </w:rPr>
        <w:t>index formula is defined as a</w:t>
      </w:r>
    </w:p>
    <w:p w:rsidR="007C0299" w:rsidRPr="007D1453" w:rsidRDefault="007C0299" w:rsidP="00354CD1">
      <w:pPr>
        <w:pStyle w:val="ListParagraph"/>
        <w:ind w:firstLine="240"/>
        <w:rPr>
          <w:rFonts w:ascii="Courier" w:hAnsi="Courier"/>
          <w:sz w:val="20"/>
          <w:szCs w:val="20"/>
        </w:rPr>
      </w:pPr>
    </w:p>
    <w:p w:rsidR="007C0299" w:rsidRPr="00A76EDC" w:rsidRDefault="006078A4" w:rsidP="00A76EDC">
      <w:pPr>
        <w:rPr>
          <w:rFonts w:ascii="Courier" w:hAnsi="Courier"/>
          <w:sz w:val="20"/>
          <w:szCs w:val="20"/>
        </w:rPr>
      </w:pPr>
      <w:r w:rsidRPr="007D1453">
        <w:rPr>
          <w:noProof/>
        </w:rPr>
        <w:drawing>
          <wp:inline distT="0" distB="0" distL="0" distR="0" wp14:anchorId="287908C1" wp14:editId="4651A8B5">
            <wp:extent cx="1902278" cy="441748"/>
            <wp:effectExtent l="0" t="0" r="3175" b="0"/>
            <wp:docPr id="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757" cy="446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0299" w:rsidRPr="007D1453" w:rsidRDefault="007C0299" w:rsidP="007C0299">
      <w:pPr>
        <w:pStyle w:val="ListParagraph"/>
        <w:rPr>
          <w:rFonts w:ascii="Courier" w:hAnsi="Courier"/>
          <w:sz w:val="20"/>
          <w:szCs w:val="20"/>
        </w:rPr>
      </w:pPr>
    </w:p>
    <w:p w:rsidR="008C7630" w:rsidRPr="007D1453" w:rsidRDefault="006078A4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L</w:t>
      </w:r>
      <w:r w:rsidR="007A0E91" w:rsidRPr="007D1453">
        <w:rPr>
          <w:rFonts w:ascii="Courier" w:hAnsi="Courier"/>
          <w:sz w:val="20"/>
          <w:szCs w:val="20"/>
        </w:rPr>
        <w:t>aspeyres price index</w:t>
      </w:r>
      <w:r w:rsidR="00BF3059">
        <w:rPr>
          <w:rFonts w:ascii="Courier" w:hAnsi="Courier"/>
          <w:sz w:val="20"/>
          <w:szCs w:val="20"/>
        </w:rPr>
        <w:t>.</w:t>
      </w:r>
    </w:p>
    <w:p w:rsidR="008C7630" w:rsidRPr="007D1453" w:rsidRDefault="007A0E91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  <w:highlight w:val="yellow"/>
        </w:rPr>
      </w:pPr>
      <w:r w:rsidRPr="007D1453">
        <w:rPr>
          <w:rFonts w:ascii="Courier" w:hAnsi="Courier"/>
          <w:sz w:val="20"/>
          <w:szCs w:val="20"/>
          <w:highlight w:val="yellow"/>
        </w:rPr>
        <w:t xml:space="preserve">Paasche </w:t>
      </w:r>
      <w:r w:rsidR="00BF3059">
        <w:rPr>
          <w:rFonts w:ascii="Courier" w:hAnsi="Courier"/>
          <w:sz w:val="20"/>
          <w:szCs w:val="20"/>
          <w:highlight w:val="yellow"/>
        </w:rPr>
        <w:t xml:space="preserve">price </w:t>
      </w:r>
      <w:r w:rsidRPr="007D1453">
        <w:rPr>
          <w:rFonts w:ascii="Courier" w:hAnsi="Courier"/>
          <w:sz w:val="20"/>
          <w:szCs w:val="20"/>
          <w:highlight w:val="yellow"/>
        </w:rPr>
        <w:t>index</w:t>
      </w:r>
      <w:r w:rsidR="00BF3059">
        <w:rPr>
          <w:rFonts w:ascii="Courier" w:hAnsi="Courier"/>
          <w:sz w:val="20"/>
          <w:szCs w:val="20"/>
          <w:highlight w:val="yellow"/>
        </w:rPr>
        <w:t>.</w:t>
      </w:r>
    </w:p>
    <w:p w:rsidR="008C7630" w:rsidRPr="007D1453" w:rsidRDefault="008C7630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proofErr w:type="spellStart"/>
      <w:r w:rsidRPr="007D1453">
        <w:rPr>
          <w:rFonts w:ascii="Courier" w:hAnsi="Courier"/>
          <w:sz w:val="20"/>
          <w:szCs w:val="20"/>
        </w:rPr>
        <w:t>Drobish</w:t>
      </w:r>
      <w:proofErr w:type="spellEnd"/>
      <w:r w:rsidRPr="007D1453">
        <w:rPr>
          <w:rFonts w:ascii="Courier" w:hAnsi="Courier"/>
          <w:sz w:val="20"/>
          <w:szCs w:val="20"/>
        </w:rPr>
        <w:t xml:space="preserve"> price index</w:t>
      </w:r>
      <w:r w:rsidR="00BF3059">
        <w:rPr>
          <w:rFonts w:ascii="Courier" w:hAnsi="Courier"/>
          <w:sz w:val="20"/>
          <w:szCs w:val="20"/>
        </w:rPr>
        <w:t>.</w:t>
      </w:r>
      <w:r w:rsidRPr="007D1453">
        <w:rPr>
          <w:rFonts w:ascii="Courier" w:hAnsi="Courier"/>
          <w:sz w:val="20"/>
          <w:szCs w:val="20"/>
        </w:rPr>
        <w:t xml:space="preserve"> </w:t>
      </w:r>
    </w:p>
    <w:p w:rsidR="00C70646" w:rsidRPr="007D1453" w:rsidRDefault="007A0E91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Walsh price index</w:t>
      </w:r>
      <w:r w:rsidR="00BF3059">
        <w:rPr>
          <w:rFonts w:ascii="Courier" w:hAnsi="Courier"/>
          <w:sz w:val="20"/>
          <w:szCs w:val="20"/>
        </w:rPr>
        <w:t>.</w:t>
      </w:r>
      <w:r w:rsidRPr="007D1453">
        <w:rPr>
          <w:rFonts w:ascii="Courier" w:hAnsi="Courier"/>
          <w:sz w:val="20"/>
          <w:szCs w:val="20"/>
        </w:rPr>
        <w:t xml:space="preserve"> </w:t>
      </w:r>
      <w:r w:rsidR="008C7630" w:rsidRPr="007D1453">
        <w:rPr>
          <w:rFonts w:ascii="Courier" w:hAnsi="Courier"/>
          <w:sz w:val="20"/>
          <w:szCs w:val="20"/>
        </w:rPr>
        <w:t xml:space="preserve"> </w:t>
      </w:r>
    </w:p>
    <w:p w:rsidR="00933AA5" w:rsidRPr="007D1453" w:rsidRDefault="00933AA5" w:rsidP="00933AA5">
      <w:pPr>
        <w:pStyle w:val="ListParagraph"/>
        <w:rPr>
          <w:rFonts w:ascii="Courier" w:hAnsi="Courier"/>
          <w:sz w:val="20"/>
          <w:szCs w:val="20"/>
        </w:rPr>
      </w:pPr>
    </w:p>
    <w:p w:rsidR="007C0299" w:rsidRPr="007D1453" w:rsidRDefault="007C0299" w:rsidP="00354CD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The following index for Montreal was recorded in October: 122.5. During the same month, the index for Toronto stood at 131.2. These two indexes are classic examples of</w:t>
      </w:r>
    </w:p>
    <w:p w:rsidR="007C0299" w:rsidRPr="007D1453" w:rsidRDefault="00211EE7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S</w:t>
      </w:r>
      <w:r w:rsidR="007C0299" w:rsidRPr="007D1453">
        <w:rPr>
          <w:rFonts w:ascii="Courier" w:hAnsi="Courier"/>
          <w:sz w:val="20"/>
          <w:szCs w:val="20"/>
        </w:rPr>
        <w:t>patial price indexes</w:t>
      </w:r>
    </w:p>
    <w:p w:rsidR="007C0299" w:rsidRPr="007D1453" w:rsidRDefault="007C0299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Temporal price indexes</w:t>
      </w:r>
    </w:p>
    <w:p w:rsidR="007C0299" w:rsidRPr="007D1453" w:rsidRDefault="007C0299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Inter-generational price indexes</w:t>
      </w:r>
    </w:p>
    <w:p w:rsidR="00933AA5" w:rsidRPr="007D1453" w:rsidRDefault="007C0299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  <w:highlight w:val="yellow"/>
        </w:rPr>
        <w:t>Th</w:t>
      </w:r>
      <w:r w:rsidR="00BF3059">
        <w:rPr>
          <w:rFonts w:ascii="Courier" w:hAnsi="Courier"/>
          <w:sz w:val="20"/>
          <w:szCs w:val="20"/>
          <w:highlight w:val="yellow"/>
        </w:rPr>
        <w:t>ere is insufficient information to be able to determine the nature of these</w:t>
      </w:r>
      <w:r w:rsidRPr="007D1453">
        <w:rPr>
          <w:rFonts w:ascii="Courier" w:hAnsi="Courier"/>
          <w:sz w:val="20"/>
          <w:szCs w:val="20"/>
          <w:highlight w:val="yellow"/>
        </w:rPr>
        <w:t xml:space="preserve"> indexes</w:t>
      </w:r>
      <w:r w:rsidR="00BF3059">
        <w:rPr>
          <w:rFonts w:ascii="Courier" w:hAnsi="Courier"/>
          <w:sz w:val="20"/>
          <w:szCs w:val="20"/>
          <w:highlight w:val="yellow"/>
        </w:rPr>
        <w:t xml:space="preserve">. </w:t>
      </w:r>
      <w:r w:rsidRPr="007D1453">
        <w:rPr>
          <w:rFonts w:ascii="Courier" w:hAnsi="Courier"/>
          <w:sz w:val="20"/>
          <w:szCs w:val="20"/>
        </w:rPr>
        <w:t xml:space="preserve">  </w:t>
      </w:r>
    </w:p>
    <w:p w:rsidR="00933AA5" w:rsidRPr="007D1453" w:rsidRDefault="00933AA5" w:rsidP="00933AA5">
      <w:pPr>
        <w:pStyle w:val="ListParagraph"/>
        <w:rPr>
          <w:rFonts w:ascii="Courier" w:hAnsi="Courier"/>
          <w:sz w:val="20"/>
          <w:szCs w:val="20"/>
        </w:rPr>
      </w:pPr>
    </w:p>
    <w:p w:rsidR="00C70646" w:rsidRPr="007D1453" w:rsidRDefault="00933AA5" w:rsidP="00354CD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The Canadian CPI basket of goods and services is typically updated every</w:t>
      </w:r>
    </w:p>
    <w:p w:rsidR="00933AA5" w:rsidRPr="007D1453" w:rsidRDefault="00933AA5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Year</w:t>
      </w:r>
    </w:p>
    <w:p w:rsidR="00933AA5" w:rsidRPr="007D1453" w:rsidRDefault="00140A1D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354CD1">
        <w:rPr>
          <w:rFonts w:ascii="Courier" w:hAnsi="Courier"/>
          <w:sz w:val="20"/>
          <w:szCs w:val="20"/>
          <w:highlight w:val="yellow"/>
        </w:rPr>
        <w:t>Two years</w:t>
      </w:r>
    </w:p>
    <w:p w:rsidR="00933AA5" w:rsidRPr="007D1453" w:rsidRDefault="00140A1D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Three years</w:t>
      </w:r>
    </w:p>
    <w:p w:rsidR="009E151E" w:rsidRPr="00354CD1" w:rsidRDefault="00140A1D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354CD1">
        <w:rPr>
          <w:rFonts w:ascii="Courier" w:hAnsi="Courier"/>
          <w:sz w:val="20"/>
          <w:szCs w:val="20"/>
        </w:rPr>
        <w:t>Four years</w:t>
      </w:r>
    </w:p>
    <w:p w:rsidR="009E151E" w:rsidRPr="007D1453" w:rsidRDefault="009E151E" w:rsidP="009E151E">
      <w:pPr>
        <w:pStyle w:val="ListParagraph"/>
        <w:ind w:left="1440"/>
        <w:rPr>
          <w:rFonts w:ascii="Courier" w:hAnsi="Courier"/>
          <w:sz w:val="20"/>
          <w:szCs w:val="20"/>
        </w:rPr>
      </w:pPr>
    </w:p>
    <w:p w:rsidR="009E151E" w:rsidRPr="007D1453" w:rsidRDefault="009E151E" w:rsidP="00354CD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The discrepancy between the Laspeyres and the Paasche indexes will likely _________ as the distance _____________ between the base period and current period.</w:t>
      </w:r>
    </w:p>
    <w:p w:rsidR="009E151E" w:rsidRPr="007D1453" w:rsidRDefault="009E151E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  <w:highlight w:val="yellow"/>
        </w:rPr>
        <w:t>Widen; widens</w:t>
      </w:r>
    </w:p>
    <w:p w:rsidR="009E151E" w:rsidRPr="007D1453" w:rsidRDefault="009E151E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Narrows; widens</w:t>
      </w:r>
    </w:p>
    <w:p w:rsidR="009E151E" w:rsidRPr="007D1453" w:rsidRDefault="009E151E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Widen; narrows</w:t>
      </w:r>
    </w:p>
    <w:p w:rsidR="009E151E" w:rsidRPr="007D1453" w:rsidRDefault="009E151E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Remain unchanged; widens</w:t>
      </w:r>
    </w:p>
    <w:p w:rsidR="009828BD" w:rsidRPr="007D1453" w:rsidRDefault="009828BD" w:rsidP="00354CD1">
      <w:pPr>
        <w:pStyle w:val="ListParagraph"/>
        <w:ind w:left="1440" w:firstLine="120"/>
        <w:rPr>
          <w:rFonts w:ascii="Courier" w:hAnsi="Courier"/>
          <w:sz w:val="20"/>
          <w:szCs w:val="20"/>
        </w:rPr>
      </w:pPr>
    </w:p>
    <w:p w:rsidR="00182940" w:rsidRPr="007D1453" w:rsidRDefault="009828BD" w:rsidP="00354CD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 xml:space="preserve">Which of the following items would you not find in the </w:t>
      </w:r>
      <w:r w:rsidR="00182940" w:rsidRPr="007D1453">
        <w:rPr>
          <w:rFonts w:ascii="Courier" w:hAnsi="Courier"/>
          <w:sz w:val="20"/>
          <w:szCs w:val="20"/>
        </w:rPr>
        <w:t xml:space="preserve">CPI </w:t>
      </w:r>
      <w:r w:rsidRPr="007D1453">
        <w:rPr>
          <w:rFonts w:ascii="Courier" w:hAnsi="Courier"/>
          <w:sz w:val="20"/>
          <w:szCs w:val="20"/>
        </w:rPr>
        <w:t>basket</w:t>
      </w:r>
      <w:r w:rsidR="00182940" w:rsidRPr="007D1453">
        <w:rPr>
          <w:rFonts w:ascii="Courier" w:hAnsi="Courier"/>
          <w:sz w:val="20"/>
          <w:szCs w:val="20"/>
        </w:rPr>
        <w:t xml:space="preserve"> of goods and services?</w:t>
      </w:r>
    </w:p>
    <w:p w:rsidR="00A56DC4" w:rsidRPr="007D1453" w:rsidRDefault="00A56DC4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Milk</w:t>
      </w:r>
    </w:p>
    <w:p w:rsidR="00A56DC4" w:rsidRPr="007D1453" w:rsidRDefault="00BF3059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BF3059">
        <w:rPr>
          <w:rFonts w:ascii="Courier" w:hAnsi="Courier"/>
          <w:sz w:val="20"/>
          <w:szCs w:val="20"/>
          <w:highlight w:val="yellow"/>
        </w:rPr>
        <w:t>Spending by businesses for computers.</w:t>
      </w:r>
      <w:r w:rsidR="00487D51" w:rsidRPr="007D1453">
        <w:rPr>
          <w:rFonts w:ascii="Courier" w:hAnsi="Courier"/>
          <w:sz w:val="20"/>
          <w:szCs w:val="20"/>
        </w:rPr>
        <w:t xml:space="preserve"> </w:t>
      </w:r>
    </w:p>
    <w:p w:rsidR="00A56DC4" w:rsidRPr="007D1453" w:rsidRDefault="00A56DC4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Women’s blouses</w:t>
      </w:r>
    </w:p>
    <w:p w:rsidR="00C70646" w:rsidRPr="007D1453" w:rsidRDefault="00BF3059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S</w:t>
      </w:r>
      <w:r w:rsidR="00A56DC4" w:rsidRPr="007D1453">
        <w:rPr>
          <w:rFonts w:ascii="Courier" w:hAnsi="Courier"/>
          <w:sz w:val="20"/>
          <w:szCs w:val="20"/>
        </w:rPr>
        <w:t>ales</w:t>
      </w:r>
      <w:r w:rsidR="00C70646" w:rsidRPr="007D1453">
        <w:rPr>
          <w:rFonts w:ascii="Courier" w:hAnsi="Courier"/>
          <w:sz w:val="20"/>
          <w:szCs w:val="20"/>
        </w:rPr>
        <w:t xml:space="preserve"> </w:t>
      </w:r>
      <w:r w:rsidR="00A56DC4" w:rsidRPr="007D1453">
        <w:rPr>
          <w:rFonts w:ascii="Courier" w:hAnsi="Courier"/>
          <w:sz w:val="20"/>
          <w:szCs w:val="20"/>
        </w:rPr>
        <w:t>tax</w:t>
      </w:r>
      <w:r>
        <w:rPr>
          <w:rFonts w:ascii="Courier" w:hAnsi="Courier"/>
          <w:sz w:val="20"/>
          <w:szCs w:val="20"/>
        </w:rPr>
        <w:t>es</w:t>
      </w:r>
    </w:p>
    <w:p w:rsidR="009828BD" w:rsidRPr="007D1453" w:rsidRDefault="00C70646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Alcohol and tobacco products</w:t>
      </w:r>
      <w:r w:rsidR="00182940" w:rsidRPr="007D1453">
        <w:rPr>
          <w:rFonts w:ascii="Courier" w:hAnsi="Courier"/>
          <w:sz w:val="20"/>
          <w:szCs w:val="20"/>
        </w:rPr>
        <w:t xml:space="preserve"> </w:t>
      </w:r>
    </w:p>
    <w:p w:rsidR="00262F72" w:rsidRPr="007D1453" w:rsidRDefault="00262F72" w:rsidP="00262F72">
      <w:pPr>
        <w:pStyle w:val="ListParagraph"/>
        <w:ind w:left="1440"/>
        <w:rPr>
          <w:rFonts w:ascii="Courier" w:hAnsi="Courier"/>
          <w:sz w:val="20"/>
          <w:szCs w:val="20"/>
        </w:rPr>
      </w:pPr>
    </w:p>
    <w:p w:rsidR="00262F72" w:rsidRPr="007D1453" w:rsidRDefault="004B2292" w:rsidP="00354CD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 xml:space="preserve">How frequently is the </w:t>
      </w:r>
      <w:r w:rsidR="00262F72" w:rsidRPr="007D1453">
        <w:rPr>
          <w:rFonts w:ascii="Courier" w:hAnsi="Courier"/>
          <w:sz w:val="20"/>
          <w:szCs w:val="20"/>
        </w:rPr>
        <w:t xml:space="preserve">Canadian CPI </w:t>
      </w:r>
      <w:r w:rsidR="0069710D" w:rsidRPr="007D1453">
        <w:rPr>
          <w:rFonts w:ascii="Courier" w:hAnsi="Courier"/>
          <w:sz w:val="20"/>
          <w:szCs w:val="20"/>
        </w:rPr>
        <w:t>released to the public</w:t>
      </w:r>
      <w:r w:rsidRPr="007D1453">
        <w:rPr>
          <w:rFonts w:ascii="Courier" w:hAnsi="Courier"/>
          <w:sz w:val="20"/>
          <w:szCs w:val="20"/>
        </w:rPr>
        <w:t xml:space="preserve">? </w:t>
      </w:r>
    </w:p>
    <w:p w:rsidR="00490867" w:rsidRPr="007D1453" w:rsidRDefault="00490867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Weekly</w:t>
      </w:r>
    </w:p>
    <w:p w:rsidR="00262F72" w:rsidRPr="007D1453" w:rsidRDefault="00262F72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  <w:highlight w:val="yellow"/>
        </w:rPr>
        <w:t>Monthly</w:t>
      </w:r>
    </w:p>
    <w:p w:rsidR="00490867" w:rsidRPr="007D1453" w:rsidRDefault="00490867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Quarterly</w:t>
      </w:r>
    </w:p>
    <w:p w:rsidR="00490867" w:rsidRPr="007D1453" w:rsidRDefault="00490867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Annually</w:t>
      </w:r>
    </w:p>
    <w:p w:rsidR="004B2292" w:rsidRPr="007D1453" w:rsidRDefault="004B2292" w:rsidP="004B2292">
      <w:pPr>
        <w:pStyle w:val="ListParagraph"/>
        <w:ind w:left="1440"/>
        <w:rPr>
          <w:rFonts w:ascii="Courier" w:hAnsi="Courier"/>
          <w:sz w:val="20"/>
          <w:szCs w:val="20"/>
        </w:rPr>
      </w:pPr>
    </w:p>
    <w:p w:rsidR="004B2292" w:rsidRPr="007D1453" w:rsidRDefault="00985354" w:rsidP="00354CD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 xml:space="preserve">Superlative indexes provide a close approximation to a </w:t>
      </w:r>
    </w:p>
    <w:p w:rsidR="00985354" w:rsidRPr="007D1453" w:rsidRDefault="00985354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Fixed basket index</w:t>
      </w:r>
    </w:p>
    <w:p w:rsidR="00985354" w:rsidRPr="007D1453" w:rsidRDefault="00985354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Expenditure index</w:t>
      </w:r>
    </w:p>
    <w:p w:rsidR="00985354" w:rsidRPr="007D1453" w:rsidRDefault="00985354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  <w:highlight w:val="yellow"/>
        </w:rPr>
        <w:t>Cost-of-living index</w:t>
      </w:r>
    </w:p>
    <w:p w:rsidR="00985354" w:rsidRPr="007D1453" w:rsidRDefault="00985354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 xml:space="preserve">Volume index </w:t>
      </w:r>
    </w:p>
    <w:p w:rsidR="004B2292" w:rsidRPr="007D1453" w:rsidRDefault="004B2292" w:rsidP="004B2292">
      <w:pPr>
        <w:pStyle w:val="ListParagraph"/>
        <w:rPr>
          <w:rFonts w:ascii="Courier" w:hAnsi="Courier"/>
          <w:sz w:val="20"/>
          <w:szCs w:val="20"/>
        </w:rPr>
      </w:pPr>
    </w:p>
    <w:p w:rsidR="004B2292" w:rsidRPr="007D1453" w:rsidRDefault="004B2292" w:rsidP="00354CD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The time base (Year the index is equal to 100) of the Canadian CPI is currently</w:t>
      </w:r>
    </w:p>
    <w:p w:rsidR="004B2292" w:rsidRPr="007D1453" w:rsidRDefault="004B2292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2000</w:t>
      </w:r>
    </w:p>
    <w:p w:rsidR="004B2292" w:rsidRPr="007D1453" w:rsidRDefault="004B2292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  <w:highlight w:val="yellow"/>
        </w:rPr>
        <w:t>2002</w:t>
      </w:r>
    </w:p>
    <w:p w:rsidR="004B2292" w:rsidRPr="007D1453" w:rsidRDefault="004B2292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20</w:t>
      </w:r>
      <w:r w:rsidR="000B5CAA" w:rsidRPr="007D1453">
        <w:rPr>
          <w:rFonts w:ascii="Courier" w:hAnsi="Courier"/>
          <w:sz w:val="20"/>
          <w:szCs w:val="20"/>
        </w:rPr>
        <w:t>10</w:t>
      </w:r>
    </w:p>
    <w:p w:rsidR="004E7DE7" w:rsidRPr="007D1453" w:rsidRDefault="004B2292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 xml:space="preserve">2009  </w:t>
      </w:r>
    </w:p>
    <w:p w:rsidR="007B64D2" w:rsidRPr="007D1453" w:rsidRDefault="007B64D2" w:rsidP="004E7DE7">
      <w:pPr>
        <w:pStyle w:val="ListParagraph"/>
        <w:ind w:left="1440"/>
        <w:rPr>
          <w:rFonts w:ascii="Courier" w:hAnsi="Courier"/>
          <w:sz w:val="20"/>
          <w:szCs w:val="20"/>
        </w:rPr>
      </w:pPr>
    </w:p>
    <w:p w:rsidR="004B2292" w:rsidRPr="007D1453" w:rsidRDefault="00BF3059" w:rsidP="00354CD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According to the Daily, t</w:t>
      </w:r>
      <w:r w:rsidRPr="00BF3059">
        <w:rPr>
          <w:rFonts w:ascii="Courier" w:hAnsi="Courier"/>
          <w:sz w:val="20"/>
          <w:szCs w:val="20"/>
        </w:rPr>
        <w:t xml:space="preserve">he total market value </w:t>
      </w:r>
      <w:r>
        <w:rPr>
          <w:rFonts w:ascii="Courier" w:hAnsi="Courier"/>
          <w:sz w:val="20"/>
          <w:szCs w:val="20"/>
        </w:rPr>
        <w:t xml:space="preserve">in 2012 </w:t>
      </w:r>
      <w:r w:rsidRPr="00BF3059">
        <w:rPr>
          <w:rFonts w:ascii="Courier" w:hAnsi="Courier"/>
          <w:sz w:val="20"/>
          <w:szCs w:val="20"/>
        </w:rPr>
        <w:t>of residential properties in Canada was</w:t>
      </w:r>
      <w:r>
        <w:rPr>
          <w:rFonts w:ascii="Courier" w:hAnsi="Courier"/>
          <w:sz w:val="20"/>
          <w:szCs w:val="20"/>
        </w:rPr>
        <w:t xml:space="preserve"> ________ compared to 2011. </w:t>
      </w:r>
    </w:p>
    <w:p w:rsidR="004E7DE7" w:rsidRPr="00A76EDC" w:rsidRDefault="00436204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  <w:highlight w:val="yellow"/>
        </w:rPr>
      </w:pPr>
      <w:r w:rsidRPr="00A76EDC">
        <w:rPr>
          <w:rFonts w:ascii="Courier" w:hAnsi="Courier"/>
          <w:sz w:val="20"/>
          <w:szCs w:val="20"/>
          <w:highlight w:val="yellow"/>
        </w:rPr>
        <w:t>Up</w:t>
      </w:r>
    </w:p>
    <w:p w:rsidR="004E7DE7" w:rsidRPr="007D1453" w:rsidRDefault="00436204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Down</w:t>
      </w:r>
    </w:p>
    <w:p w:rsidR="004E7DE7" w:rsidRPr="007D1453" w:rsidRDefault="00436204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Unchanged.</w:t>
      </w:r>
    </w:p>
    <w:p w:rsidR="004E7DE7" w:rsidRPr="007D1453" w:rsidRDefault="00436204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 xml:space="preserve">The Daily does not report on the market value of residential properties. </w:t>
      </w:r>
    </w:p>
    <w:p w:rsidR="00A0722D" w:rsidRPr="007D1453" w:rsidRDefault="00A0722D" w:rsidP="00A0722D">
      <w:pPr>
        <w:pStyle w:val="ListParagraph"/>
        <w:ind w:left="1440"/>
        <w:rPr>
          <w:rFonts w:ascii="Courier" w:hAnsi="Courier"/>
          <w:sz w:val="20"/>
          <w:szCs w:val="20"/>
        </w:rPr>
      </w:pPr>
    </w:p>
    <w:p w:rsidR="00A0722D" w:rsidRPr="007D1453" w:rsidRDefault="003A0220" w:rsidP="00354CD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 xml:space="preserve">According to </w:t>
      </w:r>
      <w:r w:rsidR="00985354" w:rsidRPr="007D1453">
        <w:rPr>
          <w:rFonts w:ascii="Courier" w:hAnsi="Courier"/>
          <w:sz w:val="20"/>
          <w:szCs w:val="20"/>
        </w:rPr>
        <w:t xml:space="preserve">the latest </w:t>
      </w:r>
      <w:r w:rsidRPr="007D1453">
        <w:rPr>
          <w:rFonts w:ascii="Courier" w:hAnsi="Courier"/>
          <w:sz w:val="20"/>
          <w:szCs w:val="20"/>
        </w:rPr>
        <w:t xml:space="preserve">research </w:t>
      </w:r>
      <w:r w:rsidR="00985354" w:rsidRPr="007D1453">
        <w:rPr>
          <w:rFonts w:ascii="Courier" w:hAnsi="Courier"/>
          <w:sz w:val="20"/>
          <w:szCs w:val="20"/>
        </w:rPr>
        <w:t xml:space="preserve">paper </w:t>
      </w:r>
      <w:r w:rsidR="00302287" w:rsidRPr="007D1453">
        <w:rPr>
          <w:rFonts w:ascii="Courier" w:hAnsi="Courier"/>
          <w:sz w:val="20"/>
          <w:szCs w:val="20"/>
        </w:rPr>
        <w:t xml:space="preserve">just </w:t>
      </w:r>
      <w:r w:rsidR="00985354" w:rsidRPr="007D1453">
        <w:rPr>
          <w:rFonts w:ascii="Courier" w:hAnsi="Courier"/>
          <w:sz w:val="20"/>
          <w:szCs w:val="20"/>
        </w:rPr>
        <w:t xml:space="preserve">released </w:t>
      </w:r>
      <w:r w:rsidR="00302287" w:rsidRPr="007D1453">
        <w:rPr>
          <w:rFonts w:ascii="Courier" w:hAnsi="Courier"/>
          <w:sz w:val="20"/>
          <w:szCs w:val="20"/>
        </w:rPr>
        <w:t xml:space="preserve">by the Bank of Canada </w:t>
      </w:r>
      <w:r w:rsidR="00985354" w:rsidRPr="007D1453">
        <w:rPr>
          <w:rFonts w:ascii="Courier" w:hAnsi="Courier"/>
          <w:sz w:val="20"/>
          <w:szCs w:val="20"/>
        </w:rPr>
        <w:t>on this topic</w:t>
      </w:r>
      <w:r w:rsidR="00302287" w:rsidRPr="007D1453">
        <w:rPr>
          <w:rFonts w:ascii="Courier" w:hAnsi="Courier"/>
          <w:sz w:val="20"/>
          <w:szCs w:val="20"/>
        </w:rPr>
        <w:t xml:space="preserve">, </w:t>
      </w:r>
      <w:r w:rsidRPr="007D1453">
        <w:rPr>
          <w:rFonts w:ascii="Courier" w:hAnsi="Courier"/>
          <w:sz w:val="20"/>
          <w:szCs w:val="20"/>
        </w:rPr>
        <w:t xml:space="preserve">the magnitude of the </w:t>
      </w:r>
      <w:r w:rsidR="00302287" w:rsidRPr="007D1453">
        <w:rPr>
          <w:rFonts w:ascii="Courier" w:hAnsi="Courier"/>
          <w:sz w:val="20"/>
          <w:szCs w:val="20"/>
        </w:rPr>
        <w:t xml:space="preserve">overestimation (or bias) of the </w:t>
      </w:r>
      <w:r w:rsidRPr="007D1453">
        <w:rPr>
          <w:rFonts w:ascii="Courier" w:hAnsi="Courier"/>
          <w:sz w:val="20"/>
          <w:szCs w:val="20"/>
        </w:rPr>
        <w:t>CPI is</w:t>
      </w:r>
      <w:r w:rsidR="00302287" w:rsidRPr="007D1453">
        <w:rPr>
          <w:rFonts w:ascii="Courier" w:hAnsi="Courier"/>
          <w:sz w:val="20"/>
          <w:szCs w:val="20"/>
        </w:rPr>
        <w:t xml:space="preserve">, on average closest to: </w:t>
      </w:r>
      <w:r w:rsidRPr="007D1453">
        <w:rPr>
          <w:rFonts w:ascii="Courier" w:hAnsi="Courier"/>
          <w:sz w:val="20"/>
          <w:szCs w:val="20"/>
        </w:rPr>
        <w:t xml:space="preserve"> </w:t>
      </w:r>
    </w:p>
    <w:p w:rsidR="003A0220" w:rsidRPr="007D1453" w:rsidRDefault="003A0220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1.1%</w:t>
      </w:r>
    </w:p>
    <w:p w:rsidR="003A0220" w:rsidRPr="007D1453" w:rsidRDefault="003A0220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1.0%</w:t>
      </w:r>
    </w:p>
    <w:p w:rsidR="003A0220" w:rsidRPr="007D1453" w:rsidRDefault="003A0220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0.6%</w:t>
      </w:r>
    </w:p>
    <w:p w:rsidR="003A0220" w:rsidRPr="007D1453" w:rsidRDefault="003A0220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  <w:highlight w:val="yellow"/>
        </w:rPr>
        <w:t>0.</w:t>
      </w:r>
      <w:r w:rsidR="0069710D" w:rsidRPr="007D1453">
        <w:rPr>
          <w:rFonts w:ascii="Courier" w:hAnsi="Courier"/>
          <w:sz w:val="20"/>
          <w:szCs w:val="20"/>
          <w:highlight w:val="yellow"/>
        </w:rPr>
        <w:t>5</w:t>
      </w:r>
      <w:r w:rsidRPr="007D1453">
        <w:rPr>
          <w:rFonts w:ascii="Courier" w:hAnsi="Courier"/>
          <w:sz w:val="20"/>
          <w:szCs w:val="20"/>
          <w:highlight w:val="yellow"/>
        </w:rPr>
        <w:t>%</w:t>
      </w:r>
    </w:p>
    <w:p w:rsidR="003A0220" w:rsidRPr="007D1453" w:rsidRDefault="003A0220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The CPI is a cost-of-living</w:t>
      </w:r>
      <w:r w:rsidR="00820F10" w:rsidRPr="007D1453">
        <w:rPr>
          <w:rFonts w:ascii="Courier" w:hAnsi="Courier"/>
          <w:sz w:val="20"/>
          <w:szCs w:val="20"/>
        </w:rPr>
        <w:t xml:space="preserve"> index</w:t>
      </w:r>
      <w:r w:rsidRPr="007D1453">
        <w:rPr>
          <w:rFonts w:ascii="Courier" w:hAnsi="Courier"/>
          <w:sz w:val="20"/>
          <w:szCs w:val="20"/>
        </w:rPr>
        <w:t xml:space="preserve"> and is therefore not biased.</w:t>
      </w:r>
    </w:p>
    <w:p w:rsidR="000454F6" w:rsidRPr="007D1453" w:rsidRDefault="000454F6" w:rsidP="000454F6">
      <w:pPr>
        <w:pStyle w:val="ListParagraph"/>
        <w:ind w:left="1440"/>
        <w:rPr>
          <w:rFonts w:ascii="Courier" w:hAnsi="Courier"/>
          <w:sz w:val="20"/>
          <w:szCs w:val="20"/>
        </w:rPr>
      </w:pPr>
    </w:p>
    <w:p w:rsidR="000454F6" w:rsidRPr="007D1453" w:rsidRDefault="00BC7FF2" w:rsidP="00354CD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 xml:space="preserve">Which of the following is not </w:t>
      </w:r>
      <w:r w:rsidR="00436204">
        <w:rPr>
          <w:rFonts w:ascii="Courier" w:hAnsi="Courier"/>
          <w:sz w:val="20"/>
          <w:szCs w:val="20"/>
        </w:rPr>
        <w:t xml:space="preserve">necessarily </w:t>
      </w:r>
      <w:r w:rsidRPr="007D1453">
        <w:rPr>
          <w:rFonts w:ascii="Courier" w:hAnsi="Courier"/>
          <w:sz w:val="20"/>
          <w:szCs w:val="20"/>
        </w:rPr>
        <w:t>considered a source of upward bias in the CPI:</w:t>
      </w:r>
    </w:p>
    <w:p w:rsidR="00BC7FF2" w:rsidRPr="007D1453" w:rsidRDefault="00820F10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Commodity-s</w:t>
      </w:r>
      <w:r w:rsidR="00BC7FF2" w:rsidRPr="007D1453">
        <w:rPr>
          <w:rFonts w:ascii="Courier" w:hAnsi="Courier"/>
          <w:sz w:val="20"/>
          <w:szCs w:val="20"/>
        </w:rPr>
        <w:t>ubstitution bias</w:t>
      </w:r>
    </w:p>
    <w:p w:rsidR="00BC7FF2" w:rsidRPr="007D1453" w:rsidRDefault="00BC7FF2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New goods bias</w:t>
      </w:r>
    </w:p>
    <w:p w:rsidR="00BC7FF2" w:rsidRPr="007D1453" w:rsidRDefault="00BC7FF2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 xml:space="preserve">Outlet substitution </w:t>
      </w:r>
      <w:r w:rsidR="0043333A" w:rsidRPr="007D1453">
        <w:rPr>
          <w:rFonts w:ascii="Courier" w:hAnsi="Courier"/>
          <w:sz w:val="20"/>
          <w:szCs w:val="20"/>
        </w:rPr>
        <w:t>bias</w:t>
      </w:r>
    </w:p>
    <w:p w:rsidR="00BC7FF2" w:rsidRPr="007D1453" w:rsidRDefault="00BC7FF2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Quality change bias</w:t>
      </w:r>
    </w:p>
    <w:p w:rsidR="00BC7FF2" w:rsidRPr="007D1453" w:rsidRDefault="00436204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436204">
        <w:rPr>
          <w:rFonts w:ascii="Courier" w:hAnsi="Courier"/>
          <w:sz w:val="20"/>
          <w:szCs w:val="20"/>
          <w:highlight w:val="yellow"/>
        </w:rPr>
        <w:t>Sampling error bias.</w:t>
      </w:r>
    </w:p>
    <w:p w:rsidR="00262F72" w:rsidRPr="007D1453" w:rsidRDefault="00262F72" w:rsidP="00262F72">
      <w:pPr>
        <w:pStyle w:val="ListParagraph"/>
        <w:ind w:left="1440"/>
        <w:rPr>
          <w:rFonts w:ascii="Courier" w:hAnsi="Courier"/>
          <w:sz w:val="20"/>
          <w:szCs w:val="20"/>
        </w:rPr>
      </w:pPr>
    </w:p>
    <w:p w:rsidR="00262F72" w:rsidRPr="007D1453" w:rsidRDefault="00D53BB9" w:rsidP="00354CD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The industrial product price index</w:t>
      </w:r>
      <w:r w:rsidR="00D509BC" w:rsidRPr="007D1453">
        <w:rPr>
          <w:rFonts w:ascii="Courier" w:hAnsi="Courier"/>
          <w:sz w:val="20"/>
          <w:szCs w:val="20"/>
        </w:rPr>
        <w:t xml:space="preserve"> is likely </w:t>
      </w:r>
      <w:r w:rsidRPr="007D1453">
        <w:rPr>
          <w:rFonts w:ascii="Courier" w:hAnsi="Courier"/>
          <w:sz w:val="20"/>
          <w:szCs w:val="20"/>
        </w:rPr>
        <w:t xml:space="preserve">not </w:t>
      </w:r>
      <w:r w:rsidR="00B5449E" w:rsidRPr="007D1453">
        <w:rPr>
          <w:rFonts w:ascii="Courier" w:hAnsi="Courier"/>
          <w:sz w:val="20"/>
          <w:szCs w:val="20"/>
        </w:rPr>
        <w:t xml:space="preserve">to </w:t>
      </w:r>
      <w:r w:rsidRPr="007D1453">
        <w:rPr>
          <w:rFonts w:ascii="Courier" w:hAnsi="Courier"/>
          <w:sz w:val="20"/>
          <w:szCs w:val="20"/>
        </w:rPr>
        <w:t>include which of the following products:</w:t>
      </w:r>
    </w:p>
    <w:p w:rsidR="00D53BB9" w:rsidRPr="007D1453" w:rsidRDefault="00D53BB9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Automobiles</w:t>
      </w:r>
    </w:p>
    <w:p w:rsidR="00D53BB9" w:rsidRPr="007D1453" w:rsidRDefault="00D53BB9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 xml:space="preserve">Food </w:t>
      </w:r>
      <w:r w:rsidR="00987212" w:rsidRPr="007D1453">
        <w:rPr>
          <w:rFonts w:ascii="Courier" w:hAnsi="Courier"/>
          <w:sz w:val="20"/>
          <w:szCs w:val="20"/>
        </w:rPr>
        <w:t>products</w:t>
      </w:r>
    </w:p>
    <w:p w:rsidR="00D53BB9" w:rsidRPr="007D1453" w:rsidRDefault="00820F10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 xml:space="preserve">A business class airfare for an Air Canada flight from Montreal to Vancouver </w:t>
      </w:r>
    </w:p>
    <w:p w:rsidR="00D509BC" w:rsidRPr="007D1453" w:rsidRDefault="00D509BC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Hair cuts</w:t>
      </w:r>
    </w:p>
    <w:p w:rsidR="00820F10" w:rsidRPr="007D1453" w:rsidRDefault="0076133B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  <w:highlight w:val="yellow"/>
        </w:rPr>
        <w:t>c</w:t>
      </w:r>
      <w:r w:rsidR="00820F10" w:rsidRPr="007D1453">
        <w:rPr>
          <w:rFonts w:ascii="Courier" w:hAnsi="Courier"/>
          <w:sz w:val="20"/>
          <w:szCs w:val="20"/>
          <w:highlight w:val="yellow"/>
        </w:rPr>
        <w:t>)</w:t>
      </w:r>
      <w:r w:rsidRPr="007D1453">
        <w:rPr>
          <w:rFonts w:ascii="Courier" w:hAnsi="Courier"/>
          <w:sz w:val="20"/>
          <w:szCs w:val="20"/>
          <w:highlight w:val="yellow"/>
        </w:rPr>
        <w:t xml:space="preserve"> </w:t>
      </w:r>
      <w:proofErr w:type="gramStart"/>
      <w:r w:rsidRPr="007D1453">
        <w:rPr>
          <w:rFonts w:ascii="Courier" w:hAnsi="Courier"/>
          <w:sz w:val="20"/>
          <w:szCs w:val="20"/>
          <w:highlight w:val="yellow"/>
        </w:rPr>
        <w:t>and</w:t>
      </w:r>
      <w:proofErr w:type="gramEnd"/>
      <w:r w:rsidRPr="007D1453">
        <w:rPr>
          <w:rFonts w:ascii="Courier" w:hAnsi="Courier"/>
          <w:sz w:val="20"/>
          <w:szCs w:val="20"/>
          <w:highlight w:val="yellow"/>
        </w:rPr>
        <w:t xml:space="preserve"> d) are not included in this price index</w:t>
      </w:r>
      <w:r w:rsidRPr="007D1453">
        <w:rPr>
          <w:rFonts w:ascii="Courier" w:hAnsi="Courier"/>
          <w:sz w:val="20"/>
          <w:szCs w:val="20"/>
        </w:rPr>
        <w:t>.</w:t>
      </w:r>
    </w:p>
    <w:p w:rsidR="00D509BC" w:rsidRPr="007D1453" w:rsidRDefault="00D509BC" w:rsidP="00D509BC">
      <w:pPr>
        <w:pStyle w:val="ListParagraph"/>
        <w:ind w:left="1440"/>
        <w:rPr>
          <w:rFonts w:ascii="Courier" w:hAnsi="Courier"/>
          <w:sz w:val="20"/>
          <w:szCs w:val="20"/>
        </w:rPr>
      </w:pPr>
    </w:p>
    <w:p w:rsidR="00DA45C2" w:rsidRPr="007D1453" w:rsidRDefault="0076133B" w:rsidP="00354CD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 xml:space="preserve">_____________ </w:t>
      </w:r>
      <w:proofErr w:type="gramStart"/>
      <w:r w:rsidRPr="007D1453">
        <w:rPr>
          <w:rFonts w:ascii="Courier" w:hAnsi="Courier"/>
          <w:sz w:val="20"/>
          <w:szCs w:val="20"/>
        </w:rPr>
        <w:t>sampling</w:t>
      </w:r>
      <w:proofErr w:type="gramEnd"/>
      <w:r w:rsidRPr="007D1453">
        <w:rPr>
          <w:rFonts w:ascii="Courier" w:hAnsi="Courier"/>
          <w:sz w:val="20"/>
          <w:szCs w:val="20"/>
        </w:rPr>
        <w:t xml:space="preserve"> is used to draw most of items </w:t>
      </w:r>
      <w:r w:rsidR="00DA45C2" w:rsidRPr="007D1453">
        <w:rPr>
          <w:rFonts w:ascii="Courier" w:hAnsi="Courier"/>
          <w:sz w:val="20"/>
          <w:szCs w:val="20"/>
        </w:rPr>
        <w:t>in the Canadian CPI</w:t>
      </w:r>
      <w:r w:rsidR="00436204">
        <w:rPr>
          <w:rFonts w:ascii="Courier" w:hAnsi="Courier"/>
          <w:sz w:val="20"/>
          <w:szCs w:val="20"/>
        </w:rPr>
        <w:t xml:space="preserve"> from which prices will be collected</w:t>
      </w:r>
      <w:r w:rsidRPr="007D1453">
        <w:rPr>
          <w:rFonts w:ascii="Courier" w:hAnsi="Courier"/>
          <w:sz w:val="20"/>
          <w:szCs w:val="20"/>
        </w:rPr>
        <w:t xml:space="preserve">. </w:t>
      </w:r>
    </w:p>
    <w:p w:rsidR="00DA45C2" w:rsidRPr="007D1453" w:rsidRDefault="0076133B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  <w:highlight w:val="yellow"/>
        </w:rPr>
        <w:t>Judgmental</w:t>
      </w:r>
    </w:p>
    <w:p w:rsidR="00DA45C2" w:rsidRPr="007D1453" w:rsidRDefault="0076133B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Random</w:t>
      </w:r>
    </w:p>
    <w:p w:rsidR="00DA45C2" w:rsidRPr="007D1453" w:rsidRDefault="0076133B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Cut-off</w:t>
      </w:r>
    </w:p>
    <w:p w:rsidR="00DA45C2" w:rsidRPr="007D1453" w:rsidRDefault="0076133B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 xml:space="preserve">Statistical </w:t>
      </w:r>
    </w:p>
    <w:p w:rsidR="003D376C" w:rsidRPr="007D1453" w:rsidRDefault="003D376C" w:rsidP="003D376C">
      <w:pPr>
        <w:pStyle w:val="ListParagraph"/>
        <w:ind w:left="1440"/>
        <w:rPr>
          <w:rFonts w:ascii="Courier" w:hAnsi="Courier"/>
          <w:sz w:val="20"/>
          <w:szCs w:val="20"/>
        </w:rPr>
      </w:pPr>
    </w:p>
    <w:p w:rsidR="003D376C" w:rsidRPr="007D1453" w:rsidRDefault="004C4B7B" w:rsidP="00354CD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Which of the following sources of bias in the CPI was, on average, negative according to the latest research paper on this topic from the Bank of Canada?</w:t>
      </w:r>
    </w:p>
    <w:p w:rsidR="004C4B7B" w:rsidRPr="007D1453" w:rsidRDefault="004C4B7B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Commodity substitution bias</w:t>
      </w:r>
    </w:p>
    <w:p w:rsidR="004C4B7B" w:rsidRPr="007D1453" w:rsidRDefault="004C4B7B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  <w:highlight w:val="yellow"/>
        </w:rPr>
        <w:t>Quality adjustment bias</w:t>
      </w:r>
    </w:p>
    <w:p w:rsidR="004C4B7B" w:rsidRPr="007D1453" w:rsidRDefault="004C4B7B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Outlet substitution bias</w:t>
      </w:r>
    </w:p>
    <w:p w:rsidR="004C4B7B" w:rsidRPr="007D1453" w:rsidRDefault="004C4B7B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New goods bias</w:t>
      </w:r>
    </w:p>
    <w:p w:rsidR="004C4B7B" w:rsidRPr="007D1453" w:rsidRDefault="004C4B7B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 xml:space="preserve">Formula bias </w:t>
      </w:r>
    </w:p>
    <w:p w:rsidR="003D376C" w:rsidRPr="007D1453" w:rsidRDefault="003D376C" w:rsidP="003D376C">
      <w:pPr>
        <w:pStyle w:val="ListParagraph"/>
        <w:rPr>
          <w:rFonts w:ascii="Courier" w:hAnsi="Courier"/>
          <w:sz w:val="20"/>
          <w:szCs w:val="20"/>
        </w:rPr>
      </w:pPr>
    </w:p>
    <w:p w:rsidR="00164977" w:rsidRPr="007D1453" w:rsidRDefault="00164977" w:rsidP="00354CD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 xml:space="preserve">Which of the following </w:t>
      </w:r>
      <w:r w:rsidR="00DD4B19" w:rsidRPr="007D1453">
        <w:rPr>
          <w:rFonts w:ascii="Courier" w:hAnsi="Courier"/>
          <w:sz w:val="20"/>
          <w:szCs w:val="20"/>
        </w:rPr>
        <w:t>is not an index number quality test devised by Irving Fisher</w:t>
      </w:r>
      <w:r w:rsidRPr="007D1453">
        <w:rPr>
          <w:rFonts w:ascii="Courier" w:hAnsi="Courier"/>
          <w:sz w:val="20"/>
          <w:szCs w:val="20"/>
        </w:rPr>
        <w:t>?</w:t>
      </w:r>
    </w:p>
    <w:p w:rsidR="00DD4B19" w:rsidRPr="007D1453" w:rsidRDefault="00DD4B19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Time reversal test</w:t>
      </w:r>
    </w:p>
    <w:p w:rsidR="00DD4B19" w:rsidRPr="007D1453" w:rsidRDefault="00DD4B19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Factor-reversal test</w:t>
      </w:r>
    </w:p>
    <w:p w:rsidR="00DD4B19" w:rsidRPr="007D1453" w:rsidRDefault="00DD4B19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  <w:highlight w:val="yellow"/>
        </w:rPr>
        <w:t>Neutrality test</w:t>
      </w:r>
    </w:p>
    <w:p w:rsidR="00DD4B19" w:rsidRPr="007D1453" w:rsidRDefault="00DD4B19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 xml:space="preserve">Circularity test         </w:t>
      </w:r>
    </w:p>
    <w:p w:rsidR="00164977" w:rsidRPr="007D1453" w:rsidRDefault="00164977" w:rsidP="00354CD1">
      <w:pPr>
        <w:pStyle w:val="ListParagraph"/>
        <w:ind w:left="1440" w:firstLine="120"/>
        <w:rPr>
          <w:rFonts w:ascii="Courier" w:hAnsi="Courier"/>
          <w:sz w:val="20"/>
          <w:szCs w:val="20"/>
        </w:rPr>
      </w:pPr>
    </w:p>
    <w:p w:rsidR="005F5C5D" w:rsidRPr="007D1453" w:rsidRDefault="005F5C5D" w:rsidP="00354CD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 xml:space="preserve">When an index number satisfies the following condition: “An index of prices multiplied by an index of quantities should equal an index of values”, it is aid to pass the </w:t>
      </w:r>
    </w:p>
    <w:p w:rsidR="005F5C5D" w:rsidRPr="007D1453" w:rsidRDefault="005F5C5D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Time reversal test</w:t>
      </w:r>
    </w:p>
    <w:p w:rsidR="005F5C5D" w:rsidRPr="007D1453" w:rsidRDefault="005F5C5D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  <w:highlight w:val="yellow"/>
        </w:rPr>
        <w:t>Factor-reversal test</w:t>
      </w:r>
    </w:p>
    <w:p w:rsidR="005F5C5D" w:rsidRPr="007D1453" w:rsidRDefault="005F5C5D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Neutrality test</w:t>
      </w:r>
    </w:p>
    <w:p w:rsidR="005F5C5D" w:rsidRPr="007D1453" w:rsidRDefault="005F5C5D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 xml:space="preserve">Circularity test    </w:t>
      </w:r>
    </w:p>
    <w:p w:rsidR="005F5C5D" w:rsidRPr="007D1453" w:rsidRDefault="005F5C5D" w:rsidP="00354CD1">
      <w:pPr>
        <w:pStyle w:val="ListParagraph"/>
        <w:ind w:left="1440" w:firstLine="600"/>
        <w:rPr>
          <w:rFonts w:ascii="Courier" w:hAnsi="Courier"/>
          <w:sz w:val="20"/>
          <w:szCs w:val="20"/>
        </w:rPr>
      </w:pPr>
    </w:p>
    <w:p w:rsidR="003D376C" w:rsidRPr="007D1453" w:rsidRDefault="00141D77" w:rsidP="00354CD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Which index number formula passes the circularity test?</w:t>
      </w:r>
    </w:p>
    <w:p w:rsidR="00141D77" w:rsidRPr="007D1453" w:rsidRDefault="00141D77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Fisher</w:t>
      </w:r>
    </w:p>
    <w:p w:rsidR="00141D77" w:rsidRPr="007D1453" w:rsidRDefault="00141D77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Laspeyres</w:t>
      </w:r>
    </w:p>
    <w:p w:rsidR="00141D77" w:rsidRPr="007D1453" w:rsidRDefault="00141D77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Paasche</w:t>
      </w:r>
    </w:p>
    <w:p w:rsidR="00141D77" w:rsidRPr="007D1453" w:rsidRDefault="00141D77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proofErr w:type="spellStart"/>
      <w:r w:rsidRPr="007D1453">
        <w:rPr>
          <w:rFonts w:ascii="Courier" w:hAnsi="Courier"/>
          <w:sz w:val="20"/>
          <w:szCs w:val="20"/>
        </w:rPr>
        <w:t>Edgeworth</w:t>
      </w:r>
      <w:proofErr w:type="spellEnd"/>
      <w:r w:rsidRPr="007D1453">
        <w:rPr>
          <w:rFonts w:ascii="Courier" w:hAnsi="Courier"/>
          <w:sz w:val="20"/>
          <w:szCs w:val="20"/>
        </w:rPr>
        <w:t>-Marshall</w:t>
      </w:r>
    </w:p>
    <w:p w:rsidR="00141D77" w:rsidRPr="007D1453" w:rsidRDefault="00141D77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  <w:highlight w:val="yellow"/>
        </w:rPr>
        <w:t>None of the above</w:t>
      </w:r>
    </w:p>
    <w:p w:rsidR="00D76CCF" w:rsidRPr="007D1453" w:rsidRDefault="00D76CCF" w:rsidP="00D76CCF">
      <w:pPr>
        <w:rPr>
          <w:rFonts w:ascii="Courier" w:hAnsi="Courier"/>
          <w:sz w:val="20"/>
          <w:szCs w:val="20"/>
        </w:rPr>
      </w:pPr>
    </w:p>
    <w:p w:rsidR="00141D77" w:rsidRPr="007D1453" w:rsidRDefault="00141D77" w:rsidP="00354CD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Which index number formula passes the factor-reversal test?</w:t>
      </w:r>
    </w:p>
    <w:p w:rsidR="00141D77" w:rsidRPr="007D1453" w:rsidRDefault="00141D77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  <w:highlight w:val="yellow"/>
        </w:rPr>
        <w:t>Fisher</w:t>
      </w:r>
    </w:p>
    <w:p w:rsidR="00141D77" w:rsidRPr="007D1453" w:rsidRDefault="00141D77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Laspeyres</w:t>
      </w:r>
    </w:p>
    <w:p w:rsidR="00141D77" w:rsidRPr="007D1453" w:rsidRDefault="00141D77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Paasche</w:t>
      </w:r>
    </w:p>
    <w:p w:rsidR="00141D77" w:rsidRPr="007D1453" w:rsidRDefault="00141D77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None of the above</w:t>
      </w:r>
    </w:p>
    <w:p w:rsidR="003D6028" w:rsidRPr="007D1453" w:rsidRDefault="003D6028" w:rsidP="003D6028">
      <w:pPr>
        <w:rPr>
          <w:rFonts w:ascii="Courier" w:hAnsi="Courier"/>
          <w:sz w:val="20"/>
          <w:szCs w:val="20"/>
        </w:rPr>
      </w:pPr>
    </w:p>
    <w:p w:rsidR="007C3651" w:rsidRPr="007D1453" w:rsidRDefault="002C4366" w:rsidP="00354CD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 xml:space="preserve">Which of the following index number formulas does not pass the units of measurement </w:t>
      </w:r>
      <w:r w:rsidR="00BD63FB">
        <w:rPr>
          <w:rFonts w:ascii="Courier" w:hAnsi="Courier"/>
          <w:sz w:val="20"/>
          <w:szCs w:val="20"/>
        </w:rPr>
        <w:t xml:space="preserve">(or commensurability) </w:t>
      </w:r>
      <w:r w:rsidRPr="007D1453">
        <w:rPr>
          <w:rFonts w:ascii="Courier" w:hAnsi="Courier"/>
          <w:sz w:val="20"/>
          <w:szCs w:val="20"/>
        </w:rPr>
        <w:t xml:space="preserve">test? </w:t>
      </w:r>
    </w:p>
    <w:p w:rsidR="007C3651" w:rsidRPr="007D1453" w:rsidRDefault="002C4366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Jevons</w:t>
      </w:r>
    </w:p>
    <w:p w:rsidR="007C3651" w:rsidRPr="007D1453" w:rsidRDefault="002C4366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proofErr w:type="spellStart"/>
      <w:r w:rsidRPr="007D1453">
        <w:rPr>
          <w:rFonts w:ascii="Courier" w:hAnsi="Courier"/>
          <w:sz w:val="20"/>
          <w:szCs w:val="20"/>
          <w:highlight w:val="yellow"/>
        </w:rPr>
        <w:t>Dutot</w:t>
      </w:r>
      <w:proofErr w:type="spellEnd"/>
    </w:p>
    <w:p w:rsidR="007C3651" w:rsidRPr="007D1453" w:rsidRDefault="002C4366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proofErr w:type="spellStart"/>
      <w:r w:rsidRPr="007D1453">
        <w:rPr>
          <w:rFonts w:ascii="Courier" w:hAnsi="Courier"/>
          <w:sz w:val="20"/>
          <w:szCs w:val="20"/>
        </w:rPr>
        <w:t>Carli</w:t>
      </w:r>
      <w:proofErr w:type="spellEnd"/>
    </w:p>
    <w:p w:rsidR="007C3651" w:rsidRPr="007D1453" w:rsidRDefault="002C4366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Laspeyres</w:t>
      </w:r>
    </w:p>
    <w:p w:rsidR="007C3651" w:rsidRPr="007D1453" w:rsidRDefault="002C4366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Paasche</w:t>
      </w:r>
    </w:p>
    <w:p w:rsidR="007C3651" w:rsidRPr="007D1453" w:rsidRDefault="007C3651" w:rsidP="007C3651">
      <w:pPr>
        <w:pStyle w:val="ListParagraph"/>
        <w:ind w:left="1440"/>
        <w:rPr>
          <w:rFonts w:ascii="Courier" w:hAnsi="Courier"/>
          <w:sz w:val="20"/>
          <w:szCs w:val="20"/>
        </w:rPr>
      </w:pPr>
    </w:p>
    <w:p w:rsidR="00BD63FB" w:rsidRDefault="0057326E" w:rsidP="00BD63FB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The following statement is drawn from which source? “Individual</w:t>
      </w:r>
      <w:r w:rsidRPr="0057326E">
        <w:rPr>
          <w:rFonts w:ascii="Courier" w:hAnsi="Courier"/>
          <w:sz w:val="20"/>
          <w:szCs w:val="20"/>
        </w:rPr>
        <w:t xml:space="preserve"> data collected by statistical agencies for statistical compilation, whether they refer to natural or legal persons, are to be strictly confidential and used exclusively for statistical purposes</w:t>
      </w:r>
      <w:r>
        <w:rPr>
          <w:rFonts w:ascii="Courier" w:hAnsi="Courier"/>
          <w:sz w:val="20"/>
          <w:szCs w:val="20"/>
        </w:rPr>
        <w:t>”</w:t>
      </w:r>
    </w:p>
    <w:p w:rsidR="00BD63FB" w:rsidRPr="00BD63FB" w:rsidRDefault="00BD63FB" w:rsidP="00BD63FB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A76EDC">
        <w:rPr>
          <w:rFonts w:ascii="Courier" w:hAnsi="Courier"/>
          <w:sz w:val="20"/>
          <w:szCs w:val="20"/>
          <w:highlight w:val="yellow"/>
        </w:rPr>
        <w:t>The UN’s Fundamental Principles of Official Statistics</w:t>
      </w:r>
    </w:p>
    <w:p w:rsidR="00100273" w:rsidRPr="007D1453" w:rsidRDefault="00B03AF1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The IMF’s mission statement</w:t>
      </w:r>
    </w:p>
    <w:p w:rsidR="00100273" w:rsidRPr="007D1453" w:rsidRDefault="00B03AF1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The Canadian Statistics act</w:t>
      </w:r>
    </w:p>
    <w:p w:rsidR="00100273" w:rsidRPr="007D1453" w:rsidRDefault="00B03AF1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The Canadian constitution</w:t>
      </w:r>
    </w:p>
    <w:p w:rsidR="00D804B5" w:rsidRPr="007D1453" w:rsidRDefault="00D804B5" w:rsidP="00D804B5">
      <w:pPr>
        <w:pStyle w:val="ListParagraph"/>
        <w:ind w:left="1440"/>
        <w:rPr>
          <w:rFonts w:ascii="Courier" w:hAnsi="Courier"/>
          <w:sz w:val="20"/>
          <w:szCs w:val="20"/>
        </w:rPr>
      </w:pPr>
    </w:p>
    <w:p w:rsidR="00831946" w:rsidRPr="007D1453" w:rsidRDefault="00831946" w:rsidP="00354CD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Which of the following choices is not a component of a time series?</w:t>
      </w:r>
    </w:p>
    <w:p w:rsidR="005212CA" w:rsidRPr="007D1453" w:rsidRDefault="00831946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The seasonal component</w:t>
      </w:r>
    </w:p>
    <w:p w:rsidR="00831946" w:rsidRPr="007D1453" w:rsidRDefault="00831946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The trend component</w:t>
      </w:r>
    </w:p>
    <w:p w:rsidR="00831946" w:rsidRPr="007D1453" w:rsidRDefault="00831946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The error</w:t>
      </w:r>
      <w:r w:rsidR="0007174F">
        <w:rPr>
          <w:rFonts w:ascii="Courier" w:hAnsi="Courier"/>
          <w:sz w:val="20"/>
          <w:szCs w:val="20"/>
        </w:rPr>
        <w:t xml:space="preserve"> (or residual)</w:t>
      </w:r>
      <w:r w:rsidRPr="007D1453">
        <w:rPr>
          <w:rFonts w:ascii="Courier" w:hAnsi="Courier"/>
          <w:sz w:val="20"/>
          <w:szCs w:val="20"/>
        </w:rPr>
        <w:t xml:space="preserve"> component</w:t>
      </w:r>
    </w:p>
    <w:p w:rsidR="00831946" w:rsidRPr="007D1453" w:rsidRDefault="00831946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  <w:highlight w:val="yellow"/>
        </w:rPr>
        <w:t xml:space="preserve">The </w:t>
      </w:r>
      <w:r w:rsidR="0007174F">
        <w:rPr>
          <w:rFonts w:ascii="Courier" w:hAnsi="Courier"/>
          <w:sz w:val="20"/>
          <w:szCs w:val="20"/>
          <w:highlight w:val="yellow"/>
        </w:rPr>
        <w:t>biasness</w:t>
      </w:r>
      <w:r w:rsidRPr="007D1453">
        <w:rPr>
          <w:rFonts w:ascii="Courier" w:hAnsi="Courier"/>
          <w:sz w:val="20"/>
          <w:szCs w:val="20"/>
          <w:highlight w:val="yellow"/>
        </w:rPr>
        <w:t xml:space="preserve"> component</w:t>
      </w:r>
    </w:p>
    <w:p w:rsidR="00100273" w:rsidRPr="007D1453" w:rsidRDefault="00100273" w:rsidP="00100273">
      <w:pPr>
        <w:rPr>
          <w:rFonts w:ascii="Courier" w:hAnsi="Courier"/>
          <w:sz w:val="20"/>
          <w:szCs w:val="20"/>
        </w:rPr>
      </w:pPr>
    </w:p>
    <w:p w:rsidR="00C56414" w:rsidRPr="007D1453" w:rsidRDefault="0007174F" w:rsidP="0007174F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In his a</w:t>
      </w:r>
      <w:r w:rsidRPr="0007174F">
        <w:rPr>
          <w:rFonts w:ascii="Courier" w:hAnsi="Courier"/>
          <w:sz w:val="20"/>
          <w:szCs w:val="20"/>
        </w:rPr>
        <w:t xml:space="preserve">ddress to be delivered at “Inauguration Meeting of the Continental Steering Committee (CSC) for the African Project on the </w:t>
      </w:r>
      <w:r>
        <w:rPr>
          <w:rFonts w:ascii="Courier" w:hAnsi="Courier"/>
          <w:sz w:val="20"/>
          <w:szCs w:val="20"/>
        </w:rPr>
        <w:t xml:space="preserve">Implementation of the 2008 SNA”, </w:t>
      </w:r>
      <w:r w:rsidR="00F34D6E">
        <w:rPr>
          <w:rFonts w:ascii="Courier" w:hAnsi="Courier"/>
          <w:sz w:val="20"/>
          <w:szCs w:val="20"/>
        </w:rPr>
        <w:t xml:space="preserve">which institution in Africa </w:t>
      </w:r>
      <w:proofErr w:type="gramStart"/>
      <w:r w:rsidR="00F34D6E">
        <w:rPr>
          <w:rFonts w:ascii="Courier" w:hAnsi="Courier"/>
          <w:sz w:val="20"/>
          <w:szCs w:val="20"/>
        </w:rPr>
        <w:t xml:space="preserve">is singled out by </w:t>
      </w:r>
      <w:r>
        <w:rPr>
          <w:rFonts w:ascii="Courier" w:hAnsi="Courier"/>
          <w:sz w:val="20"/>
          <w:szCs w:val="20"/>
        </w:rPr>
        <w:t xml:space="preserve">professor </w:t>
      </w:r>
      <w:proofErr w:type="spellStart"/>
      <w:r>
        <w:rPr>
          <w:rFonts w:ascii="Courier" w:hAnsi="Courier"/>
          <w:sz w:val="20"/>
          <w:szCs w:val="20"/>
        </w:rPr>
        <w:t>Jerven’s</w:t>
      </w:r>
      <w:proofErr w:type="spellEnd"/>
      <w:r>
        <w:rPr>
          <w:rFonts w:ascii="Courier" w:hAnsi="Courier"/>
          <w:sz w:val="20"/>
          <w:szCs w:val="20"/>
        </w:rPr>
        <w:t xml:space="preserve"> </w:t>
      </w:r>
      <w:r w:rsidR="00F34D6E">
        <w:rPr>
          <w:rFonts w:ascii="Courier" w:hAnsi="Courier"/>
          <w:sz w:val="20"/>
          <w:szCs w:val="20"/>
        </w:rPr>
        <w:t>as being</w:t>
      </w:r>
      <w:r w:rsidR="00F34D6E" w:rsidRPr="00F34D6E">
        <w:rPr>
          <w:rFonts w:ascii="Courier" w:hAnsi="Courier"/>
          <w:sz w:val="20"/>
          <w:szCs w:val="20"/>
        </w:rPr>
        <w:t xml:space="preserve"> located in rundown offices, often with limited computer facilities</w:t>
      </w:r>
      <w:proofErr w:type="gramEnd"/>
      <w:r w:rsidR="00F34D6E">
        <w:rPr>
          <w:rFonts w:ascii="Courier" w:hAnsi="Courier"/>
          <w:sz w:val="20"/>
          <w:szCs w:val="20"/>
        </w:rPr>
        <w:t xml:space="preserve">? </w:t>
      </w:r>
    </w:p>
    <w:p w:rsidR="00C56414" w:rsidRPr="007D1453" w:rsidRDefault="00F34D6E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The Central Bank</w:t>
      </w:r>
    </w:p>
    <w:p w:rsidR="00C56414" w:rsidRPr="00A76EDC" w:rsidRDefault="00F34D6E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  <w:highlight w:val="yellow"/>
        </w:rPr>
      </w:pPr>
      <w:r w:rsidRPr="00A76EDC">
        <w:rPr>
          <w:rFonts w:ascii="Courier" w:hAnsi="Courier"/>
          <w:sz w:val="20"/>
          <w:szCs w:val="20"/>
          <w:highlight w:val="yellow"/>
        </w:rPr>
        <w:t>The national statistics office</w:t>
      </w:r>
    </w:p>
    <w:p w:rsidR="00C56414" w:rsidRPr="007D1453" w:rsidRDefault="00F34D6E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The Department of Finance</w:t>
      </w:r>
    </w:p>
    <w:p w:rsidR="00C56414" w:rsidRPr="007D1453" w:rsidRDefault="00F34D6E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The Universities.</w:t>
      </w:r>
    </w:p>
    <w:p w:rsidR="00C56414" w:rsidRPr="007D1453" w:rsidRDefault="00C56414" w:rsidP="00C56414">
      <w:pPr>
        <w:pStyle w:val="ListParagraph"/>
        <w:ind w:left="1440"/>
        <w:rPr>
          <w:rFonts w:ascii="Courier" w:hAnsi="Courier"/>
          <w:sz w:val="20"/>
          <w:szCs w:val="20"/>
        </w:rPr>
      </w:pPr>
    </w:p>
    <w:p w:rsidR="00AB5FE8" w:rsidRPr="007D1453" w:rsidRDefault="00BB69D1" w:rsidP="00BB69D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 xml:space="preserve">A data series that </w:t>
      </w:r>
      <w:r w:rsidRPr="00BB69D1">
        <w:rPr>
          <w:rFonts w:ascii="Courier" w:hAnsi="Courier"/>
          <w:sz w:val="20"/>
          <w:szCs w:val="20"/>
        </w:rPr>
        <w:t xml:space="preserve">contain observations of multiple phenomena obtained over multiple time periods for </w:t>
      </w:r>
      <w:r>
        <w:rPr>
          <w:rFonts w:ascii="Courier" w:hAnsi="Courier"/>
          <w:sz w:val="20"/>
          <w:szCs w:val="20"/>
        </w:rPr>
        <w:t xml:space="preserve">the same firms or individuals is defined as? </w:t>
      </w:r>
      <w:r w:rsidRPr="00BB69D1">
        <w:rPr>
          <w:rFonts w:ascii="Courier" w:hAnsi="Courier"/>
          <w:sz w:val="20"/>
          <w:szCs w:val="20"/>
        </w:rPr>
        <w:t xml:space="preserve"> </w:t>
      </w:r>
    </w:p>
    <w:p w:rsidR="00D12E8F" w:rsidRPr="007D1453" w:rsidRDefault="00BB69D1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Cross-sectional data</w:t>
      </w:r>
    </w:p>
    <w:p w:rsidR="002E28BC" w:rsidRPr="007D1453" w:rsidRDefault="00BB69D1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Time-series data</w:t>
      </w:r>
    </w:p>
    <w:p w:rsidR="00D12E8F" w:rsidRPr="00BB69D1" w:rsidRDefault="00BB69D1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  <w:highlight w:val="yellow"/>
        </w:rPr>
      </w:pPr>
      <w:r w:rsidRPr="00BB69D1">
        <w:rPr>
          <w:rFonts w:ascii="Courier" w:hAnsi="Courier"/>
          <w:sz w:val="20"/>
          <w:szCs w:val="20"/>
          <w:highlight w:val="yellow"/>
        </w:rPr>
        <w:t>Panel data</w:t>
      </w:r>
    </w:p>
    <w:p w:rsidR="00BB69D1" w:rsidRPr="007D1453" w:rsidRDefault="00BB69D1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Dynamic data</w:t>
      </w:r>
    </w:p>
    <w:p w:rsidR="00D12E8F" w:rsidRPr="007D1453" w:rsidRDefault="00D12E8F" w:rsidP="00D12E8F">
      <w:pPr>
        <w:pStyle w:val="ListParagraph"/>
        <w:ind w:left="1440"/>
        <w:rPr>
          <w:rFonts w:ascii="Courier" w:hAnsi="Courier"/>
          <w:sz w:val="20"/>
          <w:szCs w:val="20"/>
        </w:rPr>
      </w:pPr>
    </w:p>
    <w:p w:rsidR="00733861" w:rsidRPr="007D1453" w:rsidRDefault="00EC68CC" w:rsidP="00354CD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 xml:space="preserve">The consumer price index uses which of the following index formulas for its calculation? </w:t>
      </w:r>
    </w:p>
    <w:p w:rsidR="00733861" w:rsidRPr="007D1453" w:rsidRDefault="00EC68CC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proofErr w:type="spellStart"/>
      <w:r w:rsidRPr="007D1453">
        <w:rPr>
          <w:rFonts w:ascii="Courier" w:hAnsi="Courier"/>
          <w:sz w:val="20"/>
          <w:szCs w:val="20"/>
        </w:rPr>
        <w:t>Edgeworth</w:t>
      </w:r>
      <w:proofErr w:type="spellEnd"/>
      <w:r w:rsidRPr="007D1453">
        <w:rPr>
          <w:rFonts w:ascii="Courier" w:hAnsi="Courier"/>
          <w:sz w:val="20"/>
          <w:szCs w:val="20"/>
        </w:rPr>
        <w:t>-Marshall</w:t>
      </w:r>
    </w:p>
    <w:p w:rsidR="00733861" w:rsidRPr="007D1453" w:rsidRDefault="00EC68CC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Fisher</w:t>
      </w:r>
    </w:p>
    <w:p w:rsidR="00733861" w:rsidRPr="007D1453" w:rsidRDefault="00EC68CC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  <w:highlight w:val="yellow"/>
        </w:rPr>
        <w:t>Laspeyres</w:t>
      </w:r>
    </w:p>
    <w:p w:rsidR="00733861" w:rsidRPr="007D1453" w:rsidRDefault="00EC68CC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Paasche</w:t>
      </w:r>
    </w:p>
    <w:p w:rsidR="00733861" w:rsidRPr="007D1453" w:rsidRDefault="00EC68CC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proofErr w:type="spellStart"/>
      <w:r w:rsidRPr="007D1453">
        <w:rPr>
          <w:rFonts w:ascii="Courier" w:hAnsi="Courier"/>
          <w:sz w:val="20"/>
          <w:szCs w:val="20"/>
        </w:rPr>
        <w:t>Carli</w:t>
      </w:r>
      <w:proofErr w:type="spellEnd"/>
    </w:p>
    <w:p w:rsidR="00EC633C" w:rsidRPr="007D1453" w:rsidRDefault="00EC633C" w:rsidP="00EC633C">
      <w:pPr>
        <w:pStyle w:val="ListParagraph"/>
        <w:ind w:left="1440"/>
        <w:rPr>
          <w:rFonts w:ascii="Courier" w:hAnsi="Courier"/>
          <w:sz w:val="20"/>
          <w:szCs w:val="20"/>
        </w:rPr>
      </w:pPr>
    </w:p>
    <w:p w:rsidR="005C0941" w:rsidRPr="005C0941" w:rsidRDefault="005C0941" w:rsidP="005C094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 w:rsidRPr="005C0941">
        <w:rPr>
          <w:rFonts w:ascii="Courier" w:hAnsi="Courier"/>
          <w:sz w:val="20"/>
          <w:szCs w:val="20"/>
        </w:rPr>
        <w:t>International investors prefer to invest in countries that</w:t>
      </w:r>
    </w:p>
    <w:p w:rsidR="006C552E" w:rsidRPr="005C0941" w:rsidRDefault="005C0941" w:rsidP="005C094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5C0941">
        <w:rPr>
          <w:rFonts w:ascii="Courier" w:hAnsi="Courier"/>
          <w:sz w:val="20"/>
          <w:szCs w:val="20"/>
        </w:rPr>
        <w:t>Lower taxes</w:t>
      </w:r>
    </w:p>
    <w:p w:rsidR="006C552E" w:rsidRPr="005C0941" w:rsidRDefault="005C0941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That do not borrow from abroad</w:t>
      </w:r>
    </w:p>
    <w:p w:rsidR="00EC68CC" w:rsidRPr="00A76EDC" w:rsidRDefault="005C0941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  <w:highlight w:val="yellow"/>
        </w:rPr>
      </w:pPr>
      <w:r w:rsidRPr="00A76EDC">
        <w:rPr>
          <w:rFonts w:ascii="Courier" w:hAnsi="Courier"/>
          <w:sz w:val="20"/>
          <w:szCs w:val="20"/>
          <w:highlight w:val="yellow"/>
        </w:rPr>
        <w:t>Invest in the production of good statistics</w:t>
      </w:r>
    </w:p>
    <w:p w:rsidR="006571E6" w:rsidRDefault="005C0941" w:rsidP="00885540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 xml:space="preserve">Lowers overall government spending including the budgets for its statistical programs. </w:t>
      </w:r>
    </w:p>
    <w:p w:rsidR="00885540" w:rsidRPr="007D1453" w:rsidRDefault="00885540" w:rsidP="00885540">
      <w:pPr>
        <w:pStyle w:val="ListParagraph"/>
        <w:rPr>
          <w:rFonts w:ascii="Courier" w:hAnsi="Courier"/>
          <w:sz w:val="20"/>
          <w:szCs w:val="20"/>
        </w:rPr>
      </w:pPr>
    </w:p>
    <w:p w:rsidR="00637432" w:rsidRPr="00885540" w:rsidRDefault="00637432" w:rsidP="00885540">
      <w:pPr>
        <w:ind w:left="720"/>
        <w:rPr>
          <w:rFonts w:ascii="Courier" w:hAnsi="Courier"/>
          <w:sz w:val="20"/>
          <w:szCs w:val="20"/>
        </w:rPr>
      </w:pPr>
      <w:r w:rsidRPr="007D1453">
        <w:rPr>
          <w:noProof/>
        </w:rPr>
        <w:drawing>
          <wp:inline distT="0" distB="0" distL="0" distR="0" wp14:anchorId="45C2045E" wp14:editId="3F2E511B">
            <wp:extent cx="5257800" cy="85471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817" cy="855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432" w:rsidRPr="007D1453" w:rsidRDefault="00637432" w:rsidP="00C91D77">
      <w:pPr>
        <w:pStyle w:val="ListParagraph"/>
        <w:rPr>
          <w:rFonts w:ascii="Courier" w:hAnsi="Courier"/>
          <w:sz w:val="20"/>
          <w:szCs w:val="20"/>
        </w:rPr>
      </w:pPr>
    </w:p>
    <w:p w:rsidR="006571E6" w:rsidRPr="007D1453" w:rsidRDefault="00C15006" w:rsidP="00354CD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 xml:space="preserve">From the above table (2005 = 100), the Laspeyres price index </w:t>
      </w:r>
      <w:r w:rsidR="00DA44D6" w:rsidRPr="007D1453">
        <w:rPr>
          <w:rFonts w:ascii="Courier" w:hAnsi="Courier"/>
          <w:sz w:val="20"/>
          <w:szCs w:val="20"/>
        </w:rPr>
        <w:t>for</w:t>
      </w:r>
      <w:r w:rsidR="00A44A06" w:rsidRPr="007D1453">
        <w:rPr>
          <w:rFonts w:ascii="Courier" w:hAnsi="Courier"/>
          <w:sz w:val="20"/>
          <w:szCs w:val="20"/>
        </w:rPr>
        <w:t xml:space="preserve"> </w:t>
      </w:r>
      <w:r w:rsidRPr="007D1453">
        <w:rPr>
          <w:rFonts w:ascii="Courier" w:hAnsi="Courier"/>
          <w:sz w:val="20"/>
          <w:szCs w:val="20"/>
        </w:rPr>
        <w:t>200</w:t>
      </w:r>
      <w:r w:rsidR="003151F5" w:rsidRPr="007D1453">
        <w:rPr>
          <w:rFonts w:ascii="Courier" w:hAnsi="Courier"/>
          <w:sz w:val="20"/>
          <w:szCs w:val="20"/>
        </w:rPr>
        <w:t>6</w:t>
      </w:r>
      <w:r w:rsidRPr="007D1453">
        <w:rPr>
          <w:rFonts w:ascii="Courier" w:hAnsi="Courier"/>
          <w:sz w:val="20"/>
          <w:szCs w:val="20"/>
        </w:rPr>
        <w:t xml:space="preserve"> is </w:t>
      </w:r>
      <w:r w:rsidR="009A31B3" w:rsidRPr="007D1453">
        <w:rPr>
          <w:rFonts w:ascii="Courier" w:hAnsi="Courier"/>
          <w:sz w:val="20"/>
          <w:szCs w:val="20"/>
        </w:rPr>
        <w:t>closest to</w:t>
      </w:r>
      <w:r w:rsidRPr="007D1453">
        <w:rPr>
          <w:rFonts w:ascii="Courier" w:hAnsi="Courier"/>
          <w:sz w:val="20"/>
          <w:szCs w:val="20"/>
        </w:rPr>
        <w:t xml:space="preserve">  </w:t>
      </w:r>
    </w:p>
    <w:p w:rsidR="006571E6" w:rsidRPr="007D1453" w:rsidRDefault="006571E6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100</w:t>
      </w:r>
    </w:p>
    <w:p w:rsidR="006571E6" w:rsidRPr="007D1453" w:rsidRDefault="006571E6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125</w:t>
      </w:r>
    </w:p>
    <w:p w:rsidR="006571E6" w:rsidRPr="007D1453" w:rsidRDefault="006571E6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  <w:highlight w:val="yellow"/>
        </w:rPr>
      </w:pPr>
      <w:r w:rsidRPr="007D1453">
        <w:rPr>
          <w:rFonts w:ascii="Courier" w:hAnsi="Courier"/>
          <w:sz w:val="20"/>
          <w:szCs w:val="20"/>
          <w:highlight w:val="yellow"/>
        </w:rPr>
        <w:t>1</w:t>
      </w:r>
      <w:r w:rsidR="00A44A06" w:rsidRPr="007D1453">
        <w:rPr>
          <w:rFonts w:ascii="Courier" w:hAnsi="Courier"/>
          <w:sz w:val="20"/>
          <w:szCs w:val="20"/>
          <w:highlight w:val="yellow"/>
        </w:rPr>
        <w:t>50</w:t>
      </w:r>
    </w:p>
    <w:p w:rsidR="006571E6" w:rsidRPr="007D1453" w:rsidRDefault="00A44A06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200</w:t>
      </w:r>
    </w:p>
    <w:p w:rsidR="006571E6" w:rsidRPr="007D1453" w:rsidRDefault="006571E6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2</w:t>
      </w:r>
      <w:r w:rsidR="00A44A06" w:rsidRPr="007D1453">
        <w:rPr>
          <w:rFonts w:ascii="Courier" w:hAnsi="Courier"/>
          <w:sz w:val="20"/>
          <w:szCs w:val="20"/>
        </w:rPr>
        <w:t>10</w:t>
      </w:r>
    </w:p>
    <w:p w:rsidR="0020630D" w:rsidRPr="007D1453" w:rsidRDefault="0020630D" w:rsidP="0020630D">
      <w:pPr>
        <w:pStyle w:val="ListParagraph"/>
        <w:ind w:left="1440"/>
        <w:rPr>
          <w:rFonts w:ascii="Courier" w:hAnsi="Courier"/>
          <w:sz w:val="20"/>
          <w:szCs w:val="20"/>
        </w:rPr>
      </w:pPr>
    </w:p>
    <w:p w:rsidR="00DA44D6" w:rsidRPr="007D1453" w:rsidRDefault="00DA44D6" w:rsidP="00354CD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 xml:space="preserve">From the above table (2005 = 100), the </w:t>
      </w:r>
      <w:r w:rsidR="003151F5" w:rsidRPr="007D1453">
        <w:rPr>
          <w:rFonts w:ascii="Courier" w:hAnsi="Courier"/>
          <w:sz w:val="20"/>
          <w:szCs w:val="20"/>
        </w:rPr>
        <w:t>Paasche</w:t>
      </w:r>
      <w:r w:rsidRPr="007D1453">
        <w:rPr>
          <w:rFonts w:ascii="Courier" w:hAnsi="Courier"/>
          <w:sz w:val="20"/>
          <w:szCs w:val="20"/>
        </w:rPr>
        <w:t xml:space="preserve"> price index for 200</w:t>
      </w:r>
      <w:r w:rsidR="003151F5" w:rsidRPr="007D1453">
        <w:rPr>
          <w:rFonts w:ascii="Courier" w:hAnsi="Courier"/>
          <w:sz w:val="20"/>
          <w:szCs w:val="20"/>
        </w:rPr>
        <w:t>7</w:t>
      </w:r>
      <w:r w:rsidRPr="007D1453">
        <w:rPr>
          <w:rFonts w:ascii="Courier" w:hAnsi="Courier"/>
          <w:sz w:val="20"/>
          <w:szCs w:val="20"/>
        </w:rPr>
        <w:t xml:space="preserve"> is closest to  </w:t>
      </w:r>
    </w:p>
    <w:p w:rsidR="00DA44D6" w:rsidRPr="007D1453" w:rsidRDefault="00DA44D6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100</w:t>
      </w:r>
    </w:p>
    <w:p w:rsidR="00DA44D6" w:rsidRPr="007D1453" w:rsidRDefault="00DA44D6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125</w:t>
      </w:r>
    </w:p>
    <w:p w:rsidR="00DA44D6" w:rsidRPr="007D1453" w:rsidRDefault="00DA44D6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150</w:t>
      </w:r>
    </w:p>
    <w:p w:rsidR="00DA44D6" w:rsidRPr="007D1453" w:rsidRDefault="00DA44D6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  <w:highlight w:val="yellow"/>
        </w:rPr>
      </w:pPr>
      <w:r w:rsidRPr="007D1453">
        <w:rPr>
          <w:rFonts w:ascii="Courier" w:hAnsi="Courier"/>
          <w:sz w:val="20"/>
          <w:szCs w:val="20"/>
          <w:highlight w:val="yellow"/>
        </w:rPr>
        <w:t>2</w:t>
      </w:r>
      <w:r w:rsidR="003151F5" w:rsidRPr="007D1453">
        <w:rPr>
          <w:rFonts w:ascii="Courier" w:hAnsi="Courier"/>
          <w:sz w:val="20"/>
          <w:szCs w:val="20"/>
          <w:highlight w:val="yellow"/>
        </w:rPr>
        <w:t>1</w:t>
      </w:r>
      <w:r w:rsidRPr="007D1453">
        <w:rPr>
          <w:rFonts w:ascii="Courier" w:hAnsi="Courier"/>
          <w:sz w:val="20"/>
          <w:szCs w:val="20"/>
          <w:highlight w:val="yellow"/>
        </w:rPr>
        <w:t>0</w:t>
      </w:r>
    </w:p>
    <w:p w:rsidR="00DA44D6" w:rsidRPr="007D1453" w:rsidRDefault="00DA44D6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2</w:t>
      </w:r>
      <w:r w:rsidR="003151F5" w:rsidRPr="007D1453">
        <w:rPr>
          <w:rFonts w:ascii="Courier" w:hAnsi="Courier"/>
          <w:sz w:val="20"/>
          <w:szCs w:val="20"/>
        </w:rPr>
        <w:t>2</w:t>
      </w:r>
      <w:r w:rsidRPr="007D1453">
        <w:rPr>
          <w:rFonts w:ascii="Courier" w:hAnsi="Courier"/>
          <w:sz w:val="20"/>
          <w:szCs w:val="20"/>
        </w:rPr>
        <w:t>0</w:t>
      </w:r>
    </w:p>
    <w:p w:rsidR="003151F5" w:rsidRPr="007D1453" w:rsidRDefault="003151F5" w:rsidP="003151F5">
      <w:pPr>
        <w:pStyle w:val="ListParagraph"/>
        <w:ind w:left="1440"/>
        <w:rPr>
          <w:rFonts w:ascii="Courier" w:hAnsi="Courier"/>
          <w:sz w:val="20"/>
          <w:szCs w:val="20"/>
        </w:rPr>
      </w:pPr>
    </w:p>
    <w:p w:rsidR="003151F5" w:rsidRPr="007D1453" w:rsidRDefault="003151F5" w:rsidP="00354CD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 xml:space="preserve">From the above table (2005 = 100), the Laspeyres price index for 2007 is closest to  </w:t>
      </w:r>
    </w:p>
    <w:p w:rsidR="003151F5" w:rsidRPr="007D1453" w:rsidRDefault="003151F5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100</w:t>
      </w:r>
    </w:p>
    <w:p w:rsidR="003151F5" w:rsidRPr="007D1453" w:rsidRDefault="003151F5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125</w:t>
      </w:r>
    </w:p>
    <w:p w:rsidR="003151F5" w:rsidRPr="007D1453" w:rsidRDefault="003151F5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150</w:t>
      </w:r>
    </w:p>
    <w:p w:rsidR="003151F5" w:rsidRPr="007D1453" w:rsidRDefault="003151F5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210</w:t>
      </w:r>
    </w:p>
    <w:p w:rsidR="006571E6" w:rsidRPr="007D1453" w:rsidRDefault="003151F5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  <w:highlight w:val="yellow"/>
        </w:rPr>
      </w:pPr>
      <w:r w:rsidRPr="007D1453">
        <w:rPr>
          <w:rFonts w:ascii="Courier" w:hAnsi="Courier"/>
          <w:sz w:val="20"/>
          <w:szCs w:val="20"/>
          <w:highlight w:val="yellow"/>
        </w:rPr>
        <w:t>220</w:t>
      </w:r>
    </w:p>
    <w:p w:rsidR="003151F5" w:rsidRPr="007D1453" w:rsidRDefault="003151F5" w:rsidP="003151F5">
      <w:pPr>
        <w:pStyle w:val="ListParagraph"/>
        <w:ind w:left="1440"/>
        <w:rPr>
          <w:rFonts w:ascii="Courier" w:hAnsi="Courier"/>
          <w:sz w:val="20"/>
          <w:szCs w:val="20"/>
        </w:rPr>
      </w:pPr>
    </w:p>
    <w:p w:rsidR="003151F5" w:rsidRPr="007D1453" w:rsidRDefault="003151F5" w:rsidP="00354CD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 xml:space="preserve">From the above table (2005 = 100), the Laspeyres quantity index for 2007 is closest to  </w:t>
      </w:r>
    </w:p>
    <w:p w:rsidR="00F26C6A" w:rsidRPr="007D1453" w:rsidRDefault="00F26C6A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  <w:highlight w:val="yellow"/>
        </w:rPr>
        <w:t>110</w:t>
      </w:r>
    </w:p>
    <w:p w:rsidR="00F26C6A" w:rsidRPr="007D1453" w:rsidRDefault="00F26C6A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115</w:t>
      </w:r>
    </w:p>
    <w:p w:rsidR="00F26C6A" w:rsidRPr="007D1453" w:rsidRDefault="00F26C6A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130</w:t>
      </w:r>
    </w:p>
    <w:p w:rsidR="00F26C6A" w:rsidRPr="007D1453" w:rsidRDefault="00F26C6A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160</w:t>
      </w:r>
    </w:p>
    <w:p w:rsidR="00F26C6A" w:rsidRPr="007D1453" w:rsidRDefault="00F26C6A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180</w:t>
      </w:r>
    </w:p>
    <w:p w:rsidR="007B64D2" w:rsidRPr="007D1453" w:rsidRDefault="007B64D2" w:rsidP="00505674">
      <w:pPr>
        <w:pStyle w:val="ListParagraph"/>
        <w:ind w:left="1440"/>
        <w:rPr>
          <w:rFonts w:ascii="Courier" w:hAnsi="Courier"/>
          <w:sz w:val="20"/>
          <w:szCs w:val="20"/>
        </w:rPr>
      </w:pPr>
    </w:p>
    <w:p w:rsidR="00455CCE" w:rsidRPr="007D1453" w:rsidRDefault="00455CCE" w:rsidP="00354CD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 xml:space="preserve">From the above table (2005 = 100), the Fisher price index for 2007 is closest to  </w:t>
      </w:r>
    </w:p>
    <w:p w:rsidR="00F71099" w:rsidRPr="007D1453" w:rsidRDefault="00F71099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100</w:t>
      </w:r>
    </w:p>
    <w:p w:rsidR="00F71099" w:rsidRPr="007D1453" w:rsidRDefault="00F71099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125</w:t>
      </w:r>
    </w:p>
    <w:p w:rsidR="00F71099" w:rsidRPr="007D1453" w:rsidRDefault="00F71099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150</w:t>
      </w:r>
    </w:p>
    <w:p w:rsidR="00F71099" w:rsidRPr="007D1453" w:rsidRDefault="00F71099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  <w:highlight w:val="yellow"/>
        </w:rPr>
        <w:t>215</w:t>
      </w:r>
    </w:p>
    <w:p w:rsidR="00F71099" w:rsidRPr="007D1453" w:rsidRDefault="00F71099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220</w:t>
      </w:r>
    </w:p>
    <w:p w:rsidR="00AB7358" w:rsidRPr="007D1453" w:rsidRDefault="00AB7358" w:rsidP="00F71099">
      <w:pPr>
        <w:pStyle w:val="ListParagraph"/>
        <w:ind w:left="1440"/>
        <w:rPr>
          <w:rFonts w:ascii="Courier" w:hAnsi="Courier"/>
          <w:sz w:val="20"/>
          <w:szCs w:val="20"/>
        </w:rPr>
      </w:pPr>
    </w:p>
    <w:p w:rsidR="00376F16" w:rsidRPr="007D1453" w:rsidRDefault="005B403D" w:rsidP="00354CD1">
      <w:pPr>
        <w:pStyle w:val="ListParagraph"/>
        <w:numPr>
          <w:ilvl w:val="0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 xml:space="preserve">The </w:t>
      </w:r>
      <w:r w:rsidR="00376F16" w:rsidRPr="007D1453">
        <w:rPr>
          <w:rFonts w:ascii="Courier" w:hAnsi="Courier"/>
          <w:sz w:val="20"/>
          <w:szCs w:val="20"/>
        </w:rPr>
        <w:t xml:space="preserve">price index as the geometric mean of </w:t>
      </w:r>
      <w:proofErr w:type="spellStart"/>
      <w:r w:rsidR="00376F16" w:rsidRPr="007D1453">
        <w:rPr>
          <w:rFonts w:ascii="Courier" w:hAnsi="Courier"/>
          <w:sz w:val="20"/>
          <w:szCs w:val="20"/>
        </w:rPr>
        <w:t>Laspeyre’s</w:t>
      </w:r>
      <w:proofErr w:type="spellEnd"/>
      <w:r w:rsidR="00376F16" w:rsidRPr="007D1453">
        <w:rPr>
          <w:rFonts w:ascii="Courier" w:hAnsi="Courier"/>
          <w:sz w:val="20"/>
          <w:szCs w:val="20"/>
        </w:rPr>
        <w:t xml:space="preserve"> and </w:t>
      </w:r>
      <w:proofErr w:type="spellStart"/>
      <w:r w:rsidR="00376F16" w:rsidRPr="007D1453">
        <w:rPr>
          <w:rFonts w:ascii="Courier" w:hAnsi="Courier"/>
          <w:sz w:val="20"/>
          <w:szCs w:val="20"/>
        </w:rPr>
        <w:t>Paasche’s</w:t>
      </w:r>
      <w:proofErr w:type="spellEnd"/>
      <w:r w:rsidR="00376F16" w:rsidRPr="007D1453">
        <w:rPr>
          <w:rFonts w:ascii="Courier" w:hAnsi="Courier"/>
          <w:sz w:val="20"/>
          <w:szCs w:val="20"/>
        </w:rPr>
        <w:t xml:space="preserve"> indices was expounded by: </w:t>
      </w:r>
    </w:p>
    <w:p w:rsidR="00376F16" w:rsidRPr="007D1453" w:rsidRDefault="00376F16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Kelly</w:t>
      </w:r>
    </w:p>
    <w:p w:rsidR="00376F16" w:rsidRPr="007D1453" w:rsidRDefault="00376F16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  <w:highlight w:val="yellow"/>
        </w:rPr>
      </w:pPr>
      <w:r w:rsidRPr="007D1453">
        <w:rPr>
          <w:rFonts w:ascii="Courier" w:hAnsi="Courier"/>
          <w:sz w:val="20"/>
          <w:szCs w:val="20"/>
          <w:highlight w:val="yellow"/>
        </w:rPr>
        <w:t>Irving Fisher</w:t>
      </w:r>
    </w:p>
    <w:p w:rsidR="00376F16" w:rsidRPr="007D1453" w:rsidRDefault="00376F16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proofErr w:type="spellStart"/>
      <w:r w:rsidRPr="007D1453">
        <w:rPr>
          <w:rFonts w:ascii="Courier" w:hAnsi="Courier"/>
          <w:sz w:val="20"/>
          <w:szCs w:val="20"/>
        </w:rPr>
        <w:t>Drobish</w:t>
      </w:r>
      <w:proofErr w:type="spellEnd"/>
    </w:p>
    <w:p w:rsidR="00376F16" w:rsidRPr="007D1453" w:rsidRDefault="00376F16" w:rsidP="00354CD1">
      <w:pPr>
        <w:pStyle w:val="ListParagraph"/>
        <w:numPr>
          <w:ilvl w:val="1"/>
          <w:numId w:val="10"/>
        </w:numPr>
        <w:rPr>
          <w:rFonts w:ascii="Courier" w:hAnsi="Courier"/>
          <w:sz w:val="20"/>
          <w:szCs w:val="20"/>
        </w:rPr>
      </w:pPr>
      <w:r w:rsidRPr="007D1453">
        <w:rPr>
          <w:rFonts w:ascii="Courier" w:hAnsi="Courier"/>
          <w:sz w:val="20"/>
          <w:szCs w:val="20"/>
        </w:rPr>
        <w:t>Walsh</w:t>
      </w:r>
    </w:p>
    <w:p w:rsidR="000C298E" w:rsidRPr="007D1453" w:rsidRDefault="000C298E" w:rsidP="000C298E">
      <w:pPr>
        <w:rPr>
          <w:rFonts w:ascii="Courier" w:hAnsi="Courier"/>
          <w:sz w:val="20"/>
          <w:szCs w:val="20"/>
        </w:rPr>
      </w:pPr>
    </w:p>
    <w:p w:rsidR="00033B1C" w:rsidRPr="007D1453" w:rsidRDefault="00033B1C" w:rsidP="00033B1C">
      <w:pPr>
        <w:pStyle w:val="ListParagraph"/>
        <w:rPr>
          <w:rFonts w:ascii="Courier" w:hAnsi="Courier"/>
          <w:sz w:val="20"/>
          <w:szCs w:val="20"/>
        </w:rPr>
      </w:pPr>
    </w:p>
    <w:p w:rsidR="000057EE" w:rsidRPr="007D1453" w:rsidRDefault="000057EE" w:rsidP="000057EE">
      <w:pPr>
        <w:jc w:val="center"/>
        <w:rPr>
          <w:rFonts w:ascii="Courier" w:hAnsi="Courier"/>
        </w:rPr>
      </w:pPr>
    </w:p>
    <w:p w:rsidR="000057EE" w:rsidRPr="007D1453" w:rsidRDefault="00885540" w:rsidP="000057EE">
      <w:pPr>
        <w:jc w:val="center"/>
        <w:rPr>
          <w:rFonts w:ascii="Courier" w:hAnsi="Courier"/>
        </w:rPr>
      </w:pPr>
      <w:r>
        <w:rPr>
          <w:rFonts w:ascii="Courier" w:hAnsi="Courier"/>
        </w:rPr>
        <w:t>C</w:t>
      </w:r>
      <w:r w:rsidR="000057EE" w:rsidRPr="007D1453">
        <w:rPr>
          <w:rFonts w:ascii="Courier" w:hAnsi="Courier"/>
        </w:rPr>
        <w:t>lass resume</w:t>
      </w:r>
      <w:r>
        <w:rPr>
          <w:rFonts w:ascii="Courier" w:hAnsi="Courier"/>
        </w:rPr>
        <w:t>s</w:t>
      </w:r>
      <w:r w:rsidR="000057EE" w:rsidRPr="007D1453">
        <w:rPr>
          <w:rFonts w:ascii="Courier" w:hAnsi="Courier"/>
        </w:rPr>
        <w:t xml:space="preserve"> at </w:t>
      </w:r>
      <w:r w:rsidR="00354CD1">
        <w:rPr>
          <w:rFonts w:ascii="Courier" w:hAnsi="Courier"/>
        </w:rPr>
        <w:t>6:45</w:t>
      </w:r>
      <w:r w:rsidR="000057EE" w:rsidRPr="007D1453">
        <w:rPr>
          <w:rFonts w:ascii="Courier" w:hAnsi="Courier"/>
        </w:rPr>
        <w:t xml:space="preserve"> PM</w:t>
      </w:r>
    </w:p>
    <w:p w:rsidR="000057EE" w:rsidRPr="007D1453" w:rsidRDefault="000057EE" w:rsidP="000057EE">
      <w:pPr>
        <w:jc w:val="center"/>
        <w:rPr>
          <w:rFonts w:ascii="Courier" w:hAnsi="Courier"/>
        </w:rPr>
      </w:pPr>
    </w:p>
    <w:p w:rsidR="004C5F1D" w:rsidRDefault="004C5F1D" w:rsidP="007B64D2">
      <w:pPr>
        <w:pStyle w:val="ListParagraph"/>
        <w:ind w:left="840"/>
      </w:pPr>
    </w:p>
    <w:sectPr w:rsidR="004C5F1D" w:rsidSect="00F3013A">
      <w:footerReference w:type="even" r:id="rId12"/>
      <w:footerReference w:type="default" r:id="rId13"/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41F" w:rsidRDefault="0017741F" w:rsidP="000057EE">
      <w:r>
        <w:separator/>
      </w:r>
    </w:p>
  </w:endnote>
  <w:endnote w:type="continuationSeparator" w:id="0">
    <w:p w:rsidR="0017741F" w:rsidRDefault="0017741F" w:rsidP="0000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Palatino">
    <w:panose1 w:val="02000500000000000000"/>
    <w:charset w:val="00"/>
    <w:family w:val="auto"/>
    <w:pitch w:val="variable"/>
    <w:sig w:usb0="A00002FF" w:usb1="7800205A" w:usb2="14600000" w:usb3="00000000" w:csb0="00000193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7EE" w:rsidRDefault="000057EE" w:rsidP="00E03A8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057EE" w:rsidRDefault="000057EE" w:rsidP="000057EE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7EE" w:rsidRPr="000057EE" w:rsidRDefault="000057EE" w:rsidP="00E03A84">
    <w:pPr>
      <w:pStyle w:val="Footer"/>
      <w:framePr w:wrap="around" w:vAnchor="text" w:hAnchor="margin" w:xAlign="right" w:y="1"/>
      <w:rPr>
        <w:rStyle w:val="PageNumber"/>
        <w:sz w:val="20"/>
        <w:szCs w:val="20"/>
      </w:rPr>
    </w:pPr>
    <w:r w:rsidRPr="000057EE">
      <w:rPr>
        <w:rStyle w:val="PageNumber"/>
        <w:sz w:val="20"/>
        <w:szCs w:val="20"/>
      </w:rPr>
      <w:fldChar w:fldCharType="begin"/>
    </w:r>
    <w:r w:rsidRPr="000057EE">
      <w:rPr>
        <w:rStyle w:val="PageNumber"/>
        <w:sz w:val="20"/>
        <w:szCs w:val="20"/>
      </w:rPr>
      <w:instrText xml:space="preserve">PAGE  </w:instrText>
    </w:r>
    <w:r w:rsidRPr="000057EE">
      <w:rPr>
        <w:rStyle w:val="PageNumber"/>
        <w:sz w:val="20"/>
        <w:szCs w:val="20"/>
      </w:rPr>
      <w:fldChar w:fldCharType="separate"/>
    </w:r>
    <w:r w:rsidR="00D76CED">
      <w:rPr>
        <w:rStyle w:val="PageNumber"/>
        <w:noProof/>
        <w:sz w:val="20"/>
        <w:szCs w:val="20"/>
      </w:rPr>
      <w:t>6</w:t>
    </w:r>
    <w:r w:rsidRPr="000057EE">
      <w:rPr>
        <w:rStyle w:val="PageNumber"/>
        <w:sz w:val="20"/>
        <w:szCs w:val="20"/>
      </w:rPr>
      <w:fldChar w:fldCharType="end"/>
    </w:r>
  </w:p>
  <w:p w:rsidR="000057EE" w:rsidRPr="000057EE" w:rsidRDefault="000057EE" w:rsidP="000057EE">
    <w:pPr>
      <w:pStyle w:val="Footer"/>
      <w:ind w:right="360"/>
      <w:rPr>
        <w:sz w:val="20"/>
        <w:szCs w:val="20"/>
      </w:rPr>
    </w:pPr>
    <w:r>
      <w:rPr>
        <w:sz w:val="20"/>
        <w:szCs w:val="20"/>
      </w:rPr>
      <w:t>Analysis of economic and social data, Eco 2147: Mid-term exam</w:t>
    </w:r>
    <w:r w:rsidR="00354CD1">
      <w:rPr>
        <w:sz w:val="20"/>
        <w:szCs w:val="20"/>
      </w:rPr>
      <w:t xml:space="preserve"> (2015)</w:t>
    </w:r>
    <w:r>
      <w:rPr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41F" w:rsidRDefault="0017741F" w:rsidP="000057EE">
      <w:r>
        <w:separator/>
      </w:r>
    </w:p>
  </w:footnote>
  <w:footnote w:type="continuationSeparator" w:id="0">
    <w:p w:rsidR="0017741F" w:rsidRDefault="0017741F" w:rsidP="000057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963FA"/>
    <w:multiLevelType w:val="hybridMultilevel"/>
    <w:tmpl w:val="A56E0C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C13AA5"/>
    <w:multiLevelType w:val="multilevel"/>
    <w:tmpl w:val="83549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Lucida Grande" w:hAnsi="Lucida Grande" w:hint="default"/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Lucida Grande" w:hAnsi="Lucida Grande" w:hint="default"/>
        <w:b/>
        <w:i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>
    <w:nsid w:val="35455E06"/>
    <w:multiLevelType w:val="multilevel"/>
    <w:tmpl w:val="7BAC1C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A6673A"/>
    <w:multiLevelType w:val="hybridMultilevel"/>
    <w:tmpl w:val="F4BEE6E2"/>
    <w:lvl w:ilvl="0" w:tplc="BF62BE4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5E5115"/>
    <w:multiLevelType w:val="hybridMultilevel"/>
    <w:tmpl w:val="B6127142"/>
    <w:lvl w:ilvl="0" w:tplc="E63297B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0E7BAF"/>
    <w:multiLevelType w:val="hybridMultilevel"/>
    <w:tmpl w:val="7BAC1C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0B2093"/>
    <w:multiLevelType w:val="multilevel"/>
    <w:tmpl w:val="7BAC1C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517BE6"/>
    <w:multiLevelType w:val="multilevel"/>
    <w:tmpl w:val="A56E0C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1E7AC1"/>
    <w:multiLevelType w:val="hybridMultilevel"/>
    <w:tmpl w:val="80F2616E"/>
    <w:lvl w:ilvl="0" w:tplc="03B22DC0">
      <w:start w:val="1"/>
      <w:numFmt w:val="lowerLetter"/>
      <w:lvlText w:val="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0B6C3B"/>
    <w:multiLevelType w:val="multilevel"/>
    <w:tmpl w:val="B402541A"/>
    <w:lvl w:ilvl="0">
      <w:start w:val="1"/>
      <w:numFmt w:val="decimal"/>
      <w:lvlText w:val="%1)"/>
      <w:lvlJc w:val="right"/>
      <w:pPr>
        <w:ind w:left="360" w:hanging="72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5"/>
  </w:num>
  <w:num w:numId="6">
    <w:abstractNumId w:val="6"/>
  </w:num>
  <w:num w:numId="7">
    <w:abstractNumId w:val="4"/>
  </w:num>
  <w:num w:numId="8">
    <w:abstractNumId w:val="2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F65"/>
    <w:rsid w:val="000057EE"/>
    <w:rsid w:val="00030B18"/>
    <w:rsid w:val="00033B1C"/>
    <w:rsid w:val="000454F6"/>
    <w:rsid w:val="00054180"/>
    <w:rsid w:val="0007174F"/>
    <w:rsid w:val="000A3136"/>
    <w:rsid w:val="000B5CAA"/>
    <w:rsid w:val="000C298E"/>
    <w:rsid w:val="000D77BD"/>
    <w:rsid w:val="000F1A20"/>
    <w:rsid w:val="000F44EB"/>
    <w:rsid w:val="000F6B41"/>
    <w:rsid w:val="00100273"/>
    <w:rsid w:val="00110391"/>
    <w:rsid w:val="00123FC5"/>
    <w:rsid w:val="00140A1D"/>
    <w:rsid w:val="00141D77"/>
    <w:rsid w:val="00164977"/>
    <w:rsid w:val="00173E17"/>
    <w:rsid w:val="0017741F"/>
    <w:rsid w:val="00182940"/>
    <w:rsid w:val="001D1B18"/>
    <w:rsid w:val="001D56D8"/>
    <w:rsid w:val="001E187F"/>
    <w:rsid w:val="0020630D"/>
    <w:rsid w:val="00211EE7"/>
    <w:rsid w:val="00216377"/>
    <w:rsid w:val="00262F72"/>
    <w:rsid w:val="002817FC"/>
    <w:rsid w:val="002B185F"/>
    <w:rsid w:val="002B18B0"/>
    <w:rsid w:val="002C4366"/>
    <w:rsid w:val="002E28BC"/>
    <w:rsid w:val="00302287"/>
    <w:rsid w:val="00306A96"/>
    <w:rsid w:val="003151F5"/>
    <w:rsid w:val="00333994"/>
    <w:rsid w:val="00353F85"/>
    <w:rsid w:val="00354CD1"/>
    <w:rsid w:val="0037054D"/>
    <w:rsid w:val="00375F18"/>
    <w:rsid w:val="00376F16"/>
    <w:rsid w:val="003A0220"/>
    <w:rsid w:val="003A6C3C"/>
    <w:rsid w:val="003B31C5"/>
    <w:rsid w:val="003D376C"/>
    <w:rsid w:val="003D6028"/>
    <w:rsid w:val="00431009"/>
    <w:rsid w:val="0043333A"/>
    <w:rsid w:val="00435876"/>
    <w:rsid w:val="00436204"/>
    <w:rsid w:val="00455CCE"/>
    <w:rsid w:val="00473595"/>
    <w:rsid w:val="00487D51"/>
    <w:rsid w:val="00490867"/>
    <w:rsid w:val="004B2292"/>
    <w:rsid w:val="004B3318"/>
    <w:rsid w:val="004C4B7B"/>
    <w:rsid w:val="004C5F1D"/>
    <w:rsid w:val="004D5AF7"/>
    <w:rsid w:val="004E7DE7"/>
    <w:rsid w:val="00505674"/>
    <w:rsid w:val="005212CA"/>
    <w:rsid w:val="005263A3"/>
    <w:rsid w:val="0057326E"/>
    <w:rsid w:val="00594A76"/>
    <w:rsid w:val="005B403D"/>
    <w:rsid w:val="005B440D"/>
    <w:rsid w:val="005C0941"/>
    <w:rsid w:val="005F5C5D"/>
    <w:rsid w:val="0060633B"/>
    <w:rsid w:val="006078A4"/>
    <w:rsid w:val="00610993"/>
    <w:rsid w:val="0062602A"/>
    <w:rsid w:val="00637432"/>
    <w:rsid w:val="00645EFB"/>
    <w:rsid w:val="006571E6"/>
    <w:rsid w:val="0069710D"/>
    <w:rsid w:val="006B283D"/>
    <w:rsid w:val="006B4F65"/>
    <w:rsid w:val="006B5A74"/>
    <w:rsid w:val="006C552E"/>
    <w:rsid w:val="006E50D8"/>
    <w:rsid w:val="00733861"/>
    <w:rsid w:val="00734EEB"/>
    <w:rsid w:val="00745C90"/>
    <w:rsid w:val="0076133B"/>
    <w:rsid w:val="00791E3F"/>
    <w:rsid w:val="00795875"/>
    <w:rsid w:val="00795EC0"/>
    <w:rsid w:val="00796E25"/>
    <w:rsid w:val="007A0E91"/>
    <w:rsid w:val="007B64D2"/>
    <w:rsid w:val="007C0299"/>
    <w:rsid w:val="007C3651"/>
    <w:rsid w:val="007C705B"/>
    <w:rsid w:val="007D01E2"/>
    <w:rsid w:val="007D1453"/>
    <w:rsid w:val="007D2250"/>
    <w:rsid w:val="00820F10"/>
    <w:rsid w:val="00831946"/>
    <w:rsid w:val="008602F9"/>
    <w:rsid w:val="00885540"/>
    <w:rsid w:val="00890327"/>
    <w:rsid w:val="008C7630"/>
    <w:rsid w:val="008E7725"/>
    <w:rsid w:val="00933AA5"/>
    <w:rsid w:val="00942286"/>
    <w:rsid w:val="00974548"/>
    <w:rsid w:val="009822FD"/>
    <w:rsid w:val="009828BD"/>
    <w:rsid w:val="00985354"/>
    <w:rsid w:val="00987212"/>
    <w:rsid w:val="009A31B3"/>
    <w:rsid w:val="009A792C"/>
    <w:rsid w:val="009C5863"/>
    <w:rsid w:val="009E151E"/>
    <w:rsid w:val="00A0722D"/>
    <w:rsid w:val="00A4146F"/>
    <w:rsid w:val="00A44A06"/>
    <w:rsid w:val="00A56DC4"/>
    <w:rsid w:val="00A76EDC"/>
    <w:rsid w:val="00A77E03"/>
    <w:rsid w:val="00A95935"/>
    <w:rsid w:val="00AB3746"/>
    <w:rsid w:val="00AB5FE8"/>
    <w:rsid w:val="00AB7358"/>
    <w:rsid w:val="00AD28CB"/>
    <w:rsid w:val="00AE0374"/>
    <w:rsid w:val="00AF37ED"/>
    <w:rsid w:val="00AF55CC"/>
    <w:rsid w:val="00B03AF1"/>
    <w:rsid w:val="00B437FA"/>
    <w:rsid w:val="00B5449E"/>
    <w:rsid w:val="00B76A2E"/>
    <w:rsid w:val="00BB107E"/>
    <w:rsid w:val="00BB69D1"/>
    <w:rsid w:val="00BC7FF2"/>
    <w:rsid w:val="00BD63FB"/>
    <w:rsid w:val="00BF3059"/>
    <w:rsid w:val="00C15006"/>
    <w:rsid w:val="00C36E17"/>
    <w:rsid w:val="00C412A4"/>
    <w:rsid w:val="00C43139"/>
    <w:rsid w:val="00C46590"/>
    <w:rsid w:val="00C56414"/>
    <w:rsid w:val="00C70646"/>
    <w:rsid w:val="00C903A1"/>
    <w:rsid w:val="00C91D77"/>
    <w:rsid w:val="00C93F25"/>
    <w:rsid w:val="00C9491B"/>
    <w:rsid w:val="00C94D83"/>
    <w:rsid w:val="00D12E8F"/>
    <w:rsid w:val="00D12FF6"/>
    <w:rsid w:val="00D43EB8"/>
    <w:rsid w:val="00D509BC"/>
    <w:rsid w:val="00D53BB9"/>
    <w:rsid w:val="00D56AEC"/>
    <w:rsid w:val="00D76CCF"/>
    <w:rsid w:val="00D76CED"/>
    <w:rsid w:val="00D804B5"/>
    <w:rsid w:val="00D824B4"/>
    <w:rsid w:val="00D91FEC"/>
    <w:rsid w:val="00DA016F"/>
    <w:rsid w:val="00DA44D6"/>
    <w:rsid w:val="00DA45C2"/>
    <w:rsid w:val="00DC460F"/>
    <w:rsid w:val="00DD4B19"/>
    <w:rsid w:val="00DE21D3"/>
    <w:rsid w:val="00E0477C"/>
    <w:rsid w:val="00E21216"/>
    <w:rsid w:val="00E53936"/>
    <w:rsid w:val="00E634C8"/>
    <w:rsid w:val="00E85BA0"/>
    <w:rsid w:val="00EA0156"/>
    <w:rsid w:val="00EA3F4E"/>
    <w:rsid w:val="00EA6B4B"/>
    <w:rsid w:val="00EC3420"/>
    <w:rsid w:val="00EC633C"/>
    <w:rsid w:val="00EC68CC"/>
    <w:rsid w:val="00F1012F"/>
    <w:rsid w:val="00F26C6A"/>
    <w:rsid w:val="00F3013A"/>
    <w:rsid w:val="00F34D6E"/>
    <w:rsid w:val="00F3503A"/>
    <w:rsid w:val="00F4166E"/>
    <w:rsid w:val="00F45ADB"/>
    <w:rsid w:val="00F67E78"/>
    <w:rsid w:val="00F71099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2E013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4F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3743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432"/>
    <w:rPr>
      <w:rFonts w:ascii="Lucida Grande" w:hAnsi="Lucida Grande" w:cs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0057E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57EE"/>
  </w:style>
  <w:style w:type="character" w:styleId="PageNumber">
    <w:name w:val="page number"/>
    <w:basedOn w:val="DefaultParagraphFont"/>
    <w:uiPriority w:val="99"/>
    <w:semiHidden/>
    <w:unhideWhenUsed/>
    <w:rsid w:val="000057EE"/>
  </w:style>
  <w:style w:type="paragraph" w:styleId="Header">
    <w:name w:val="header"/>
    <w:basedOn w:val="Normal"/>
    <w:link w:val="HeaderChar"/>
    <w:uiPriority w:val="99"/>
    <w:unhideWhenUsed/>
    <w:rsid w:val="000057E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57E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4F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3743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432"/>
    <w:rPr>
      <w:rFonts w:ascii="Lucida Grande" w:hAnsi="Lucida Grande" w:cs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0057E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57EE"/>
  </w:style>
  <w:style w:type="character" w:styleId="PageNumber">
    <w:name w:val="page number"/>
    <w:basedOn w:val="DefaultParagraphFont"/>
    <w:uiPriority w:val="99"/>
    <w:semiHidden/>
    <w:unhideWhenUsed/>
    <w:rsid w:val="000057EE"/>
  </w:style>
  <w:style w:type="paragraph" w:styleId="Header">
    <w:name w:val="header"/>
    <w:basedOn w:val="Normal"/>
    <w:link w:val="HeaderChar"/>
    <w:uiPriority w:val="99"/>
    <w:unhideWhenUsed/>
    <w:rsid w:val="000057E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57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png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g"/><Relationship Id="rId10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C9B7C2F-881F-5445-AEA9-3CF800EE3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1130</Words>
  <Characters>6443</Characters>
  <Application>Microsoft Macintosh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7558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Prud'Homme</dc:creator>
  <cp:keywords/>
  <dc:description/>
  <cp:lastModifiedBy>Marc Prudhomne</cp:lastModifiedBy>
  <cp:revision>4</cp:revision>
  <cp:lastPrinted>2012-10-17T03:28:00Z</cp:lastPrinted>
  <dcterms:created xsi:type="dcterms:W3CDTF">2015-07-15T11:31:00Z</dcterms:created>
  <dcterms:modified xsi:type="dcterms:W3CDTF">2015-07-20T21:57:00Z</dcterms:modified>
</cp:coreProperties>
</file>