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sz w:val="24"/>
          <w:szCs w:val="24"/>
          <w:rtl w:val="0"/>
        </w:rPr>
        <w:t xml:space="preserve">Enzyme Kinetics and Protein Determination: Effects of substrate and protein concentration</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4"/>
          <w:szCs w:val="24"/>
          <w:rtl w:val="0"/>
        </w:rPr>
        <w:t xml:space="preserve">BIO2137 Section A5</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4"/>
          <w:szCs w:val="24"/>
          <w:rtl w:val="0"/>
        </w:rPr>
        <w:t xml:space="preserve">Correctors:</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left"/>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4"/>
          <w:szCs w:val="24"/>
          <w:rtl w:val="0"/>
        </w:rPr>
        <w:t xml:space="preserve">September 16, 2014</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4"/>
          <w:szCs w:val="24"/>
          <w:rtl w:val="0"/>
        </w:rPr>
        <w:t xml:space="preserve">Department of Biology</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4"/>
          <w:szCs w:val="24"/>
          <w:rtl w:val="0"/>
        </w:rPr>
        <w:t xml:space="preserve">University of Ottawa</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pPr>
        <w:spacing w:after="0" w:line="480" w:lineRule="auto"/>
        <w:contextualSpacing w:val="0"/>
      </w:pPr>
      <w:r w:rsidDel="00000000" w:rsidR="00000000" w:rsidRPr="00000000">
        <w:rPr>
          <w:rFonts w:ascii="Times New Roman" w:cs="Times New Roman" w:eastAsia="Times New Roman" w:hAnsi="Times New Roman"/>
          <w:b w:val="1"/>
          <w:sz w:val="24"/>
          <w:szCs w:val="24"/>
          <w:rtl w:val="0"/>
        </w:rPr>
        <w:t xml:space="preserve">Part 1</w:t>
      </w:r>
    </w:p>
    <w:p w:rsidR="00000000" w:rsidDel="00000000" w:rsidP="00000000" w:rsidRDefault="00000000" w:rsidRPr="00000000">
      <w:pPr>
        <w:spacing w:after="0" w:line="480" w:lineRule="auto"/>
        <w:contextualSpacing w:val="0"/>
      </w:pPr>
      <w:r w:rsidDel="00000000" w:rsidR="00000000" w:rsidRPr="00000000">
        <w:rPr>
          <w:rFonts w:ascii="Times New Roman" w:cs="Times New Roman" w:eastAsia="Times New Roman" w:hAnsi="Times New Roman"/>
          <w:sz w:val="24"/>
          <w:szCs w:val="24"/>
          <w:rtl w:val="0"/>
        </w:rPr>
        <w:t xml:space="preserve">The rate of the enzyme-catalysed reaction of hydrogen peroxide into water and oxygen is increased when substrate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 is increased. Therefore the time it takes for the filter paper disc to float to the surface of the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substrate will be positively related to the concentration of the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substrate. The higher the concentration of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the quicker the filter paper will float to the surface. To test this hypothesis and prediction solutions of 40% catalase concentration and five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concentrations (0%, 0.1%, 0.3%, 1.0%, and 3.0%) were used. 5mL of each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 were placed separate test tubes. Filter paper discs were soaked in the 40% catalase concentration solution. The soaked discs were then placed in one of the test tubes containing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The timer starts the second the disc touches the surface of the substrate and stops the second the disc returns to the surface. The inverse of this time provides the reaction rate. Two trials were done for each concentration of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pPr>
        <w:spacing w:after="0" w:line="480" w:lineRule="auto"/>
        <w:contextualSpacing w:val="0"/>
      </w:pPr>
      <w:r w:rsidDel="00000000" w:rsidR="00000000" w:rsidRPr="00000000">
        <w:rPr>
          <w:rtl w:val="0"/>
        </w:rPr>
      </w:r>
    </w:p>
    <w:p w:rsidR="00000000" w:rsidDel="00000000" w:rsidP="00000000" w:rsidRDefault="00000000" w:rsidRPr="00000000">
      <w:pPr>
        <w:spacing w:after="0" w:line="480" w:lineRule="auto"/>
        <w:contextualSpacing w:val="0"/>
      </w:pPr>
      <w:r w:rsidDel="00000000" w:rsidR="00000000" w:rsidRPr="00000000">
        <w:rPr>
          <w:rFonts w:ascii="Times New Roman" w:cs="Times New Roman" w:eastAsia="Times New Roman" w:hAnsi="Times New Roman"/>
          <w:b w:val="1"/>
          <w:sz w:val="24"/>
          <w:szCs w:val="24"/>
          <w:rtl w:val="0"/>
        </w:rPr>
        <w:t xml:space="preserve">Part 2</w:t>
      </w:r>
    </w:p>
    <w:p w:rsidR="00000000" w:rsidDel="00000000" w:rsidP="00000000" w:rsidRDefault="00000000" w:rsidRPr="00000000">
      <w:pPr>
        <w:spacing w:after="0" w:line="480" w:lineRule="auto"/>
        <w:contextualSpacing w:val="0"/>
      </w:pPr>
      <w:r w:rsidDel="00000000" w:rsidR="00000000" w:rsidRPr="00000000">
        <w:rPr>
          <w:rFonts w:ascii="Times New Roman" w:cs="Times New Roman" w:eastAsia="Times New Roman" w:hAnsi="Times New Roman"/>
          <w:sz w:val="24"/>
          <w:szCs w:val="24"/>
          <w:rtl w:val="0"/>
        </w:rPr>
        <w:t xml:space="preserve">The objective of this experiment is to produce a standard curve using different known concentrations of a protein to determine the protein content in an enzyme-containing parsnip extract as well as an albumin solution. The codes for the unknown substances are U1-B and     U2-F. The standard curve is prepared using known concentrations of the protein bovine serum albumin (BSA), for which readings of absorbance are taken on a spectrophotometer. Coomassie Brilliant Blue G-250 dye has its chemical structure changed when bound with proteins, thus resulting in a colour change. The colour changes are then read on a spectrophotometer at 595 nm. These readings are then plotted against the protein concentrations giving a standard curve.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0" distT="0" distL="0" distR="0">
            <wp:extent cx="5943600" cy="4143375"/>
            <wp:effectExtent b="0" l="0" r="0" t="0"/>
            <wp:docPr id="1" name="image02.png"/>
            <a:graphic>
              <a:graphicData uri="http://schemas.openxmlformats.org/drawingml/2006/picture">
                <pic:pic>
                  <pic:nvPicPr>
                    <pic:cNvPr id="0" name="image02.png"/>
                    <pic:cNvPicPr preferRelativeResize="0"/>
                  </pic:nvPicPr>
                  <pic:blipFill>
                    <a:blip r:embed="rId5"/>
                    <a:srcRect b="0" l="0" r="0" t="0"/>
                    <a:stretch>
                      <a:fillRect/>
                    </a:stretch>
                  </pic:blipFill>
                  <pic:spPr>
                    <a:xfrm>
                      <a:off x="0" y="0"/>
                      <a:ext cx="5943600" cy="41433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Figure 1:</w:t>
      </w:r>
      <w:r w:rsidDel="00000000" w:rsidR="00000000" w:rsidRPr="00000000">
        <w:rPr>
          <w:rFonts w:ascii="Times New Roman" w:cs="Times New Roman" w:eastAsia="Times New Roman" w:hAnsi="Times New Roman"/>
          <w:sz w:val="24"/>
          <w:szCs w:val="24"/>
          <w:rtl w:val="0"/>
        </w:rPr>
        <w:t xml:space="preserve"> The effects of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 on the reaction rate with catalase. Each point shows the mean average of the reaction rates with a sample size of n=8. The graph shows mean average +/- one standard error. The circles represent mean average and the bars represent standard error. The regression line was created using excel and has the equation </w:t>
      </w:r>
      <w:r w:rsidDel="00000000" w:rsidR="00000000" w:rsidRPr="00000000">
        <w:rPr>
          <w:rFonts w:ascii="Times New Roman" w:cs="Times New Roman" w:eastAsia="Times New Roman" w:hAnsi="Times New Roman"/>
          <w:i w:val="1"/>
          <w:sz w:val="24"/>
          <w:szCs w:val="24"/>
          <w:rtl w:val="0"/>
        </w:rPr>
        <w:t xml:space="preserve">y=</w:t>
      </w:r>
      <w:r w:rsidDel="00000000" w:rsidR="00000000" w:rsidRPr="00000000">
        <w:rPr>
          <w:rFonts w:ascii="Times New Roman" w:cs="Times New Roman" w:eastAsia="Times New Roman" w:hAnsi="Times New Roman"/>
          <w:sz w:val="24"/>
          <w:szCs w:val="24"/>
          <w:rtl w:val="0"/>
        </w:rPr>
        <w:t xml:space="preserve">0.0108</w:t>
      </w:r>
      <w:r w:rsidDel="00000000" w:rsidR="00000000" w:rsidRPr="00000000">
        <w:rPr>
          <w:rFonts w:ascii="Times New Roman" w:cs="Times New Roman" w:eastAsia="Times New Roman" w:hAnsi="Times New Roman"/>
          <w:i w:val="1"/>
          <w:sz w:val="24"/>
          <w:szCs w:val="24"/>
          <w:rtl w:val="0"/>
        </w:rPr>
        <w:t xml:space="preserve">x</w:t>
      </w:r>
      <w:r w:rsidDel="00000000" w:rsidR="00000000" w:rsidRPr="00000000">
        <w:rPr>
          <w:rFonts w:ascii="Times New Roman" w:cs="Times New Roman" w:eastAsia="Times New Roman" w:hAnsi="Times New Roman"/>
          <w:sz w:val="24"/>
          <w:szCs w:val="24"/>
          <w:rtl w:val="0"/>
        </w:rPr>
        <w:t xml:space="preserve"> + 0.0057 and has an R</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value of 0.9286.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0" distT="0" distL="0" distR="0">
            <wp:extent cx="5928995" cy="4048125"/>
            <wp:effectExtent b="0" l="0" r="0" t="0"/>
            <wp:docPr id="2" name="image03.png"/>
            <a:graphic>
              <a:graphicData uri="http://schemas.openxmlformats.org/drawingml/2006/picture">
                <pic:pic>
                  <pic:nvPicPr>
                    <pic:cNvPr id="0" name="image03.png"/>
                    <pic:cNvPicPr preferRelativeResize="0"/>
                  </pic:nvPicPr>
                  <pic:blipFill>
                    <a:blip r:embed="rId6"/>
                    <a:srcRect b="0" l="0" r="0" t="0"/>
                    <a:stretch>
                      <a:fillRect/>
                    </a:stretch>
                  </pic:blipFill>
                  <pic:spPr>
                    <a:xfrm>
                      <a:off x="0" y="0"/>
                      <a:ext cx="5928995" cy="404812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b w:val="1"/>
          <w:sz w:val="24"/>
          <w:szCs w:val="24"/>
          <w:rtl w:val="0"/>
        </w:rPr>
        <w:t xml:space="preserve">Figure 2:</w:t>
      </w:r>
      <w:r w:rsidDel="00000000" w:rsidR="00000000" w:rsidRPr="00000000">
        <w:rPr>
          <w:rFonts w:ascii="Times New Roman" w:cs="Times New Roman" w:eastAsia="Times New Roman" w:hAnsi="Times New Roman"/>
          <w:sz w:val="24"/>
          <w:szCs w:val="24"/>
          <w:rtl w:val="0"/>
        </w:rPr>
        <w:t xml:space="preserve"> The relationship between Protein Concentration and Absorbance. The sample size is n=1, therefore each circle represents an individual value and not an average. The regression line was created using excel and has an equation of </w:t>
      </w:r>
      <w:r w:rsidDel="00000000" w:rsidR="00000000" w:rsidRPr="00000000">
        <w:rPr>
          <w:rFonts w:ascii="Times New Roman" w:cs="Times New Roman" w:eastAsia="Times New Roman" w:hAnsi="Times New Roman"/>
          <w:i w:val="1"/>
          <w:sz w:val="24"/>
          <w:szCs w:val="24"/>
          <w:rtl w:val="0"/>
        </w:rPr>
        <w:t xml:space="preserve">y=</w:t>
      </w:r>
      <w:r w:rsidDel="00000000" w:rsidR="00000000" w:rsidRPr="00000000">
        <w:rPr>
          <w:rFonts w:ascii="Times New Roman" w:cs="Times New Roman" w:eastAsia="Times New Roman" w:hAnsi="Times New Roman"/>
          <w:sz w:val="24"/>
          <w:szCs w:val="24"/>
          <w:rtl w:val="0"/>
        </w:rPr>
        <w:t xml:space="preserve">1.3039</w:t>
      </w:r>
      <w:r w:rsidDel="00000000" w:rsidR="00000000" w:rsidRPr="00000000">
        <w:rPr>
          <w:rFonts w:ascii="Times New Roman" w:cs="Times New Roman" w:eastAsia="Times New Roman" w:hAnsi="Times New Roman"/>
          <w:i w:val="1"/>
          <w:sz w:val="24"/>
          <w:szCs w:val="24"/>
          <w:rtl w:val="0"/>
        </w:rPr>
        <w:t xml:space="preserve">x</w:t>
      </w:r>
      <w:r w:rsidDel="00000000" w:rsidR="00000000" w:rsidRPr="00000000">
        <w:rPr>
          <w:rFonts w:ascii="Times New Roman" w:cs="Times New Roman" w:eastAsia="Times New Roman" w:hAnsi="Times New Roman"/>
          <w:sz w:val="24"/>
          <w:szCs w:val="24"/>
          <w:rtl w:val="0"/>
        </w:rPr>
        <w:t xml:space="preserve"> + 0.0726 and has an R</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value of 0.9811.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Results:</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Part 1</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z w:val="24"/>
          <w:szCs w:val="24"/>
          <w:rtl w:val="0"/>
        </w:rPr>
        <w:t xml:space="preserve">Figure 1 shows a scatter plot graph with data that depicts a linear trend. This is shown by the line of best fit with the equation </w:t>
      </w:r>
      <w:r w:rsidDel="00000000" w:rsidR="00000000" w:rsidRPr="00000000">
        <w:rPr>
          <w:rFonts w:ascii="Times New Roman" w:cs="Times New Roman" w:eastAsia="Times New Roman" w:hAnsi="Times New Roman"/>
          <w:i w:val="1"/>
          <w:sz w:val="24"/>
          <w:szCs w:val="24"/>
          <w:rtl w:val="0"/>
        </w:rPr>
        <w:t xml:space="preserve">y=</w:t>
      </w:r>
      <w:r w:rsidDel="00000000" w:rsidR="00000000" w:rsidRPr="00000000">
        <w:rPr>
          <w:rFonts w:ascii="Times New Roman" w:cs="Times New Roman" w:eastAsia="Times New Roman" w:hAnsi="Times New Roman"/>
          <w:sz w:val="24"/>
          <w:szCs w:val="24"/>
          <w:rtl w:val="0"/>
        </w:rPr>
        <w:t xml:space="preserve">0.0108</w:t>
      </w:r>
      <w:r w:rsidDel="00000000" w:rsidR="00000000" w:rsidRPr="00000000">
        <w:rPr>
          <w:rFonts w:ascii="Times New Roman" w:cs="Times New Roman" w:eastAsia="Times New Roman" w:hAnsi="Times New Roman"/>
          <w:i w:val="1"/>
          <w:sz w:val="24"/>
          <w:szCs w:val="24"/>
          <w:rtl w:val="0"/>
        </w:rPr>
        <w:t xml:space="preserve">x</w:t>
      </w:r>
      <w:r w:rsidDel="00000000" w:rsidR="00000000" w:rsidRPr="00000000">
        <w:rPr>
          <w:rFonts w:ascii="Times New Roman" w:cs="Times New Roman" w:eastAsia="Times New Roman" w:hAnsi="Times New Roman"/>
          <w:sz w:val="24"/>
          <w:szCs w:val="24"/>
          <w:rtl w:val="0"/>
        </w:rPr>
        <w:t xml:space="preserve"> + 0.0057 and has an R</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value of 0.9284. The closer the R</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value is to 1 the more accurate the line of best fit is, where a value of 1 is perfect.  </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Part 2</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z w:val="24"/>
          <w:szCs w:val="24"/>
          <w:rtl w:val="0"/>
        </w:rPr>
        <w:t xml:space="preserve">Figure 2 shows a scatter plot graph with data that very strongly demonstrates a linear trend. The data gave a line of best fit with the equation </w:t>
      </w:r>
      <w:r w:rsidDel="00000000" w:rsidR="00000000" w:rsidRPr="00000000">
        <w:rPr>
          <w:rFonts w:ascii="Times New Roman" w:cs="Times New Roman" w:eastAsia="Times New Roman" w:hAnsi="Times New Roman"/>
          <w:i w:val="1"/>
          <w:sz w:val="24"/>
          <w:szCs w:val="24"/>
          <w:rtl w:val="0"/>
        </w:rPr>
        <w:t xml:space="preserve">y=</w:t>
      </w:r>
      <w:r w:rsidDel="00000000" w:rsidR="00000000" w:rsidRPr="00000000">
        <w:rPr>
          <w:rFonts w:ascii="Times New Roman" w:cs="Times New Roman" w:eastAsia="Times New Roman" w:hAnsi="Times New Roman"/>
          <w:sz w:val="24"/>
          <w:szCs w:val="24"/>
          <w:rtl w:val="0"/>
        </w:rPr>
        <w:t xml:space="preserve">1.3039</w:t>
      </w:r>
      <w:r w:rsidDel="00000000" w:rsidR="00000000" w:rsidRPr="00000000">
        <w:rPr>
          <w:rFonts w:ascii="Times New Roman" w:cs="Times New Roman" w:eastAsia="Times New Roman" w:hAnsi="Times New Roman"/>
          <w:i w:val="1"/>
          <w:sz w:val="24"/>
          <w:szCs w:val="24"/>
          <w:rtl w:val="0"/>
        </w:rPr>
        <w:t xml:space="preserve">x</w:t>
      </w:r>
      <w:r w:rsidDel="00000000" w:rsidR="00000000" w:rsidRPr="00000000">
        <w:rPr>
          <w:rFonts w:ascii="Times New Roman" w:cs="Times New Roman" w:eastAsia="Times New Roman" w:hAnsi="Times New Roman"/>
          <w:sz w:val="24"/>
          <w:szCs w:val="24"/>
          <w:rtl w:val="0"/>
        </w:rPr>
        <w:t xml:space="preserve"> + 0.0726 and has an R</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value of 0.9811 which is very close to 1.</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Discussion:</w:t>
      </w: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Part 1</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z w:val="24"/>
          <w:szCs w:val="24"/>
          <w:rtl w:val="0"/>
        </w:rPr>
        <w:t xml:space="preserve">It was observed that when the concentration of the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substrate is changed, so does the rate of the reaction. The results of the experiment show that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 and rate of reaction are positively related meaning that when the concentration of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increases so does the rate of the reaction. When the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 is 0 the reaction occurs extremely slowly or not at all but due to the limitations of this experiment observation stopped at 600s giving a reaction rate of 0.0017/s. When the concentration is increased to 0.1% the reaction occurs at a rate of 0.0053/s. At 0.3% the rate of reaction is 0.0012/s. The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concentrations 1.0% and 3.0% respectively resulted with reaction rates of 0.018/s and 0.032/s. These observation show a linear trend as seen in Figure 1 that the rate of the enzyme-catalysed reaction of hydrogen peroxide into water and oxygen is increased when the substrate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 is increased thus supporting the hypothesis and prediction. The increased concentration of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may cause the catalase to react faster and cause the filter paper discs to float to the surface faster however if the concentration was progressively increased to 100% the rate of reaction would eventually plateau or increase less and less every time no longer producing a linear trend. This is because at some point the concentration of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is so high, that the catalase is saturated with it. Even if the concentration is increased it will make little to no difference because the catalase is already reacting as fast as possible.</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Part 2</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z w:val="24"/>
          <w:szCs w:val="24"/>
          <w:rtl w:val="0"/>
        </w:rPr>
        <w:t xml:space="preserve">It is important to only use the linear part of a standard curve because many scientific instruments will only produce linear results over a limited concentration range, the results become non-linear once the concentration range of the instrument is exceeded (Stone and Ellis, 2008). If the non-linear results are used to create a line of best fit it will be less accurate and thus would not be able to accurately calculate unknown values such as protein concentration as in this lab. The concentration of enzymes is directly related to the enzymes activity for the most part. If there is an unlimited amount of substrate then the enzymes are constantly active, however when the substrate is exhausted and the enzymes active sites are no longer saturated its activity decreases (Worthington Biochemical, 2014). The more concentrated an enzyme is the more concentrated the substrate will need to be to maintain enzyme activity.</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Overall Conclusion</w:t>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sz w:val="24"/>
          <w:szCs w:val="24"/>
          <w:rtl w:val="0"/>
        </w:rPr>
        <w:t xml:space="preserve">In Part 1 when H</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vertAlign w:val="subscript"/>
          <w:rtl w:val="0"/>
        </w:rPr>
        <w:t xml:space="preserve">2</w:t>
      </w:r>
      <w:r w:rsidDel="00000000" w:rsidR="00000000" w:rsidRPr="00000000">
        <w:rPr>
          <w:rFonts w:ascii="Times New Roman" w:cs="Times New Roman" w:eastAsia="Times New Roman" w:hAnsi="Times New Roman"/>
          <w:sz w:val="24"/>
          <w:szCs w:val="24"/>
          <w:rtl w:val="0"/>
        </w:rPr>
        <w:t xml:space="preserve"> concentration increases so does the rate of the reaction producing a linear trend. In Part 2 the linear regression of the graph created by known protein concentrations and absorbance readings allowed the concentration of U1-B to be calculated at 0.165 mg/mL and  U2-F to be calculated at 0.495 mg/mL.</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pPr>
        <w:spacing w:line="360" w:lineRule="auto"/>
        <w:contextualSpacing w:val="0"/>
      </w:pPr>
      <w:bookmarkStart w:colFirst="0" w:colLast="0" w:name="h.gjdgxs" w:id="0"/>
      <w:bookmarkEnd w:id="0"/>
      <w:r w:rsidDel="00000000" w:rsidR="00000000" w:rsidRPr="00000000">
        <w:rPr>
          <w:rFonts w:ascii="Times New Roman" w:cs="Times New Roman" w:eastAsia="Times New Roman" w:hAnsi="Times New Roman"/>
          <w:sz w:val="24"/>
          <w:szCs w:val="24"/>
          <w:rtl w:val="0"/>
        </w:rPr>
        <w:t xml:space="preserve">David C. Stone, and Jon Ellis. Linear Portions of the Curves [online]. Department of Chemistry, University of Toronto, July 2008 [cited 16 September 2014]. Available from Internet:                 &lt;</w:t>
      </w:r>
      <w:r w:rsidDel="00000000" w:rsidR="00000000" w:rsidRPr="00000000">
        <w:rPr>
          <w:rtl w:val="0"/>
        </w:rPr>
        <w:t xml:space="preserve"> </w:t>
      </w:r>
      <w:hyperlink r:id="rId7">
        <w:r w:rsidDel="00000000" w:rsidR="00000000" w:rsidRPr="00000000">
          <w:rPr>
            <w:rFonts w:ascii="Times New Roman" w:cs="Times New Roman" w:eastAsia="Times New Roman" w:hAnsi="Times New Roman"/>
            <w:color w:val="0563c1"/>
            <w:sz w:val="24"/>
            <w:szCs w:val="24"/>
            <w:u w:val="single"/>
            <w:rtl w:val="0"/>
          </w:rPr>
          <w:t xml:space="preserve">http://www.chem.utoronto.ca/coursenotes/analsci/stats/LinPortion.html</w:t>
        </w:r>
      </w:hyperlink>
      <w:r w:rsidDel="00000000" w:rsidR="00000000" w:rsidRPr="00000000">
        <w:rPr>
          <w:rFonts w:ascii="Times New Roman" w:cs="Times New Roman" w:eastAsia="Times New Roman" w:hAnsi="Times New Roman"/>
          <w:sz w:val="24"/>
          <w:szCs w:val="24"/>
          <w:rtl w:val="0"/>
        </w:rPr>
        <w:t xml:space="preserve">&gt;.</w:t>
      </w:r>
    </w:p>
    <w:p w:rsidR="00000000" w:rsidDel="00000000" w:rsidP="00000000" w:rsidRDefault="00000000" w:rsidRPr="00000000">
      <w:pPr>
        <w:spacing w:line="360" w:lineRule="auto"/>
        <w:contextualSpacing w:val="0"/>
      </w:pPr>
      <w:r w:rsidDel="00000000" w:rsidR="00000000" w:rsidRPr="00000000">
        <w:rPr>
          <w:rtl w:val="0"/>
        </w:rPr>
      </w:r>
    </w:p>
    <w:p w:rsidR="00000000" w:rsidDel="00000000" w:rsidP="00000000" w:rsidRDefault="00000000" w:rsidRPr="00000000">
      <w:pPr>
        <w:spacing w:line="360" w:lineRule="auto"/>
        <w:contextualSpacing w:val="0"/>
      </w:pPr>
      <w:r w:rsidDel="00000000" w:rsidR="00000000" w:rsidRPr="00000000">
        <w:rPr>
          <w:rFonts w:ascii="Times New Roman" w:cs="Times New Roman" w:eastAsia="Times New Roman" w:hAnsi="Times New Roman"/>
          <w:sz w:val="24"/>
          <w:szCs w:val="24"/>
          <w:rtl w:val="0"/>
        </w:rPr>
        <w:t xml:space="preserve">Enzyme Concentration [online]. Lakewood NJ: Worthington Biochemical Corporation, 2014 [cited 16 September 2014]. Available from Internet: &lt;</w:t>
      </w:r>
      <w:r w:rsidDel="00000000" w:rsidR="00000000" w:rsidRPr="00000000">
        <w:rPr>
          <w:rtl w:val="0"/>
        </w:rPr>
        <w:t xml:space="preserve"> </w:t>
      </w:r>
      <w:hyperlink r:id="rId8">
        <w:r w:rsidDel="00000000" w:rsidR="00000000" w:rsidRPr="00000000">
          <w:rPr>
            <w:rFonts w:ascii="Times New Roman" w:cs="Times New Roman" w:eastAsia="Times New Roman" w:hAnsi="Times New Roman"/>
            <w:color w:val="0563c1"/>
            <w:sz w:val="24"/>
            <w:szCs w:val="24"/>
            <w:u w:val="single"/>
            <w:rtl w:val="0"/>
          </w:rPr>
          <w:t xml:space="preserve">http://www.worthington-biochem.com/introbiochem/enzymeConc.html</w:t>
        </w:r>
      </w:hyperlink>
      <w:r w:rsidDel="00000000" w:rsidR="00000000" w:rsidRPr="00000000">
        <w:rPr>
          <w:rFonts w:ascii="Times New Roman" w:cs="Times New Roman" w:eastAsia="Times New Roman" w:hAnsi="Times New Roman"/>
          <w:sz w:val="24"/>
          <w:szCs w:val="24"/>
          <w:rtl w:val="0"/>
        </w:rPr>
        <w:t xml:space="preserve">&gt;.</w:t>
      </w:r>
    </w:p>
    <w:p w:rsidR="00000000" w:rsidDel="00000000" w:rsidP="00000000" w:rsidRDefault="00000000" w:rsidRPr="00000000">
      <w:pPr>
        <w:spacing w:line="36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1"/>
        <w:spacing w:after="160" w:before="0" w:line="259"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2.png"/><Relationship Id="rId6" Type="http://schemas.openxmlformats.org/officeDocument/2006/relationships/image" Target="media/image03.png"/><Relationship Id="rId7" Type="http://schemas.openxmlformats.org/officeDocument/2006/relationships/hyperlink" Target="http://www.chem.utoronto.ca/coursenotes/analsci/stats/LinPortion.html" TargetMode="External"/><Relationship Id="rId8" Type="http://schemas.openxmlformats.org/officeDocument/2006/relationships/hyperlink" Target="http://www.worthington-biochem.com/introbiochem/enzymeConc.html" TargetMode="External"/></Relationships>
</file>