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Presenter Notes"/>
        <w:bidi w:val="0"/>
      </w:pPr>
      <w:r>
        <w:rPr>
          <w:rtl w:val="0"/>
        </w:rPr>
        <w:t>JEUDI 19 NOVEMBRE 2015</w:t>
      </w:r>
    </w:p>
    <w:p>
      <w:pPr>
        <w:pStyle w:val="Presenter Notes"/>
        <w:bidi w:val="0"/>
      </w:pPr>
    </w:p>
    <w:p>
      <w:pPr>
        <w:pStyle w:val="Presenter Notes"/>
        <w:bidi w:val="0"/>
      </w:pPr>
      <w:r>
        <w:rPr>
          <w:rtl w:val="0"/>
        </w:rPr>
        <w:t>PHI 2796</w:t>
      </w:r>
    </w:p>
    <w:p>
      <w:pPr>
        <w:pStyle w:val="Presenter Notes"/>
        <w:bidi w:val="0"/>
      </w:pPr>
    </w:p>
    <w:p>
      <w:pPr>
        <w:pStyle w:val="Presenter Notes"/>
        <w:bidi w:val="0"/>
      </w:pPr>
    </w:p>
    <w:p>
      <w:pPr>
        <w:pStyle w:val="Presenter Notes"/>
        <w:bidi w:val="0"/>
      </w:pPr>
      <w:r>
        <w:rPr>
          <w:rtl w:val="0"/>
        </w:rPr>
        <w:t>l</w:t>
      </w:r>
      <w:r>
        <w:rPr>
          <w:rtl w:val="0"/>
        </w:rPr>
        <w:t>’</w:t>
      </w:r>
      <w:r>
        <w:rPr>
          <w:rtl w:val="0"/>
        </w:rPr>
        <w:t>Eug</w:t>
      </w:r>
      <w:r>
        <w:rPr>
          <w:rtl w:val="0"/>
        </w:rPr>
        <w:t>é</w:t>
      </w:r>
      <w:r>
        <w:rPr>
          <w:rtl w:val="0"/>
        </w:rPr>
        <w:t>nisme Entend une s</w:t>
      </w:r>
      <w:r>
        <w:rPr>
          <w:rtl w:val="0"/>
        </w:rPr>
        <w:t>é</w:t>
      </w:r>
      <w:r>
        <w:rPr>
          <w:rtl w:val="0"/>
        </w:rPr>
        <w:t>lection ou une discrimination au nom des crit</w:t>
      </w:r>
      <w:r>
        <w:rPr>
          <w:rtl w:val="0"/>
        </w:rPr>
        <w:t>è</w:t>
      </w:r>
      <w:r>
        <w:rPr>
          <w:rtl w:val="0"/>
        </w:rPr>
        <w:t>res biologiques en fonction, par exemple, de la race ,d</w:t>
      </w:r>
      <w:r>
        <w:rPr>
          <w:rtl w:val="0"/>
        </w:rPr>
        <w:t>’</w:t>
      </w:r>
      <w:r>
        <w:rPr>
          <w:rtl w:val="0"/>
        </w:rPr>
        <w:t xml:space="preserve">un </w:t>
      </w:r>
      <w:r>
        <w:rPr>
          <w:rtl w:val="0"/>
        </w:rPr>
        <w:t>é</w:t>
      </w:r>
      <w:r>
        <w:rPr>
          <w:rtl w:val="0"/>
        </w:rPr>
        <w:t>tat de sant</w:t>
      </w:r>
      <w:r>
        <w:rPr>
          <w:rtl w:val="0"/>
        </w:rPr>
        <w:t xml:space="preserve">é </w:t>
      </w:r>
      <w:r>
        <w:rPr>
          <w:rtl w:val="0"/>
        </w:rPr>
        <w:t>ou d</w:t>
      </w:r>
      <w:r>
        <w:rPr>
          <w:rtl w:val="0"/>
        </w:rPr>
        <w:t>’</w:t>
      </w:r>
      <w:r>
        <w:rPr>
          <w:rtl w:val="0"/>
        </w:rPr>
        <w:t>un facteur g</w:t>
      </w:r>
      <w:r>
        <w:rPr>
          <w:rtl w:val="0"/>
        </w:rPr>
        <w:t>é</w:t>
      </w:r>
      <w:r>
        <w:rPr>
          <w:rtl w:val="0"/>
        </w:rPr>
        <w:t>n</w:t>
      </w:r>
      <w:r>
        <w:rPr>
          <w:rtl w:val="0"/>
        </w:rPr>
        <w:t>é</w:t>
      </w:r>
      <w:r>
        <w:rPr>
          <w:rtl w:val="0"/>
        </w:rPr>
        <w:t xml:space="preserve">tique . cela a </w:t>
      </w:r>
      <w:r>
        <w:rPr>
          <w:rtl w:val="0"/>
        </w:rPr>
        <w:t>é</w:t>
      </w:r>
      <w:r>
        <w:rPr>
          <w:rtl w:val="0"/>
        </w:rPr>
        <w:t>t</w:t>
      </w:r>
      <w:r>
        <w:rPr>
          <w:rtl w:val="0"/>
        </w:rPr>
        <w:t xml:space="preserve">é </w:t>
      </w:r>
      <w:r>
        <w:rPr>
          <w:rtl w:val="0"/>
        </w:rPr>
        <w:t>m</w:t>
      </w:r>
      <w:r>
        <w:rPr>
          <w:rtl w:val="0"/>
        </w:rPr>
        <w:t>ê</w:t>
      </w:r>
      <w:r>
        <w:rPr>
          <w:rtl w:val="0"/>
        </w:rPr>
        <w:t>l</w:t>
      </w:r>
      <w:r>
        <w:rPr>
          <w:rtl w:val="0"/>
        </w:rPr>
        <w:t>é</w:t>
      </w:r>
      <w:r>
        <w:rPr>
          <w:rtl w:val="0"/>
        </w:rPr>
        <w:t xml:space="preserve">e </w:t>
      </w:r>
      <w:r>
        <w:rPr>
          <w:rtl w:val="0"/>
        </w:rPr>
        <w:t xml:space="preserve">à </w:t>
      </w:r>
      <w:r>
        <w:rPr>
          <w:rtl w:val="0"/>
        </w:rPr>
        <w:t>des crit</w:t>
      </w:r>
      <w:r>
        <w:rPr>
          <w:rtl w:val="0"/>
        </w:rPr>
        <w:t>è</w:t>
      </w:r>
      <w:r>
        <w:rPr>
          <w:rtl w:val="0"/>
        </w:rPr>
        <w:t>res sociaux tels que: l</w:t>
      </w:r>
      <w:r>
        <w:rPr>
          <w:rtl w:val="0"/>
        </w:rPr>
        <w:t>’</w:t>
      </w:r>
      <w:r>
        <w:rPr>
          <w:rtl w:val="0"/>
        </w:rPr>
        <w:t>alcoolisme, vagabondage et pauvret</w:t>
      </w:r>
      <w:r>
        <w:rPr>
          <w:rtl w:val="0"/>
        </w:rPr>
        <w:t>é</w:t>
      </w:r>
      <w:r>
        <w:rPr>
          <w:rtl w:val="0"/>
        </w:rPr>
        <w:t xml:space="preserve">. </w:t>
      </w:r>
    </w:p>
    <w:p>
      <w:pPr>
        <w:pStyle w:val="Presenter Notes"/>
        <w:bidi w:val="0"/>
      </w:pPr>
    </w:p>
    <w:p>
      <w:pPr>
        <w:pStyle w:val="Presenter Notes"/>
        <w:bidi w:val="0"/>
      </w:pPr>
      <w:r>
        <w:rPr>
          <w:rtl w:val="0"/>
        </w:rPr>
        <w:t>eug</w:t>
      </w:r>
      <w:r>
        <w:rPr>
          <w:rtl w:val="0"/>
        </w:rPr>
        <w:t>é</w:t>
      </w:r>
      <w:r>
        <w:rPr>
          <w:rtl w:val="0"/>
        </w:rPr>
        <w:t>nisme</w:t>
      </w:r>
      <w:r>
        <w:rPr>
          <w:rtl w:val="0"/>
          <w:lang w:val="fr-FR"/>
        </w:rPr>
        <w:t xml:space="preserve"> positif. promeut la reproduction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individu jug</w:t>
      </w:r>
      <w:r>
        <w:rPr>
          <w:rtl w:val="0"/>
        </w:rPr>
        <w:t>é</w:t>
      </w:r>
      <w:r>
        <w:rPr>
          <w:rtl w:val="0"/>
        </w:rPr>
        <w:t>s sup</w:t>
      </w:r>
      <w:r>
        <w:rPr>
          <w:rtl w:val="0"/>
        </w:rPr>
        <w:t>é</w:t>
      </w:r>
      <w:r>
        <w:rPr>
          <w:rtl w:val="0"/>
          <w:lang w:val="fr-FR"/>
        </w:rPr>
        <w:t xml:space="preserve">rieurs. </w:t>
      </w:r>
    </w:p>
    <w:p>
      <w:pPr>
        <w:pStyle w:val="Presenter Notes"/>
        <w:bidi w:val="0"/>
      </w:pPr>
      <w:r>
        <w:rPr>
          <w:rtl w:val="0"/>
        </w:rPr>
        <w:t>Ici on emp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che la reproduction d</w:t>
      </w:r>
      <w:r>
        <w:rPr>
          <w:rtl w:val="0"/>
          <w:lang w:val="fr-FR"/>
        </w:rPr>
        <w:t>’</w:t>
      </w:r>
      <w:r>
        <w:rPr>
          <w:rtl w:val="0"/>
        </w:rPr>
        <w:t>individu</w:t>
      </w:r>
      <w:r>
        <w:rPr>
          <w:rtl w:val="0"/>
        </w:rPr>
        <w:t>S</w:t>
      </w:r>
      <w:r>
        <w:rPr>
          <w:rtl w:val="0"/>
        </w:rPr>
        <w:t xml:space="preserve"> jug</w:t>
      </w:r>
      <w:r>
        <w:rPr>
          <w:rtl w:val="0"/>
        </w:rPr>
        <w:t>é</w:t>
      </w:r>
      <w:r>
        <w:rPr>
          <w:rtl w:val="0"/>
        </w:rPr>
        <w:t>s inf</w:t>
      </w:r>
      <w:r>
        <w:rPr>
          <w:rtl w:val="0"/>
        </w:rPr>
        <w:t>é</w:t>
      </w:r>
      <w:r>
        <w:rPr>
          <w:rtl w:val="0"/>
          <w:lang w:val="fr-FR"/>
        </w:rPr>
        <w:t>rieurs .</w:t>
      </w:r>
    </w:p>
    <w:p>
      <w:pPr>
        <w:pStyle w:val="Presenter Notes"/>
        <w:bidi w:val="0"/>
      </w:pPr>
    </w:p>
    <w:p>
      <w:pPr>
        <w:pStyle w:val="Presenter Notes"/>
        <w:bidi w:val="0"/>
      </w:pPr>
      <w:r>
        <w:rPr>
          <w:rtl w:val="0"/>
        </w:rPr>
        <w:t>Collectif( eug</w:t>
      </w:r>
      <w:r>
        <w:rPr>
          <w:rtl w:val="0"/>
        </w:rPr>
        <w:t>é</w:t>
      </w:r>
      <w:r>
        <w:rPr>
          <w:rtl w:val="0"/>
        </w:rPr>
        <w:t>nisme Impos</w:t>
      </w:r>
      <w:r>
        <w:rPr>
          <w:rtl w:val="0"/>
        </w:rPr>
        <w:t>é</w:t>
      </w:r>
      <w:r>
        <w:rPr>
          <w:rtl w:val="0"/>
        </w:rPr>
        <w:t>): la quelle on fait reference traditionnellement. cet eug</w:t>
      </w:r>
      <w:r>
        <w:rPr>
          <w:rtl w:val="0"/>
        </w:rPr>
        <w:t>é</w:t>
      </w:r>
      <w:r>
        <w:rPr>
          <w:rtl w:val="0"/>
        </w:rPr>
        <w:t>nisme classique rel</w:t>
      </w:r>
      <w:r>
        <w:rPr>
          <w:rtl w:val="0"/>
        </w:rPr>
        <w:t>è</w:t>
      </w:r>
      <w:r>
        <w:rPr>
          <w:rtl w:val="0"/>
        </w:rPr>
        <w:t>ve de l</w:t>
      </w:r>
      <w:r>
        <w:rPr>
          <w:rtl w:val="0"/>
        </w:rPr>
        <w:t>’é</w:t>
      </w:r>
      <w:r>
        <w:rPr>
          <w:rtl w:val="0"/>
        </w:rPr>
        <w:t>tat et est impose aux individus</w:t>
      </w:r>
    </w:p>
    <w:p>
      <w:pPr>
        <w:pStyle w:val="Presenter Notes"/>
        <w:bidi w:val="0"/>
      </w:pPr>
    </w:p>
    <w:p>
      <w:pPr>
        <w:pStyle w:val="Presenter Notes"/>
        <w:bidi w:val="0"/>
      </w:pPr>
      <w:r>
        <w:rPr>
          <w:rtl w:val="0"/>
        </w:rPr>
        <w:t>eug</w:t>
      </w:r>
      <w:r>
        <w:rPr>
          <w:rtl w:val="0"/>
        </w:rPr>
        <w:t>é</w:t>
      </w:r>
      <w:r>
        <w:rPr>
          <w:rtl w:val="0"/>
        </w:rPr>
        <w:t>nisme choisi ou individuel: cet eug</w:t>
      </w:r>
      <w:r>
        <w:rPr>
          <w:rtl w:val="0"/>
        </w:rPr>
        <w:t>é</w:t>
      </w:r>
      <w:r>
        <w:rPr>
          <w:rtl w:val="0"/>
        </w:rPr>
        <w:t>nisme rel</w:t>
      </w:r>
      <w:r>
        <w:rPr>
          <w:rtl w:val="0"/>
        </w:rPr>
        <w:t>è</w:t>
      </w:r>
      <w:r>
        <w:rPr>
          <w:rtl w:val="0"/>
        </w:rPr>
        <w:t>ve des choix individuels Exemple. le fait de garder ou pas le foetus qu</w:t>
      </w:r>
      <w:r>
        <w:rPr>
          <w:rtl w:val="0"/>
        </w:rPr>
        <w:t>’</w:t>
      </w:r>
      <w:r>
        <w:rPr>
          <w:rtl w:val="0"/>
        </w:rPr>
        <w:t>on a retrouv</w:t>
      </w:r>
      <w:r>
        <w:rPr>
          <w:rtl w:val="0"/>
        </w:rPr>
        <w:t xml:space="preserve">é </w:t>
      </w:r>
      <w:r>
        <w:rPr>
          <w:rtl w:val="0"/>
        </w:rPr>
        <w:t>malade, gravement handicap</w:t>
      </w:r>
      <w:r>
        <w:rPr>
          <w:rtl w:val="0"/>
        </w:rPr>
        <w:t xml:space="preserve">é  </w:t>
      </w:r>
      <w:r>
        <w:rPr>
          <w:rtl w:val="0"/>
        </w:rPr>
        <w:t>.  ce type d</w:t>
      </w:r>
      <w:r>
        <w:rPr>
          <w:rtl w:val="0"/>
        </w:rPr>
        <w:t>’</w:t>
      </w:r>
      <w:r>
        <w:rPr>
          <w:rtl w:val="0"/>
        </w:rPr>
        <w:t>eug</w:t>
      </w:r>
      <w:r>
        <w:rPr>
          <w:rtl w:val="0"/>
        </w:rPr>
        <w:t>é</w:t>
      </w:r>
      <w:r>
        <w:rPr>
          <w:rtl w:val="0"/>
        </w:rPr>
        <w:t>nisme correspond a l</w:t>
      </w:r>
      <w:r>
        <w:rPr>
          <w:rtl w:val="0"/>
        </w:rPr>
        <w:t>’</w:t>
      </w:r>
      <w:r>
        <w:rPr>
          <w:rtl w:val="0"/>
        </w:rPr>
        <w:t xml:space="preserve">esprit du temps.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resenter Notes">
    <w:name w:val="Presenter Notes"/>
    <w:next w:val="Presenter Note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83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