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4846C7" w14:textId="77777777" w:rsidR="005E6960" w:rsidRDefault="005E6960">
      <w:pPr>
        <w:rPr>
          <w:rFonts w:ascii="Times New Roman" w:hAnsi="Times New Roman" w:cs="Times New Roman"/>
        </w:rPr>
      </w:pPr>
    </w:p>
    <w:p w14:paraId="68D00E24" w14:textId="77777777" w:rsidR="00B00C59" w:rsidRDefault="00B00C59">
      <w:pPr>
        <w:rPr>
          <w:rFonts w:ascii="Times New Roman" w:hAnsi="Times New Roman" w:cs="Times New Roman"/>
        </w:rPr>
      </w:pPr>
    </w:p>
    <w:p w14:paraId="10BB70B8" w14:textId="77777777" w:rsidR="00B00C59" w:rsidRDefault="00B00C59">
      <w:pPr>
        <w:rPr>
          <w:rFonts w:ascii="Times New Roman" w:hAnsi="Times New Roman" w:cs="Times New Roman"/>
        </w:rPr>
      </w:pPr>
    </w:p>
    <w:p w14:paraId="01DFFD11" w14:textId="77777777" w:rsidR="00B00C59" w:rsidRDefault="00B00C59">
      <w:pPr>
        <w:rPr>
          <w:rFonts w:ascii="Times New Roman" w:hAnsi="Times New Roman" w:cs="Times New Roman"/>
        </w:rPr>
      </w:pPr>
    </w:p>
    <w:p w14:paraId="08FC2DD3" w14:textId="77777777" w:rsidR="00B00C59" w:rsidRDefault="00B00C59">
      <w:pPr>
        <w:rPr>
          <w:rFonts w:ascii="Times New Roman" w:hAnsi="Times New Roman" w:cs="Times New Roman"/>
        </w:rPr>
      </w:pPr>
    </w:p>
    <w:p w14:paraId="4D76B76B" w14:textId="77777777" w:rsidR="00B00C59" w:rsidRDefault="00B00C59">
      <w:pPr>
        <w:rPr>
          <w:rFonts w:ascii="Times New Roman" w:hAnsi="Times New Roman" w:cs="Times New Roman"/>
        </w:rPr>
      </w:pPr>
    </w:p>
    <w:p w14:paraId="3F853923" w14:textId="77777777" w:rsidR="00B00C59" w:rsidRDefault="00B00C59">
      <w:pPr>
        <w:rPr>
          <w:rFonts w:ascii="Times New Roman" w:hAnsi="Times New Roman" w:cs="Times New Roman"/>
        </w:rPr>
      </w:pPr>
    </w:p>
    <w:p w14:paraId="74EDD7BE" w14:textId="77777777" w:rsidR="007B3FB5" w:rsidRDefault="007B3FB5">
      <w:pPr>
        <w:rPr>
          <w:rFonts w:ascii="Times New Roman" w:hAnsi="Times New Roman" w:cs="Times New Roman"/>
        </w:rPr>
      </w:pPr>
    </w:p>
    <w:p w14:paraId="637A80AB" w14:textId="77777777" w:rsidR="00B00C59" w:rsidRPr="007B3FB5" w:rsidRDefault="00B00C59" w:rsidP="00B00C59">
      <w:pPr>
        <w:jc w:val="center"/>
        <w:rPr>
          <w:rFonts w:ascii="Times New Roman" w:hAnsi="Times New Roman" w:cs="Times New Roman"/>
          <w:b/>
          <w:sz w:val="32"/>
          <w:szCs w:val="32"/>
        </w:rPr>
      </w:pPr>
      <w:r w:rsidRPr="007B3FB5">
        <w:rPr>
          <w:rFonts w:ascii="Times New Roman" w:hAnsi="Times New Roman" w:cs="Times New Roman"/>
          <w:b/>
          <w:sz w:val="32"/>
          <w:szCs w:val="32"/>
        </w:rPr>
        <w:t>John Molson School of Business</w:t>
      </w:r>
    </w:p>
    <w:p w14:paraId="6DA708A5" w14:textId="77777777" w:rsidR="00B00C59" w:rsidRPr="007B3FB5" w:rsidRDefault="00B00C59" w:rsidP="00B00C59">
      <w:pPr>
        <w:jc w:val="center"/>
        <w:rPr>
          <w:rFonts w:ascii="Times New Roman" w:hAnsi="Times New Roman" w:cs="Times New Roman"/>
        </w:rPr>
      </w:pPr>
      <w:r w:rsidRPr="007B3FB5">
        <w:rPr>
          <w:rFonts w:ascii="Times New Roman" w:hAnsi="Times New Roman" w:cs="Times New Roman"/>
        </w:rPr>
        <w:t>Winter 2014</w:t>
      </w:r>
    </w:p>
    <w:p w14:paraId="3C038AB1" w14:textId="2C1ABD93" w:rsidR="00B00C59" w:rsidRPr="007B3FB5" w:rsidRDefault="0074074B" w:rsidP="00B00C59">
      <w:pPr>
        <w:jc w:val="center"/>
        <w:rPr>
          <w:rFonts w:ascii="Times New Roman" w:hAnsi="Times New Roman" w:cs="Times New Roman"/>
        </w:rPr>
      </w:pPr>
      <w:r>
        <w:rPr>
          <w:rFonts w:ascii="Times New Roman" w:hAnsi="Times New Roman" w:cs="Times New Roman"/>
        </w:rPr>
        <w:t>COMM 215</w:t>
      </w:r>
    </w:p>
    <w:p w14:paraId="6EEC7FBD" w14:textId="0502C5F5" w:rsidR="00B00C59" w:rsidRPr="007B3FB5" w:rsidRDefault="0074074B" w:rsidP="00B00C59">
      <w:pPr>
        <w:jc w:val="center"/>
        <w:rPr>
          <w:rFonts w:ascii="Times New Roman" w:hAnsi="Times New Roman" w:cs="Times New Roman"/>
        </w:rPr>
      </w:pPr>
      <w:r>
        <w:rPr>
          <w:rFonts w:ascii="Times New Roman" w:hAnsi="Times New Roman" w:cs="Times New Roman"/>
        </w:rPr>
        <w:t>Business Statistics</w:t>
      </w:r>
    </w:p>
    <w:p w14:paraId="01ED74E4" w14:textId="04B8BF32" w:rsidR="00B00C59" w:rsidRPr="007B3FB5" w:rsidRDefault="00F732C7" w:rsidP="00B00C59">
      <w:pPr>
        <w:jc w:val="center"/>
        <w:rPr>
          <w:rFonts w:ascii="Times New Roman" w:hAnsi="Times New Roman" w:cs="Times New Roman"/>
        </w:rPr>
      </w:pPr>
      <w:r>
        <w:rPr>
          <w:rFonts w:ascii="Times New Roman" w:hAnsi="Times New Roman" w:cs="Times New Roman"/>
        </w:rPr>
        <w:t>Section: E</w:t>
      </w:r>
    </w:p>
    <w:p w14:paraId="0DAA12CB" w14:textId="77777777" w:rsidR="00B00C59" w:rsidRPr="007B3FB5" w:rsidRDefault="00B00C59" w:rsidP="00B00C59">
      <w:pPr>
        <w:jc w:val="center"/>
        <w:rPr>
          <w:rFonts w:ascii="Times New Roman" w:hAnsi="Times New Roman" w:cs="Times New Roman"/>
        </w:rPr>
      </w:pPr>
    </w:p>
    <w:p w14:paraId="509F9F8F" w14:textId="77777777" w:rsidR="00B00C59" w:rsidRPr="007B3FB5" w:rsidRDefault="00B00C59" w:rsidP="00B00C59">
      <w:pPr>
        <w:jc w:val="center"/>
        <w:rPr>
          <w:rFonts w:ascii="Times New Roman" w:hAnsi="Times New Roman" w:cs="Times New Roman"/>
        </w:rPr>
      </w:pPr>
    </w:p>
    <w:p w14:paraId="16B90911" w14:textId="77777777" w:rsidR="00B00C59" w:rsidRPr="007B3FB5" w:rsidRDefault="00B00C59" w:rsidP="00B00C59">
      <w:pPr>
        <w:jc w:val="center"/>
        <w:rPr>
          <w:rFonts w:ascii="Times New Roman" w:hAnsi="Times New Roman" w:cs="Times New Roman"/>
        </w:rPr>
      </w:pPr>
    </w:p>
    <w:p w14:paraId="6077A3FD" w14:textId="655A79F8" w:rsidR="00B00C59" w:rsidRDefault="0074074B" w:rsidP="00B00C59">
      <w:pPr>
        <w:jc w:val="center"/>
        <w:rPr>
          <w:rFonts w:ascii="Times New Roman" w:hAnsi="Times New Roman" w:cs="Times New Roman"/>
          <w:b/>
          <w:sz w:val="32"/>
          <w:szCs w:val="32"/>
        </w:rPr>
      </w:pPr>
      <w:r>
        <w:rPr>
          <w:rFonts w:ascii="Times New Roman" w:hAnsi="Times New Roman" w:cs="Times New Roman"/>
          <w:b/>
          <w:sz w:val="32"/>
          <w:szCs w:val="32"/>
        </w:rPr>
        <w:t>Case Analysis (Data Analysis)</w:t>
      </w:r>
      <w:r w:rsidR="005130C7">
        <w:rPr>
          <w:rFonts w:ascii="Times New Roman" w:hAnsi="Times New Roman" w:cs="Times New Roman"/>
          <w:b/>
          <w:sz w:val="32"/>
          <w:szCs w:val="32"/>
        </w:rPr>
        <w:t>:</w:t>
      </w:r>
    </w:p>
    <w:p w14:paraId="3F62B185" w14:textId="1AE8AE22" w:rsidR="00A23837" w:rsidRPr="007B3FB5" w:rsidRDefault="00A23837" w:rsidP="00B00C59">
      <w:pPr>
        <w:jc w:val="center"/>
        <w:rPr>
          <w:rFonts w:ascii="Times New Roman" w:hAnsi="Times New Roman" w:cs="Times New Roman"/>
          <w:b/>
          <w:sz w:val="32"/>
          <w:szCs w:val="32"/>
        </w:rPr>
      </w:pPr>
    </w:p>
    <w:p w14:paraId="68DB0CE1" w14:textId="77777777" w:rsidR="00B00C59" w:rsidRPr="007B3FB5" w:rsidRDefault="00B00C59" w:rsidP="00B00C59">
      <w:pPr>
        <w:jc w:val="center"/>
        <w:rPr>
          <w:rFonts w:ascii="Times New Roman" w:hAnsi="Times New Roman" w:cs="Times New Roman"/>
          <w:b/>
        </w:rPr>
      </w:pPr>
    </w:p>
    <w:p w14:paraId="368A0A20" w14:textId="77777777" w:rsidR="00B00C59" w:rsidRPr="007B3FB5" w:rsidRDefault="00B00C59" w:rsidP="00B00C59">
      <w:pPr>
        <w:jc w:val="center"/>
        <w:rPr>
          <w:rFonts w:ascii="Times New Roman" w:hAnsi="Times New Roman" w:cs="Times New Roman"/>
          <w:b/>
        </w:rPr>
      </w:pPr>
    </w:p>
    <w:p w14:paraId="68B3472A" w14:textId="77777777" w:rsidR="00B00C59" w:rsidRPr="007B3FB5" w:rsidRDefault="00B00C59" w:rsidP="00B00C59">
      <w:pPr>
        <w:jc w:val="center"/>
        <w:rPr>
          <w:rFonts w:ascii="Times New Roman" w:hAnsi="Times New Roman" w:cs="Times New Roman"/>
          <w:b/>
        </w:rPr>
      </w:pPr>
    </w:p>
    <w:p w14:paraId="40BDF26B" w14:textId="77777777" w:rsidR="00B00C59" w:rsidRPr="007B3FB5" w:rsidRDefault="00B00C59" w:rsidP="00B00C59">
      <w:pPr>
        <w:jc w:val="center"/>
        <w:rPr>
          <w:rFonts w:ascii="Times New Roman" w:hAnsi="Times New Roman" w:cs="Times New Roman"/>
          <w:b/>
        </w:rPr>
      </w:pPr>
    </w:p>
    <w:p w14:paraId="5F66581D" w14:textId="792EA1F2" w:rsidR="00B00C59" w:rsidRDefault="00B00C59" w:rsidP="00F732C7">
      <w:pPr>
        <w:jc w:val="center"/>
        <w:rPr>
          <w:rFonts w:ascii="Times New Roman" w:hAnsi="Times New Roman" w:cs="Times New Roman"/>
        </w:rPr>
      </w:pPr>
      <w:r w:rsidRPr="007B3FB5">
        <w:rPr>
          <w:rFonts w:ascii="Times New Roman" w:hAnsi="Times New Roman" w:cs="Times New Roman"/>
        </w:rPr>
        <w:t xml:space="preserve">Presented to </w:t>
      </w:r>
      <w:proofErr w:type="spellStart"/>
      <w:r w:rsidR="00F732C7">
        <w:rPr>
          <w:rFonts w:ascii="Times New Roman" w:hAnsi="Times New Roman" w:cs="Times New Roman"/>
        </w:rPr>
        <w:t>Dr</w:t>
      </w:r>
      <w:proofErr w:type="spellEnd"/>
      <w:r w:rsidR="00F732C7">
        <w:rPr>
          <w:rFonts w:ascii="Times New Roman" w:hAnsi="Times New Roman" w:cs="Times New Roman"/>
        </w:rPr>
        <w:t xml:space="preserve"> .Clarence Bayne </w:t>
      </w:r>
    </w:p>
    <w:p w14:paraId="42ED05D4" w14:textId="77777777" w:rsidR="00F732C7" w:rsidRPr="007B3FB5" w:rsidRDefault="00F732C7" w:rsidP="00F732C7">
      <w:pPr>
        <w:jc w:val="center"/>
        <w:rPr>
          <w:rFonts w:ascii="Times New Roman" w:hAnsi="Times New Roman" w:cs="Times New Roman"/>
        </w:rPr>
      </w:pPr>
    </w:p>
    <w:p w14:paraId="744F2A5F" w14:textId="77777777" w:rsidR="00B00C59" w:rsidRPr="007B3FB5" w:rsidRDefault="00B00C59" w:rsidP="00B00C59">
      <w:pPr>
        <w:jc w:val="center"/>
        <w:rPr>
          <w:rFonts w:ascii="Times New Roman" w:hAnsi="Times New Roman" w:cs="Times New Roman"/>
        </w:rPr>
      </w:pPr>
    </w:p>
    <w:p w14:paraId="1C19768D" w14:textId="77777777" w:rsidR="00B00C59" w:rsidRPr="007B3FB5" w:rsidRDefault="00B00C59" w:rsidP="00B00C59">
      <w:pPr>
        <w:jc w:val="center"/>
        <w:rPr>
          <w:rFonts w:ascii="Times New Roman" w:hAnsi="Times New Roman" w:cs="Times New Roman"/>
        </w:rPr>
      </w:pPr>
    </w:p>
    <w:p w14:paraId="17E5B267" w14:textId="77777777" w:rsidR="00B00C59" w:rsidRDefault="00B00C59" w:rsidP="00B00C59">
      <w:pPr>
        <w:jc w:val="center"/>
        <w:rPr>
          <w:rFonts w:ascii="Times New Roman" w:hAnsi="Times New Roman" w:cs="Times New Roman"/>
        </w:rPr>
      </w:pPr>
      <w:r w:rsidRPr="007B3FB5">
        <w:rPr>
          <w:rFonts w:ascii="Times New Roman" w:hAnsi="Times New Roman" w:cs="Times New Roman"/>
        </w:rPr>
        <w:t>Prepared by:</w:t>
      </w:r>
    </w:p>
    <w:p w14:paraId="4444DD0E" w14:textId="77777777" w:rsidR="00F732C7" w:rsidRPr="007B3FB5" w:rsidRDefault="00F732C7" w:rsidP="00B00C59">
      <w:pPr>
        <w:jc w:val="center"/>
        <w:rPr>
          <w:rFonts w:ascii="Times New Roman" w:hAnsi="Times New Roman" w:cs="Times New Roman"/>
        </w:rPr>
      </w:pPr>
    </w:p>
    <w:p w14:paraId="253A1589" w14:textId="0120B59F" w:rsidR="00E23E70" w:rsidRPr="007B3FB5" w:rsidRDefault="0074074B" w:rsidP="00F732C7">
      <w:pPr>
        <w:jc w:val="center"/>
        <w:rPr>
          <w:rFonts w:ascii="Times New Roman" w:hAnsi="Times New Roman" w:cs="Times New Roman"/>
          <w:sz w:val="32"/>
          <w:szCs w:val="32"/>
        </w:rPr>
      </w:pPr>
      <w:r>
        <w:rPr>
          <w:rFonts w:ascii="Times New Roman" w:hAnsi="Times New Roman" w:cs="Times New Roman"/>
        </w:rPr>
        <w:t xml:space="preserve"> </w:t>
      </w:r>
      <w:r w:rsidR="00F732C7">
        <w:rPr>
          <w:rFonts w:ascii="Times New Roman" w:hAnsi="Times New Roman" w:cs="Times New Roman"/>
        </w:rPr>
        <w:t xml:space="preserve">Rana </w:t>
      </w:r>
      <w:proofErr w:type="spellStart"/>
      <w:r w:rsidR="00F732C7">
        <w:rPr>
          <w:rFonts w:ascii="Times New Roman" w:hAnsi="Times New Roman" w:cs="Times New Roman"/>
        </w:rPr>
        <w:t>Zogheib</w:t>
      </w:r>
      <w:proofErr w:type="spellEnd"/>
      <w:r w:rsidR="00F732C7">
        <w:rPr>
          <w:rFonts w:ascii="Times New Roman" w:hAnsi="Times New Roman" w:cs="Times New Roman"/>
        </w:rPr>
        <w:t>: 26529402</w:t>
      </w:r>
    </w:p>
    <w:p w14:paraId="6B1DDA5B" w14:textId="77777777" w:rsidR="00B00C59" w:rsidRPr="007B3FB5" w:rsidRDefault="00B00C59" w:rsidP="00B00C59">
      <w:pPr>
        <w:rPr>
          <w:rFonts w:ascii="Times New Roman" w:hAnsi="Times New Roman" w:cs="Times New Roman"/>
        </w:rPr>
      </w:pPr>
    </w:p>
    <w:p w14:paraId="734ECD17" w14:textId="77777777" w:rsidR="00B00C59" w:rsidRPr="007B3FB5" w:rsidRDefault="00B00C59" w:rsidP="00B00C59">
      <w:pPr>
        <w:rPr>
          <w:rFonts w:ascii="Times New Roman" w:hAnsi="Times New Roman" w:cs="Times New Roman"/>
        </w:rPr>
      </w:pPr>
    </w:p>
    <w:p w14:paraId="5B0617F4" w14:textId="77777777" w:rsidR="005130C7" w:rsidRPr="007B3FB5" w:rsidRDefault="005130C7" w:rsidP="00B00C59">
      <w:pPr>
        <w:rPr>
          <w:rFonts w:ascii="Times New Roman" w:hAnsi="Times New Roman" w:cs="Times New Roman"/>
        </w:rPr>
      </w:pPr>
    </w:p>
    <w:p w14:paraId="2FC1B679" w14:textId="77777777" w:rsidR="00B00C59" w:rsidRPr="007B3FB5" w:rsidRDefault="00B00C59" w:rsidP="00B00C59">
      <w:pPr>
        <w:rPr>
          <w:rFonts w:ascii="Times New Roman" w:hAnsi="Times New Roman" w:cs="Times New Roman"/>
        </w:rPr>
      </w:pPr>
    </w:p>
    <w:p w14:paraId="35821A2C" w14:textId="77777777" w:rsidR="00B00C59" w:rsidRDefault="00B00C59" w:rsidP="00B00C59">
      <w:pPr>
        <w:rPr>
          <w:rFonts w:ascii="Times New Roman" w:hAnsi="Times New Roman" w:cs="Times New Roman"/>
        </w:rPr>
      </w:pPr>
    </w:p>
    <w:p w14:paraId="303C00C5" w14:textId="77777777" w:rsidR="0074074B" w:rsidRDefault="0074074B" w:rsidP="00B00C59">
      <w:pPr>
        <w:rPr>
          <w:rFonts w:ascii="Times New Roman" w:hAnsi="Times New Roman" w:cs="Times New Roman"/>
        </w:rPr>
      </w:pPr>
    </w:p>
    <w:p w14:paraId="5B32D822" w14:textId="77777777" w:rsidR="00B00C59" w:rsidRDefault="00B00C59" w:rsidP="00B00C59">
      <w:pPr>
        <w:rPr>
          <w:rFonts w:ascii="Times New Roman" w:hAnsi="Times New Roman" w:cs="Times New Roman"/>
        </w:rPr>
      </w:pPr>
    </w:p>
    <w:p w14:paraId="13D1C4F5" w14:textId="77777777" w:rsidR="005130C7" w:rsidRPr="007B3FB5" w:rsidRDefault="005130C7" w:rsidP="00B00C59">
      <w:pPr>
        <w:rPr>
          <w:rFonts w:ascii="Times New Roman" w:hAnsi="Times New Roman" w:cs="Times New Roman"/>
        </w:rPr>
      </w:pPr>
    </w:p>
    <w:p w14:paraId="489A7B80" w14:textId="77777777" w:rsidR="00B00C59" w:rsidRPr="007B3FB5" w:rsidRDefault="00B00C59" w:rsidP="00B00C59">
      <w:pPr>
        <w:rPr>
          <w:rFonts w:ascii="Times New Roman" w:hAnsi="Times New Roman" w:cs="Times New Roman"/>
        </w:rPr>
      </w:pPr>
    </w:p>
    <w:p w14:paraId="6980AD99" w14:textId="77777777" w:rsidR="00B00C59" w:rsidRPr="007B3FB5" w:rsidRDefault="00B00C59" w:rsidP="00B00C59">
      <w:pPr>
        <w:rPr>
          <w:rFonts w:ascii="Times New Roman" w:hAnsi="Times New Roman" w:cs="Times New Roman"/>
        </w:rPr>
      </w:pPr>
    </w:p>
    <w:p w14:paraId="0890A718" w14:textId="77777777" w:rsidR="007B3FB5" w:rsidRPr="007B3FB5" w:rsidRDefault="007B3FB5" w:rsidP="00B00C59">
      <w:pPr>
        <w:rPr>
          <w:rFonts w:ascii="Times New Roman" w:hAnsi="Times New Roman" w:cs="Times New Roman"/>
        </w:rPr>
      </w:pPr>
    </w:p>
    <w:p w14:paraId="6D374036" w14:textId="77777777" w:rsidR="00427166" w:rsidRPr="007B3FB5" w:rsidRDefault="00427166" w:rsidP="00B00C59">
      <w:pPr>
        <w:rPr>
          <w:rFonts w:ascii="Times New Roman" w:hAnsi="Times New Roman" w:cs="Times New Roman"/>
        </w:rPr>
      </w:pPr>
    </w:p>
    <w:p w14:paraId="78E10DF0" w14:textId="77777777" w:rsidR="00B00C59" w:rsidRDefault="00B00C59" w:rsidP="00B00C59">
      <w:pPr>
        <w:jc w:val="center"/>
        <w:rPr>
          <w:rFonts w:ascii="Times New Roman" w:hAnsi="Times New Roman" w:cs="Times New Roman"/>
        </w:rPr>
      </w:pPr>
      <w:r w:rsidRPr="007B3FB5">
        <w:rPr>
          <w:rFonts w:ascii="Times New Roman" w:hAnsi="Times New Roman" w:cs="Times New Roman"/>
        </w:rPr>
        <w:fldChar w:fldCharType="begin"/>
      </w:r>
      <w:r w:rsidRPr="007B3FB5">
        <w:rPr>
          <w:rFonts w:ascii="Times New Roman" w:hAnsi="Times New Roman" w:cs="Times New Roman"/>
        </w:rPr>
        <w:instrText xml:space="preserve"> TIME \@ "MMMM d, yyyy" </w:instrText>
      </w:r>
      <w:r w:rsidRPr="007B3FB5">
        <w:rPr>
          <w:rFonts w:ascii="Times New Roman" w:hAnsi="Times New Roman" w:cs="Times New Roman"/>
        </w:rPr>
        <w:fldChar w:fldCharType="separate"/>
      </w:r>
      <w:r w:rsidR="00F732C7">
        <w:rPr>
          <w:rFonts w:ascii="Times New Roman" w:hAnsi="Times New Roman" w:cs="Times New Roman"/>
          <w:noProof/>
        </w:rPr>
        <w:t>October 27, 2015</w:t>
      </w:r>
      <w:r w:rsidRPr="007B3FB5">
        <w:rPr>
          <w:rFonts w:ascii="Times New Roman" w:hAnsi="Times New Roman" w:cs="Times New Roman"/>
        </w:rPr>
        <w:fldChar w:fldCharType="end"/>
      </w:r>
    </w:p>
    <w:p w14:paraId="1B095C3B" w14:textId="77777777" w:rsidR="00F732C7" w:rsidRDefault="00F732C7" w:rsidP="00C3058E">
      <w:pPr>
        <w:jc w:val="center"/>
        <w:rPr>
          <w:rFonts w:ascii="Times New Roman" w:hAnsi="Times New Roman" w:cs="Times New Roman"/>
          <w:b/>
          <w:u w:val="single"/>
        </w:rPr>
      </w:pPr>
    </w:p>
    <w:p w14:paraId="51240598" w14:textId="77777777" w:rsidR="00F732C7" w:rsidRDefault="00F732C7" w:rsidP="00C3058E">
      <w:pPr>
        <w:jc w:val="center"/>
        <w:rPr>
          <w:rFonts w:ascii="Times New Roman" w:hAnsi="Times New Roman" w:cs="Times New Roman"/>
          <w:b/>
          <w:u w:val="single"/>
        </w:rPr>
      </w:pPr>
    </w:p>
    <w:p w14:paraId="7ED5B44C" w14:textId="1C1D9A2C" w:rsidR="0074074B" w:rsidRDefault="0074074B" w:rsidP="00C3058E">
      <w:pPr>
        <w:jc w:val="center"/>
        <w:rPr>
          <w:rFonts w:ascii="Times New Roman" w:hAnsi="Times New Roman" w:cs="Times New Roman"/>
          <w:b/>
          <w:u w:val="single"/>
        </w:rPr>
      </w:pPr>
      <w:r>
        <w:rPr>
          <w:rFonts w:ascii="Times New Roman" w:hAnsi="Times New Roman" w:cs="Times New Roman"/>
          <w:b/>
          <w:u w:val="single"/>
        </w:rPr>
        <w:lastRenderedPageBreak/>
        <w:t>Executive Summary</w:t>
      </w:r>
    </w:p>
    <w:p w14:paraId="6772B839" w14:textId="77777777" w:rsidR="0074074B" w:rsidRPr="009C7804" w:rsidRDefault="0074074B" w:rsidP="009C7804">
      <w:pPr>
        <w:rPr>
          <w:rFonts w:ascii="Times New Roman" w:hAnsi="Times New Roman" w:cs="Times New Roman"/>
        </w:rPr>
      </w:pPr>
    </w:p>
    <w:p w14:paraId="37126336" w14:textId="268B65EF" w:rsidR="0074074B" w:rsidRPr="009C7804" w:rsidRDefault="00CA7168" w:rsidP="00F721C6">
      <w:pPr>
        <w:spacing w:line="276" w:lineRule="auto"/>
        <w:rPr>
          <w:rFonts w:ascii="Times New Roman" w:hAnsi="Times New Roman" w:cs="Times New Roman"/>
        </w:rPr>
      </w:pPr>
      <w:r>
        <w:rPr>
          <w:rFonts w:ascii="Times New Roman" w:hAnsi="Times New Roman" w:cs="Times New Roman"/>
        </w:rPr>
        <w:tab/>
      </w:r>
      <w:r w:rsidR="009C7804" w:rsidRPr="009C7804">
        <w:rPr>
          <w:rFonts w:ascii="Times New Roman" w:hAnsi="Times New Roman" w:cs="Times New Roman"/>
        </w:rPr>
        <w:t>The purpose of this research</w:t>
      </w:r>
      <w:r w:rsidR="00BB6153">
        <w:rPr>
          <w:rFonts w:ascii="Times New Roman" w:hAnsi="Times New Roman" w:cs="Times New Roman"/>
        </w:rPr>
        <w:t xml:space="preserve"> study</w:t>
      </w:r>
      <w:r w:rsidR="009C7804" w:rsidRPr="009C7804">
        <w:rPr>
          <w:rFonts w:ascii="Times New Roman" w:hAnsi="Times New Roman" w:cs="Times New Roman"/>
        </w:rPr>
        <w:t xml:space="preserve"> is to estimate the amount of oil usage per household in a given area to avoid providing free oil</w:t>
      </w:r>
      <w:r w:rsidR="00BB6153">
        <w:rPr>
          <w:rFonts w:ascii="Times New Roman" w:hAnsi="Times New Roman" w:cs="Times New Roman"/>
        </w:rPr>
        <w:t>,</w:t>
      </w:r>
      <w:r w:rsidR="009C7804" w:rsidRPr="009C7804">
        <w:rPr>
          <w:rFonts w:ascii="Times New Roman" w:hAnsi="Times New Roman" w:cs="Times New Roman"/>
        </w:rPr>
        <w:t xml:space="preserve"> due to our recent promotio</w:t>
      </w:r>
      <w:r w:rsidR="00BB6153">
        <w:rPr>
          <w:rFonts w:ascii="Times New Roman" w:hAnsi="Times New Roman" w:cs="Times New Roman"/>
        </w:rPr>
        <w:t>n to Acme O</w:t>
      </w:r>
      <w:r w:rsidR="009C7804" w:rsidRPr="009C7804">
        <w:rPr>
          <w:rFonts w:ascii="Times New Roman" w:hAnsi="Times New Roman" w:cs="Times New Roman"/>
        </w:rPr>
        <w:t>il customers. The following independent var</w:t>
      </w:r>
      <w:r w:rsidR="00BB6153">
        <w:rPr>
          <w:rFonts w:ascii="Times New Roman" w:hAnsi="Times New Roman" w:cs="Times New Roman"/>
        </w:rPr>
        <w:t>iables were used in the study: degree-d</w:t>
      </w:r>
      <w:r w:rsidR="009C7804" w:rsidRPr="009C7804">
        <w:rPr>
          <w:rFonts w:ascii="Times New Roman" w:hAnsi="Times New Roman" w:cs="Times New Roman"/>
        </w:rPr>
        <w:t>ay</w:t>
      </w:r>
      <w:r w:rsidR="00BB6153">
        <w:rPr>
          <w:rFonts w:ascii="Times New Roman" w:hAnsi="Times New Roman" w:cs="Times New Roman"/>
        </w:rPr>
        <w:t>s (environmental temperature), home i</w:t>
      </w:r>
      <w:r w:rsidR="009C7804" w:rsidRPr="009C7804">
        <w:rPr>
          <w:rFonts w:ascii="Times New Roman" w:hAnsi="Times New Roman" w:cs="Times New Roman"/>
        </w:rPr>
        <w:t>n</w:t>
      </w:r>
      <w:r w:rsidR="00BB6153">
        <w:rPr>
          <w:rFonts w:ascii="Times New Roman" w:hAnsi="Times New Roman" w:cs="Times New Roman"/>
        </w:rPr>
        <w:t>dex (home characteristics) and n</w:t>
      </w:r>
      <w:r w:rsidR="009C7804" w:rsidRPr="009C7804">
        <w:rPr>
          <w:rFonts w:ascii="Times New Roman" w:hAnsi="Times New Roman" w:cs="Times New Roman"/>
        </w:rPr>
        <w:t xml:space="preserve">umber of people per household. Descriptive statistics and correlation tests were used to evaluate the independent variables relationship with </w:t>
      </w:r>
      <w:r w:rsidR="00CC5F2E">
        <w:rPr>
          <w:rFonts w:ascii="Times New Roman" w:hAnsi="Times New Roman" w:cs="Times New Roman"/>
        </w:rPr>
        <w:t xml:space="preserve">respect to </w:t>
      </w:r>
      <w:r w:rsidR="009C7804" w:rsidRPr="009C7804">
        <w:rPr>
          <w:rFonts w:ascii="Times New Roman" w:hAnsi="Times New Roman" w:cs="Times New Roman"/>
        </w:rPr>
        <w:t>the dependent variable; oil usage. We found that the independent variables most relevant for the research we</w:t>
      </w:r>
      <w:r w:rsidR="00CC5F2E">
        <w:rPr>
          <w:rFonts w:ascii="Times New Roman" w:hAnsi="Times New Roman" w:cs="Times New Roman"/>
        </w:rPr>
        <w:t xml:space="preserve">re home index and degree-days, accounting for a combined 78.255% of the variation in oil usage. </w:t>
      </w:r>
      <w:r w:rsidR="00E122A0">
        <w:rPr>
          <w:rFonts w:ascii="Times New Roman" w:hAnsi="Times New Roman" w:cs="Times New Roman"/>
        </w:rPr>
        <w:t>This</w:t>
      </w:r>
      <w:r w:rsidR="009C7804" w:rsidRPr="009C7804">
        <w:rPr>
          <w:rFonts w:ascii="Times New Roman" w:hAnsi="Times New Roman" w:cs="Times New Roman"/>
        </w:rPr>
        <w:t xml:space="preserve"> allowed us to recommend a proper oil supply to our customers, which in turn benefited Acme Oil. Therefore we conclude that the amount of oil Acme Oil should provide is 873 liters per household in order to avoid implementing the promised promotion.</w:t>
      </w:r>
      <w:r w:rsidR="00E122A0">
        <w:rPr>
          <w:rFonts w:ascii="Times New Roman" w:hAnsi="Times New Roman" w:cs="Times New Roman"/>
        </w:rPr>
        <w:t xml:space="preserve"> </w:t>
      </w:r>
    </w:p>
    <w:p w14:paraId="5774D5CC" w14:textId="77777777" w:rsidR="0074074B" w:rsidRDefault="0074074B" w:rsidP="00C3058E">
      <w:pPr>
        <w:jc w:val="center"/>
        <w:rPr>
          <w:rFonts w:ascii="Times New Roman" w:hAnsi="Times New Roman" w:cs="Times New Roman"/>
          <w:b/>
          <w:u w:val="single"/>
        </w:rPr>
      </w:pPr>
    </w:p>
    <w:p w14:paraId="0E39F8F3" w14:textId="56DBFE63" w:rsidR="00C3058E" w:rsidRPr="00C3058E" w:rsidRDefault="00C3058E" w:rsidP="00C3058E">
      <w:pPr>
        <w:jc w:val="center"/>
        <w:rPr>
          <w:rFonts w:ascii="Times New Roman" w:hAnsi="Times New Roman" w:cs="Times New Roman"/>
          <w:b/>
          <w:u w:val="single"/>
        </w:rPr>
      </w:pPr>
      <w:r w:rsidRPr="00C3058E">
        <w:rPr>
          <w:rFonts w:ascii="Times New Roman" w:hAnsi="Times New Roman" w:cs="Times New Roman"/>
          <w:b/>
          <w:u w:val="single"/>
        </w:rPr>
        <w:t>Table of Contents</w:t>
      </w:r>
    </w:p>
    <w:p w14:paraId="50BAF3C8" w14:textId="77777777" w:rsidR="00C3058E" w:rsidRPr="00C3058E" w:rsidRDefault="00C3058E" w:rsidP="00C3058E">
      <w:pPr>
        <w:jc w:val="center"/>
        <w:rPr>
          <w:rFonts w:ascii="Times New Roman" w:hAnsi="Times New Roman" w:cs="Times New Roman"/>
          <w:b/>
          <w:u w:val="single"/>
        </w:rPr>
      </w:pPr>
    </w:p>
    <w:p w14:paraId="095D7692" w14:textId="2E19D0CB" w:rsidR="00C3058E" w:rsidRPr="00C3058E" w:rsidRDefault="0074074B" w:rsidP="00C305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Introduction</w:t>
      </w:r>
      <w:r w:rsidR="00863B04">
        <w:rPr>
          <w:rFonts w:ascii="Times New Roman" w:hAnsi="Times New Roman" w:cs="Times New Roman"/>
          <w:color w:val="000000"/>
        </w:rPr>
        <w:t>……………………………………………………………………………</w:t>
      </w:r>
      <w:r w:rsidR="00F721C6">
        <w:rPr>
          <w:rFonts w:ascii="Times New Roman" w:hAnsi="Times New Roman" w:cs="Times New Roman"/>
          <w:color w:val="000000"/>
        </w:rPr>
        <w:t>…..3</w:t>
      </w:r>
    </w:p>
    <w:p w14:paraId="498ABCE9" w14:textId="619A8326" w:rsidR="00C3058E" w:rsidRPr="00C3058E" w:rsidRDefault="00C3058E" w:rsidP="00C305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C3058E">
        <w:rPr>
          <w:rFonts w:ascii="Times New Roman" w:hAnsi="Times New Roman" w:cs="Times New Roman"/>
          <w:color w:val="000000"/>
        </w:rPr>
        <w:t xml:space="preserve"> </w:t>
      </w:r>
    </w:p>
    <w:p w14:paraId="7F9EE9FC" w14:textId="2F6BD74F" w:rsidR="00C3058E" w:rsidRPr="00C3058E" w:rsidRDefault="00D36BF7" w:rsidP="00C305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Methodology</w:t>
      </w:r>
      <w:r w:rsidR="00863B04">
        <w:rPr>
          <w:rFonts w:ascii="Times New Roman" w:hAnsi="Times New Roman" w:cs="Times New Roman"/>
          <w:color w:val="000000"/>
        </w:rPr>
        <w:t>…………………………………………………………………………</w:t>
      </w:r>
      <w:r w:rsidR="00F721C6">
        <w:rPr>
          <w:rFonts w:ascii="Times New Roman" w:hAnsi="Times New Roman" w:cs="Times New Roman"/>
          <w:color w:val="000000"/>
        </w:rPr>
        <w:t>….3-4</w:t>
      </w:r>
    </w:p>
    <w:p w14:paraId="60C25406" w14:textId="77777777" w:rsidR="00C3058E" w:rsidRPr="00C3058E" w:rsidRDefault="00C3058E" w:rsidP="00C305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257C8C41" w14:textId="54041152" w:rsidR="00C3058E" w:rsidRPr="00C3058E" w:rsidRDefault="0074074B" w:rsidP="00C305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Findings</w:t>
      </w:r>
      <w:r w:rsidR="00863B04">
        <w:rPr>
          <w:rFonts w:ascii="Times New Roman" w:hAnsi="Times New Roman" w:cs="Times New Roman"/>
          <w:color w:val="000000"/>
        </w:rPr>
        <w:t>………………………………………………………………………………</w:t>
      </w:r>
      <w:r w:rsidR="00F721C6">
        <w:rPr>
          <w:rFonts w:ascii="Times New Roman" w:hAnsi="Times New Roman" w:cs="Times New Roman"/>
          <w:color w:val="000000"/>
        </w:rPr>
        <w:t>…4-7</w:t>
      </w:r>
    </w:p>
    <w:p w14:paraId="624DBFCF" w14:textId="361D5854" w:rsidR="00C3058E" w:rsidRPr="00C3058E" w:rsidRDefault="00C3058E" w:rsidP="00C305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C3058E">
        <w:rPr>
          <w:rFonts w:ascii="Times New Roman" w:hAnsi="Times New Roman" w:cs="Times New Roman"/>
          <w:color w:val="000000"/>
        </w:rPr>
        <w:t xml:space="preserve"> </w:t>
      </w:r>
    </w:p>
    <w:p w14:paraId="14EF56BF" w14:textId="141A85F2" w:rsidR="00C3058E" w:rsidRPr="00C3058E" w:rsidRDefault="0074074B" w:rsidP="00C305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Discussion</w:t>
      </w:r>
      <w:r w:rsidR="00863B04">
        <w:rPr>
          <w:rFonts w:ascii="Times New Roman" w:hAnsi="Times New Roman" w:cs="Times New Roman"/>
          <w:color w:val="000000"/>
        </w:rPr>
        <w:t>……………………………………………………………………………</w:t>
      </w:r>
      <w:r w:rsidR="00F721C6">
        <w:rPr>
          <w:rFonts w:ascii="Times New Roman" w:hAnsi="Times New Roman" w:cs="Times New Roman"/>
          <w:color w:val="000000"/>
        </w:rPr>
        <w:t>……7</w:t>
      </w:r>
    </w:p>
    <w:p w14:paraId="3DAAE93B" w14:textId="77777777" w:rsidR="00C3058E" w:rsidRPr="00C3058E" w:rsidRDefault="00C3058E" w:rsidP="00C3058E">
      <w:pPr>
        <w:rPr>
          <w:rFonts w:ascii="Times New Roman" w:hAnsi="Times New Roman" w:cs="Times New Roman"/>
          <w:color w:val="000000"/>
        </w:rPr>
      </w:pPr>
    </w:p>
    <w:p w14:paraId="384F9DBF" w14:textId="6AF25071" w:rsidR="00C3058E" w:rsidRPr="00C3058E" w:rsidRDefault="00C3058E" w:rsidP="00C3058E">
      <w:pPr>
        <w:rPr>
          <w:rFonts w:ascii="Times New Roman" w:hAnsi="Times New Roman" w:cs="Times New Roman"/>
          <w:color w:val="000000"/>
        </w:rPr>
      </w:pPr>
      <w:r>
        <w:rPr>
          <w:rFonts w:ascii="Times New Roman" w:hAnsi="Times New Roman" w:cs="Times New Roman"/>
          <w:color w:val="000000"/>
        </w:rPr>
        <w:t>Appendices</w:t>
      </w:r>
      <w:r w:rsidR="0074074B">
        <w:rPr>
          <w:rFonts w:ascii="Times New Roman" w:hAnsi="Times New Roman" w:cs="Times New Roman"/>
          <w:color w:val="000000"/>
        </w:rPr>
        <w:t>: Tables &amp; Figures</w:t>
      </w:r>
      <w:r w:rsidR="00863B04">
        <w:rPr>
          <w:rFonts w:ascii="Times New Roman" w:hAnsi="Times New Roman" w:cs="Times New Roman"/>
          <w:color w:val="000000"/>
        </w:rPr>
        <w:t>………………………………………………………</w:t>
      </w:r>
      <w:r w:rsidR="00F721C6">
        <w:rPr>
          <w:rFonts w:ascii="Times New Roman" w:hAnsi="Times New Roman" w:cs="Times New Roman"/>
          <w:color w:val="000000"/>
        </w:rPr>
        <w:t>...8-10</w:t>
      </w:r>
    </w:p>
    <w:p w14:paraId="45EB0896" w14:textId="77777777" w:rsidR="00C3058E" w:rsidRPr="00C3058E" w:rsidRDefault="00C3058E" w:rsidP="00C3058E">
      <w:pPr>
        <w:rPr>
          <w:rFonts w:ascii="Times New Roman" w:hAnsi="Times New Roman" w:cs="Times New Roman"/>
          <w:color w:val="000000"/>
        </w:rPr>
      </w:pPr>
    </w:p>
    <w:p w14:paraId="64B543AC" w14:textId="77777777" w:rsidR="00C3058E" w:rsidRPr="00C3058E" w:rsidRDefault="00C3058E" w:rsidP="00C3058E">
      <w:pPr>
        <w:rPr>
          <w:rFonts w:ascii="Times New Roman" w:hAnsi="Times New Roman" w:cs="Times New Roman"/>
          <w:color w:val="000000"/>
        </w:rPr>
      </w:pPr>
    </w:p>
    <w:p w14:paraId="18F20DE1" w14:textId="77777777" w:rsidR="00C3058E" w:rsidRPr="00C3058E" w:rsidRDefault="00C3058E" w:rsidP="00C3058E">
      <w:pPr>
        <w:rPr>
          <w:rFonts w:ascii="Times New Roman" w:hAnsi="Times New Roman" w:cs="Times New Roman"/>
          <w:color w:val="000000"/>
        </w:rPr>
      </w:pPr>
    </w:p>
    <w:p w14:paraId="190B35E6" w14:textId="77777777" w:rsidR="00C3058E" w:rsidRPr="00C3058E" w:rsidRDefault="00C3058E" w:rsidP="00C3058E">
      <w:pPr>
        <w:rPr>
          <w:rFonts w:ascii="Times New Roman" w:hAnsi="Times New Roman" w:cs="Times New Roman"/>
          <w:color w:val="000000"/>
        </w:rPr>
      </w:pPr>
    </w:p>
    <w:p w14:paraId="5E1F8521" w14:textId="77777777" w:rsidR="00C3058E" w:rsidRPr="00C3058E" w:rsidRDefault="00C3058E" w:rsidP="00C3058E">
      <w:pPr>
        <w:rPr>
          <w:rFonts w:ascii="Times New Roman" w:hAnsi="Times New Roman" w:cs="Times New Roman"/>
          <w:color w:val="000000"/>
        </w:rPr>
      </w:pPr>
    </w:p>
    <w:p w14:paraId="7A433540" w14:textId="77777777" w:rsidR="00C3058E" w:rsidRPr="00C3058E" w:rsidRDefault="00C3058E" w:rsidP="00C3058E">
      <w:pPr>
        <w:rPr>
          <w:rFonts w:ascii="Times New Roman" w:hAnsi="Times New Roman" w:cs="Times New Roman"/>
          <w:color w:val="000000"/>
        </w:rPr>
      </w:pPr>
    </w:p>
    <w:p w14:paraId="7F5ED886" w14:textId="77777777" w:rsidR="00C3058E" w:rsidRPr="00C3058E" w:rsidRDefault="00C3058E" w:rsidP="00C3058E">
      <w:pPr>
        <w:rPr>
          <w:rFonts w:ascii="Times New Roman" w:hAnsi="Times New Roman" w:cs="Times New Roman"/>
          <w:color w:val="000000"/>
        </w:rPr>
      </w:pPr>
    </w:p>
    <w:p w14:paraId="74A58BAE" w14:textId="77777777" w:rsidR="00C3058E" w:rsidRPr="00C3058E" w:rsidRDefault="00C3058E" w:rsidP="00C3058E">
      <w:pPr>
        <w:rPr>
          <w:rFonts w:ascii="Times New Roman" w:hAnsi="Times New Roman" w:cs="Times New Roman"/>
          <w:color w:val="000000"/>
        </w:rPr>
      </w:pPr>
    </w:p>
    <w:p w14:paraId="0DEC8DEC" w14:textId="77777777" w:rsidR="00C3058E" w:rsidRPr="00C3058E" w:rsidRDefault="00C3058E" w:rsidP="00C3058E">
      <w:pPr>
        <w:rPr>
          <w:rFonts w:ascii="Times New Roman" w:hAnsi="Times New Roman" w:cs="Times New Roman"/>
          <w:color w:val="000000"/>
        </w:rPr>
      </w:pPr>
    </w:p>
    <w:p w14:paraId="470D4604" w14:textId="77777777" w:rsidR="00C3058E" w:rsidRPr="00C3058E" w:rsidRDefault="00C3058E" w:rsidP="00C3058E">
      <w:pPr>
        <w:rPr>
          <w:rFonts w:ascii="Times New Roman" w:hAnsi="Times New Roman" w:cs="Times New Roman"/>
          <w:color w:val="000000"/>
        </w:rPr>
      </w:pPr>
    </w:p>
    <w:p w14:paraId="6343D288" w14:textId="77777777" w:rsidR="00C3058E" w:rsidRPr="00C3058E" w:rsidRDefault="00C3058E" w:rsidP="00C3058E">
      <w:pPr>
        <w:rPr>
          <w:rFonts w:ascii="Times New Roman" w:hAnsi="Times New Roman" w:cs="Times New Roman"/>
          <w:color w:val="000000"/>
        </w:rPr>
      </w:pPr>
    </w:p>
    <w:p w14:paraId="3BF08565" w14:textId="77777777" w:rsidR="00C3058E" w:rsidRPr="00C3058E" w:rsidRDefault="00C3058E" w:rsidP="00C3058E">
      <w:pPr>
        <w:rPr>
          <w:rFonts w:ascii="Times New Roman" w:hAnsi="Times New Roman" w:cs="Times New Roman"/>
          <w:color w:val="000000"/>
        </w:rPr>
      </w:pPr>
    </w:p>
    <w:p w14:paraId="153A534E" w14:textId="77777777" w:rsidR="00C3058E" w:rsidRPr="00C3058E" w:rsidRDefault="00C3058E" w:rsidP="00C3058E">
      <w:pPr>
        <w:rPr>
          <w:rFonts w:ascii="Times New Roman" w:hAnsi="Times New Roman" w:cs="Times New Roman"/>
          <w:color w:val="000000"/>
        </w:rPr>
      </w:pPr>
    </w:p>
    <w:p w14:paraId="799A821E" w14:textId="77777777" w:rsidR="00C3058E" w:rsidRPr="00C3058E" w:rsidRDefault="00C3058E" w:rsidP="00C3058E">
      <w:pPr>
        <w:rPr>
          <w:rFonts w:ascii="Times New Roman" w:hAnsi="Times New Roman" w:cs="Times New Roman"/>
          <w:color w:val="000000"/>
        </w:rPr>
      </w:pPr>
    </w:p>
    <w:p w14:paraId="377EAE3D" w14:textId="77777777" w:rsidR="00C3058E" w:rsidRPr="00C3058E" w:rsidRDefault="00C3058E" w:rsidP="00C3058E">
      <w:pPr>
        <w:rPr>
          <w:rFonts w:ascii="Times New Roman" w:hAnsi="Times New Roman" w:cs="Times New Roman"/>
          <w:color w:val="000000"/>
        </w:rPr>
      </w:pPr>
    </w:p>
    <w:p w14:paraId="11EF1F06" w14:textId="77777777" w:rsidR="00C3058E" w:rsidRPr="00C3058E" w:rsidRDefault="00C3058E" w:rsidP="00C3058E">
      <w:pPr>
        <w:rPr>
          <w:rFonts w:ascii="Times New Roman" w:hAnsi="Times New Roman" w:cs="Times New Roman"/>
          <w:color w:val="000000"/>
        </w:rPr>
      </w:pPr>
    </w:p>
    <w:p w14:paraId="1D85D9E3" w14:textId="77777777" w:rsidR="00C3058E" w:rsidRPr="00C3058E" w:rsidRDefault="00C3058E" w:rsidP="00C3058E">
      <w:pPr>
        <w:rPr>
          <w:rFonts w:ascii="Times New Roman" w:hAnsi="Times New Roman" w:cs="Times New Roman"/>
          <w:color w:val="000000"/>
        </w:rPr>
      </w:pPr>
    </w:p>
    <w:p w14:paraId="33048F7D" w14:textId="77777777" w:rsidR="00C3058E" w:rsidRPr="00C3058E" w:rsidRDefault="00C3058E" w:rsidP="00C3058E">
      <w:pPr>
        <w:rPr>
          <w:rFonts w:ascii="Times New Roman" w:hAnsi="Times New Roman" w:cs="Times New Roman"/>
          <w:color w:val="000000"/>
        </w:rPr>
      </w:pPr>
      <w:bookmarkStart w:id="0" w:name="_GoBack"/>
      <w:bookmarkEnd w:id="0"/>
    </w:p>
    <w:p w14:paraId="412D871E" w14:textId="77777777" w:rsidR="00965D0B" w:rsidRDefault="00965D0B" w:rsidP="00C3058E">
      <w:pPr>
        <w:rPr>
          <w:rFonts w:ascii="Times New Roman" w:hAnsi="Times New Roman" w:cs="Times New Roman"/>
          <w:color w:val="000000"/>
        </w:rPr>
      </w:pPr>
    </w:p>
    <w:p w14:paraId="5D23D2D7" w14:textId="77777777" w:rsidR="00F732C7" w:rsidRDefault="00F732C7" w:rsidP="00C3058E">
      <w:pPr>
        <w:rPr>
          <w:rFonts w:ascii="Times New Roman" w:hAnsi="Times New Roman" w:cs="Times New Roman"/>
          <w:color w:val="000000"/>
        </w:rPr>
      </w:pPr>
    </w:p>
    <w:p w14:paraId="425C6131" w14:textId="77777777" w:rsidR="00F732C7" w:rsidRDefault="00F732C7" w:rsidP="00C3058E">
      <w:pPr>
        <w:rPr>
          <w:rFonts w:ascii="Times New Roman" w:hAnsi="Times New Roman" w:cs="Times New Roman"/>
          <w:color w:val="000000"/>
        </w:rPr>
      </w:pPr>
    </w:p>
    <w:p w14:paraId="6D095B88" w14:textId="77777777" w:rsidR="00F732C7" w:rsidRPr="00C3058E" w:rsidRDefault="00F732C7" w:rsidP="00C3058E">
      <w:pPr>
        <w:rPr>
          <w:rFonts w:ascii="Times New Roman" w:hAnsi="Times New Roman" w:cs="Times New Roman"/>
          <w:color w:val="000000"/>
        </w:rPr>
      </w:pPr>
    </w:p>
    <w:p w14:paraId="689E7237" w14:textId="2ADAFB02" w:rsidR="008F06AE" w:rsidRDefault="0074074B" w:rsidP="00BE3205">
      <w:pPr>
        <w:jc w:val="center"/>
        <w:rPr>
          <w:rFonts w:ascii="Times New Roman" w:hAnsi="Times New Roman" w:cs="Times New Roman"/>
          <w:b/>
          <w:color w:val="000000"/>
          <w:u w:val="single"/>
        </w:rPr>
      </w:pPr>
      <w:r w:rsidRPr="0074074B">
        <w:rPr>
          <w:rFonts w:ascii="Times New Roman" w:hAnsi="Times New Roman" w:cs="Times New Roman"/>
          <w:b/>
          <w:color w:val="000000"/>
          <w:u w:val="single"/>
        </w:rPr>
        <w:t>Introduction</w:t>
      </w:r>
    </w:p>
    <w:p w14:paraId="2DDC3799" w14:textId="77777777" w:rsidR="00BE3205" w:rsidRPr="00BE3205" w:rsidRDefault="00BE3205" w:rsidP="00BE3205">
      <w:pPr>
        <w:jc w:val="center"/>
        <w:rPr>
          <w:rFonts w:ascii="Times New Roman" w:hAnsi="Times New Roman" w:cs="Times New Roman"/>
          <w:b/>
          <w:color w:val="000000"/>
          <w:u w:val="single"/>
        </w:rPr>
      </w:pPr>
    </w:p>
    <w:p w14:paraId="6A34292E" w14:textId="1B020644" w:rsidR="00F721C6" w:rsidRDefault="00BE3205" w:rsidP="00F721C6">
      <w:pPr>
        <w:spacing w:line="276" w:lineRule="auto"/>
        <w:rPr>
          <w:rFonts w:ascii="Times New Roman" w:hAnsi="Times New Roman" w:cs="Times New Roman"/>
          <w:color w:val="000000"/>
        </w:rPr>
      </w:pPr>
      <w:r>
        <w:rPr>
          <w:rFonts w:ascii="Times New Roman" w:hAnsi="Times New Roman" w:cs="Times New Roman"/>
          <w:color w:val="000000"/>
        </w:rPr>
        <w:tab/>
      </w:r>
      <w:r w:rsidR="00F14F8E">
        <w:rPr>
          <w:rFonts w:ascii="Times New Roman" w:hAnsi="Times New Roman" w:cs="Times New Roman"/>
          <w:color w:val="000000"/>
        </w:rPr>
        <w:t>In an effort to boost their market share in home</w:t>
      </w:r>
      <w:r w:rsidR="00CE0163">
        <w:rPr>
          <w:rFonts w:ascii="Times New Roman" w:hAnsi="Times New Roman" w:cs="Times New Roman"/>
          <w:color w:val="000000"/>
        </w:rPr>
        <w:t xml:space="preserve"> heating alternatives. Acme Oil</w:t>
      </w:r>
      <w:r w:rsidR="00F14F8E">
        <w:rPr>
          <w:rFonts w:ascii="Times New Roman" w:hAnsi="Times New Roman" w:cs="Times New Roman"/>
          <w:color w:val="000000"/>
        </w:rPr>
        <w:t xml:space="preserve"> </w:t>
      </w:r>
      <w:r w:rsidR="00CE0163">
        <w:rPr>
          <w:rFonts w:ascii="Times New Roman" w:hAnsi="Times New Roman" w:cs="Times New Roman"/>
          <w:color w:val="000000"/>
        </w:rPr>
        <w:t xml:space="preserve">reduces the concern customers might have of their heating oil running out by guaranteeing to deliver 200 free liters to their customers if they let them run dry. This strategy, used to make heating oil as appealing as electricity or natural gas, could potentially cost the company a lot of </w:t>
      </w:r>
      <w:r w:rsidR="00E23E70">
        <w:rPr>
          <w:rFonts w:ascii="Times New Roman" w:hAnsi="Times New Roman" w:cs="Times New Roman"/>
          <w:color w:val="000000"/>
        </w:rPr>
        <w:t>money</w:t>
      </w:r>
      <w:r w:rsidR="00CE0163">
        <w:rPr>
          <w:rFonts w:ascii="Times New Roman" w:hAnsi="Times New Roman" w:cs="Times New Roman"/>
          <w:color w:val="000000"/>
        </w:rPr>
        <w:t>. For this reason, the primary issue in concerns to Acme Oils operations is, estimating their customers oil usage better and at the same time, estimating when they might be vulnerable of running out. Understanding the customers oil usage better</w:t>
      </w:r>
      <w:r w:rsidR="00E23E70">
        <w:rPr>
          <w:rFonts w:ascii="Times New Roman" w:hAnsi="Times New Roman" w:cs="Times New Roman"/>
          <w:color w:val="000000"/>
        </w:rPr>
        <w:t>,</w:t>
      </w:r>
      <w:r w:rsidR="00CE0163">
        <w:rPr>
          <w:rFonts w:ascii="Times New Roman" w:hAnsi="Times New Roman" w:cs="Times New Roman"/>
          <w:color w:val="000000"/>
        </w:rPr>
        <w:t xml:space="preserve"> allows them to get a closer estimate of when </w:t>
      </w:r>
      <w:r w:rsidR="00E23E70">
        <w:rPr>
          <w:rFonts w:ascii="Times New Roman" w:hAnsi="Times New Roman" w:cs="Times New Roman"/>
          <w:color w:val="000000"/>
        </w:rPr>
        <w:t>customers</w:t>
      </w:r>
      <w:r w:rsidR="00CE0163">
        <w:rPr>
          <w:rFonts w:ascii="Times New Roman" w:hAnsi="Times New Roman" w:cs="Times New Roman"/>
          <w:color w:val="000000"/>
        </w:rPr>
        <w:t xml:space="preserve"> might run out as well, this offers the company a bit more protection in regard to having to dish out 200 free liters of heating oil.</w:t>
      </w:r>
      <w:r w:rsidR="00F14F8E">
        <w:rPr>
          <w:rFonts w:ascii="Times New Roman" w:hAnsi="Times New Roman" w:cs="Times New Roman"/>
          <w:color w:val="000000"/>
        </w:rPr>
        <w:t xml:space="preserve"> </w:t>
      </w:r>
      <w:r w:rsidR="00E23E70">
        <w:rPr>
          <w:rFonts w:ascii="Times New Roman" w:hAnsi="Times New Roman" w:cs="Times New Roman"/>
          <w:color w:val="000000"/>
        </w:rPr>
        <w:t xml:space="preserve">Which would be considered a loss, from the company’s perspective. </w:t>
      </w:r>
    </w:p>
    <w:p w14:paraId="37B724C3" w14:textId="77777777" w:rsidR="00300FF0" w:rsidRDefault="00300FF0" w:rsidP="00F721C6">
      <w:pPr>
        <w:spacing w:line="276" w:lineRule="auto"/>
        <w:rPr>
          <w:rFonts w:ascii="Times New Roman" w:hAnsi="Times New Roman" w:cs="Times New Roman"/>
          <w:color w:val="000000"/>
        </w:rPr>
      </w:pPr>
    </w:p>
    <w:p w14:paraId="1E6D7228" w14:textId="61A8E59C" w:rsidR="00965D0B" w:rsidRDefault="00F721C6" w:rsidP="00F721C6">
      <w:pPr>
        <w:spacing w:line="276" w:lineRule="auto"/>
        <w:rPr>
          <w:rFonts w:ascii="Times New Roman" w:hAnsi="Times New Roman" w:cs="Times New Roman"/>
          <w:color w:val="000000"/>
        </w:rPr>
      </w:pPr>
      <w:r>
        <w:rPr>
          <w:rFonts w:ascii="Times New Roman" w:hAnsi="Times New Roman" w:cs="Times New Roman"/>
          <w:color w:val="000000"/>
        </w:rPr>
        <w:tab/>
      </w:r>
      <w:r w:rsidR="00545AAA">
        <w:rPr>
          <w:rFonts w:ascii="Times New Roman" w:hAnsi="Times New Roman" w:cs="Times New Roman"/>
          <w:color w:val="000000"/>
        </w:rPr>
        <w:t xml:space="preserve">Acme Oil’s motivation for this study is their desire to understand how much oil the average customer uses. Knowing this data will allow them to save because they will be more aware of their customers oil levels, therefore they can serve their customers better by filling their oil tanks before they’re empty. </w:t>
      </w:r>
      <w:r w:rsidR="00427166">
        <w:rPr>
          <w:rFonts w:ascii="Times New Roman" w:hAnsi="Times New Roman" w:cs="Times New Roman"/>
          <w:color w:val="000000"/>
        </w:rPr>
        <w:t xml:space="preserve">Our job is to </w:t>
      </w:r>
      <w:r w:rsidR="00427166" w:rsidRPr="00427166">
        <w:rPr>
          <w:rFonts w:ascii="Times New Roman" w:hAnsi="Times New Roman" w:cs="Times New Roman"/>
          <w:color w:val="000000"/>
        </w:rPr>
        <w:t xml:space="preserve">prepare a report summarizing the results that can be discovered from </w:t>
      </w:r>
      <w:r w:rsidR="00427166">
        <w:rPr>
          <w:rFonts w:ascii="Times New Roman" w:hAnsi="Times New Roman" w:cs="Times New Roman"/>
          <w:color w:val="000000"/>
        </w:rPr>
        <w:t>the</w:t>
      </w:r>
      <w:r w:rsidR="00427166" w:rsidRPr="00427166">
        <w:rPr>
          <w:rFonts w:ascii="Times New Roman" w:hAnsi="Times New Roman" w:cs="Times New Roman"/>
          <w:color w:val="000000"/>
        </w:rPr>
        <w:t xml:space="preserve"> analysis of the data. </w:t>
      </w:r>
      <w:r w:rsidR="00427166">
        <w:rPr>
          <w:rFonts w:ascii="Times New Roman" w:hAnsi="Times New Roman" w:cs="Times New Roman"/>
          <w:color w:val="000000"/>
        </w:rPr>
        <w:t>In addition, c</w:t>
      </w:r>
      <w:r w:rsidR="00427166" w:rsidRPr="00427166">
        <w:rPr>
          <w:rFonts w:ascii="Times New Roman" w:hAnsi="Times New Roman" w:cs="Times New Roman"/>
          <w:color w:val="000000"/>
        </w:rPr>
        <w:t>onstruct</w:t>
      </w:r>
      <w:r w:rsidR="00427166">
        <w:rPr>
          <w:rFonts w:ascii="Times New Roman" w:hAnsi="Times New Roman" w:cs="Times New Roman"/>
          <w:color w:val="000000"/>
        </w:rPr>
        <w:t>ing</w:t>
      </w:r>
      <w:r w:rsidR="00427166" w:rsidRPr="00427166">
        <w:rPr>
          <w:rFonts w:ascii="Times New Roman" w:hAnsi="Times New Roman" w:cs="Times New Roman"/>
          <w:color w:val="000000"/>
        </w:rPr>
        <w:t xml:space="preserve"> the best regression models that can be used to predict the consumption using Home Index as a continuous variable.</w:t>
      </w:r>
      <w:r w:rsidR="00427166">
        <w:rPr>
          <w:rFonts w:ascii="Times New Roman" w:hAnsi="Times New Roman" w:cs="Times New Roman"/>
          <w:color w:val="000000"/>
        </w:rPr>
        <w:t xml:space="preserve"> </w:t>
      </w:r>
      <w:r w:rsidR="00E122A0" w:rsidRPr="00E122A0">
        <w:rPr>
          <w:rFonts w:ascii="Times New Roman" w:hAnsi="Times New Roman" w:cs="Times New Roman"/>
          <w:color w:val="000000"/>
        </w:rPr>
        <w:t xml:space="preserve">We hypothesize that the average oil usage per </w:t>
      </w:r>
      <w:r w:rsidR="00E122A0">
        <w:rPr>
          <w:rFonts w:ascii="Times New Roman" w:hAnsi="Times New Roman" w:cs="Times New Roman"/>
          <w:color w:val="000000"/>
        </w:rPr>
        <w:t>household</w:t>
      </w:r>
      <w:r w:rsidR="00E122A0" w:rsidRPr="00E122A0">
        <w:rPr>
          <w:rFonts w:ascii="Times New Roman" w:hAnsi="Times New Roman" w:cs="Times New Roman"/>
          <w:color w:val="000000"/>
        </w:rPr>
        <w:t xml:space="preserve"> is 1,000 liters. Therefore</w:t>
      </w:r>
      <w:r w:rsidR="00E122A0">
        <w:rPr>
          <w:rFonts w:ascii="Times New Roman" w:hAnsi="Times New Roman" w:cs="Times New Roman"/>
          <w:color w:val="000000"/>
        </w:rPr>
        <w:t xml:space="preserve">, our hypotheses are the following; </w:t>
      </w:r>
    </w:p>
    <w:p w14:paraId="6939878E" w14:textId="77777777" w:rsidR="00280999" w:rsidRDefault="00280999" w:rsidP="00E122A0">
      <w:pPr>
        <w:rPr>
          <w:rFonts w:ascii="Times New Roman" w:hAnsi="Times New Roman" w:cs="Times New Roman"/>
          <w:color w:val="000000"/>
        </w:rPr>
      </w:pPr>
    </w:p>
    <w:p w14:paraId="2D7D9E3D" w14:textId="5EC8D8C9" w:rsidR="00E122A0" w:rsidRDefault="00E122A0" w:rsidP="00E122A0">
      <w:pPr>
        <w:jc w:val="center"/>
        <w:rPr>
          <w:rFonts w:ascii="Times New Roman" w:hAnsi="Times New Roman" w:cs="Times New Roman"/>
          <w:color w:val="000000"/>
        </w:rPr>
      </w:pPr>
      <w:r>
        <w:rPr>
          <w:rFonts w:ascii="Times New Roman" w:hAnsi="Times New Roman" w:cs="Times New Roman"/>
          <w:color w:val="000000"/>
        </w:rPr>
        <w:t xml:space="preserve">Null Hypothesis - </w:t>
      </w:r>
      <w:r w:rsidRPr="00E122A0">
        <w:rPr>
          <w:rFonts w:ascii="Times New Roman" w:hAnsi="Times New Roman" w:cs="Times New Roman"/>
          <w:color w:val="000000"/>
        </w:rPr>
        <w:t>H</w:t>
      </w:r>
      <w:r w:rsidRPr="00E122A0">
        <w:rPr>
          <w:rFonts w:ascii="Times New Roman" w:hAnsi="Times New Roman" w:cs="Times New Roman"/>
          <w:color w:val="000000"/>
          <w:vertAlign w:val="subscript"/>
        </w:rPr>
        <w:t>0</w:t>
      </w:r>
      <w:r w:rsidRPr="00E122A0">
        <w:rPr>
          <w:rFonts w:ascii="Times New Roman" w:hAnsi="Times New Roman" w:cs="Times New Roman"/>
          <w:color w:val="000000"/>
        </w:rPr>
        <w:t xml:space="preserve">: </w:t>
      </w:r>
      <w:r w:rsidRPr="00E122A0">
        <w:rPr>
          <w:rFonts w:ascii="Times New Roman" w:hAnsi="Times New Roman" w:cs="Times New Roman"/>
          <w:bCs/>
          <w:color w:val="000000"/>
        </w:rPr>
        <w:t>μ</w:t>
      </w:r>
      <w:r w:rsidRPr="00E122A0">
        <w:rPr>
          <w:rFonts w:ascii="Times New Roman" w:hAnsi="Times New Roman" w:cs="Times New Roman"/>
          <w:color w:val="000000"/>
        </w:rPr>
        <w:t xml:space="preserve"> = 1,000</w:t>
      </w:r>
      <w:r>
        <w:rPr>
          <w:rFonts w:ascii="Times New Roman" w:hAnsi="Times New Roman" w:cs="Times New Roman"/>
          <w:color w:val="000000"/>
        </w:rPr>
        <w:t>L</w:t>
      </w:r>
    </w:p>
    <w:p w14:paraId="219098E6" w14:textId="36CBEDB2" w:rsidR="008F06AE" w:rsidRPr="00E122A0" w:rsidRDefault="00E122A0" w:rsidP="00E122A0">
      <w:pPr>
        <w:jc w:val="center"/>
        <w:rPr>
          <w:rFonts w:ascii="Times New Roman" w:hAnsi="Times New Roman" w:cs="Times New Roman"/>
          <w:color w:val="000000"/>
        </w:rPr>
      </w:pPr>
      <w:r>
        <w:rPr>
          <w:rFonts w:ascii="Times New Roman" w:hAnsi="Times New Roman" w:cs="Times New Roman"/>
          <w:color w:val="000000"/>
        </w:rPr>
        <w:t xml:space="preserve">Alternative Hypothesis - </w:t>
      </w:r>
      <w:r w:rsidRPr="00E122A0">
        <w:rPr>
          <w:rFonts w:ascii="Times New Roman" w:hAnsi="Times New Roman" w:cs="Times New Roman"/>
          <w:color w:val="000000"/>
        </w:rPr>
        <w:t>H</w:t>
      </w:r>
      <w:r w:rsidRPr="00E122A0">
        <w:rPr>
          <w:rFonts w:ascii="Times New Roman" w:hAnsi="Times New Roman" w:cs="Times New Roman"/>
          <w:color w:val="000000"/>
          <w:vertAlign w:val="subscript"/>
        </w:rPr>
        <w:t>a</w:t>
      </w:r>
      <w:r w:rsidRPr="00E122A0">
        <w:rPr>
          <w:rFonts w:ascii="Times New Roman" w:hAnsi="Times New Roman" w:cs="Times New Roman"/>
          <w:color w:val="000000"/>
        </w:rPr>
        <w:t xml:space="preserve">: </w:t>
      </w:r>
      <w:r w:rsidRPr="00E122A0">
        <w:rPr>
          <w:rFonts w:ascii="Times New Roman" w:hAnsi="Times New Roman" w:cs="Times New Roman"/>
          <w:bCs/>
          <w:color w:val="000000"/>
        </w:rPr>
        <w:t xml:space="preserve">μ </w:t>
      </w:r>
      <w:r>
        <w:rPr>
          <w:rFonts w:ascii="Times New Roman" w:hAnsi="Times New Roman" w:cs="Times New Roman"/>
          <w:color w:val="000000"/>
        </w:rPr>
        <w:t>≠ 1,000L</w:t>
      </w:r>
    </w:p>
    <w:p w14:paraId="5A7039FD" w14:textId="77777777" w:rsidR="00965D0B" w:rsidRDefault="00965D0B" w:rsidP="0074074B">
      <w:pPr>
        <w:jc w:val="center"/>
        <w:rPr>
          <w:rFonts w:ascii="Times New Roman" w:hAnsi="Times New Roman" w:cs="Times New Roman"/>
          <w:b/>
          <w:color w:val="000000"/>
          <w:u w:val="single"/>
        </w:rPr>
      </w:pPr>
    </w:p>
    <w:p w14:paraId="034DEEC9" w14:textId="08F00401" w:rsidR="0074074B" w:rsidRPr="0074074B" w:rsidRDefault="00D36BF7" w:rsidP="0074074B">
      <w:pPr>
        <w:jc w:val="center"/>
        <w:rPr>
          <w:rFonts w:ascii="Times New Roman" w:hAnsi="Times New Roman" w:cs="Times New Roman"/>
          <w:b/>
          <w:color w:val="000000"/>
          <w:u w:val="single"/>
        </w:rPr>
      </w:pPr>
      <w:r>
        <w:rPr>
          <w:rFonts w:ascii="Times New Roman" w:hAnsi="Times New Roman" w:cs="Times New Roman"/>
          <w:b/>
          <w:color w:val="000000"/>
          <w:u w:val="single"/>
        </w:rPr>
        <w:t>Methodology</w:t>
      </w:r>
    </w:p>
    <w:p w14:paraId="66F2AC41" w14:textId="77777777" w:rsidR="008F06AE" w:rsidRDefault="008F06AE" w:rsidP="008F06AE">
      <w:pPr>
        <w:rPr>
          <w:rFonts w:ascii="Times New Roman" w:hAnsi="Times New Roman" w:cs="Times New Roman"/>
          <w:color w:val="000000"/>
        </w:rPr>
      </w:pPr>
    </w:p>
    <w:p w14:paraId="03EC966D" w14:textId="77777777" w:rsidR="00F721C6" w:rsidRDefault="00280999" w:rsidP="00F721C6">
      <w:pPr>
        <w:spacing w:line="276" w:lineRule="auto"/>
        <w:rPr>
          <w:rFonts w:ascii="Times New Roman" w:hAnsi="Times New Roman" w:cs="Times New Roman"/>
          <w:color w:val="000000"/>
        </w:rPr>
      </w:pPr>
      <w:r>
        <w:rPr>
          <w:rFonts w:ascii="Times New Roman" w:hAnsi="Times New Roman" w:cs="Times New Roman"/>
          <w:color w:val="000000"/>
        </w:rPr>
        <w:tab/>
      </w:r>
      <w:r w:rsidR="00B859D5">
        <w:rPr>
          <w:rFonts w:ascii="Times New Roman" w:hAnsi="Times New Roman" w:cs="Times New Roman"/>
          <w:color w:val="000000"/>
        </w:rPr>
        <w:t xml:space="preserve">Our sample includes 40 customer households, with a varying number of individuals within the household. From this sample we gathered data on oil usage, degree-days, and </w:t>
      </w:r>
      <w:r w:rsidR="00AB1792">
        <w:rPr>
          <w:rFonts w:ascii="Times New Roman" w:hAnsi="Times New Roman" w:cs="Times New Roman"/>
          <w:color w:val="000000"/>
        </w:rPr>
        <w:t xml:space="preserve">the </w:t>
      </w:r>
      <w:r w:rsidR="00B859D5">
        <w:rPr>
          <w:rFonts w:ascii="Times New Roman" w:hAnsi="Times New Roman" w:cs="Times New Roman"/>
          <w:color w:val="000000"/>
        </w:rPr>
        <w:t>home index. The last oil fill in liters of the customer’s household represents oil usage. Degree-days are the total degree-days since the last fill, a measure of the difference between the average da</w:t>
      </w:r>
      <w:r w:rsidR="00103266">
        <w:rPr>
          <w:rFonts w:ascii="Times New Roman" w:hAnsi="Times New Roman" w:cs="Times New Roman"/>
          <w:color w:val="000000"/>
        </w:rPr>
        <w:t>ily temperature and 20 degrees Celsius</w:t>
      </w:r>
      <w:r w:rsidR="00B859D5">
        <w:rPr>
          <w:rFonts w:ascii="Times New Roman" w:hAnsi="Times New Roman" w:cs="Times New Roman"/>
          <w:color w:val="000000"/>
        </w:rPr>
        <w:t>. Lastly, the home index is a classification of the home based on the size, age, exposure to wind, level of insulation, and furnace type. All of these variables</w:t>
      </w:r>
      <w:r w:rsidR="0013431F">
        <w:rPr>
          <w:rFonts w:ascii="Times New Roman" w:hAnsi="Times New Roman" w:cs="Times New Roman"/>
          <w:color w:val="000000"/>
        </w:rPr>
        <w:t>; oil usage, degree-days, home index, and number of people</w:t>
      </w:r>
      <w:r w:rsidR="00B859D5">
        <w:rPr>
          <w:rFonts w:ascii="Times New Roman" w:hAnsi="Times New Roman" w:cs="Times New Roman"/>
          <w:color w:val="000000"/>
        </w:rPr>
        <w:t xml:space="preserve"> are factors with a c</w:t>
      </w:r>
      <w:r w:rsidR="00AB1792">
        <w:rPr>
          <w:rFonts w:ascii="Times New Roman" w:hAnsi="Times New Roman" w:cs="Times New Roman"/>
          <w:color w:val="000000"/>
        </w:rPr>
        <w:t xml:space="preserve">ontributing force to change the average oil usage of customers. For instance, degree-days </w:t>
      </w:r>
      <w:r w:rsidR="0013431F">
        <w:rPr>
          <w:rFonts w:ascii="Times New Roman" w:hAnsi="Times New Roman" w:cs="Times New Roman"/>
          <w:color w:val="000000"/>
        </w:rPr>
        <w:t>can have</w:t>
      </w:r>
      <w:r w:rsidR="00AB1792">
        <w:rPr>
          <w:rFonts w:ascii="Times New Roman" w:hAnsi="Times New Roman" w:cs="Times New Roman"/>
          <w:color w:val="000000"/>
        </w:rPr>
        <w:t xml:space="preserve"> an influence on how warm the </w:t>
      </w:r>
      <w:r w:rsidR="00AB1792">
        <w:rPr>
          <w:rFonts w:ascii="Times New Roman" w:hAnsi="Times New Roman" w:cs="Times New Roman"/>
          <w:color w:val="000000"/>
        </w:rPr>
        <w:lastRenderedPageBreak/>
        <w:t>customer might want it in their home, customers will reduce their consump</w:t>
      </w:r>
      <w:r w:rsidR="003A6180">
        <w:rPr>
          <w:rFonts w:ascii="Times New Roman" w:hAnsi="Times New Roman" w:cs="Times New Roman"/>
          <w:color w:val="000000"/>
        </w:rPr>
        <w:t>tion if</w:t>
      </w:r>
      <w:r w:rsidR="00AB1792">
        <w:rPr>
          <w:rFonts w:ascii="Times New Roman" w:hAnsi="Times New Roman" w:cs="Times New Roman"/>
          <w:color w:val="000000"/>
        </w:rPr>
        <w:t xml:space="preserve"> it is warmer outside. </w:t>
      </w:r>
    </w:p>
    <w:p w14:paraId="6DD0914E" w14:textId="77777777" w:rsidR="00F721C6" w:rsidRDefault="00F721C6" w:rsidP="00F721C6">
      <w:pPr>
        <w:spacing w:line="276" w:lineRule="auto"/>
        <w:rPr>
          <w:rFonts w:ascii="Times New Roman" w:hAnsi="Times New Roman" w:cs="Times New Roman"/>
          <w:color w:val="000000"/>
        </w:rPr>
      </w:pPr>
    </w:p>
    <w:p w14:paraId="7CD50DCF" w14:textId="77777777" w:rsidR="00F721C6" w:rsidRDefault="00F721C6" w:rsidP="00F721C6">
      <w:pPr>
        <w:spacing w:line="276" w:lineRule="auto"/>
        <w:rPr>
          <w:rFonts w:ascii="Times New Roman" w:hAnsi="Times New Roman" w:cs="Times New Roman"/>
          <w:color w:val="000000"/>
        </w:rPr>
      </w:pPr>
      <w:r>
        <w:rPr>
          <w:rFonts w:ascii="Times New Roman" w:hAnsi="Times New Roman" w:cs="Times New Roman"/>
          <w:color w:val="000000"/>
        </w:rPr>
        <w:tab/>
      </w:r>
      <w:r w:rsidR="00AB1792">
        <w:rPr>
          <w:rFonts w:ascii="Times New Roman" w:hAnsi="Times New Roman" w:cs="Times New Roman"/>
          <w:color w:val="000000"/>
        </w:rPr>
        <w:t xml:space="preserve">In addition, the number of people in the household </w:t>
      </w:r>
      <w:r w:rsidR="0013431F">
        <w:rPr>
          <w:rFonts w:ascii="Times New Roman" w:hAnsi="Times New Roman" w:cs="Times New Roman"/>
          <w:color w:val="000000"/>
        </w:rPr>
        <w:t>could have</w:t>
      </w:r>
      <w:r w:rsidR="00AB1792">
        <w:rPr>
          <w:rFonts w:ascii="Times New Roman" w:hAnsi="Times New Roman" w:cs="Times New Roman"/>
          <w:color w:val="000000"/>
        </w:rPr>
        <w:t xml:space="preserve"> an </w:t>
      </w:r>
      <w:proofErr w:type="spellStart"/>
      <w:r w:rsidR="00AB1792">
        <w:rPr>
          <w:rFonts w:ascii="Times New Roman" w:hAnsi="Times New Roman" w:cs="Times New Roman"/>
          <w:color w:val="000000"/>
        </w:rPr>
        <w:t>affect</w:t>
      </w:r>
      <w:proofErr w:type="spellEnd"/>
      <w:r w:rsidR="00AB1792">
        <w:rPr>
          <w:rFonts w:ascii="Times New Roman" w:hAnsi="Times New Roman" w:cs="Times New Roman"/>
          <w:color w:val="000000"/>
        </w:rPr>
        <w:t xml:space="preserve"> on the consumption as well; less people in the home might lead to less heating requirements, or vise-versa. And finally, home index gives the company an idea of how sustainable the household might be, how large the home is, the environment the home usually endures and how insulated it is. The home index measure is a ranking from 1 </w:t>
      </w:r>
      <w:r w:rsidR="003A6180">
        <w:rPr>
          <w:rFonts w:ascii="Times New Roman" w:hAnsi="Times New Roman" w:cs="Times New Roman"/>
          <w:color w:val="000000"/>
        </w:rPr>
        <w:t>to 5, reflecting these values; t</w:t>
      </w:r>
      <w:r w:rsidR="00AB1792">
        <w:rPr>
          <w:rFonts w:ascii="Times New Roman" w:hAnsi="Times New Roman" w:cs="Times New Roman"/>
          <w:color w:val="000000"/>
        </w:rPr>
        <w:t xml:space="preserve">he lower the number, the less consumption expected per </w:t>
      </w:r>
      <w:r w:rsidR="003A6180">
        <w:rPr>
          <w:rFonts w:ascii="Times New Roman" w:hAnsi="Times New Roman" w:cs="Times New Roman"/>
          <w:color w:val="000000"/>
        </w:rPr>
        <w:t>degree-day</w:t>
      </w:r>
      <w:r w:rsidR="00AB1792">
        <w:rPr>
          <w:rFonts w:ascii="Times New Roman" w:hAnsi="Times New Roman" w:cs="Times New Roman"/>
          <w:color w:val="000000"/>
        </w:rPr>
        <w:t>.</w:t>
      </w:r>
      <w:r w:rsidR="0013431F">
        <w:rPr>
          <w:rFonts w:ascii="Times New Roman" w:hAnsi="Times New Roman" w:cs="Times New Roman"/>
          <w:color w:val="000000"/>
        </w:rPr>
        <w:t xml:space="preserve"> Just like the other variables; degree-days and number of people, the home index could have a potential influence on oil usage. In this study, we classify oil usage as the dependent variable. Degree-days, home index, and number of people are all marked as independent variables, or betas in regards to the regression equation.</w:t>
      </w:r>
      <w:r w:rsidR="005130C7">
        <w:rPr>
          <w:rFonts w:ascii="Times New Roman" w:hAnsi="Times New Roman" w:cs="Times New Roman"/>
          <w:color w:val="000000"/>
        </w:rPr>
        <w:t xml:space="preserve"> </w:t>
      </w:r>
    </w:p>
    <w:p w14:paraId="038A493D" w14:textId="77777777" w:rsidR="00F721C6" w:rsidRDefault="00F721C6" w:rsidP="00F721C6">
      <w:pPr>
        <w:spacing w:line="276" w:lineRule="auto"/>
        <w:rPr>
          <w:rFonts w:ascii="Times New Roman" w:hAnsi="Times New Roman" w:cs="Times New Roman"/>
          <w:color w:val="000000"/>
        </w:rPr>
      </w:pPr>
    </w:p>
    <w:p w14:paraId="7DF91ED4" w14:textId="6B28585D" w:rsidR="0013431F" w:rsidRPr="008F06AE" w:rsidRDefault="00F721C6" w:rsidP="00F721C6">
      <w:pPr>
        <w:spacing w:line="276" w:lineRule="auto"/>
        <w:rPr>
          <w:rFonts w:ascii="Times New Roman" w:hAnsi="Times New Roman" w:cs="Times New Roman"/>
          <w:color w:val="000000"/>
        </w:rPr>
      </w:pPr>
      <w:r>
        <w:rPr>
          <w:rFonts w:ascii="Times New Roman" w:hAnsi="Times New Roman" w:cs="Times New Roman"/>
          <w:color w:val="000000"/>
        </w:rPr>
        <w:tab/>
      </w:r>
      <w:r w:rsidR="001F5204">
        <w:rPr>
          <w:rFonts w:ascii="Times New Roman" w:hAnsi="Times New Roman" w:cs="Times New Roman"/>
          <w:color w:val="000000"/>
        </w:rPr>
        <w:t>Our procedure of analysis began with finding descriptive statistics of the three variables, to become familiar with the data. From there, we developed three simple-linear regression models for each of the three variables, to test their significance</w:t>
      </w:r>
      <w:r w:rsidR="005B3FF8">
        <w:rPr>
          <w:rFonts w:ascii="Times New Roman" w:hAnsi="Times New Roman" w:cs="Times New Roman"/>
          <w:color w:val="000000"/>
        </w:rPr>
        <w:t xml:space="preserve"> by calculating R square</w:t>
      </w:r>
      <w:r w:rsidR="001F5204">
        <w:rPr>
          <w:rFonts w:ascii="Times New Roman" w:hAnsi="Times New Roman" w:cs="Times New Roman"/>
          <w:color w:val="000000"/>
        </w:rPr>
        <w:t xml:space="preserve">. </w:t>
      </w:r>
      <w:r w:rsidR="00A23837">
        <w:rPr>
          <w:rFonts w:ascii="Times New Roman" w:hAnsi="Times New Roman" w:cs="Times New Roman"/>
          <w:color w:val="000000"/>
        </w:rPr>
        <w:t>We then will identify the variables, which make a significant contribution to our regression model, and disregard those with little influence. Finally, we will develop a multiple regression model</w:t>
      </w:r>
      <w:r w:rsidR="005130C7">
        <w:rPr>
          <w:rFonts w:ascii="Times New Roman" w:hAnsi="Times New Roman" w:cs="Times New Roman"/>
          <w:color w:val="000000"/>
        </w:rPr>
        <w:t xml:space="preserve"> using these significant variables, which</w:t>
      </w:r>
      <w:r w:rsidR="00A23837">
        <w:rPr>
          <w:rFonts w:ascii="Times New Roman" w:hAnsi="Times New Roman" w:cs="Times New Roman"/>
          <w:color w:val="000000"/>
        </w:rPr>
        <w:t xml:space="preserve"> can</w:t>
      </w:r>
      <w:r w:rsidR="005130C7">
        <w:rPr>
          <w:rFonts w:ascii="Times New Roman" w:hAnsi="Times New Roman" w:cs="Times New Roman"/>
          <w:color w:val="000000"/>
        </w:rPr>
        <w:t xml:space="preserve"> then</w:t>
      </w:r>
      <w:r w:rsidR="00A23837">
        <w:rPr>
          <w:rFonts w:ascii="Times New Roman" w:hAnsi="Times New Roman" w:cs="Times New Roman"/>
          <w:color w:val="000000"/>
        </w:rPr>
        <w:t xml:space="preserve"> be used by Acme Oil </w:t>
      </w:r>
      <w:r w:rsidR="00427166">
        <w:rPr>
          <w:rFonts w:ascii="Times New Roman" w:hAnsi="Times New Roman" w:cs="Times New Roman"/>
          <w:color w:val="000000"/>
        </w:rPr>
        <w:t xml:space="preserve">as a final multiple-linear regression model </w:t>
      </w:r>
      <w:r w:rsidR="00A23837">
        <w:rPr>
          <w:rFonts w:ascii="Times New Roman" w:hAnsi="Times New Roman" w:cs="Times New Roman"/>
          <w:color w:val="000000"/>
        </w:rPr>
        <w:t>to distribute oil.</w:t>
      </w:r>
      <w:r w:rsidR="005130C7">
        <w:rPr>
          <w:rFonts w:ascii="Times New Roman" w:hAnsi="Times New Roman" w:cs="Times New Roman"/>
          <w:color w:val="000000"/>
        </w:rPr>
        <w:t xml:space="preserve"> </w:t>
      </w:r>
    </w:p>
    <w:p w14:paraId="6347A688" w14:textId="77777777" w:rsidR="00D8070C" w:rsidRDefault="00D8070C" w:rsidP="0074074B">
      <w:pPr>
        <w:jc w:val="center"/>
        <w:rPr>
          <w:rFonts w:ascii="Times New Roman" w:hAnsi="Times New Roman" w:cs="Times New Roman"/>
          <w:b/>
          <w:color w:val="000000"/>
          <w:u w:val="single"/>
        </w:rPr>
      </w:pPr>
    </w:p>
    <w:p w14:paraId="43F2502A" w14:textId="77777777" w:rsidR="0074074B" w:rsidRPr="00DC0940" w:rsidRDefault="0074074B" w:rsidP="0074074B">
      <w:pPr>
        <w:jc w:val="center"/>
        <w:rPr>
          <w:rFonts w:ascii="Times New Roman" w:hAnsi="Times New Roman" w:cs="Times New Roman"/>
          <w:b/>
          <w:color w:val="000000"/>
          <w:u w:val="single"/>
        </w:rPr>
      </w:pPr>
      <w:r w:rsidRPr="00DC0940">
        <w:rPr>
          <w:rFonts w:ascii="Times New Roman" w:hAnsi="Times New Roman" w:cs="Times New Roman"/>
          <w:b/>
          <w:color w:val="000000"/>
          <w:u w:val="single"/>
        </w:rPr>
        <w:t>Findings</w:t>
      </w:r>
    </w:p>
    <w:p w14:paraId="0CC43296" w14:textId="77777777" w:rsidR="00863B04" w:rsidRPr="00DC0940" w:rsidRDefault="00863B04" w:rsidP="00E601B5">
      <w:pPr>
        <w:rPr>
          <w:rFonts w:ascii="Times New Roman" w:hAnsi="Times New Roman" w:cs="Times New Roman"/>
          <w:color w:val="000000"/>
          <w:u w:val="single"/>
        </w:rPr>
      </w:pPr>
    </w:p>
    <w:p w14:paraId="2598D9A7" w14:textId="21BD8A49" w:rsidR="00863B04" w:rsidRPr="00DC0940" w:rsidRDefault="00280999" w:rsidP="00F721C6">
      <w:pPr>
        <w:spacing w:line="276" w:lineRule="auto"/>
        <w:rPr>
          <w:rFonts w:ascii="Times New Roman" w:hAnsi="Times New Roman" w:cs="Times New Roman"/>
          <w:color w:val="000000"/>
        </w:rPr>
      </w:pPr>
      <w:r>
        <w:rPr>
          <w:rFonts w:ascii="Times New Roman" w:hAnsi="Times New Roman" w:cs="Times New Roman"/>
          <w:color w:val="000000"/>
        </w:rPr>
        <w:tab/>
      </w:r>
      <w:r w:rsidR="00863B04" w:rsidRPr="00DC0940">
        <w:rPr>
          <w:rFonts w:ascii="Times New Roman" w:hAnsi="Times New Roman" w:cs="Times New Roman"/>
          <w:color w:val="000000"/>
        </w:rPr>
        <w:t>To familiarizing ourselves with the data first, we looked at measures of central tendency pertaining to the dependent variable, Oil Usage</w:t>
      </w:r>
      <w:r w:rsidR="000B77CF">
        <w:rPr>
          <w:rFonts w:ascii="Times New Roman" w:hAnsi="Times New Roman" w:cs="Times New Roman"/>
          <w:color w:val="000000"/>
        </w:rPr>
        <w:t xml:space="preserve"> (Table #1)</w:t>
      </w:r>
      <w:r w:rsidR="00863B04" w:rsidRPr="00DC0940">
        <w:rPr>
          <w:rFonts w:ascii="Times New Roman" w:hAnsi="Times New Roman" w:cs="Times New Roman"/>
          <w:color w:val="000000"/>
        </w:rPr>
        <w:t xml:space="preserve">. </w:t>
      </w:r>
      <w:r w:rsidR="00DC0940" w:rsidRPr="00DC0940">
        <w:rPr>
          <w:rFonts w:ascii="Times New Roman" w:hAnsi="Times New Roman" w:cs="Times New Roman"/>
          <w:color w:val="000000"/>
        </w:rPr>
        <w:t xml:space="preserve">Our results showed the mean oil usage was 872.2L, with a minimum value of 28L and a maximum value of 2,716L. Other measures found were; median = 682L, Q1 = 340, Q2 = 1,276, and the IQR = 936. The mode was </w:t>
      </w:r>
      <w:proofErr w:type="spellStart"/>
      <w:r w:rsidR="00DC0940" w:rsidRPr="00DC0940">
        <w:rPr>
          <w:rFonts w:ascii="Times New Roman" w:hAnsi="Times New Roman" w:cs="Times New Roman"/>
          <w:color w:val="000000"/>
        </w:rPr>
        <w:t>non</w:t>
      </w:r>
      <w:proofErr w:type="spellEnd"/>
      <w:r w:rsidR="00DC0940" w:rsidRPr="00DC0940">
        <w:rPr>
          <w:rFonts w:ascii="Times New Roman" w:hAnsi="Times New Roman" w:cs="Times New Roman"/>
          <w:color w:val="000000"/>
        </w:rPr>
        <w:t xml:space="preserve"> applicable. Out of this sample of 40 homes, the standard deviation was 706.80L, with a variance of 499,572.47. </w:t>
      </w:r>
    </w:p>
    <w:p w14:paraId="55E50B35" w14:textId="77777777" w:rsidR="00103266" w:rsidRDefault="00103266" w:rsidP="00863B04">
      <w:pPr>
        <w:rPr>
          <w:rFonts w:ascii="Times New Roman" w:hAnsi="Times New Roman" w:cs="Times New Roman"/>
          <w:color w:val="000000"/>
        </w:rPr>
      </w:pPr>
    </w:p>
    <w:p w14:paraId="1987D98F" w14:textId="653DED5A" w:rsidR="000B77CF" w:rsidRPr="00A37702" w:rsidRDefault="00280999" w:rsidP="00F721C6">
      <w:pPr>
        <w:spacing w:line="276" w:lineRule="auto"/>
        <w:rPr>
          <w:rFonts w:ascii="Times New Roman" w:hAnsi="Times New Roman" w:cs="Times New Roman"/>
          <w:color w:val="000000"/>
        </w:rPr>
      </w:pPr>
      <w:r>
        <w:rPr>
          <w:rFonts w:ascii="Times New Roman" w:hAnsi="Times New Roman" w:cs="Times New Roman"/>
          <w:color w:val="000000"/>
        </w:rPr>
        <w:tab/>
      </w:r>
      <w:r w:rsidR="00DC0940" w:rsidRPr="00103266">
        <w:rPr>
          <w:rFonts w:ascii="Times New Roman" w:hAnsi="Times New Roman" w:cs="Times New Roman"/>
          <w:color w:val="000000"/>
        </w:rPr>
        <w:t xml:space="preserve">After familiarizing ourselves, we looked at the independent variables. </w:t>
      </w:r>
      <w:r w:rsidR="00863B04" w:rsidRPr="00103266">
        <w:rPr>
          <w:rFonts w:ascii="Times New Roman" w:hAnsi="Times New Roman" w:cs="Times New Roman"/>
          <w:color w:val="000000"/>
        </w:rPr>
        <w:t>The first independent variable we</w:t>
      </w:r>
      <w:r w:rsidR="00103266">
        <w:rPr>
          <w:rFonts w:ascii="Times New Roman" w:hAnsi="Times New Roman" w:cs="Times New Roman"/>
          <w:color w:val="000000"/>
        </w:rPr>
        <w:t xml:space="preserve"> conducted tests on was degree-days</w:t>
      </w:r>
      <w:r w:rsidR="00606932">
        <w:rPr>
          <w:rFonts w:ascii="Times New Roman" w:hAnsi="Times New Roman" w:cs="Times New Roman"/>
          <w:color w:val="000000"/>
        </w:rPr>
        <w:t>, seen in Table #2</w:t>
      </w:r>
      <w:r w:rsidR="00863B04" w:rsidRPr="00103266">
        <w:rPr>
          <w:rFonts w:ascii="Times New Roman" w:hAnsi="Times New Roman" w:cs="Times New Roman"/>
          <w:color w:val="000000"/>
        </w:rPr>
        <w:t xml:space="preserve">. The measures of central tendencies in this variable are; mean 334.09 and median of 335.28, which provides negatively skewed data, as the mode is </w:t>
      </w:r>
      <w:proofErr w:type="spellStart"/>
      <w:r w:rsidR="00863B04" w:rsidRPr="00103266">
        <w:rPr>
          <w:rFonts w:ascii="Times New Roman" w:hAnsi="Times New Roman" w:cs="Times New Roman"/>
          <w:color w:val="000000"/>
        </w:rPr>
        <w:t>non</w:t>
      </w:r>
      <w:proofErr w:type="spellEnd"/>
      <w:r w:rsidR="00863B04" w:rsidRPr="00103266">
        <w:rPr>
          <w:rFonts w:ascii="Times New Roman" w:hAnsi="Times New Roman" w:cs="Times New Roman"/>
          <w:color w:val="000000"/>
        </w:rPr>
        <w:t xml:space="preserve"> applicable. The measures of variance included standard deviation 211.88, variance 44,892.83, range of 783.33, coefficient of variation 0.63 and IQR 329.44. The Q1 and Q3 were 163.33 and 492.77 respectively. </w:t>
      </w:r>
      <w:r w:rsidR="00606932">
        <w:rPr>
          <w:rFonts w:ascii="Times New Roman" w:hAnsi="Times New Roman" w:cs="Times New Roman"/>
          <w:color w:val="000000"/>
        </w:rPr>
        <w:t>In Table #3</w:t>
      </w:r>
      <w:r w:rsidR="00A37702">
        <w:rPr>
          <w:rFonts w:ascii="Times New Roman" w:hAnsi="Times New Roman" w:cs="Times New Roman"/>
          <w:color w:val="000000"/>
        </w:rPr>
        <w:t xml:space="preserve"> &amp; Figure #1</w:t>
      </w:r>
      <w:r w:rsidR="00606932">
        <w:rPr>
          <w:rFonts w:ascii="Times New Roman" w:hAnsi="Times New Roman" w:cs="Times New Roman"/>
          <w:color w:val="000000"/>
        </w:rPr>
        <w:t xml:space="preserve"> we see t</w:t>
      </w:r>
      <w:r w:rsidR="00103266" w:rsidRPr="00103266">
        <w:rPr>
          <w:rFonts w:ascii="Times New Roman" w:hAnsi="Times New Roman" w:cs="Times New Roman"/>
          <w:color w:val="000000"/>
        </w:rPr>
        <w:t>he significance of this independent variable to the oil usage (dependent variable) is R</w:t>
      </w:r>
      <w:r w:rsidR="00103266" w:rsidRPr="00103266">
        <w:rPr>
          <w:rFonts w:ascii="Times New Roman" w:hAnsi="Times New Roman" w:cs="Times New Roman"/>
          <w:color w:val="000000"/>
          <w:vertAlign w:val="superscript"/>
        </w:rPr>
        <w:t>2</w:t>
      </w:r>
      <w:r w:rsidR="00103266" w:rsidRPr="00103266">
        <w:rPr>
          <w:rFonts w:ascii="Times New Roman" w:hAnsi="Times New Roman" w:cs="Times New Roman"/>
          <w:color w:val="000000"/>
        </w:rPr>
        <w:t xml:space="preserve"> = 0.29.</w:t>
      </w:r>
      <w:r w:rsidR="00A37702">
        <w:rPr>
          <w:rFonts w:ascii="Times New Roman" w:hAnsi="Times New Roman" w:cs="Times New Roman"/>
          <w:color w:val="000000"/>
        </w:rPr>
        <w:t xml:space="preserve"> This relationship symbolizes that 29.48% of the variation in oil usage is explained through degree-days. The coefficient of </w:t>
      </w:r>
      <w:r w:rsidR="00A37702">
        <w:rPr>
          <w:rFonts w:ascii="Times New Roman" w:hAnsi="Times New Roman" w:cs="Times New Roman"/>
          <w:color w:val="000000"/>
        </w:rPr>
        <w:lastRenderedPageBreak/>
        <w:t>correlation of degree-days is</w:t>
      </w:r>
      <w:r w:rsidR="00103266" w:rsidRPr="00103266">
        <w:rPr>
          <w:rFonts w:ascii="Times New Roman" w:hAnsi="Times New Roman" w:cs="Times New Roman"/>
          <w:color w:val="000000"/>
        </w:rPr>
        <w:t xml:space="preserve"> r=0.54</w:t>
      </w:r>
      <w:r w:rsidR="00103266">
        <w:rPr>
          <w:rFonts w:ascii="Times New Roman" w:hAnsi="Times New Roman" w:cs="Times New Roman"/>
          <w:color w:val="000000"/>
        </w:rPr>
        <w:t xml:space="preserve"> (</w:t>
      </w:r>
      <w:r w:rsidR="006B3B2B">
        <w:rPr>
          <w:rFonts w:ascii="Times New Roman" w:hAnsi="Times New Roman" w:cs="Times New Roman"/>
          <w:color w:val="000000"/>
        </w:rPr>
        <w:t>Table</w:t>
      </w:r>
      <w:r w:rsidR="00103266" w:rsidRPr="00103266">
        <w:rPr>
          <w:rFonts w:ascii="Times New Roman" w:hAnsi="Times New Roman" w:cs="Times New Roman"/>
          <w:color w:val="000000"/>
        </w:rPr>
        <w:t xml:space="preserve"> </w:t>
      </w:r>
      <w:r w:rsidR="00606932">
        <w:rPr>
          <w:rFonts w:ascii="Times New Roman" w:hAnsi="Times New Roman" w:cs="Times New Roman"/>
          <w:color w:val="000000"/>
        </w:rPr>
        <w:t>#</w:t>
      </w:r>
      <w:r w:rsidR="006B3B2B">
        <w:rPr>
          <w:rFonts w:ascii="Times New Roman" w:hAnsi="Times New Roman" w:cs="Times New Roman"/>
          <w:color w:val="000000"/>
        </w:rPr>
        <w:t>3</w:t>
      </w:r>
      <w:r w:rsidR="00103266" w:rsidRPr="00103266">
        <w:rPr>
          <w:rFonts w:ascii="Times New Roman" w:hAnsi="Times New Roman" w:cs="Times New Roman"/>
          <w:color w:val="000000"/>
        </w:rPr>
        <w:t>)</w:t>
      </w:r>
      <w:r w:rsidR="00A37702">
        <w:rPr>
          <w:rFonts w:ascii="Times New Roman" w:hAnsi="Times New Roman" w:cs="Times New Roman"/>
          <w:color w:val="000000"/>
        </w:rPr>
        <w:t>, which tells us there’s a strong positive linear relation between oil usage and degree-days</w:t>
      </w:r>
      <w:r w:rsidR="00103266" w:rsidRPr="00103266">
        <w:rPr>
          <w:rFonts w:ascii="Times New Roman" w:hAnsi="Times New Roman" w:cs="Times New Roman"/>
          <w:color w:val="000000"/>
        </w:rPr>
        <w:t>.</w:t>
      </w:r>
    </w:p>
    <w:p w14:paraId="42AED266" w14:textId="2B4C377F" w:rsidR="00103266" w:rsidRPr="006B3B2B" w:rsidRDefault="00103266" w:rsidP="008F06AE">
      <w:pPr>
        <w:rPr>
          <w:rFonts w:ascii="Times New Roman" w:hAnsi="Times New Roman" w:cs="Times New Roman"/>
          <w:color w:val="000000"/>
          <w:sz w:val="20"/>
          <w:szCs w:val="20"/>
        </w:rPr>
      </w:pPr>
      <w:r>
        <w:rPr>
          <w:noProof/>
          <w:lang w:val="en-CA" w:eastAsia="en-CA"/>
        </w:rPr>
        <w:drawing>
          <wp:inline distT="0" distB="0" distL="0" distR="0" wp14:anchorId="49510118" wp14:editId="43A3DACC">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5CF979B5" w14:textId="39DC328D" w:rsidR="00103266" w:rsidRPr="00C42F8E" w:rsidRDefault="00D8070C" w:rsidP="008F06AE">
      <w:pPr>
        <w:rPr>
          <w:rFonts w:ascii="Times New Roman" w:hAnsi="Times New Roman" w:cs="Times New Roman"/>
          <w:b/>
          <w:color w:val="000000"/>
          <w:sz w:val="20"/>
          <w:szCs w:val="20"/>
        </w:rPr>
      </w:pPr>
      <w:r w:rsidRPr="00C42F8E">
        <w:rPr>
          <w:rFonts w:ascii="Times New Roman" w:hAnsi="Times New Roman" w:cs="Times New Roman"/>
          <w:b/>
          <w:color w:val="000000"/>
          <w:sz w:val="20"/>
          <w:szCs w:val="20"/>
        </w:rPr>
        <w:t xml:space="preserve">Figure #1 – Simple Linear Regression of </w:t>
      </w:r>
      <w:proofErr w:type="spellStart"/>
      <w:r w:rsidRPr="00C42F8E">
        <w:rPr>
          <w:rFonts w:ascii="Times New Roman" w:hAnsi="Times New Roman" w:cs="Times New Roman"/>
          <w:b/>
          <w:color w:val="000000"/>
          <w:sz w:val="20"/>
          <w:szCs w:val="20"/>
        </w:rPr>
        <w:t>DegreeDays</w:t>
      </w:r>
      <w:proofErr w:type="spellEnd"/>
    </w:p>
    <w:p w14:paraId="616F322F" w14:textId="77777777" w:rsidR="00103266" w:rsidRDefault="00103266" w:rsidP="008F06AE">
      <w:pPr>
        <w:rPr>
          <w:rFonts w:ascii="Times New Roman" w:hAnsi="Times New Roman" w:cs="Times New Roman"/>
          <w:color w:val="000000"/>
        </w:rPr>
      </w:pPr>
    </w:p>
    <w:p w14:paraId="01E51D28" w14:textId="05D2D243" w:rsidR="00103266" w:rsidRDefault="00280999" w:rsidP="00F721C6">
      <w:pPr>
        <w:spacing w:line="276" w:lineRule="auto"/>
        <w:rPr>
          <w:rFonts w:ascii="Times New Roman" w:hAnsi="Times New Roman" w:cs="Times New Roman"/>
          <w:color w:val="000000"/>
        </w:rPr>
      </w:pPr>
      <w:r>
        <w:rPr>
          <w:rFonts w:ascii="Times New Roman" w:hAnsi="Times New Roman" w:cs="Times New Roman"/>
          <w:color w:val="000000"/>
        </w:rPr>
        <w:tab/>
      </w:r>
      <w:r w:rsidR="00863B04" w:rsidRPr="00DC0940">
        <w:rPr>
          <w:rFonts w:ascii="Times New Roman" w:hAnsi="Times New Roman" w:cs="Times New Roman"/>
          <w:color w:val="000000"/>
        </w:rPr>
        <w:t>The second independent variable is Home Index</w:t>
      </w:r>
      <w:r w:rsidR="006B3B2B">
        <w:rPr>
          <w:rFonts w:ascii="Times New Roman" w:hAnsi="Times New Roman" w:cs="Times New Roman"/>
          <w:color w:val="000000"/>
        </w:rPr>
        <w:t xml:space="preserve"> (Table #4)</w:t>
      </w:r>
      <w:r w:rsidR="00863B04" w:rsidRPr="00DC0940">
        <w:rPr>
          <w:rFonts w:ascii="Times New Roman" w:hAnsi="Times New Roman" w:cs="Times New Roman"/>
          <w:color w:val="000000"/>
        </w:rPr>
        <w:t>. The measures of central tendencies of the variable are</w:t>
      </w:r>
      <w:r w:rsidR="006B3B2B">
        <w:rPr>
          <w:rFonts w:ascii="Times New Roman" w:hAnsi="Times New Roman" w:cs="Times New Roman"/>
          <w:color w:val="000000"/>
        </w:rPr>
        <w:t xml:space="preserve"> seen in Table #4</w:t>
      </w:r>
      <w:r w:rsidR="00863B04" w:rsidRPr="00DC0940">
        <w:rPr>
          <w:rFonts w:ascii="Times New Roman" w:hAnsi="Times New Roman" w:cs="Times New Roman"/>
          <w:color w:val="000000"/>
        </w:rPr>
        <w:t xml:space="preserve">; mean 2.75, median of 3.00 and mode of 1, </w:t>
      </w:r>
      <w:r w:rsidR="00863B04" w:rsidRPr="00800B43">
        <w:rPr>
          <w:rFonts w:ascii="Times New Roman" w:hAnsi="Times New Roman" w:cs="Times New Roman"/>
          <w:color w:val="000000"/>
        </w:rPr>
        <w:t>which provides positively skewed data</w:t>
      </w:r>
      <w:r w:rsidR="00863B04" w:rsidRPr="00DC0940">
        <w:rPr>
          <w:rFonts w:ascii="Times New Roman" w:hAnsi="Times New Roman" w:cs="Times New Roman"/>
          <w:color w:val="000000"/>
        </w:rPr>
        <w:t xml:space="preserve">. The measures of variance included standard deviation 1.42, variance 2.040, range of 4, coefficient of variation 0.52 and IQR 2.00. The Q1 and Q3 were 2.00 and 4.00 respectively. </w:t>
      </w:r>
      <w:r w:rsidR="006B3B2B">
        <w:rPr>
          <w:rFonts w:ascii="Times New Roman" w:hAnsi="Times New Roman" w:cs="Times New Roman"/>
          <w:color w:val="000000"/>
        </w:rPr>
        <w:t>In Table #5</w:t>
      </w:r>
      <w:r w:rsidR="00A37702">
        <w:rPr>
          <w:rFonts w:ascii="Times New Roman" w:hAnsi="Times New Roman" w:cs="Times New Roman"/>
          <w:color w:val="000000"/>
        </w:rPr>
        <w:t xml:space="preserve"> &amp; Figure #2</w:t>
      </w:r>
      <w:r w:rsidR="006B3B2B">
        <w:rPr>
          <w:rFonts w:ascii="Times New Roman" w:hAnsi="Times New Roman" w:cs="Times New Roman"/>
          <w:color w:val="000000"/>
        </w:rPr>
        <w:t xml:space="preserve"> we see t</w:t>
      </w:r>
      <w:r w:rsidR="006B3B2B" w:rsidRPr="00103266">
        <w:rPr>
          <w:rFonts w:ascii="Times New Roman" w:hAnsi="Times New Roman" w:cs="Times New Roman"/>
          <w:color w:val="000000"/>
        </w:rPr>
        <w:t>he</w:t>
      </w:r>
      <w:r w:rsidR="006B3B2B" w:rsidRPr="00DC0940">
        <w:rPr>
          <w:rFonts w:ascii="Times New Roman" w:hAnsi="Times New Roman" w:cs="Times New Roman"/>
          <w:color w:val="000000"/>
        </w:rPr>
        <w:t xml:space="preserve"> </w:t>
      </w:r>
      <w:r w:rsidR="00863B04" w:rsidRPr="00DC0940">
        <w:rPr>
          <w:rFonts w:ascii="Times New Roman" w:hAnsi="Times New Roman" w:cs="Times New Roman"/>
          <w:color w:val="000000"/>
        </w:rPr>
        <w:t>significance of this independent variable to the oil usage is R</w:t>
      </w:r>
      <w:r w:rsidR="00863B04" w:rsidRPr="00DC0940">
        <w:rPr>
          <w:rFonts w:ascii="Times New Roman" w:hAnsi="Times New Roman" w:cs="Times New Roman"/>
          <w:color w:val="000000"/>
          <w:vertAlign w:val="superscript"/>
        </w:rPr>
        <w:t>2</w:t>
      </w:r>
      <w:r w:rsidR="00863B04" w:rsidRPr="00DC0940">
        <w:rPr>
          <w:rFonts w:ascii="Times New Roman" w:hAnsi="Times New Roman" w:cs="Times New Roman"/>
          <w:color w:val="000000"/>
        </w:rPr>
        <w:t>= 0.44</w:t>
      </w:r>
      <w:r w:rsidR="00A37702">
        <w:rPr>
          <w:rFonts w:ascii="Times New Roman" w:hAnsi="Times New Roman" w:cs="Times New Roman"/>
          <w:color w:val="000000"/>
        </w:rPr>
        <w:t>, meaning home index represents 44% of the variation in oil usage</w:t>
      </w:r>
      <w:r w:rsidR="00863B04" w:rsidRPr="00DC0940">
        <w:rPr>
          <w:rFonts w:ascii="Times New Roman" w:hAnsi="Times New Roman" w:cs="Times New Roman"/>
          <w:color w:val="000000"/>
        </w:rPr>
        <w:t xml:space="preserve">. </w:t>
      </w:r>
      <w:r w:rsidR="00A37702">
        <w:rPr>
          <w:rFonts w:ascii="Times New Roman" w:hAnsi="Times New Roman" w:cs="Times New Roman"/>
          <w:color w:val="000000"/>
        </w:rPr>
        <w:t xml:space="preserve">Much like the precious independent variable, the coefficient of correlation is </w:t>
      </w:r>
      <w:r w:rsidR="00863B04" w:rsidRPr="00DC0940">
        <w:rPr>
          <w:rFonts w:ascii="Times New Roman" w:hAnsi="Times New Roman" w:cs="Times New Roman"/>
          <w:color w:val="000000"/>
        </w:rPr>
        <w:t>r= 0.66</w:t>
      </w:r>
      <w:r w:rsidR="009C7804">
        <w:rPr>
          <w:rFonts w:ascii="Times New Roman" w:hAnsi="Times New Roman" w:cs="Times New Roman"/>
          <w:color w:val="000000"/>
        </w:rPr>
        <w:t xml:space="preserve"> (</w:t>
      </w:r>
      <w:r w:rsidR="006B3B2B">
        <w:rPr>
          <w:rFonts w:ascii="Times New Roman" w:hAnsi="Times New Roman" w:cs="Times New Roman"/>
          <w:color w:val="000000"/>
        </w:rPr>
        <w:t>Table #5</w:t>
      </w:r>
      <w:r w:rsidR="009C7804">
        <w:rPr>
          <w:rFonts w:ascii="Times New Roman" w:hAnsi="Times New Roman" w:cs="Times New Roman"/>
          <w:color w:val="000000"/>
        </w:rPr>
        <w:t>)</w:t>
      </w:r>
      <w:r w:rsidR="00A37702">
        <w:rPr>
          <w:rFonts w:ascii="Times New Roman" w:hAnsi="Times New Roman" w:cs="Times New Roman"/>
          <w:color w:val="000000"/>
        </w:rPr>
        <w:t>, representing a strong positive linear relation</w:t>
      </w:r>
      <w:r w:rsidR="00863B04" w:rsidRPr="00DC0940">
        <w:rPr>
          <w:rFonts w:ascii="Times New Roman" w:hAnsi="Times New Roman" w:cs="Times New Roman"/>
          <w:color w:val="000000"/>
        </w:rPr>
        <w:t>.</w:t>
      </w:r>
    </w:p>
    <w:p w14:paraId="03D90C2A" w14:textId="77777777" w:rsidR="00F721C6" w:rsidRDefault="00F721C6" w:rsidP="00F721C6">
      <w:pPr>
        <w:spacing w:line="276" w:lineRule="auto"/>
        <w:rPr>
          <w:rFonts w:ascii="Times New Roman" w:hAnsi="Times New Roman" w:cs="Times New Roman"/>
          <w:color w:val="000000"/>
        </w:rPr>
      </w:pPr>
    </w:p>
    <w:p w14:paraId="7CFB141F" w14:textId="25F9D7F5" w:rsidR="00103266" w:rsidRDefault="00103266" w:rsidP="00863B04">
      <w:pPr>
        <w:rPr>
          <w:rFonts w:ascii="Times New Roman" w:hAnsi="Times New Roman" w:cs="Times New Roman"/>
          <w:color w:val="000000"/>
        </w:rPr>
      </w:pPr>
      <w:r>
        <w:rPr>
          <w:noProof/>
          <w:lang w:val="en-CA" w:eastAsia="en-CA"/>
        </w:rPr>
        <w:lastRenderedPageBreak/>
        <w:drawing>
          <wp:inline distT="0" distB="0" distL="0" distR="0" wp14:anchorId="6EC43265" wp14:editId="77CE5189">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2EE65F8" w14:textId="38B46719" w:rsidR="00E22381" w:rsidRPr="00F721C6" w:rsidRDefault="00606932" w:rsidP="00863B04">
      <w:pPr>
        <w:rPr>
          <w:rFonts w:ascii="Times New Roman" w:hAnsi="Times New Roman" w:cs="Times New Roman"/>
          <w:b/>
          <w:color w:val="000000"/>
          <w:sz w:val="20"/>
          <w:szCs w:val="20"/>
        </w:rPr>
      </w:pPr>
      <w:r w:rsidRPr="00C42F8E">
        <w:rPr>
          <w:rFonts w:ascii="Times New Roman" w:hAnsi="Times New Roman" w:cs="Times New Roman"/>
          <w:b/>
          <w:color w:val="000000"/>
          <w:sz w:val="20"/>
          <w:szCs w:val="20"/>
        </w:rPr>
        <w:t>Figure #2</w:t>
      </w:r>
      <w:r w:rsidR="00D8070C" w:rsidRPr="00C42F8E">
        <w:rPr>
          <w:rFonts w:ascii="Times New Roman" w:hAnsi="Times New Roman" w:cs="Times New Roman"/>
          <w:b/>
          <w:color w:val="000000"/>
          <w:sz w:val="20"/>
          <w:szCs w:val="20"/>
        </w:rPr>
        <w:t xml:space="preserve"> – Simple Linear Regression of </w:t>
      </w:r>
      <w:proofErr w:type="spellStart"/>
      <w:r w:rsidRPr="00C42F8E">
        <w:rPr>
          <w:rFonts w:ascii="Times New Roman" w:hAnsi="Times New Roman" w:cs="Times New Roman"/>
          <w:b/>
          <w:color w:val="000000"/>
          <w:sz w:val="20"/>
          <w:szCs w:val="20"/>
        </w:rPr>
        <w:t>HomeIndex</w:t>
      </w:r>
      <w:proofErr w:type="spellEnd"/>
    </w:p>
    <w:p w14:paraId="7412D671" w14:textId="11B992E2" w:rsidR="00F721C6" w:rsidRDefault="00280999" w:rsidP="00F721C6">
      <w:pPr>
        <w:spacing w:line="276" w:lineRule="auto"/>
        <w:rPr>
          <w:rFonts w:ascii="Times New Roman" w:hAnsi="Times New Roman" w:cs="Times New Roman"/>
          <w:color w:val="000000"/>
        </w:rPr>
      </w:pPr>
      <w:r>
        <w:rPr>
          <w:rFonts w:ascii="Times New Roman" w:hAnsi="Times New Roman" w:cs="Times New Roman"/>
          <w:color w:val="000000"/>
        </w:rPr>
        <w:tab/>
      </w:r>
      <w:r w:rsidR="00863B04" w:rsidRPr="00DC0940">
        <w:rPr>
          <w:rFonts w:ascii="Times New Roman" w:hAnsi="Times New Roman" w:cs="Times New Roman"/>
          <w:color w:val="000000"/>
        </w:rPr>
        <w:t>The last independent variable is number of people in a single home</w:t>
      </w:r>
      <w:r w:rsidR="006B3B2B">
        <w:rPr>
          <w:rFonts w:ascii="Times New Roman" w:hAnsi="Times New Roman" w:cs="Times New Roman"/>
          <w:color w:val="000000"/>
        </w:rPr>
        <w:t xml:space="preserve"> (Table #6)</w:t>
      </w:r>
      <w:r w:rsidR="00863B04" w:rsidRPr="00DC0940">
        <w:rPr>
          <w:rFonts w:ascii="Times New Roman" w:hAnsi="Times New Roman" w:cs="Times New Roman"/>
          <w:color w:val="000000"/>
        </w:rPr>
        <w:t>. The measures of central tendencies of the variable are</w:t>
      </w:r>
      <w:r w:rsidR="006B3B2B">
        <w:rPr>
          <w:rFonts w:ascii="Times New Roman" w:hAnsi="Times New Roman" w:cs="Times New Roman"/>
          <w:color w:val="000000"/>
        </w:rPr>
        <w:t xml:space="preserve"> seen in Table #6</w:t>
      </w:r>
      <w:r w:rsidR="00863B04" w:rsidRPr="00DC0940">
        <w:rPr>
          <w:rFonts w:ascii="Times New Roman" w:hAnsi="Times New Roman" w:cs="Times New Roman"/>
          <w:color w:val="000000"/>
        </w:rPr>
        <w:t xml:space="preserve">; mean 4.35, median 4.00 and mode 4, </w:t>
      </w:r>
      <w:r w:rsidR="00863B04" w:rsidRPr="00800B43">
        <w:rPr>
          <w:rFonts w:ascii="Times New Roman" w:hAnsi="Times New Roman" w:cs="Times New Roman"/>
          <w:color w:val="000000"/>
        </w:rPr>
        <w:t>which provides negatively, skewed data</w:t>
      </w:r>
      <w:r w:rsidR="00863B04" w:rsidRPr="00DC0940">
        <w:rPr>
          <w:rFonts w:ascii="Times New Roman" w:hAnsi="Times New Roman" w:cs="Times New Roman"/>
          <w:color w:val="000000"/>
        </w:rPr>
        <w:t xml:space="preserve">. The measures of variance include; standard deviation 1.31, variance 1.72, range 6, coefficient 0.30 and IQR 2.00. The Q1 and Q3 were 3.00 and 5.00 respectively. </w:t>
      </w:r>
      <w:r w:rsidR="006B3B2B">
        <w:rPr>
          <w:rFonts w:ascii="Times New Roman" w:hAnsi="Times New Roman" w:cs="Times New Roman"/>
          <w:color w:val="000000"/>
        </w:rPr>
        <w:t>In Table #7</w:t>
      </w:r>
      <w:r w:rsidR="00A37702">
        <w:rPr>
          <w:rFonts w:ascii="Times New Roman" w:hAnsi="Times New Roman" w:cs="Times New Roman"/>
          <w:color w:val="000000"/>
        </w:rPr>
        <w:t xml:space="preserve"> &amp; Figure #3</w:t>
      </w:r>
      <w:r w:rsidR="006B3B2B">
        <w:rPr>
          <w:rFonts w:ascii="Times New Roman" w:hAnsi="Times New Roman" w:cs="Times New Roman"/>
          <w:color w:val="000000"/>
        </w:rPr>
        <w:t xml:space="preserve"> we see t</w:t>
      </w:r>
      <w:r w:rsidR="006B3B2B" w:rsidRPr="00103266">
        <w:rPr>
          <w:rFonts w:ascii="Times New Roman" w:hAnsi="Times New Roman" w:cs="Times New Roman"/>
          <w:color w:val="000000"/>
        </w:rPr>
        <w:t>he</w:t>
      </w:r>
      <w:r w:rsidR="006B3B2B" w:rsidRPr="00DC0940">
        <w:rPr>
          <w:rFonts w:ascii="Times New Roman" w:hAnsi="Times New Roman" w:cs="Times New Roman"/>
          <w:color w:val="000000"/>
        </w:rPr>
        <w:t xml:space="preserve"> </w:t>
      </w:r>
      <w:r w:rsidR="00863B04" w:rsidRPr="00DC0940">
        <w:rPr>
          <w:rFonts w:ascii="Times New Roman" w:hAnsi="Times New Roman" w:cs="Times New Roman"/>
          <w:color w:val="000000"/>
        </w:rPr>
        <w:t>significance of the independent variable to the oil usage is R</w:t>
      </w:r>
      <w:r w:rsidR="00863B04" w:rsidRPr="00DC0940">
        <w:rPr>
          <w:rFonts w:ascii="Times New Roman" w:hAnsi="Times New Roman" w:cs="Times New Roman"/>
          <w:color w:val="000000"/>
          <w:vertAlign w:val="superscript"/>
        </w:rPr>
        <w:t>2</w:t>
      </w:r>
      <w:r w:rsidR="00863B04" w:rsidRPr="00DC0940">
        <w:rPr>
          <w:rFonts w:ascii="Times New Roman" w:hAnsi="Times New Roman" w:cs="Times New Roman"/>
          <w:color w:val="000000"/>
        </w:rPr>
        <w:t>= 0.01.</w:t>
      </w:r>
      <w:r w:rsidR="00A37702">
        <w:rPr>
          <w:rFonts w:ascii="Times New Roman" w:hAnsi="Times New Roman" w:cs="Times New Roman"/>
          <w:color w:val="000000"/>
        </w:rPr>
        <w:t xml:space="preserve"> Suggesting to us that, the number of people is relatively insignificant in terms of affecting the variation in oil usage, with only 0.7%.</w:t>
      </w:r>
      <w:r w:rsidR="00863B04" w:rsidRPr="00DC0940">
        <w:rPr>
          <w:rFonts w:ascii="Times New Roman" w:hAnsi="Times New Roman" w:cs="Times New Roman"/>
          <w:color w:val="000000"/>
        </w:rPr>
        <w:t xml:space="preserve"> Thi</w:t>
      </w:r>
      <w:r w:rsidR="00A37702">
        <w:rPr>
          <w:rFonts w:ascii="Times New Roman" w:hAnsi="Times New Roman" w:cs="Times New Roman"/>
          <w:color w:val="000000"/>
        </w:rPr>
        <w:t>s correlation of</w:t>
      </w:r>
      <w:r w:rsidR="00863B04" w:rsidRPr="00DC0940">
        <w:rPr>
          <w:rFonts w:ascii="Times New Roman" w:hAnsi="Times New Roman" w:cs="Times New Roman"/>
          <w:color w:val="000000"/>
        </w:rPr>
        <w:t xml:space="preserve"> r=0.09</w:t>
      </w:r>
      <w:r w:rsidR="009C7804">
        <w:rPr>
          <w:rFonts w:ascii="Times New Roman" w:hAnsi="Times New Roman" w:cs="Times New Roman"/>
          <w:color w:val="000000"/>
        </w:rPr>
        <w:t xml:space="preserve"> (</w:t>
      </w:r>
      <w:r w:rsidR="006B3B2B">
        <w:rPr>
          <w:rFonts w:ascii="Times New Roman" w:hAnsi="Times New Roman" w:cs="Times New Roman"/>
          <w:color w:val="000000"/>
        </w:rPr>
        <w:t>Table #7</w:t>
      </w:r>
      <w:r w:rsidR="009C7804">
        <w:rPr>
          <w:rFonts w:ascii="Times New Roman" w:hAnsi="Times New Roman" w:cs="Times New Roman"/>
          <w:color w:val="000000"/>
        </w:rPr>
        <w:t>)</w:t>
      </w:r>
      <w:r w:rsidR="00A37702">
        <w:rPr>
          <w:rFonts w:ascii="Times New Roman" w:hAnsi="Times New Roman" w:cs="Times New Roman"/>
          <w:color w:val="000000"/>
        </w:rPr>
        <w:t>, shows us there is a very weak linear relation between the two</w:t>
      </w:r>
      <w:r w:rsidR="00863B04" w:rsidRPr="00DC0940">
        <w:rPr>
          <w:rFonts w:ascii="Times New Roman" w:hAnsi="Times New Roman" w:cs="Times New Roman"/>
          <w:color w:val="000000"/>
        </w:rPr>
        <w:t xml:space="preserve">. </w:t>
      </w:r>
    </w:p>
    <w:p w14:paraId="174495E3" w14:textId="77777777" w:rsidR="00F721C6" w:rsidRDefault="00F721C6" w:rsidP="00F721C6">
      <w:pPr>
        <w:spacing w:line="276" w:lineRule="auto"/>
        <w:rPr>
          <w:rFonts w:ascii="Times New Roman" w:hAnsi="Times New Roman" w:cs="Times New Roman"/>
          <w:color w:val="000000"/>
        </w:rPr>
      </w:pPr>
    </w:p>
    <w:p w14:paraId="287F6C14" w14:textId="68057365" w:rsidR="00965D0B" w:rsidRDefault="00965D0B" w:rsidP="00863B04">
      <w:pPr>
        <w:rPr>
          <w:rFonts w:ascii="Times New Roman" w:hAnsi="Times New Roman" w:cs="Times New Roman"/>
          <w:color w:val="000000"/>
        </w:rPr>
      </w:pPr>
      <w:r>
        <w:rPr>
          <w:noProof/>
          <w:lang w:val="en-CA" w:eastAsia="en-CA"/>
        </w:rPr>
        <w:drawing>
          <wp:inline distT="0" distB="0" distL="0" distR="0" wp14:anchorId="17579FC5" wp14:editId="1799020A">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8E84EDD" w14:textId="7BC39C2D" w:rsidR="00D8070C" w:rsidRPr="00C42F8E" w:rsidRDefault="00606932" w:rsidP="00D8070C">
      <w:pPr>
        <w:rPr>
          <w:rFonts w:ascii="Times New Roman" w:hAnsi="Times New Roman" w:cs="Times New Roman"/>
          <w:b/>
          <w:color w:val="000000"/>
          <w:sz w:val="20"/>
          <w:szCs w:val="20"/>
        </w:rPr>
      </w:pPr>
      <w:r w:rsidRPr="00C42F8E">
        <w:rPr>
          <w:rFonts w:ascii="Times New Roman" w:hAnsi="Times New Roman" w:cs="Times New Roman"/>
          <w:b/>
          <w:color w:val="000000"/>
          <w:sz w:val="20"/>
          <w:szCs w:val="20"/>
        </w:rPr>
        <w:t>Figure #3</w:t>
      </w:r>
      <w:r w:rsidR="00D8070C" w:rsidRPr="00C42F8E">
        <w:rPr>
          <w:rFonts w:ascii="Times New Roman" w:hAnsi="Times New Roman" w:cs="Times New Roman"/>
          <w:b/>
          <w:color w:val="000000"/>
          <w:sz w:val="20"/>
          <w:szCs w:val="20"/>
        </w:rPr>
        <w:t xml:space="preserve"> – Simple Linear Regression of </w:t>
      </w:r>
      <w:proofErr w:type="spellStart"/>
      <w:r w:rsidRPr="00C42F8E">
        <w:rPr>
          <w:rFonts w:ascii="Times New Roman" w:hAnsi="Times New Roman" w:cs="Times New Roman"/>
          <w:b/>
          <w:color w:val="000000"/>
          <w:sz w:val="20"/>
          <w:szCs w:val="20"/>
        </w:rPr>
        <w:t>NumberPeople</w:t>
      </w:r>
      <w:proofErr w:type="spellEnd"/>
    </w:p>
    <w:p w14:paraId="44C4205A" w14:textId="77777777" w:rsidR="00965D0B" w:rsidRDefault="00965D0B" w:rsidP="00863B04">
      <w:pPr>
        <w:rPr>
          <w:rFonts w:ascii="Times New Roman" w:hAnsi="Times New Roman" w:cs="Times New Roman"/>
          <w:color w:val="000000"/>
        </w:rPr>
      </w:pPr>
    </w:p>
    <w:p w14:paraId="08814C02" w14:textId="1B643A00" w:rsidR="00863B04" w:rsidRDefault="00280999" w:rsidP="00F721C6">
      <w:pPr>
        <w:spacing w:line="276" w:lineRule="auto"/>
        <w:rPr>
          <w:rFonts w:ascii="Times New Roman" w:hAnsi="Times New Roman" w:cs="Times New Roman"/>
          <w:color w:val="000000"/>
        </w:rPr>
      </w:pPr>
      <w:r>
        <w:rPr>
          <w:rFonts w:ascii="Times New Roman" w:hAnsi="Times New Roman" w:cs="Times New Roman"/>
          <w:color w:val="000000"/>
        </w:rPr>
        <w:lastRenderedPageBreak/>
        <w:tab/>
      </w:r>
      <w:r w:rsidR="00863B04" w:rsidRPr="00863B04">
        <w:rPr>
          <w:rFonts w:ascii="Times New Roman" w:hAnsi="Times New Roman" w:cs="Times New Roman"/>
          <w:color w:val="000000"/>
        </w:rPr>
        <w:t>The last test that was conducted for these variables was a multiple linear regression. The findings of this test are as follows. First, the relationship between the 3 independent variable (degree days, home index and number of people) compared to the dependent variable (oil usage) showed a R</w:t>
      </w:r>
      <w:r w:rsidR="00863B04" w:rsidRPr="00863B04">
        <w:rPr>
          <w:rFonts w:ascii="Times New Roman" w:hAnsi="Times New Roman" w:cs="Times New Roman"/>
          <w:color w:val="000000"/>
          <w:vertAlign w:val="superscript"/>
        </w:rPr>
        <w:t xml:space="preserve">2 </w:t>
      </w:r>
      <w:r w:rsidR="00863B04" w:rsidRPr="00863B04">
        <w:rPr>
          <w:rFonts w:ascii="Times New Roman" w:hAnsi="Times New Roman" w:cs="Times New Roman"/>
          <w:color w:val="000000"/>
        </w:rPr>
        <w:t>=0.78</w:t>
      </w:r>
      <w:r w:rsidR="00F532AE">
        <w:rPr>
          <w:rFonts w:ascii="Times New Roman" w:hAnsi="Times New Roman" w:cs="Times New Roman"/>
          <w:color w:val="000000"/>
        </w:rPr>
        <w:t xml:space="preserve"> (Table #8)</w:t>
      </w:r>
      <w:r w:rsidR="00CA7168">
        <w:rPr>
          <w:rFonts w:ascii="Times New Roman" w:hAnsi="Times New Roman" w:cs="Times New Roman"/>
          <w:color w:val="000000"/>
        </w:rPr>
        <w:t>. However, we previously concluded that one of the independent variables was practically insignificant</w:t>
      </w:r>
      <w:r w:rsidR="00863B04" w:rsidRPr="00863B04">
        <w:rPr>
          <w:rFonts w:ascii="Times New Roman" w:hAnsi="Times New Roman" w:cs="Times New Roman"/>
          <w:color w:val="000000"/>
        </w:rPr>
        <w:t>.</w:t>
      </w:r>
      <w:r w:rsidR="00CA7168">
        <w:rPr>
          <w:rFonts w:ascii="Times New Roman" w:hAnsi="Times New Roman" w:cs="Times New Roman"/>
          <w:color w:val="000000"/>
        </w:rPr>
        <w:t xml:space="preserve"> Therefore, t</w:t>
      </w:r>
      <w:r w:rsidR="00863B04" w:rsidRPr="00863B04">
        <w:rPr>
          <w:rFonts w:ascii="Times New Roman" w:hAnsi="Times New Roman" w:cs="Times New Roman"/>
          <w:color w:val="000000"/>
        </w:rPr>
        <w:t>he second test excluded the independent variable (Number of people</w:t>
      </w:r>
      <w:r w:rsidR="00965D0B" w:rsidRPr="00863B04">
        <w:rPr>
          <w:rFonts w:ascii="Times New Roman" w:hAnsi="Times New Roman" w:cs="Times New Roman"/>
          <w:color w:val="000000"/>
        </w:rPr>
        <w:t>)</w:t>
      </w:r>
      <w:r w:rsidR="00965D0B">
        <w:rPr>
          <w:rFonts w:ascii="Times New Roman" w:hAnsi="Times New Roman" w:cs="Times New Roman"/>
          <w:color w:val="000000"/>
        </w:rPr>
        <w:t xml:space="preserve"> that</w:t>
      </w:r>
      <w:r w:rsidR="00863B04" w:rsidRPr="00863B04">
        <w:rPr>
          <w:rFonts w:ascii="Times New Roman" w:hAnsi="Times New Roman" w:cs="Times New Roman"/>
          <w:color w:val="000000"/>
        </w:rPr>
        <w:t xml:space="preserve"> did not reject our H</w:t>
      </w:r>
      <w:r w:rsidR="00863B04" w:rsidRPr="00863B04">
        <w:rPr>
          <w:rFonts w:ascii="Times New Roman" w:hAnsi="Times New Roman" w:cs="Times New Roman"/>
          <w:color w:val="000000"/>
          <w:vertAlign w:val="subscript"/>
        </w:rPr>
        <w:t>0</w:t>
      </w:r>
      <w:r w:rsidR="00CA7168">
        <w:rPr>
          <w:rFonts w:ascii="Times New Roman" w:hAnsi="Times New Roman" w:cs="Times New Roman"/>
          <w:color w:val="000000"/>
        </w:rPr>
        <w:t>. It</w:t>
      </w:r>
      <w:r w:rsidR="00863B04" w:rsidRPr="00863B04">
        <w:rPr>
          <w:rFonts w:ascii="Times New Roman" w:hAnsi="Times New Roman" w:cs="Times New Roman"/>
          <w:color w:val="000000"/>
        </w:rPr>
        <w:t xml:space="preserve"> included the two independent variables that were rejected from our null Hypothesis (degree days and Home Index) compared to the dependent variable (oil usage) and provided the same R</w:t>
      </w:r>
      <w:r w:rsidR="00863B04" w:rsidRPr="00863B04">
        <w:rPr>
          <w:rFonts w:ascii="Times New Roman" w:hAnsi="Times New Roman" w:cs="Times New Roman"/>
          <w:color w:val="000000"/>
          <w:vertAlign w:val="superscript"/>
        </w:rPr>
        <w:t xml:space="preserve">2 </w:t>
      </w:r>
      <w:r w:rsidR="00863B04" w:rsidRPr="00863B04">
        <w:rPr>
          <w:rFonts w:ascii="Times New Roman" w:hAnsi="Times New Roman" w:cs="Times New Roman"/>
          <w:color w:val="000000"/>
        </w:rPr>
        <w:t>result as our first multiple linear regression test of 0.78</w:t>
      </w:r>
      <w:r w:rsidR="00F532AE">
        <w:rPr>
          <w:rFonts w:ascii="Times New Roman" w:hAnsi="Times New Roman" w:cs="Times New Roman"/>
          <w:color w:val="000000"/>
        </w:rPr>
        <w:t xml:space="preserve"> (Table #9)</w:t>
      </w:r>
      <w:r w:rsidR="00863B04" w:rsidRPr="00863B04">
        <w:rPr>
          <w:rFonts w:ascii="Times New Roman" w:hAnsi="Times New Roman" w:cs="Times New Roman"/>
          <w:color w:val="000000"/>
        </w:rPr>
        <w:t>.  We decided to disregard the independent variable, number of people, because it was found to have litt</w:t>
      </w:r>
      <w:r w:rsidR="009C7804">
        <w:rPr>
          <w:rFonts w:ascii="Times New Roman" w:hAnsi="Times New Roman" w:cs="Times New Roman"/>
          <w:color w:val="000000"/>
        </w:rPr>
        <w:t>le influence on the oil usage</w:t>
      </w:r>
      <w:r w:rsidR="00CA7168">
        <w:rPr>
          <w:rFonts w:ascii="Times New Roman" w:hAnsi="Times New Roman" w:cs="Times New Roman"/>
          <w:color w:val="000000"/>
        </w:rPr>
        <w:t xml:space="preserve"> and not </w:t>
      </w:r>
      <w:r w:rsidR="00300FF0">
        <w:rPr>
          <w:rFonts w:ascii="Times New Roman" w:hAnsi="Times New Roman" w:cs="Times New Roman"/>
          <w:color w:val="000000"/>
        </w:rPr>
        <w:t>contribute</w:t>
      </w:r>
      <w:r w:rsidR="00CA7168">
        <w:rPr>
          <w:rFonts w:ascii="Times New Roman" w:hAnsi="Times New Roman" w:cs="Times New Roman"/>
          <w:color w:val="000000"/>
        </w:rPr>
        <w:t xml:space="preserve"> </w:t>
      </w:r>
      <w:r w:rsidR="00300FF0">
        <w:rPr>
          <w:rFonts w:ascii="Times New Roman" w:hAnsi="Times New Roman" w:cs="Times New Roman"/>
          <w:color w:val="000000"/>
        </w:rPr>
        <w:t>to</w:t>
      </w:r>
      <w:r w:rsidR="00CA7168">
        <w:rPr>
          <w:rFonts w:ascii="Times New Roman" w:hAnsi="Times New Roman" w:cs="Times New Roman"/>
          <w:color w:val="000000"/>
        </w:rPr>
        <w:t xml:space="preserve"> the regression equation model</w:t>
      </w:r>
      <w:r w:rsidR="009C7804">
        <w:rPr>
          <w:rFonts w:ascii="Times New Roman" w:hAnsi="Times New Roman" w:cs="Times New Roman"/>
          <w:color w:val="000000"/>
        </w:rPr>
        <w:t>.</w:t>
      </w:r>
      <w:r w:rsidR="00CA7168">
        <w:rPr>
          <w:rFonts w:ascii="Times New Roman" w:hAnsi="Times New Roman" w:cs="Times New Roman"/>
          <w:color w:val="000000"/>
        </w:rPr>
        <w:t xml:space="preserve"> </w:t>
      </w:r>
    </w:p>
    <w:p w14:paraId="3D36D844" w14:textId="77777777" w:rsidR="00F721C6" w:rsidRDefault="00F721C6" w:rsidP="00F721C6">
      <w:pPr>
        <w:spacing w:line="276" w:lineRule="auto"/>
        <w:rPr>
          <w:rFonts w:ascii="Times New Roman" w:hAnsi="Times New Roman" w:cs="Times New Roman"/>
          <w:color w:val="000000"/>
        </w:rPr>
      </w:pPr>
    </w:p>
    <w:p w14:paraId="7C138862" w14:textId="77777777" w:rsidR="00F721C6" w:rsidRPr="00863B04" w:rsidRDefault="00F721C6" w:rsidP="00F721C6">
      <w:pPr>
        <w:spacing w:line="276" w:lineRule="auto"/>
        <w:rPr>
          <w:rFonts w:ascii="Times New Roman" w:hAnsi="Times New Roman" w:cs="Times New Roman"/>
          <w:color w:val="000000"/>
        </w:rPr>
      </w:pPr>
    </w:p>
    <w:p w14:paraId="39649F0D" w14:textId="77777777" w:rsidR="00D8070C" w:rsidRPr="00B16382" w:rsidRDefault="00D8070C" w:rsidP="008F06AE">
      <w:pPr>
        <w:rPr>
          <w:rFonts w:ascii="Times New Roman" w:hAnsi="Times New Roman" w:cs="Times New Roman"/>
          <w:color w:val="000000"/>
          <w:sz w:val="20"/>
          <w:szCs w:val="20"/>
        </w:rPr>
      </w:pPr>
    </w:p>
    <w:p w14:paraId="10B08BB7" w14:textId="23E851BA" w:rsidR="00EF0E8A" w:rsidRPr="00C42F8E" w:rsidRDefault="00EF0E8A" w:rsidP="00EF0E8A">
      <w:pPr>
        <w:rPr>
          <w:rFonts w:ascii="Times New Roman" w:eastAsia="Times New Roman" w:hAnsi="Times New Roman" w:cs="Times New Roman"/>
          <w:b/>
          <w:bCs/>
          <w:color w:val="000000"/>
          <w:sz w:val="18"/>
          <w:szCs w:val="18"/>
        </w:rPr>
      </w:pPr>
      <w:r w:rsidRPr="00C42F8E">
        <w:rPr>
          <w:rFonts w:ascii="Times New Roman" w:eastAsia="Times New Roman" w:hAnsi="Times New Roman" w:cs="Times New Roman"/>
          <w:b/>
          <w:bCs/>
          <w:color w:val="000000"/>
          <w:sz w:val="18"/>
          <w:szCs w:val="18"/>
        </w:rPr>
        <w:t>Multiple Linear Regression – Degree Days &amp; Home Index</w:t>
      </w:r>
    </w:p>
    <w:tbl>
      <w:tblPr>
        <w:tblW w:w="3500" w:type="dxa"/>
        <w:tblInd w:w="93" w:type="dxa"/>
        <w:tblLook w:val="04A0" w:firstRow="1" w:lastRow="0" w:firstColumn="1" w:lastColumn="0" w:noHBand="0" w:noVBand="1"/>
      </w:tblPr>
      <w:tblGrid>
        <w:gridCol w:w="2240"/>
        <w:gridCol w:w="1260"/>
      </w:tblGrid>
      <w:tr w:rsidR="00EF0E8A" w:rsidRPr="00C42F8E" w14:paraId="456C4B6C" w14:textId="77777777" w:rsidTr="00EF0E8A">
        <w:trPr>
          <w:trHeight w:val="240"/>
        </w:trPr>
        <w:tc>
          <w:tcPr>
            <w:tcW w:w="2240" w:type="dxa"/>
            <w:tcBorders>
              <w:top w:val="nil"/>
              <w:left w:val="nil"/>
              <w:bottom w:val="single" w:sz="8" w:space="0" w:color="000000"/>
              <w:right w:val="nil"/>
            </w:tcBorders>
            <w:shd w:val="clear" w:color="auto" w:fill="auto"/>
            <w:noWrap/>
            <w:vAlign w:val="bottom"/>
            <w:hideMark/>
          </w:tcPr>
          <w:p w14:paraId="06EFA7B1" w14:textId="77777777" w:rsidR="00EF0E8A" w:rsidRPr="00C42F8E" w:rsidRDefault="00EF0E8A" w:rsidP="00EF0E8A">
            <w:pPr>
              <w:rPr>
                <w:rFonts w:ascii="Times New Roman" w:eastAsia="Times New Roman" w:hAnsi="Times New Roman" w:cs="Times New Roman"/>
                <w:b/>
                <w:bCs/>
                <w:color w:val="000000"/>
                <w:sz w:val="18"/>
                <w:szCs w:val="18"/>
              </w:rPr>
            </w:pPr>
            <w:r w:rsidRPr="00C42F8E">
              <w:rPr>
                <w:rFonts w:ascii="Times New Roman" w:eastAsia="Times New Roman" w:hAnsi="Times New Roman" w:cs="Times New Roman"/>
                <w:b/>
                <w:bCs/>
                <w:color w:val="000000"/>
                <w:sz w:val="18"/>
                <w:szCs w:val="18"/>
              </w:rPr>
              <w:t>Regression Statistics</w:t>
            </w:r>
          </w:p>
        </w:tc>
        <w:tc>
          <w:tcPr>
            <w:tcW w:w="1260" w:type="dxa"/>
            <w:tcBorders>
              <w:top w:val="nil"/>
              <w:left w:val="nil"/>
              <w:bottom w:val="single" w:sz="8" w:space="0" w:color="000000"/>
              <w:right w:val="nil"/>
            </w:tcBorders>
            <w:shd w:val="clear" w:color="auto" w:fill="auto"/>
            <w:noWrap/>
            <w:vAlign w:val="bottom"/>
            <w:hideMark/>
          </w:tcPr>
          <w:p w14:paraId="3300EC0C" w14:textId="77777777" w:rsidR="00EF0E8A" w:rsidRPr="00C42F8E" w:rsidRDefault="00EF0E8A" w:rsidP="00EF0E8A">
            <w:pPr>
              <w:rPr>
                <w:rFonts w:ascii="Times New Roman" w:eastAsia="Times New Roman" w:hAnsi="Times New Roman" w:cs="Times New Roman"/>
                <w:color w:val="000000"/>
                <w:sz w:val="18"/>
                <w:szCs w:val="18"/>
              </w:rPr>
            </w:pPr>
            <w:r w:rsidRPr="00C42F8E">
              <w:rPr>
                <w:rFonts w:ascii="Times New Roman" w:eastAsia="Times New Roman" w:hAnsi="Times New Roman" w:cs="Times New Roman"/>
                <w:color w:val="000000"/>
                <w:sz w:val="18"/>
                <w:szCs w:val="18"/>
              </w:rPr>
              <w:t> </w:t>
            </w:r>
          </w:p>
        </w:tc>
      </w:tr>
      <w:tr w:rsidR="00EF0E8A" w:rsidRPr="00C42F8E" w14:paraId="476CC0F5" w14:textId="77777777" w:rsidTr="00EF0E8A">
        <w:trPr>
          <w:trHeight w:val="240"/>
        </w:trPr>
        <w:tc>
          <w:tcPr>
            <w:tcW w:w="2240" w:type="dxa"/>
            <w:tcBorders>
              <w:top w:val="nil"/>
              <w:left w:val="nil"/>
              <w:bottom w:val="nil"/>
              <w:right w:val="nil"/>
            </w:tcBorders>
            <w:shd w:val="clear" w:color="auto" w:fill="auto"/>
            <w:noWrap/>
            <w:vAlign w:val="bottom"/>
            <w:hideMark/>
          </w:tcPr>
          <w:p w14:paraId="66963783" w14:textId="77777777" w:rsidR="00EF0E8A" w:rsidRPr="00C42F8E" w:rsidRDefault="00EF0E8A" w:rsidP="00EF0E8A">
            <w:pPr>
              <w:rPr>
                <w:rFonts w:ascii="Times New Roman" w:eastAsia="Times New Roman" w:hAnsi="Times New Roman" w:cs="Times New Roman"/>
                <w:i/>
                <w:iCs/>
                <w:color w:val="000000"/>
                <w:sz w:val="18"/>
                <w:szCs w:val="18"/>
              </w:rPr>
            </w:pPr>
            <w:r w:rsidRPr="00C42F8E">
              <w:rPr>
                <w:rFonts w:ascii="Times New Roman" w:eastAsia="Times New Roman" w:hAnsi="Times New Roman" w:cs="Times New Roman"/>
                <w:i/>
                <w:iCs/>
                <w:color w:val="000000"/>
                <w:sz w:val="18"/>
                <w:szCs w:val="18"/>
              </w:rPr>
              <w:t>R</w:t>
            </w:r>
          </w:p>
        </w:tc>
        <w:tc>
          <w:tcPr>
            <w:tcW w:w="1260" w:type="dxa"/>
            <w:tcBorders>
              <w:top w:val="nil"/>
              <w:left w:val="nil"/>
              <w:bottom w:val="nil"/>
              <w:right w:val="nil"/>
            </w:tcBorders>
            <w:shd w:val="clear" w:color="auto" w:fill="auto"/>
            <w:noWrap/>
            <w:vAlign w:val="bottom"/>
            <w:hideMark/>
          </w:tcPr>
          <w:p w14:paraId="2BDC8F28" w14:textId="77777777" w:rsidR="00EF0E8A" w:rsidRPr="00C42F8E" w:rsidRDefault="00EF0E8A" w:rsidP="00EF0E8A">
            <w:pPr>
              <w:jc w:val="right"/>
              <w:rPr>
                <w:rFonts w:ascii="Times New Roman" w:eastAsia="Times New Roman" w:hAnsi="Times New Roman" w:cs="Times New Roman"/>
                <w:color w:val="000000"/>
                <w:sz w:val="18"/>
                <w:szCs w:val="18"/>
              </w:rPr>
            </w:pPr>
            <w:r w:rsidRPr="00C42F8E">
              <w:rPr>
                <w:rFonts w:ascii="Times New Roman" w:eastAsia="Times New Roman" w:hAnsi="Times New Roman" w:cs="Times New Roman"/>
                <w:color w:val="000000"/>
                <w:sz w:val="18"/>
                <w:szCs w:val="18"/>
              </w:rPr>
              <w:t>0.88462</w:t>
            </w:r>
          </w:p>
        </w:tc>
      </w:tr>
      <w:tr w:rsidR="00EF0E8A" w:rsidRPr="00C42F8E" w14:paraId="030CE046" w14:textId="77777777" w:rsidTr="00EF0E8A">
        <w:trPr>
          <w:trHeight w:val="240"/>
        </w:trPr>
        <w:tc>
          <w:tcPr>
            <w:tcW w:w="2240" w:type="dxa"/>
            <w:tcBorders>
              <w:top w:val="nil"/>
              <w:left w:val="nil"/>
              <w:bottom w:val="nil"/>
              <w:right w:val="nil"/>
            </w:tcBorders>
            <w:shd w:val="clear" w:color="auto" w:fill="auto"/>
            <w:noWrap/>
            <w:vAlign w:val="bottom"/>
            <w:hideMark/>
          </w:tcPr>
          <w:p w14:paraId="32333F29" w14:textId="77777777" w:rsidR="00EF0E8A" w:rsidRPr="00C42F8E" w:rsidRDefault="00EF0E8A" w:rsidP="00EF0E8A">
            <w:pPr>
              <w:rPr>
                <w:rFonts w:ascii="Times New Roman" w:eastAsia="Times New Roman" w:hAnsi="Times New Roman" w:cs="Times New Roman"/>
                <w:i/>
                <w:iCs/>
                <w:color w:val="000000"/>
                <w:sz w:val="18"/>
                <w:szCs w:val="18"/>
              </w:rPr>
            </w:pPr>
            <w:r w:rsidRPr="00C42F8E">
              <w:rPr>
                <w:rFonts w:ascii="Times New Roman" w:eastAsia="Times New Roman" w:hAnsi="Times New Roman" w:cs="Times New Roman"/>
                <w:i/>
                <w:iCs/>
                <w:color w:val="000000"/>
                <w:sz w:val="18"/>
                <w:szCs w:val="18"/>
              </w:rPr>
              <w:t>R Square</w:t>
            </w:r>
          </w:p>
        </w:tc>
        <w:tc>
          <w:tcPr>
            <w:tcW w:w="1260" w:type="dxa"/>
            <w:tcBorders>
              <w:top w:val="nil"/>
              <w:left w:val="nil"/>
              <w:bottom w:val="nil"/>
              <w:right w:val="nil"/>
            </w:tcBorders>
            <w:shd w:val="clear" w:color="auto" w:fill="auto"/>
            <w:noWrap/>
            <w:vAlign w:val="bottom"/>
            <w:hideMark/>
          </w:tcPr>
          <w:p w14:paraId="730ADEA9" w14:textId="77777777" w:rsidR="00EF0E8A" w:rsidRPr="00C42F8E" w:rsidRDefault="00EF0E8A" w:rsidP="00EF0E8A">
            <w:pPr>
              <w:jc w:val="right"/>
              <w:rPr>
                <w:rFonts w:ascii="Times New Roman" w:eastAsia="Times New Roman" w:hAnsi="Times New Roman" w:cs="Times New Roman"/>
                <w:color w:val="000000"/>
                <w:sz w:val="18"/>
                <w:szCs w:val="18"/>
              </w:rPr>
            </w:pPr>
            <w:r w:rsidRPr="00C42F8E">
              <w:rPr>
                <w:rFonts w:ascii="Times New Roman" w:eastAsia="Times New Roman" w:hAnsi="Times New Roman" w:cs="Times New Roman"/>
                <w:color w:val="000000"/>
                <w:sz w:val="18"/>
                <w:szCs w:val="18"/>
              </w:rPr>
              <w:t>0.78255</w:t>
            </w:r>
          </w:p>
        </w:tc>
      </w:tr>
      <w:tr w:rsidR="00EF0E8A" w:rsidRPr="00C42F8E" w14:paraId="010D3FF4" w14:textId="77777777" w:rsidTr="00EF0E8A">
        <w:trPr>
          <w:trHeight w:val="240"/>
        </w:trPr>
        <w:tc>
          <w:tcPr>
            <w:tcW w:w="2240" w:type="dxa"/>
            <w:tcBorders>
              <w:top w:val="nil"/>
              <w:left w:val="nil"/>
              <w:bottom w:val="nil"/>
              <w:right w:val="nil"/>
            </w:tcBorders>
            <w:shd w:val="clear" w:color="auto" w:fill="auto"/>
            <w:noWrap/>
            <w:vAlign w:val="bottom"/>
            <w:hideMark/>
          </w:tcPr>
          <w:p w14:paraId="2004A00B" w14:textId="77777777" w:rsidR="00EF0E8A" w:rsidRPr="00C42F8E" w:rsidRDefault="00EF0E8A" w:rsidP="00EF0E8A">
            <w:pPr>
              <w:rPr>
                <w:rFonts w:ascii="Times New Roman" w:eastAsia="Times New Roman" w:hAnsi="Times New Roman" w:cs="Times New Roman"/>
                <w:i/>
                <w:iCs/>
                <w:color w:val="000000"/>
                <w:sz w:val="18"/>
                <w:szCs w:val="18"/>
              </w:rPr>
            </w:pPr>
            <w:r w:rsidRPr="00C42F8E">
              <w:rPr>
                <w:rFonts w:ascii="Times New Roman" w:eastAsia="Times New Roman" w:hAnsi="Times New Roman" w:cs="Times New Roman"/>
                <w:i/>
                <w:iCs/>
                <w:color w:val="000000"/>
                <w:sz w:val="18"/>
                <w:szCs w:val="18"/>
              </w:rPr>
              <w:t>Adjusted R Square</w:t>
            </w:r>
          </w:p>
        </w:tc>
        <w:tc>
          <w:tcPr>
            <w:tcW w:w="1260" w:type="dxa"/>
            <w:tcBorders>
              <w:top w:val="nil"/>
              <w:left w:val="nil"/>
              <w:bottom w:val="nil"/>
              <w:right w:val="nil"/>
            </w:tcBorders>
            <w:shd w:val="clear" w:color="auto" w:fill="auto"/>
            <w:noWrap/>
            <w:vAlign w:val="bottom"/>
            <w:hideMark/>
          </w:tcPr>
          <w:p w14:paraId="6C7C8BD4" w14:textId="77777777" w:rsidR="00EF0E8A" w:rsidRPr="00C42F8E" w:rsidRDefault="00EF0E8A" w:rsidP="00EF0E8A">
            <w:pPr>
              <w:jc w:val="right"/>
              <w:rPr>
                <w:rFonts w:ascii="Times New Roman" w:eastAsia="Times New Roman" w:hAnsi="Times New Roman" w:cs="Times New Roman"/>
                <w:color w:val="000000"/>
                <w:sz w:val="18"/>
                <w:szCs w:val="18"/>
              </w:rPr>
            </w:pPr>
            <w:r w:rsidRPr="00C42F8E">
              <w:rPr>
                <w:rFonts w:ascii="Times New Roman" w:eastAsia="Times New Roman" w:hAnsi="Times New Roman" w:cs="Times New Roman"/>
                <w:color w:val="000000"/>
                <w:sz w:val="18"/>
                <w:szCs w:val="18"/>
              </w:rPr>
              <w:t>0.7708</w:t>
            </w:r>
          </w:p>
        </w:tc>
      </w:tr>
      <w:tr w:rsidR="00EF0E8A" w:rsidRPr="00C42F8E" w14:paraId="33725475" w14:textId="77777777" w:rsidTr="00EF0E8A">
        <w:trPr>
          <w:trHeight w:val="240"/>
        </w:trPr>
        <w:tc>
          <w:tcPr>
            <w:tcW w:w="2240" w:type="dxa"/>
            <w:tcBorders>
              <w:top w:val="nil"/>
              <w:left w:val="nil"/>
              <w:bottom w:val="nil"/>
              <w:right w:val="nil"/>
            </w:tcBorders>
            <w:shd w:val="clear" w:color="auto" w:fill="auto"/>
            <w:noWrap/>
            <w:vAlign w:val="bottom"/>
            <w:hideMark/>
          </w:tcPr>
          <w:p w14:paraId="745B1189" w14:textId="77777777" w:rsidR="00EF0E8A" w:rsidRPr="00C42F8E" w:rsidRDefault="00EF0E8A" w:rsidP="00EF0E8A">
            <w:pPr>
              <w:rPr>
                <w:rFonts w:ascii="Times New Roman" w:eastAsia="Times New Roman" w:hAnsi="Times New Roman" w:cs="Times New Roman"/>
                <w:i/>
                <w:iCs/>
                <w:color w:val="000000"/>
                <w:sz w:val="18"/>
                <w:szCs w:val="18"/>
              </w:rPr>
            </w:pPr>
            <w:r w:rsidRPr="00C42F8E">
              <w:rPr>
                <w:rFonts w:ascii="Times New Roman" w:eastAsia="Times New Roman" w:hAnsi="Times New Roman" w:cs="Times New Roman"/>
                <w:i/>
                <w:iCs/>
                <w:color w:val="000000"/>
                <w:sz w:val="18"/>
                <w:szCs w:val="18"/>
              </w:rPr>
              <w:t>Standard Error</w:t>
            </w:r>
          </w:p>
        </w:tc>
        <w:tc>
          <w:tcPr>
            <w:tcW w:w="1260" w:type="dxa"/>
            <w:tcBorders>
              <w:top w:val="nil"/>
              <w:left w:val="nil"/>
              <w:bottom w:val="nil"/>
              <w:right w:val="nil"/>
            </w:tcBorders>
            <w:shd w:val="clear" w:color="auto" w:fill="auto"/>
            <w:noWrap/>
            <w:vAlign w:val="bottom"/>
            <w:hideMark/>
          </w:tcPr>
          <w:p w14:paraId="64BCA0D1" w14:textId="77777777" w:rsidR="00EF0E8A" w:rsidRPr="00C42F8E" w:rsidRDefault="00EF0E8A" w:rsidP="00EF0E8A">
            <w:pPr>
              <w:jc w:val="right"/>
              <w:rPr>
                <w:rFonts w:ascii="Times New Roman" w:eastAsia="Times New Roman" w:hAnsi="Times New Roman" w:cs="Times New Roman"/>
                <w:color w:val="000000"/>
                <w:sz w:val="18"/>
                <w:szCs w:val="18"/>
              </w:rPr>
            </w:pPr>
            <w:r w:rsidRPr="00C42F8E">
              <w:rPr>
                <w:rFonts w:ascii="Times New Roman" w:eastAsia="Times New Roman" w:hAnsi="Times New Roman" w:cs="Times New Roman"/>
                <w:color w:val="000000"/>
                <w:sz w:val="18"/>
                <w:szCs w:val="18"/>
              </w:rPr>
              <w:t>338.38134</w:t>
            </w:r>
          </w:p>
        </w:tc>
      </w:tr>
      <w:tr w:rsidR="00EF0E8A" w:rsidRPr="00C42F8E" w14:paraId="43BA2DF3" w14:textId="77777777" w:rsidTr="00EF0E8A">
        <w:trPr>
          <w:trHeight w:val="240"/>
        </w:trPr>
        <w:tc>
          <w:tcPr>
            <w:tcW w:w="2240" w:type="dxa"/>
            <w:tcBorders>
              <w:top w:val="nil"/>
              <w:left w:val="nil"/>
              <w:bottom w:val="nil"/>
              <w:right w:val="nil"/>
            </w:tcBorders>
            <w:shd w:val="clear" w:color="auto" w:fill="auto"/>
            <w:noWrap/>
            <w:vAlign w:val="bottom"/>
            <w:hideMark/>
          </w:tcPr>
          <w:p w14:paraId="441EE0E0" w14:textId="77777777" w:rsidR="00EF0E8A" w:rsidRPr="00C42F8E" w:rsidRDefault="00EF0E8A" w:rsidP="00EF0E8A">
            <w:pPr>
              <w:rPr>
                <w:rFonts w:ascii="Times New Roman" w:eastAsia="Times New Roman" w:hAnsi="Times New Roman" w:cs="Times New Roman"/>
                <w:i/>
                <w:iCs/>
                <w:color w:val="000000"/>
                <w:sz w:val="18"/>
                <w:szCs w:val="18"/>
              </w:rPr>
            </w:pPr>
            <w:r w:rsidRPr="00C42F8E">
              <w:rPr>
                <w:rFonts w:ascii="Times New Roman" w:eastAsia="Times New Roman" w:hAnsi="Times New Roman" w:cs="Times New Roman"/>
                <w:i/>
                <w:iCs/>
                <w:color w:val="000000"/>
                <w:sz w:val="18"/>
                <w:szCs w:val="18"/>
              </w:rPr>
              <w:t>Total Number Of Cases</w:t>
            </w:r>
          </w:p>
        </w:tc>
        <w:tc>
          <w:tcPr>
            <w:tcW w:w="1260" w:type="dxa"/>
            <w:tcBorders>
              <w:top w:val="nil"/>
              <w:left w:val="nil"/>
              <w:bottom w:val="nil"/>
              <w:right w:val="nil"/>
            </w:tcBorders>
            <w:shd w:val="clear" w:color="auto" w:fill="auto"/>
            <w:noWrap/>
            <w:vAlign w:val="bottom"/>
            <w:hideMark/>
          </w:tcPr>
          <w:p w14:paraId="6FA5B914" w14:textId="77777777" w:rsidR="00EF0E8A" w:rsidRPr="00C42F8E" w:rsidRDefault="00EF0E8A" w:rsidP="00EF0E8A">
            <w:pPr>
              <w:jc w:val="right"/>
              <w:rPr>
                <w:rFonts w:ascii="Times New Roman" w:eastAsia="Times New Roman" w:hAnsi="Times New Roman" w:cs="Times New Roman"/>
                <w:color w:val="000000"/>
                <w:sz w:val="18"/>
                <w:szCs w:val="18"/>
              </w:rPr>
            </w:pPr>
            <w:r w:rsidRPr="00C42F8E">
              <w:rPr>
                <w:rFonts w:ascii="Times New Roman" w:eastAsia="Times New Roman" w:hAnsi="Times New Roman" w:cs="Times New Roman"/>
                <w:color w:val="000000"/>
                <w:sz w:val="18"/>
                <w:szCs w:val="18"/>
              </w:rPr>
              <w:t>40</w:t>
            </w:r>
          </w:p>
        </w:tc>
      </w:tr>
    </w:tbl>
    <w:p w14:paraId="39DB3A41" w14:textId="77777777" w:rsidR="00EF0E8A" w:rsidRPr="00C42F8E" w:rsidRDefault="00EF0E8A" w:rsidP="00EF0E8A">
      <w:pPr>
        <w:rPr>
          <w:rFonts w:ascii="Times New Roman" w:eastAsia="Times New Roman" w:hAnsi="Times New Roman" w:cs="Times New Roman"/>
          <w:b/>
          <w:bCs/>
          <w:color w:val="000000"/>
          <w:sz w:val="18"/>
          <w:szCs w:val="18"/>
        </w:rPr>
      </w:pPr>
      <w:proofErr w:type="spellStart"/>
      <w:r w:rsidRPr="00C42F8E">
        <w:rPr>
          <w:rFonts w:ascii="Times New Roman" w:eastAsia="Times New Roman" w:hAnsi="Times New Roman" w:cs="Times New Roman"/>
          <w:b/>
          <w:bCs/>
          <w:color w:val="000000"/>
          <w:sz w:val="18"/>
          <w:szCs w:val="18"/>
        </w:rPr>
        <w:t>OilUsage</w:t>
      </w:r>
      <w:proofErr w:type="spellEnd"/>
      <w:r w:rsidRPr="00C42F8E">
        <w:rPr>
          <w:rFonts w:ascii="Times New Roman" w:eastAsia="Times New Roman" w:hAnsi="Times New Roman" w:cs="Times New Roman"/>
          <w:b/>
          <w:bCs/>
          <w:color w:val="000000"/>
          <w:sz w:val="18"/>
          <w:szCs w:val="18"/>
        </w:rPr>
        <w:t xml:space="preserve"> =- 736.3831 + 1.9619 * </w:t>
      </w:r>
      <w:proofErr w:type="spellStart"/>
      <w:r w:rsidRPr="00C42F8E">
        <w:rPr>
          <w:rFonts w:ascii="Times New Roman" w:eastAsia="Times New Roman" w:hAnsi="Times New Roman" w:cs="Times New Roman"/>
          <w:b/>
          <w:bCs/>
          <w:color w:val="000000"/>
          <w:sz w:val="18"/>
          <w:szCs w:val="18"/>
        </w:rPr>
        <w:t>DegreeDays</w:t>
      </w:r>
      <w:proofErr w:type="spellEnd"/>
      <w:r w:rsidRPr="00C42F8E">
        <w:rPr>
          <w:rFonts w:ascii="Times New Roman" w:eastAsia="Times New Roman" w:hAnsi="Times New Roman" w:cs="Times New Roman"/>
          <w:b/>
          <w:bCs/>
          <w:color w:val="000000"/>
          <w:sz w:val="18"/>
          <w:szCs w:val="18"/>
        </w:rPr>
        <w:t xml:space="preserve"> + 346.5829 * </w:t>
      </w:r>
      <w:proofErr w:type="spellStart"/>
      <w:r w:rsidRPr="00C42F8E">
        <w:rPr>
          <w:rFonts w:ascii="Times New Roman" w:eastAsia="Times New Roman" w:hAnsi="Times New Roman" w:cs="Times New Roman"/>
          <w:b/>
          <w:bCs/>
          <w:color w:val="000000"/>
          <w:sz w:val="18"/>
          <w:szCs w:val="18"/>
        </w:rPr>
        <w:t>HomeIndex</w:t>
      </w:r>
      <w:proofErr w:type="spellEnd"/>
    </w:p>
    <w:tbl>
      <w:tblPr>
        <w:tblW w:w="3501" w:type="dxa"/>
        <w:tblInd w:w="93" w:type="dxa"/>
        <w:tblLook w:val="04A0" w:firstRow="1" w:lastRow="0" w:firstColumn="1" w:lastColumn="0" w:noHBand="0" w:noVBand="1"/>
      </w:tblPr>
      <w:tblGrid>
        <w:gridCol w:w="1780"/>
        <w:gridCol w:w="460"/>
        <w:gridCol w:w="1261"/>
      </w:tblGrid>
      <w:tr w:rsidR="00EF0E8A" w:rsidRPr="00C42F8E" w14:paraId="6B459B49" w14:textId="77777777" w:rsidTr="00EF0E8A">
        <w:trPr>
          <w:trHeight w:val="240"/>
        </w:trPr>
        <w:tc>
          <w:tcPr>
            <w:tcW w:w="2240" w:type="dxa"/>
            <w:gridSpan w:val="2"/>
            <w:tcBorders>
              <w:top w:val="nil"/>
              <w:left w:val="nil"/>
              <w:bottom w:val="single" w:sz="4" w:space="0" w:color="000000"/>
              <w:right w:val="nil"/>
            </w:tcBorders>
            <w:shd w:val="clear" w:color="auto" w:fill="auto"/>
            <w:noWrap/>
            <w:vAlign w:val="bottom"/>
            <w:hideMark/>
          </w:tcPr>
          <w:p w14:paraId="39A7C2FF" w14:textId="77777777" w:rsidR="00EF0E8A" w:rsidRPr="00C42F8E" w:rsidRDefault="00EF0E8A" w:rsidP="00EF0E8A">
            <w:pPr>
              <w:jc w:val="center"/>
              <w:rPr>
                <w:rFonts w:ascii="Times New Roman" w:eastAsia="Times New Roman" w:hAnsi="Times New Roman" w:cs="Times New Roman"/>
                <w:i/>
                <w:iCs/>
                <w:color w:val="000000"/>
                <w:sz w:val="18"/>
                <w:szCs w:val="18"/>
              </w:rPr>
            </w:pPr>
            <w:r w:rsidRPr="00C42F8E">
              <w:rPr>
                <w:rFonts w:ascii="Times New Roman" w:eastAsia="Times New Roman" w:hAnsi="Times New Roman" w:cs="Times New Roman"/>
                <w:i/>
                <w:iCs/>
                <w:color w:val="000000"/>
                <w:sz w:val="18"/>
                <w:szCs w:val="18"/>
              </w:rPr>
              <w:t> </w:t>
            </w:r>
          </w:p>
        </w:tc>
        <w:tc>
          <w:tcPr>
            <w:tcW w:w="1261" w:type="dxa"/>
            <w:tcBorders>
              <w:top w:val="nil"/>
              <w:left w:val="nil"/>
              <w:bottom w:val="single" w:sz="4" w:space="0" w:color="000000"/>
              <w:right w:val="nil"/>
            </w:tcBorders>
            <w:shd w:val="clear" w:color="auto" w:fill="auto"/>
            <w:noWrap/>
            <w:vAlign w:val="bottom"/>
            <w:hideMark/>
          </w:tcPr>
          <w:p w14:paraId="73F07857" w14:textId="77777777" w:rsidR="00EF0E8A" w:rsidRPr="00C42F8E" w:rsidRDefault="00EF0E8A" w:rsidP="00EF0E8A">
            <w:pPr>
              <w:jc w:val="center"/>
              <w:rPr>
                <w:rFonts w:ascii="Times New Roman" w:eastAsia="Times New Roman" w:hAnsi="Times New Roman" w:cs="Times New Roman"/>
                <w:i/>
                <w:iCs/>
                <w:color w:val="000000"/>
                <w:sz w:val="18"/>
                <w:szCs w:val="18"/>
              </w:rPr>
            </w:pPr>
            <w:r w:rsidRPr="00C42F8E">
              <w:rPr>
                <w:rFonts w:ascii="Times New Roman" w:eastAsia="Times New Roman" w:hAnsi="Times New Roman" w:cs="Times New Roman"/>
                <w:i/>
                <w:iCs/>
                <w:color w:val="000000"/>
                <w:sz w:val="18"/>
                <w:szCs w:val="18"/>
              </w:rPr>
              <w:t>Coefficients</w:t>
            </w:r>
          </w:p>
        </w:tc>
      </w:tr>
      <w:tr w:rsidR="00EF0E8A" w:rsidRPr="00C42F8E" w14:paraId="47A3BADF" w14:textId="77777777" w:rsidTr="00EF0E8A">
        <w:trPr>
          <w:trHeight w:val="240"/>
        </w:trPr>
        <w:tc>
          <w:tcPr>
            <w:tcW w:w="2240" w:type="dxa"/>
            <w:gridSpan w:val="2"/>
            <w:tcBorders>
              <w:top w:val="nil"/>
              <w:left w:val="nil"/>
              <w:bottom w:val="nil"/>
              <w:right w:val="nil"/>
            </w:tcBorders>
            <w:shd w:val="clear" w:color="auto" w:fill="auto"/>
            <w:noWrap/>
            <w:vAlign w:val="bottom"/>
            <w:hideMark/>
          </w:tcPr>
          <w:p w14:paraId="68633F1F" w14:textId="77777777" w:rsidR="00EF0E8A" w:rsidRPr="00C42F8E" w:rsidRDefault="00EF0E8A" w:rsidP="00EF0E8A">
            <w:pPr>
              <w:jc w:val="center"/>
              <w:rPr>
                <w:rFonts w:ascii="Times New Roman" w:eastAsia="Times New Roman" w:hAnsi="Times New Roman" w:cs="Times New Roman"/>
                <w:b/>
                <w:bCs/>
                <w:color w:val="000000"/>
                <w:sz w:val="18"/>
                <w:szCs w:val="18"/>
              </w:rPr>
            </w:pPr>
            <w:r w:rsidRPr="00C42F8E">
              <w:rPr>
                <w:rFonts w:ascii="Times New Roman" w:eastAsia="Times New Roman" w:hAnsi="Times New Roman" w:cs="Times New Roman"/>
                <w:b/>
                <w:bCs/>
                <w:color w:val="000000"/>
                <w:sz w:val="18"/>
                <w:szCs w:val="18"/>
              </w:rPr>
              <w:t>Intercept</w:t>
            </w:r>
          </w:p>
        </w:tc>
        <w:tc>
          <w:tcPr>
            <w:tcW w:w="1261" w:type="dxa"/>
            <w:tcBorders>
              <w:top w:val="nil"/>
              <w:left w:val="nil"/>
              <w:bottom w:val="nil"/>
              <w:right w:val="nil"/>
            </w:tcBorders>
            <w:shd w:val="clear" w:color="auto" w:fill="auto"/>
            <w:noWrap/>
            <w:vAlign w:val="bottom"/>
            <w:hideMark/>
          </w:tcPr>
          <w:p w14:paraId="42796EFD" w14:textId="77777777" w:rsidR="00EF0E8A" w:rsidRPr="00C42F8E" w:rsidRDefault="00EF0E8A" w:rsidP="00EF0E8A">
            <w:pPr>
              <w:jc w:val="right"/>
              <w:rPr>
                <w:rFonts w:ascii="Times New Roman" w:eastAsia="Times New Roman" w:hAnsi="Times New Roman" w:cs="Times New Roman"/>
                <w:color w:val="000000"/>
                <w:sz w:val="18"/>
                <w:szCs w:val="18"/>
              </w:rPr>
            </w:pPr>
            <w:r w:rsidRPr="00C42F8E">
              <w:rPr>
                <w:rFonts w:ascii="Times New Roman" w:eastAsia="Times New Roman" w:hAnsi="Times New Roman" w:cs="Times New Roman"/>
                <w:color w:val="000000"/>
                <w:sz w:val="18"/>
                <w:szCs w:val="18"/>
              </w:rPr>
              <w:t>-736.38314</w:t>
            </w:r>
          </w:p>
        </w:tc>
      </w:tr>
      <w:tr w:rsidR="00EF0E8A" w:rsidRPr="00C42F8E" w14:paraId="70368F64" w14:textId="77777777" w:rsidTr="00EF0E8A">
        <w:trPr>
          <w:trHeight w:val="240"/>
        </w:trPr>
        <w:tc>
          <w:tcPr>
            <w:tcW w:w="2240" w:type="dxa"/>
            <w:gridSpan w:val="2"/>
            <w:tcBorders>
              <w:top w:val="nil"/>
              <w:left w:val="nil"/>
              <w:bottom w:val="nil"/>
              <w:right w:val="nil"/>
            </w:tcBorders>
            <w:shd w:val="clear" w:color="auto" w:fill="auto"/>
            <w:noWrap/>
            <w:vAlign w:val="bottom"/>
            <w:hideMark/>
          </w:tcPr>
          <w:p w14:paraId="6F44EA7B" w14:textId="77777777" w:rsidR="00EF0E8A" w:rsidRPr="00C42F8E" w:rsidRDefault="00EF0E8A" w:rsidP="00EF0E8A">
            <w:pPr>
              <w:jc w:val="center"/>
              <w:rPr>
                <w:rFonts w:ascii="Times New Roman" w:eastAsia="Times New Roman" w:hAnsi="Times New Roman" w:cs="Times New Roman"/>
                <w:b/>
                <w:bCs/>
                <w:color w:val="000000"/>
                <w:sz w:val="18"/>
                <w:szCs w:val="18"/>
              </w:rPr>
            </w:pPr>
            <w:proofErr w:type="spellStart"/>
            <w:r w:rsidRPr="00C42F8E">
              <w:rPr>
                <w:rFonts w:ascii="Times New Roman" w:eastAsia="Times New Roman" w:hAnsi="Times New Roman" w:cs="Times New Roman"/>
                <w:b/>
                <w:bCs/>
                <w:color w:val="000000"/>
                <w:sz w:val="18"/>
                <w:szCs w:val="18"/>
              </w:rPr>
              <w:t>DegreeDays</w:t>
            </w:r>
            <w:proofErr w:type="spellEnd"/>
          </w:p>
        </w:tc>
        <w:tc>
          <w:tcPr>
            <w:tcW w:w="1261" w:type="dxa"/>
            <w:tcBorders>
              <w:top w:val="nil"/>
              <w:left w:val="nil"/>
              <w:bottom w:val="nil"/>
              <w:right w:val="nil"/>
            </w:tcBorders>
            <w:shd w:val="clear" w:color="auto" w:fill="auto"/>
            <w:noWrap/>
            <w:vAlign w:val="bottom"/>
            <w:hideMark/>
          </w:tcPr>
          <w:p w14:paraId="41E458FC" w14:textId="77777777" w:rsidR="00EF0E8A" w:rsidRPr="00C42F8E" w:rsidRDefault="00EF0E8A" w:rsidP="00EF0E8A">
            <w:pPr>
              <w:jc w:val="right"/>
              <w:rPr>
                <w:rFonts w:ascii="Times New Roman" w:eastAsia="Times New Roman" w:hAnsi="Times New Roman" w:cs="Times New Roman"/>
                <w:color w:val="000000"/>
                <w:sz w:val="18"/>
                <w:szCs w:val="18"/>
              </w:rPr>
            </w:pPr>
            <w:r w:rsidRPr="00C42F8E">
              <w:rPr>
                <w:rFonts w:ascii="Times New Roman" w:eastAsia="Times New Roman" w:hAnsi="Times New Roman" w:cs="Times New Roman"/>
                <w:color w:val="000000"/>
                <w:sz w:val="18"/>
                <w:szCs w:val="18"/>
              </w:rPr>
              <w:t>1.96194</w:t>
            </w:r>
          </w:p>
        </w:tc>
      </w:tr>
      <w:tr w:rsidR="00EF0E8A" w:rsidRPr="00C42F8E" w14:paraId="68B92E20" w14:textId="77777777" w:rsidTr="00EF0E8A">
        <w:trPr>
          <w:trHeight w:val="240"/>
        </w:trPr>
        <w:tc>
          <w:tcPr>
            <w:tcW w:w="2240" w:type="dxa"/>
            <w:gridSpan w:val="2"/>
            <w:tcBorders>
              <w:top w:val="nil"/>
              <w:left w:val="nil"/>
              <w:bottom w:val="nil"/>
              <w:right w:val="nil"/>
            </w:tcBorders>
            <w:shd w:val="clear" w:color="auto" w:fill="auto"/>
            <w:noWrap/>
            <w:vAlign w:val="bottom"/>
            <w:hideMark/>
          </w:tcPr>
          <w:p w14:paraId="7827D2FB" w14:textId="77777777" w:rsidR="00EF0E8A" w:rsidRPr="00C42F8E" w:rsidRDefault="00EF0E8A" w:rsidP="00EF0E8A">
            <w:pPr>
              <w:jc w:val="center"/>
              <w:rPr>
                <w:rFonts w:ascii="Times New Roman" w:eastAsia="Times New Roman" w:hAnsi="Times New Roman" w:cs="Times New Roman"/>
                <w:b/>
                <w:bCs/>
                <w:color w:val="000000"/>
                <w:sz w:val="18"/>
                <w:szCs w:val="18"/>
              </w:rPr>
            </w:pPr>
            <w:proofErr w:type="spellStart"/>
            <w:r w:rsidRPr="00C42F8E">
              <w:rPr>
                <w:rFonts w:ascii="Times New Roman" w:eastAsia="Times New Roman" w:hAnsi="Times New Roman" w:cs="Times New Roman"/>
                <w:b/>
                <w:bCs/>
                <w:color w:val="000000"/>
                <w:sz w:val="18"/>
                <w:szCs w:val="18"/>
              </w:rPr>
              <w:t>HomeIndex</w:t>
            </w:r>
            <w:proofErr w:type="spellEnd"/>
          </w:p>
        </w:tc>
        <w:tc>
          <w:tcPr>
            <w:tcW w:w="1261" w:type="dxa"/>
            <w:tcBorders>
              <w:top w:val="nil"/>
              <w:left w:val="nil"/>
              <w:bottom w:val="nil"/>
              <w:right w:val="nil"/>
            </w:tcBorders>
            <w:shd w:val="clear" w:color="auto" w:fill="auto"/>
            <w:noWrap/>
            <w:vAlign w:val="bottom"/>
            <w:hideMark/>
          </w:tcPr>
          <w:p w14:paraId="2AD5D781" w14:textId="77777777" w:rsidR="00EF0E8A" w:rsidRPr="00C42F8E" w:rsidRDefault="00EF0E8A" w:rsidP="00EF0E8A">
            <w:pPr>
              <w:jc w:val="right"/>
              <w:rPr>
                <w:rFonts w:ascii="Times New Roman" w:eastAsia="Times New Roman" w:hAnsi="Times New Roman" w:cs="Times New Roman"/>
                <w:color w:val="000000"/>
                <w:sz w:val="18"/>
                <w:szCs w:val="18"/>
              </w:rPr>
            </w:pPr>
            <w:r w:rsidRPr="00C42F8E">
              <w:rPr>
                <w:rFonts w:ascii="Times New Roman" w:eastAsia="Times New Roman" w:hAnsi="Times New Roman" w:cs="Times New Roman"/>
                <w:color w:val="000000"/>
                <w:sz w:val="18"/>
                <w:szCs w:val="18"/>
              </w:rPr>
              <w:t>346.58289</w:t>
            </w:r>
          </w:p>
        </w:tc>
      </w:tr>
      <w:tr w:rsidR="00EF0E8A" w:rsidRPr="00C42F8E" w14:paraId="3A153134" w14:textId="77777777" w:rsidTr="00EF0E8A">
        <w:trPr>
          <w:gridAfter w:val="2"/>
          <w:wAfter w:w="1721" w:type="dxa"/>
          <w:trHeight w:val="240"/>
        </w:trPr>
        <w:tc>
          <w:tcPr>
            <w:tcW w:w="1780" w:type="dxa"/>
            <w:tcBorders>
              <w:top w:val="nil"/>
              <w:left w:val="nil"/>
              <w:bottom w:val="single" w:sz="4" w:space="0" w:color="000000"/>
              <w:right w:val="nil"/>
            </w:tcBorders>
            <w:shd w:val="clear" w:color="auto" w:fill="auto"/>
            <w:noWrap/>
            <w:vAlign w:val="bottom"/>
            <w:hideMark/>
          </w:tcPr>
          <w:p w14:paraId="3158E350" w14:textId="77777777" w:rsidR="00EF0E8A" w:rsidRPr="00C42F8E" w:rsidRDefault="00EF0E8A" w:rsidP="00EF0E8A">
            <w:pPr>
              <w:rPr>
                <w:rFonts w:ascii="Times New Roman" w:eastAsia="Times New Roman" w:hAnsi="Times New Roman" w:cs="Times New Roman"/>
                <w:i/>
                <w:iCs/>
                <w:color w:val="000000"/>
                <w:sz w:val="18"/>
                <w:szCs w:val="18"/>
              </w:rPr>
            </w:pPr>
            <w:r w:rsidRPr="00C42F8E">
              <w:rPr>
                <w:rFonts w:ascii="Times New Roman" w:eastAsia="Times New Roman" w:hAnsi="Times New Roman" w:cs="Times New Roman"/>
                <w:i/>
                <w:iCs/>
                <w:color w:val="000000"/>
                <w:sz w:val="18"/>
                <w:szCs w:val="18"/>
              </w:rPr>
              <w:t>H0 (2%) rejected?</w:t>
            </w:r>
          </w:p>
        </w:tc>
      </w:tr>
      <w:tr w:rsidR="00EF0E8A" w:rsidRPr="00C42F8E" w14:paraId="5212D61F" w14:textId="77777777" w:rsidTr="00EF0E8A">
        <w:trPr>
          <w:gridAfter w:val="2"/>
          <w:wAfter w:w="1721" w:type="dxa"/>
          <w:trHeight w:val="240"/>
        </w:trPr>
        <w:tc>
          <w:tcPr>
            <w:tcW w:w="1780" w:type="dxa"/>
            <w:tcBorders>
              <w:top w:val="nil"/>
              <w:left w:val="nil"/>
              <w:bottom w:val="nil"/>
              <w:right w:val="nil"/>
            </w:tcBorders>
            <w:shd w:val="clear" w:color="auto" w:fill="auto"/>
            <w:noWrap/>
            <w:vAlign w:val="bottom"/>
            <w:hideMark/>
          </w:tcPr>
          <w:p w14:paraId="5A0D7A1F" w14:textId="77777777" w:rsidR="00EF0E8A" w:rsidRPr="00C42F8E" w:rsidRDefault="00EF0E8A" w:rsidP="00EF0E8A">
            <w:pPr>
              <w:rPr>
                <w:rFonts w:ascii="Times New Roman" w:eastAsia="Times New Roman" w:hAnsi="Times New Roman" w:cs="Times New Roman"/>
                <w:i/>
                <w:iCs/>
                <w:color w:val="000000"/>
                <w:sz w:val="18"/>
                <w:szCs w:val="18"/>
              </w:rPr>
            </w:pPr>
            <w:r w:rsidRPr="00C42F8E">
              <w:rPr>
                <w:rFonts w:ascii="Times New Roman" w:eastAsia="Times New Roman" w:hAnsi="Times New Roman" w:cs="Times New Roman"/>
                <w:i/>
                <w:iCs/>
                <w:color w:val="000000"/>
                <w:sz w:val="18"/>
                <w:szCs w:val="18"/>
              </w:rPr>
              <w:t>Yes</w:t>
            </w:r>
          </w:p>
        </w:tc>
      </w:tr>
      <w:tr w:rsidR="00EF0E8A" w:rsidRPr="00C42F8E" w14:paraId="0BCEA2F7" w14:textId="77777777" w:rsidTr="00EF0E8A">
        <w:trPr>
          <w:gridAfter w:val="2"/>
          <w:wAfter w:w="1721" w:type="dxa"/>
          <w:trHeight w:val="240"/>
        </w:trPr>
        <w:tc>
          <w:tcPr>
            <w:tcW w:w="1780" w:type="dxa"/>
            <w:tcBorders>
              <w:top w:val="nil"/>
              <w:left w:val="nil"/>
              <w:bottom w:val="nil"/>
              <w:right w:val="nil"/>
            </w:tcBorders>
            <w:shd w:val="clear" w:color="auto" w:fill="auto"/>
            <w:noWrap/>
            <w:vAlign w:val="bottom"/>
            <w:hideMark/>
          </w:tcPr>
          <w:p w14:paraId="37AD3B74" w14:textId="77777777" w:rsidR="00EF0E8A" w:rsidRPr="00C42F8E" w:rsidRDefault="00EF0E8A" w:rsidP="00EF0E8A">
            <w:pPr>
              <w:rPr>
                <w:rFonts w:ascii="Times New Roman" w:eastAsia="Times New Roman" w:hAnsi="Times New Roman" w:cs="Times New Roman"/>
                <w:i/>
                <w:iCs/>
                <w:color w:val="000000"/>
                <w:sz w:val="18"/>
                <w:szCs w:val="18"/>
              </w:rPr>
            </w:pPr>
            <w:r w:rsidRPr="00C42F8E">
              <w:rPr>
                <w:rFonts w:ascii="Times New Roman" w:eastAsia="Times New Roman" w:hAnsi="Times New Roman" w:cs="Times New Roman"/>
                <w:i/>
                <w:iCs/>
                <w:color w:val="000000"/>
                <w:sz w:val="18"/>
                <w:szCs w:val="18"/>
              </w:rPr>
              <w:t>Yes</w:t>
            </w:r>
          </w:p>
        </w:tc>
      </w:tr>
      <w:tr w:rsidR="00EF0E8A" w:rsidRPr="00C42F8E" w14:paraId="102AD8A6" w14:textId="77777777" w:rsidTr="00EF0E8A">
        <w:trPr>
          <w:gridAfter w:val="2"/>
          <w:wAfter w:w="1721" w:type="dxa"/>
          <w:trHeight w:val="240"/>
        </w:trPr>
        <w:tc>
          <w:tcPr>
            <w:tcW w:w="1780" w:type="dxa"/>
            <w:tcBorders>
              <w:top w:val="nil"/>
              <w:left w:val="nil"/>
              <w:bottom w:val="nil"/>
              <w:right w:val="nil"/>
            </w:tcBorders>
            <w:shd w:val="clear" w:color="auto" w:fill="auto"/>
            <w:noWrap/>
            <w:vAlign w:val="bottom"/>
            <w:hideMark/>
          </w:tcPr>
          <w:p w14:paraId="114E9EB2" w14:textId="77777777" w:rsidR="00EF0E8A" w:rsidRPr="00C42F8E" w:rsidRDefault="00EF0E8A" w:rsidP="00EF0E8A">
            <w:pPr>
              <w:rPr>
                <w:rFonts w:ascii="Times New Roman" w:eastAsia="Times New Roman" w:hAnsi="Times New Roman" w:cs="Times New Roman"/>
                <w:i/>
                <w:iCs/>
                <w:color w:val="000000"/>
                <w:sz w:val="18"/>
                <w:szCs w:val="18"/>
              </w:rPr>
            </w:pPr>
            <w:r w:rsidRPr="00C42F8E">
              <w:rPr>
                <w:rFonts w:ascii="Times New Roman" w:eastAsia="Times New Roman" w:hAnsi="Times New Roman" w:cs="Times New Roman"/>
                <w:i/>
                <w:iCs/>
                <w:color w:val="000000"/>
                <w:sz w:val="18"/>
                <w:szCs w:val="18"/>
              </w:rPr>
              <w:t>Yes</w:t>
            </w:r>
          </w:p>
        </w:tc>
      </w:tr>
    </w:tbl>
    <w:p w14:paraId="1CAFB32B" w14:textId="338F1344" w:rsidR="00D8070C" w:rsidRPr="00C42F8E" w:rsidRDefault="00606932" w:rsidP="00D8070C">
      <w:pPr>
        <w:rPr>
          <w:rFonts w:ascii="Times New Roman" w:hAnsi="Times New Roman" w:cs="Times New Roman"/>
          <w:b/>
          <w:color w:val="000000"/>
          <w:sz w:val="20"/>
          <w:szCs w:val="20"/>
        </w:rPr>
      </w:pPr>
      <w:r w:rsidRPr="00C42F8E">
        <w:rPr>
          <w:rFonts w:ascii="Times New Roman" w:hAnsi="Times New Roman" w:cs="Times New Roman"/>
          <w:b/>
          <w:color w:val="000000"/>
          <w:sz w:val="20"/>
          <w:szCs w:val="20"/>
        </w:rPr>
        <w:t>Table #9</w:t>
      </w:r>
      <w:r w:rsidR="00D8070C" w:rsidRPr="00C42F8E">
        <w:rPr>
          <w:rFonts w:ascii="Times New Roman" w:hAnsi="Times New Roman" w:cs="Times New Roman"/>
          <w:b/>
          <w:color w:val="000000"/>
          <w:sz w:val="20"/>
          <w:szCs w:val="20"/>
        </w:rPr>
        <w:t xml:space="preserve"> – </w:t>
      </w:r>
      <w:r w:rsidRPr="00C42F8E">
        <w:rPr>
          <w:rFonts w:ascii="Times New Roman" w:hAnsi="Times New Roman" w:cs="Times New Roman"/>
          <w:b/>
          <w:color w:val="000000"/>
          <w:sz w:val="20"/>
          <w:szCs w:val="20"/>
        </w:rPr>
        <w:t>Multiple</w:t>
      </w:r>
      <w:r w:rsidR="00D8070C" w:rsidRPr="00C42F8E">
        <w:rPr>
          <w:rFonts w:ascii="Times New Roman" w:hAnsi="Times New Roman" w:cs="Times New Roman"/>
          <w:b/>
          <w:color w:val="000000"/>
          <w:sz w:val="20"/>
          <w:szCs w:val="20"/>
        </w:rPr>
        <w:t xml:space="preserve"> Linear </w:t>
      </w:r>
      <w:r w:rsidR="00544961" w:rsidRPr="00C42F8E">
        <w:rPr>
          <w:rFonts w:ascii="Times New Roman" w:hAnsi="Times New Roman" w:cs="Times New Roman"/>
          <w:b/>
          <w:color w:val="000000"/>
          <w:sz w:val="20"/>
          <w:szCs w:val="20"/>
        </w:rPr>
        <w:t>Regressions</w:t>
      </w:r>
      <w:r w:rsidR="00D8070C" w:rsidRPr="00C42F8E">
        <w:rPr>
          <w:rFonts w:ascii="Times New Roman" w:hAnsi="Times New Roman" w:cs="Times New Roman"/>
          <w:b/>
          <w:color w:val="000000"/>
          <w:sz w:val="20"/>
          <w:szCs w:val="20"/>
        </w:rPr>
        <w:t xml:space="preserve"> of </w:t>
      </w:r>
      <w:proofErr w:type="spellStart"/>
      <w:r w:rsidR="00D8070C" w:rsidRPr="00C42F8E">
        <w:rPr>
          <w:rFonts w:ascii="Times New Roman" w:hAnsi="Times New Roman" w:cs="Times New Roman"/>
          <w:b/>
          <w:color w:val="000000"/>
          <w:sz w:val="20"/>
          <w:szCs w:val="20"/>
        </w:rPr>
        <w:t>DegreeDays</w:t>
      </w:r>
      <w:proofErr w:type="spellEnd"/>
      <w:r w:rsidRPr="00C42F8E">
        <w:rPr>
          <w:rFonts w:ascii="Times New Roman" w:hAnsi="Times New Roman" w:cs="Times New Roman"/>
          <w:b/>
          <w:color w:val="000000"/>
          <w:sz w:val="20"/>
          <w:szCs w:val="20"/>
        </w:rPr>
        <w:t xml:space="preserve"> &amp; </w:t>
      </w:r>
      <w:proofErr w:type="spellStart"/>
      <w:r w:rsidRPr="00C42F8E">
        <w:rPr>
          <w:rFonts w:ascii="Times New Roman" w:hAnsi="Times New Roman" w:cs="Times New Roman"/>
          <w:b/>
          <w:color w:val="000000"/>
          <w:sz w:val="20"/>
          <w:szCs w:val="20"/>
        </w:rPr>
        <w:t>HomeIndex</w:t>
      </w:r>
      <w:proofErr w:type="spellEnd"/>
    </w:p>
    <w:p w14:paraId="337A7502" w14:textId="77777777" w:rsidR="00B16382" w:rsidRDefault="00B16382" w:rsidP="008F06AE">
      <w:pPr>
        <w:rPr>
          <w:rFonts w:ascii="Times New Roman" w:hAnsi="Times New Roman" w:cs="Times New Roman"/>
          <w:color w:val="000000"/>
        </w:rPr>
      </w:pPr>
    </w:p>
    <w:p w14:paraId="3319E693" w14:textId="76A8420C" w:rsidR="00965D0B" w:rsidRDefault="00300FF0" w:rsidP="008F06AE">
      <w:pPr>
        <w:rPr>
          <w:rFonts w:ascii="Times New Roman" w:hAnsi="Times New Roman" w:cs="Times New Roman"/>
          <w:color w:val="000000"/>
        </w:rPr>
      </w:pPr>
      <w:r>
        <w:rPr>
          <w:rFonts w:ascii="Times New Roman" w:hAnsi="Times New Roman" w:cs="Times New Roman"/>
          <w:color w:val="000000"/>
        </w:rPr>
        <w:tab/>
        <w:t xml:space="preserve">We discovered there was a very strong positive linear relationship between these two variables and oil usage. </w:t>
      </w:r>
      <w:r w:rsidR="00CA7168">
        <w:rPr>
          <w:rFonts w:ascii="Times New Roman" w:hAnsi="Times New Roman" w:cs="Times New Roman"/>
          <w:color w:val="000000"/>
        </w:rPr>
        <w:t>Our final multiple regression equation</w:t>
      </w:r>
      <w:r w:rsidR="00F721C6">
        <w:rPr>
          <w:rFonts w:ascii="Times New Roman" w:hAnsi="Times New Roman" w:cs="Times New Roman"/>
          <w:color w:val="000000"/>
        </w:rPr>
        <w:t xml:space="preserve"> model</w:t>
      </w:r>
      <w:r w:rsidR="00CA7168">
        <w:rPr>
          <w:rFonts w:ascii="Times New Roman" w:hAnsi="Times New Roman" w:cs="Times New Roman"/>
          <w:color w:val="000000"/>
        </w:rPr>
        <w:t xml:space="preserve"> looked like </w:t>
      </w:r>
      <w:r w:rsidR="00F721C6">
        <w:rPr>
          <w:rFonts w:ascii="Times New Roman" w:hAnsi="Times New Roman" w:cs="Times New Roman"/>
          <w:color w:val="000000"/>
        </w:rPr>
        <w:t>the following</w:t>
      </w:r>
      <w:r w:rsidR="00CA7168">
        <w:rPr>
          <w:rFonts w:ascii="Times New Roman" w:hAnsi="Times New Roman" w:cs="Times New Roman"/>
          <w:color w:val="000000"/>
        </w:rPr>
        <w:t>,</w:t>
      </w:r>
    </w:p>
    <w:p w14:paraId="6BA72C30" w14:textId="77777777" w:rsidR="00CA7168" w:rsidRDefault="00CA7168" w:rsidP="008F06AE">
      <w:pPr>
        <w:rPr>
          <w:rFonts w:ascii="Times New Roman" w:hAnsi="Times New Roman" w:cs="Times New Roman"/>
          <w:color w:val="000000"/>
        </w:rPr>
      </w:pPr>
    </w:p>
    <w:p w14:paraId="08B68FBA" w14:textId="1C49636A" w:rsidR="00CA7168" w:rsidRDefault="00CA7168" w:rsidP="00CA7168">
      <w:pPr>
        <w:jc w:val="center"/>
        <w:rPr>
          <w:rFonts w:ascii="Times New Roman" w:hAnsi="Times New Roman" w:cs="Times New Roman"/>
          <w:color w:val="000000"/>
        </w:rPr>
      </w:pPr>
      <w:r w:rsidRPr="00BA1366">
        <w:rPr>
          <w:rFonts w:ascii="Times New Roman" w:hAnsi="Times New Roman" w:cs="Times New Roman"/>
          <w:color w:val="000000"/>
          <w:sz w:val="28"/>
          <w:szCs w:val="28"/>
        </w:rPr>
        <w:t>Y</w:t>
      </w:r>
      <w:r>
        <w:rPr>
          <w:rFonts w:ascii="Times New Roman" w:hAnsi="Times New Roman" w:cs="Times New Roman"/>
          <w:color w:val="000000"/>
        </w:rPr>
        <w:t xml:space="preserve"> = </w:t>
      </w:r>
      <w:proofErr w:type="spellStart"/>
      <w:proofErr w:type="gramStart"/>
      <w:r w:rsidRPr="00BA1366">
        <w:rPr>
          <w:rFonts w:ascii="Times New Roman" w:hAnsi="Times New Roman" w:cs="Times New Roman"/>
          <w:color w:val="000000"/>
          <w:sz w:val="28"/>
          <w:szCs w:val="28"/>
        </w:rPr>
        <w:t>b</w:t>
      </w:r>
      <w:r w:rsidRPr="00CA7168">
        <w:rPr>
          <w:rFonts w:ascii="Times New Roman" w:hAnsi="Times New Roman" w:cs="Times New Roman"/>
          <w:color w:val="000000"/>
          <w:sz w:val="18"/>
          <w:szCs w:val="18"/>
        </w:rPr>
        <w:t>o</w:t>
      </w:r>
      <w:proofErr w:type="spellEnd"/>
      <w:proofErr w:type="gramEnd"/>
      <w:r>
        <w:rPr>
          <w:rFonts w:ascii="Times New Roman" w:hAnsi="Times New Roman" w:cs="Times New Roman"/>
          <w:color w:val="000000"/>
        </w:rPr>
        <w:t xml:space="preserve"> + </w:t>
      </w:r>
      <w:r w:rsidRPr="00BA1366">
        <w:rPr>
          <w:rFonts w:ascii="Times New Roman" w:hAnsi="Times New Roman" w:cs="Times New Roman"/>
          <w:color w:val="000000"/>
          <w:sz w:val="28"/>
          <w:szCs w:val="28"/>
        </w:rPr>
        <w:t>b</w:t>
      </w:r>
      <w:r w:rsidRPr="00CA7168">
        <w:rPr>
          <w:rFonts w:ascii="Times New Roman" w:hAnsi="Times New Roman" w:cs="Times New Roman"/>
          <w:color w:val="000000"/>
          <w:sz w:val="18"/>
          <w:szCs w:val="18"/>
        </w:rPr>
        <w:t>1</w:t>
      </w:r>
      <w:r>
        <w:rPr>
          <w:rFonts w:ascii="Times New Roman" w:hAnsi="Times New Roman" w:cs="Times New Roman"/>
          <w:color w:val="000000"/>
          <w:sz w:val="18"/>
          <w:szCs w:val="18"/>
        </w:rPr>
        <w:t>(</w:t>
      </w:r>
      <w:r>
        <w:rPr>
          <w:rFonts w:ascii="Times New Roman" w:hAnsi="Times New Roman" w:cs="Times New Roman"/>
          <w:color w:val="000000"/>
        </w:rPr>
        <w:t>X</w:t>
      </w:r>
      <w:r w:rsidRPr="00CA7168">
        <w:rPr>
          <w:rFonts w:ascii="Times New Roman" w:hAnsi="Times New Roman" w:cs="Times New Roman"/>
          <w:color w:val="000000"/>
          <w:sz w:val="18"/>
          <w:szCs w:val="18"/>
        </w:rPr>
        <w:t>1</w:t>
      </w:r>
      <w:r>
        <w:rPr>
          <w:rFonts w:ascii="Times New Roman" w:hAnsi="Times New Roman" w:cs="Times New Roman"/>
          <w:color w:val="000000"/>
          <w:sz w:val="18"/>
          <w:szCs w:val="18"/>
        </w:rPr>
        <w:t>)</w:t>
      </w:r>
      <w:r>
        <w:rPr>
          <w:rFonts w:ascii="Times New Roman" w:hAnsi="Times New Roman" w:cs="Times New Roman"/>
          <w:color w:val="000000"/>
        </w:rPr>
        <w:t xml:space="preserve"> + </w:t>
      </w:r>
      <w:r w:rsidRPr="00BA1366">
        <w:rPr>
          <w:rFonts w:ascii="Times New Roman" w:hAnsi="Times New Roman" w:cs="Times New Roman"/>
          <w:color w:val="000000"/>
          <w:sz w:val="28"/>
          <w:szCs w:val="28"/>
        </w:rPr>
        <w:t>b</w:t>
      </w:r>
      <w:r w:rsidRPr="00CA7168">
        <w:rPr>
          <w:rFonts w:ascii="Times New Roman" w:hAnsi="Times New Roman" w:cs="Times New Roman"/>
          <w:color w:val="000000"/>
          <w:sz w:val="18"/>
          <w:szCs w:val="18"/>
        </w:rPr>
        <w:t>2</w:t>
      </w:r>
      <w:r>
        <w:rPr>
          <w:rFonts w:ascii="Times New Roman" w:hAnsi="Times New Roman" w:cs="Times New Roman"/>
          <w:color w:val="000000"/>
          <w:sz w:val="18"/>
          <w:szCs w:val="18"/>
        </w:rPr>
        <w:t>(</w:t>
      </w:r>
      <w:r>
        <w:rPr>
          <w:rFonts w:ascii="Times New Roman" w:hAnsi="Times New Roman" w:cs="Times New Roman"/>
          <w:color w:val="000000"/>
        </w:rPr>
        <w:t>X</w:t>
      </w:r>
      <w:r w:rsidRPr="00CA7168">
        <w:rPr>
          <w:rFonts w:ascii="Times New Roman" w:hAnsi="Times New Roman" w:cs="Times New Roman"/>
          <w:color w:val="000000"/>
          <w:sz w:val="18"/>
          <w:szCs w:val="18"/>
        </w:rPr>
        <w:t>2</w:t>
      </w:r>
      <w:r>
        <w:rPr>
          <w:rFonts w:ascii="Times New Roman" w:hAnsi="Times New Roman" w:cs="Times New Roman"/>
          <w:color w:val="000000"/>
          <w:sz w:val="18"/>
          <w:szCs w:val="18"/>
        </w:rPr>
        <w:t>)</w:t>
      </w:r>
    </w:p>
    <w:p w14:paraId="7AE172BB" w14:textId="35FB674C" w:rsidR="00CA7168" w:rsidRPr="00CA7168" w:rsidRDefault="00CA7168" w:rsidP="00CA7168">
      <w:pPr>
        <w:jc w:val="center"/>
        <w:rPr>
          <w:rFonts w:ascii="Times New Roman" w:eastAsia="Times New Roman" w:hAnsi="Times New Roman" w:cs="Times New Roman"/>
          <w:bCs/>
          <w:color w:val="000000"/>
        </w:rPr>
      </w:pPr>
      <w:proofErr w:type="spellStart"/>
      <w:r w:rsidRPr="00CA7168">
        <w:rPr>
          <w:rFonts w:ascii="Times New Roman" w:eastAsia="Times New Roman" w:hAnsi="Times New Roman" w:cs="Times New Roman"/>
          <w:bCs/>
          <w:color w:val="000000"/>
        </w:rPr>
        <w:t>OilUsage</w:t>
      </w:r>
      <w:proofErr w:type="spellEnd"/>
      <w:r w:rsidRPr="00CA7168">
        <w:rPr>
          <w:rFonts w:ascii="Times New Roman" w:eastAsia="Times New Roman" w:hAnsi="Times New Roman" w:cs="Times New Roman"/>
          <w:bCs/>
          <w:color w:val="000000"/>
        </w:rPr>
        <w:t xml:space="preserve"> =</w:t>
      </w:r>
      <w:r>
        <w:rPr>
          <w:rFonts w:ascii="Times New Roman" w:eastAsia="Times New Roman" w:hAnsi="Times New Roman" w:cs="Times New Roman"/>
          <w:bCs/>
          <w:color w:val="000000"/>
        </w:rPr>
        <w:t xml:space="preserve"> </w:t>
      </w:r>
      <w:r w:rsidRPr="00CA7168">
        <w:rPr>
          <w:rFonts w:ascii="Times New Roman" w:eastAsia="Times New Roman" w:hAnsi="Times New Roman" w:cs="Times New Roman"/>
          <w:bCs/>
          <w:color w:val="000000"/>
        </w:rPr>
        <w:t xml:space="preserve">- 736.3831 + 1.9619 * </w:t>
      </w:r>
      <w:proofErr w:type="spellStart"/>
      <w:r w:rsidRPr="00CA7168">
        <w:rPr>
          <w:rFonts w:ascii="Times New Roman" w:eastAsia="Times New Roman" w:hAnsi="Times New Roman" w:cs="Times New Roman"/>
          <w:bCs/>
          <w:color w:val="000000"/>
        </w:rPr>
        <w:t>DegreeDays</w:t>
      </w:r>
      <w:proofErr w:type="spellEnd"/>
      <w:r w:rsidRPr="00CA7168">
        <w:rPr>
          <w:rFonts w:ascii="Times New Roman" w:eastAsia="Times New Roman" w:hAnsi="Times New Roman" w:cs="Times New Roman"/>
          <w:bCs/>
          <w:color w:val="000000"/>
        </w:rPr>
        <w:t xml:space="preserve"> + 346.5829 * </w:t>
      </w:r>
      <w:proofErr w:type="spellStart"/>
      <w:r w:rsidRPr="00CA7168">
        <w:rPr>
          <w:rFonts w:ascii="Times New Roman" w:eastAsia="Times New Roman" w:hAnsi="Times New Roman" w:cs="Times New Roman"/>
          <w:bCs/>
          <w:color w:val="000000"/>
        </w:rPr>
        <w:t>HomeIndex</w:t>
      </w:r>
      <w:proofErr w:type="spellEnd"/>
    </w:p>
    <w:p w14:paraId="3157599D" w14:textId="77777777" w:rsidR="00CA7168" w:rsidRDefault="00CA7168" w:rsidP="008F06AE">
      <w:pPr>
        <w:rPr>
          <w:rFonts w:ascii="Times New Roman" w:hAnsi="Times New Roman" w:cs="Times New Roman"/>
          <w:color w:val="000000"/>
        </w:rPr>
      </w:pPr>
    </w:p>
    <w:p w14:paraId="41B444B0" w14:textId="2FFACA62" w:rsidR="00E22381" w:rsidRDefault="00300FF0" w:rsidP="008F06AE">
      <w:pPr>
        <w:rPr>
          <w:rFonts w:ascii="Times New Roman" w:hAnsi="Times New Roman" w:cs="Times New Roman"/>
          <w:color w:val="000000"/>
        </w:rPr>
      </w:pPr>
      <w:r>
        <w:rPr>
          <w:rFonts w:ascii="Times New Roman" w:hAnsi="Times New Roman" w:cs="Times New Roman"/>
          <w:color w:val="000000"/>
        </w:rPr>
        <w:tab/>
      </w:r>
      <w:r w:rsidR="00CA7168">
        <w:rPr>
          <w:rFonts w:ascii="Times New Roman" w:hAnsi="Times New Roman" w:cs="Times New Roman"/>
          <w:color w:val="000000"/>
        </w:rPr>
        <w:t>Our equation was derived from Table #9 containing the multiple linear regression analysis of degree-days and home index.</w:t>
      </w:r>
    </w:p>
    <w:p w14:paraId="467791B4" w14:textId="77777777" w:rsidR="00CA7168" w:rsidRDefault="00CA7168" w:rsidP="008F06AE">
      <w:pPr>
        <w:rPr>
          <w:rFonts w:ascii="Times New Roman" w:hAnsi="Times New Roman" w:cs="Times New Roman"/>
          <w:color w:val="000000"/>
        </w:rPr>
      </w:pPr>
    </w:p>
    <w:p w14:paraId="20B3B6D4" w14:textId="77777777" w:rsidR="0074074B" w:rsidRPr="0074074B" w:rsidRDefault="0074074B" w:rsidP="0074074B">
      <w:pPr>
        <w:jc w:val="center"/>
        <w:rPr>
          <w:rFonts w:ascii="Times New Roman" w:hAnsi="Times New Roman" w:cs="Times New Roman"/>
          <w:b/>
          <w:color w:val="000000"/>
          <w:u w:val="single"/>
        </w:rPr>
      </w:pPr>
      <w:r w:rsidRPr="0074074B">
        <w:rPr>
          <w:rFonts w:ascii="Times New Roman" w:hAnsi="Times New Roman" w:cs="Times New Roman"/>
          <w:b/>
          <w:color w:val="000000"/>
          <w:u w:val="single"/>
        </w:rPr>
        <w:t>Discussion</w:t>
      </w:r>
    </w:p>
    <w:p w14:paraId="1B0A4951" w14:textId="77777777" w:rsidR="008F06AE" w:rsidRDefault="008F06AE" w:rsidP="008F06AE">
      <w:pPr>
        <w:rPr>
          <w:rFonts w:ascii="Times New Roman" w:hAnsi="Times New Roman" w:cs="Times New Roman"/>
          <w:color w:val="000000"/>
        </w:rPr>
      </w:pPr>
    </w:p>
    <w:p w14:paraId="74AB5BE6" w14:textId="30C3F36A" w:rsidR="008F06AE" w:rsidRDefault="00300FF0" w:rsidP="00300FF0">
      <w:pPr>
        <w:spacing w:line="276" w:lineRule="auto"/>
        <w:rPr>
          <w:rFonts w:ascii="Times New Roman" w:hAnsi="Times New Roman" w:cs="Times New Roman"/>
          <w:color w:val="000000"/>
        </w:rPr>
      </w:pPr>
      <w:r>
        <w:rPr>
          <w:rFonts w:ascii="Times New Roman" w:hAnsi="Times New Roman" w:cs="Times New Roman"/>
          <w:color w:val="000000"/>
        </w:rPr>
        <w:lastRenderedPageBreak/>
        <w:tab/>
      </w:r>
      <w:r w:rsidR="00AA4ADA">
        <w:rPr>
          <w:rFonts w:ascii="Times New Roman" w:hAnsi="Times New Roman" w:cs="Times New Roman"/>
          <w:color w:val="000000"/>
        </w:rPr>
        <w:t xml:space="preserve">In Conclusion, </w:t>
      </w:r>
      <w:r w:rsidR="00447AC5">
        <w:rPr>
          <w:rFonts w:ascii="Times New Roman" w:hAnsi="Times New Roman" w:cs="Times New Roman"/>
          <w:color w:val="000000"/>
        </w:rPr>
        <w:t>since the independent variable, number of people was seen to be insignificant to the consumption equation model only two variables remain; the home index controlling 44% of the variation in oil usage and degree-days controlling 29%. These variables comprised create our final practical consumption model for Acme Oil,</w:t>
      </w:r>
    </w:p>
    <w:p w14:paraId="6CF17E96" w14:textId="77777777" w:rsidR="008F06AE" w:rsidRDefault="008F06AE" w:rsidP="008F06AE">
      <w:pPr>
        <w:rPr>
          <w:rFonts w:ascii="Times New Roman" w:hAnsi="Times New Roman" w:cs="Times New Roman"/>
          <w:color w:val="000000"/>
        </w:rPr>
      </w:pPr>
    </w:p>
    <w:p w14:paraId="07924066" w14:textId="561D3E09" w:rsidR="008F06AE" w:rsidRPr="00447AC5" w:rsidRDefault="00447AC5" w:rsidP="00447AC5">
      <w:pPr>
        <w:jc w:val="center"/>
        <w:rPr>
          <w:rFonts w:ascii="Times New Roman" w:hAnsi="Times New Roman" w:cs="Times New Roman"/>
          <w:b/>
          <w:color w:val="000000"/>
        </w:rPr>
      </w:pPr>
      <w:proofErr w:type="spellStart"/>
      <w:r w:rsidRPr="00447AC5">
        <w:rPr>
          <w:rFonts w:ascii="Times New Roman" w:eastAsia="Times New Roman" w:hAnsi="Times New Roman" w:cs="Times New Roman"/>
          <w:b/>
          <w:bCs/>
          <w:color w:val="000000"/>
        </w:rPr>
        <w:t>OilUsage</w:t>
      </w:r>
      <w:proofErr w:type="spellEnd"/>
      <w:r w:rsidRPr="00447AC5">
        <w:rPr>
          <w:rFonts w:ascii="Times New Roman" w:eastAsia="Times New Roman" w:hAnsi="Times New Roman" w:cs="Times New Roman"/>
          <w:b/>
          <w:bCs/>
          <w:color w:val="000000"/>
        </w:rPr>
        <w:t xml:space="preserve"> = - 736.3831 + 1.9619 * </w:t>
      </w:r>
      <w:proofErr w:type="spellStart"/>
      <w:r w:rsidRPr="00447AC5">
        <w:rPr>
          <w:rFonts w:ascii="Times New Roman" w:eastAsia="Times New Roman" w:hAnsi="Times New Roman" w:cs="Times New Roman"/>
          <w:b/>
          <w:bCs/>
          <w:color w:val="000000"/>
        </w:rPr>
        <w:t>DegreeDays</w:t>
      </w:r>
      <w:proofErr w:type="spellEnd"/>
      <w:r w:rsidRPr="00447AC5">
        <w:rPr>
          <w:rFonts w:ascii="Times New Roman" w:eastAsia="Times New Roman" w:hAnsi="Times New Roman" w:cs="Times New Roman"/>
          <w:b/>
          <w:bCs/>
          <w:color w:val="000000"/>
        </w:rPr>
        <w:t xml:space="preserve"> + 346.5829 * </w:t>
      </w:r>
      <w:proofErr w:type="spellStart"/>
      <w:r w:rsidRPr="00447AC5">
        <w:rPr>
          <w:rFonts w:ascii="Times New Roman" w:eastAsia="Times New Roman" w:hAnsi="Times New Roman" w:cs="Times New Roman"/>
          <w:b/>
          <w:bCs/>
          <w:color w:val="000000"/>
        </w:rPr>
        <w:t>HomeIndex</w:t>
      </w:r>
      <w:proofErr w:type="spellEnd"/>
    </w:p>
    <w:p w14:paraId="10BD3EEE" w14:textId="77777777" w:rsidR="008F06AE" w:rsidRDefault="008F06AE" w:rsidP="008F06AE">
      <w:pPr>
        <w:rPr>
          <w:rFonts w:ascii="Times New Roman" w:hAnsi="Times New Roman" w:cs="Times New Roman"/>
          <w:color w:val="000000"/>
        </w:rPr>
      </w:pPr>
    </w:p>
    <w:p w14:paraId="4723FAF1" w14:textId="10946787" w:rsidR="008F06AE" w:rsidRDefault="00300FF0" w:rsidP="00300FF0">
      <w:pPr>
        <w:spacing w:line="276" w:lineRule="auto"/>
        <w:rPr>
          <w:rFonts w:ascii="Times New Roman" w:hAnsi="Times New Roman" w:cs="Times New Roman"/>
          <w:color w:val="000000"/>
        </w:rPr>
      </w:pPr>
      <w:r>
        <w:rPr>
          <w:rFonts w:ascii="Times New Roman" w:hAnsi="Times New Roman" w:cs="Times New Roman"/>
          <w:color w:val="000000"/>
        </w:rPr>
        <w:tab/>
      </w:r>
      <w:r w:rsidR="00447AC5">
        <w:rPr>
          <w:rFonts w:ascii="Times New Roman" w:hAnsi="Times New Roman" w:cs="Times New Roman"/>
          <w:color w:val="000000"/>
        </w:rPr>
        <w:t>Accounting for</w:t>
      </w:r>
      <w:r>
        <w:rPr>
          <w:rFonts w:ascii="Times New Roman" w:hAnsi="Times New Roman" w:cs="Times New Roman"/>
          <w:color w:val="000000"/>
        </w:rPr>
        <w:t xml:space="preserve"> </w:t>
      </w:r>
      <w:r w:rsidR="00BA1366">
        <w:rPr>
          <w:rFonts w:ascii="Times New Roman" w:hAnsi="Times New Roman" w:cs="Times New Roman"/>
          <w:color w:val="000000"/>
        </w:rPr>
        <w:t xml:space="preserve">the </w:t>
      </w:r>
      <w:r>
        <w:rPr>
          <w:rFonts w:ascii="Times New Roman" w:hAnsi="Times New Roman" w:cs="Times New Roman"/>
          <w:color w:val="000000"/>
        </w:rPr>
        <w:t>explanation of</w:t>
      </w:r>
      <w:r w:rsidR="00447AC5">
        <w:rPr>
          <w:rFonts w:ascii="Times New Roman" w:hAnsi="Times New Roman" w:cs="Times New Roman"/>
          <w:color w:val="000000"/>
        </w:rPr>
        <w:t xml:space="preserve"> 78.255%</w:t>
      </w:r>
      <w:r w:rsidR="00BA1366">
        <w:rPr>
          <w:rFonts w:ascii="Times New Roman" w:hAnsi="Times New Roman" w:cs="Times New Roman"/>
          <w:color w:val="000000"/>
        </w:rPr>
        <w:t xml:space="preserve"> (Table #9)</w:t>
      </w:r>
      <w:r w:rsidR="00447AC5">
        <w:rPr>
          <w:rFonts w:ascii="Times New Roman" w:hAnsi="Times New Roman" w:cs="Times New Roman"/>
          <w:color w:val="000000"/>
        </w:rPr>
        <w:t xml:space="preserve"> of the variation in oil usage</w:t>
      </w:r>
      <w:r>
        <w:rPr>
          <w:rFonts w:ascii="Times New Roman" w:hAnsi="Times New Roman" w:cs="Times New Roman"/>
          <w:color w:val="000000"/>
        </w:rPr>
        <w:t xml:space="preserve">. Our consumption model provides an accurate way to estimate Acme Oils </w:t>
      </w:r>
      <w:proofErr w:type="gramStart"/>
      <w:r>
        <w:rPr>
          <w:rFonts w:ascii="Times New Roman" w:hAnsi="Times New Roman" w:cs="Times New Roman"/>
          <w:color w:val="000000"/>
        </w:rPr>
        <w:t>customers</w:t>
      </w:r>
      <w:proofErr w:type="gramEnd"/>
      <w:r>
        <w:rPr>
          <w:rFonts w:ascii="Times New Roman" w:hAnsi="Times New Roman" w:cs="Times New Roman"/>
          <w:color w:val="000000"/>
        </w:rPr>
        <w:t xml:space="preserve"> oil usage better. </w:t>
      </w:r>
      <w:r>
        <w:rPr>
          <w:rFonts w:ascii="Times New Roman" w:hAnsi="Times New Roman" w:cs="Times New Roman"/>
        </w:rPr>
        <w:t>This</w:t>
      </w:r>
      <w:r w:rsidRPr="009C7804">
        <w:rPr>
          <w:rFonts w:ascii="Times New Roman" w:hAnsi="Times New Roman" w:cs="Times New Roman"/>
        </w:rPr>
        <w:t xml:space="preserve"> allowed us to recommend a proper oil supply to our cu</w:t>
      </w:r>
      <w:r>
        <w:rPr>
          <w:rFonts w:ascii="Times New Roman" w:hAnsi="Times New Roman" w:cs="Times New Roman"/>
        </w:rPr>
        <w:t>stomers, which in turn benefits</w:t>
      </w:r>
      <w:r w:rsidRPr="009C7804">
        <w:rPr>
          <w:rFonts w:ascii="Times New Roman" w:hAnsi="Times New Roman" w:cs="Times New Roman"/>
        </w:rPr>
        <w:t xml:space="preserve"> Acme Oil. Therefore</w:t>
      </w:r>
      <w:r>
        <w:rPr>
          <w:rFonts w:ascii="Times New Roman" w:hAnsi="Times New Roman" w:cs="Times New Roman"/>
        </w:rPr>
        <w:t>,</w:t>
      </w:r>
      <w:r w:rsidRPr="009C7804">
        <w:rPr>
          <w:rFonts w:ascii="Times New Roman" w:hAnsi="Times New Roman" w:cs="Times New Roman"/>
        </w:rPr>
        <w:t xml:space="preserve"> we </w:t>
      </w:r>
      <w:r w:rsidR="00BA1366">
        <w:rPr>
          <w:rFonts w:ascii="Times New Roman" w:hAnsi="Times New Roman" w:cs="Times New Roman"/>
        </w:rPr>
        <w:t>suggest</w:t>
      </w:r>
      <w:r w:rsidRPr="009C7804">
        <w:rPr>
          <w:rFonts w:ascii="Times New Roman" w:hAnsi="Times New Roman" w:cs="Times New Roman"/>
        </w:rPr>
        <w:t xml:space="preserve"> that the amount of oil Acme Oil should provide is </w:t>
      </w:r>
      <w:r>
        <w:rPr>
          <w:rFonts w:ascii="Times New Roman" w:hAnsi="Times New Roman" w:cs="Times New Roman"/>
        </w:rPr>
        <w:t xml:space="preserve">an average of </w:t>
      </w:r>
      <w:r w:rsidRPr="009C7804">
        <w:rPr>
          <w:rFonts w:ascii="Times New Roman" w:hAnsi="Times New Roman" w:cs="Times New Roman"/>
        </w:rPr>
        <w:t>873 liters per household in order to avoid implementing the promised promotion.</w:t>
      </w:r>
    </w:p>
    <w:p w14:paraId="4A5EB828" w14:textId="77777777" w:rsidR="008F06AE" w:rsidRDefault="008F06AE" w:rsidP="008F06AE">
      <w:pPr>
        <w:rPr>
          <w:rFonts w:ascii="Times New Roman" w:hAnsi="Times New Roman" w:cs="Times New Roman"/>
          <w:color w:val="000000"/>
        </w:rPr>
      </w:pPr>
    </w:p>
    <w:p w14:paraId="132C537C" w14:textId="77777777" w:rsidR="00CA7168" w:rsidRDefault="00CA7168" w:rsidP="00C3058E">
      <w:pPr>
        <w:rPr>
          <w:rFonts w:ascii="Times New Roman" w:hAnsi="Times New Roman" w:cs="Times New Roman"/>
          <w:color w:val="000000"/>
        </w:rPr>
      </w:pPr>
    </w:p>
    <w:p w14:paraId="3BF7E975" w14:textId="77777777" w:rsidR="00300FF0" w:rsidRPr="00C3058E" w:rsidRDefault="00300FF0" w:rsidP="00C3058E">
      <w:pPr>
        <w:rPr>
          <w:rFonts w:ascii="Times New Roman" w:hAnsi="Times New Roman" w:cs="Times New Roman"/>
          <w:color w:val="000000"/>
        </w:rPr>
      </w:pPr>
    </w:p>
    <w:p w14:paraId="5F7C01D2" w14:textId="48CC38C9" w:rsidR="00D8070C" w:rsidRPr="000A0786" w:rsidRDefault="00D36BF7" w:rsidP="000A0786">
      <w:pPr>
        <w:jc w:val="center"/>
        <w:rPr>
          <w:rFonts w:ascii="Times New Roman" w:hAnsi="Times New Roman" w:cs="Times New Roman"/>
          <w:b/>
          <w:color w:val="000000"/>
          <w:u w:val="single"/>
        </w:rPr>
      </w:pPr>
      <w:r w:rsidRPr="00D36BF7">
        <w:rPr>
          <w:rFonts w:ascii="Times New Roman" w:hAnsi="Times New Roman" w:cs="Times New Roman"/>
          <w:b/>
          <w:color w:val="000000"/>
          <w:u w:val="single"/>
        </w:rPr>
        <w:t>Appendices: Tables &amp; Figures</w:t>
      </w:r>
    </w:p>
    <w:tbl>
      <w:tblPr>
        <w:tblW w:w="8828" w:type="dxa"/>
        <w:tblInd w:w="93" w:type="dxa"/>
        <w:tblLook w:val="04A0" w:firstRow="1" w:lastRow="0" w:firstColumn="1" w:lastColumn="0" w:noHBand="0" w:noVBand="1"/>
      </w:tblPr>
      <w:tblGrid>
        <w:gridCol w:w="2195"/>
        <w:gridCol w:w="1731"/>
        <w:gridCol w:w="2986"/>
        <w:gridCol w:w="1916"/>
      </w:tblGrid>
      <w:tr w:rsidR="00D8070C" w:rsidRPr="00C955C9" w14:paraId="574B1ECA" w14:textId="77777777" w:rsidTr="00C955C9">
        <w:trPr>
          <w:trHeight w:val="272"/>
        </w:trPr>
        <w:tc>
          <w:tcPr>
            <w:tcW w:w="8828" w:type="dxa"/>
            <w:gridSpan w:val="4"/>
            <w:tcBorders>
              <w:top w:val="nil"/>
              <w:left w:val="nil"/>
              <w:bottom w:val="single" w:sz="8" w:space="0" w:color="000000"/>
              <w:right w:val="nil"/>
            </w:tcBorders>
            <w:shd w:val="clear" w:color="FFFFFF" w:fill="FFFF99"/>
            <w:noWrap/>
            <w:vAlign w:val="bottom"/>
            <w:hideMark/>
          </w:tcPr>
          <w:p w14:paraId="335ECF80" w14:textId="77777777" w:rsidR="00D8070C" w:rsidRPr="00C955C9" w:rsidRDefault="00D8070C" w:rsidP="00D8070C">
            <w:pPr>
              <w:jc w:val="center"/>
              <w:rPr>
                <w:rFonts w:ascii="Times New Roman" w:eastAsia="Times New Roman" w:hAnsi="Times New Roman" w:cs="Times New Roman"/>
                <w:b/>
                <w:bCs/>
                <w:color w:val="000000"/>
                <w:sz w:val="18"/>
                <w:szCs w:val="18"/>
              </w:rPr>
            </w:pPr>
            <w:r w:rsidRPr="00C955C9">
              <w:rPr>
                <w:rFonts w:ascii="Times New Roman" w:eastAsia="Times New Roman" w:hAnsi="Times New Roman" w:cs="Times New Roman"/>
                <w:b/>
                <w:bCs/>
                <w:color w:val="000000"/>
                <w:sz w:val="18"/>
                <w:szCs w:val="18"/>
              </w:rPr>
              <w:t>Variable #1 (</w:t>
            </w:r>
            <w:proofErr w:type="spellStart"/>
            <w:r w:rsidRPr="00C955C9">
              <w:rPr>
                <w:rFonts w:ascii="Times New Roman" w:eastAsia="Times New Roman" w:hAnsi="Times New Roman" w:cs="Times New Roman"/>
                <w:b/>
                <w:bCs/>
                <w:color w:val="000000"/>
                <w:sz w:val="18"/>
                <w:szCs w:val="18"/>
              </w:rPr>
              <w:t>OilUsage</w:t>
            </w:r>
            <w:proofErr w:type="spellEnd"/>
            <w:r w:rsidRPr="00C955C9">
              <w:rPr>
                <w:rFonts w:ascii="Times New Roman" w:eastAsia="Times New Roman" w:hAnsi="Times New Roman" w:cs="Times New Roman"/>
                <w:b/>
                <w:bCs/>
                <w:color w:val="000000"/>
                <w:sz w:val="18"/>
                <w:szCs w:val="18"/>
              </w:rPr>
              <w:t>)</w:t>
            </w:r>
          </w:p>
        </w:tc>
      </w:tr>
      <w:tr w:rsidR="00D8070C" w:rsidRPr="00C955C9" w14:paraId="19863532" w14:textId="77777777" w:rsidTr="00C955C9">
        <w:trPr>
          <w:trHeight w:val="272"/>
        </w:trPr>
        <w:tc>
          <w:tcPr>
            <w:tcW w:w="2195" w:type="dxa"/>
            <w:tcBorders>
              <w:top w:val="nil"/>
              <w:left w:val="nil"/>
              <w:bottom w:val="nil"/>
              <w:right w:val="nil"/>
            </w:tcBorders>
            <w:shd w:val="clear" w:color="auto" w:fill="auto"/>
            <w:noWrap/>
            <w:vAlign w:val="bottom"/>
            <w:hideMark/>
          </w:tcPr>
          <w:p w14:paraId="77E91B8C" w14:textId="77777777" w:rsidR="00D8070C" w:rsidRPr="00C955C9" w:rsidRDefault="00D8070C" w:rsidP="00D8070C">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Count</w:t>
            </w:r>
          </w:p>
        </w:tc>
        <w:tc>
          <w:tcPr>
            <w:tcW w:w="1731" w:type="dxa"/>
            <w:tcBorders>
              <w:top w:val="nil"/>
              <w:left w:val="nil"/>
              <w:bottom w:val="nil"/>
              <w:right w:val="nil"/>
            </w:tcBorders>
            <w:shd w:val="clear" w:color="auto" w:fill="auto"/>
            <w:noWrap/>
            <w:vAlign w:val="bottom"/>
            <w:hideMark/>
          </w:tcPr>
          <w:p w14:paraId="44D2C6D7" w14:textId="77777777" w:rsidR="00D8070C" w:rsidRPr="00C955C9" w:rsidRDefault="00D8070C" w:rsidP="00D8070C">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40</w:t>
            </w:r>
          </w:p>
        </w:tc>
        <w:tc>
          <w:tcPr>
            <w:tcW w:w="2986" w:type="dxa"/>
            <w:tcBorders>
              <w:top w:val="nil"/>
              <w:left w:val="nil"/>
              <w:bottom w:val="nil"/>
              <w:right w:val="nil"/>
            </w:tcBorders>
            <w:shd w:val="clear" w:color="auto" w:fill="auto"/>
            <w:noWrap/>
            <w:vAlign w:val="bottom"/>
            <w:hideMark/>
          </w:tcPr>
          <w:p w14:paraId="6522FF0B" w14:textId="77777777" w:rsidR="00D8070C" w:rsidRPr="00C955C9" w:rsidRDefault="00D8070C" w:rsidP="00D8070C">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Skewness</w:t>
            </w:r>
          </w:p>
        </w:tc>
        <w:tc>
          <w:tcPr>
            <w:tcW w:w="1916" w:type="dxa"/>
            <w:tcBorders>
              <w:top w:val="nil"/>
              <w:left w:val="nil"/>
              <w:bottom w:val="nil"/>
              <w:right w:val="nil"/>
            </w:tcBorders>
            <w:shd w:val="clear" w:color="auto" w:fill="auto"/>
            <w:noWrap/>
            <w:vAlign w:val="bottom"/>
            <w:hideMark/>
          </w:tcPr>
          <w:p w14:paraId="0A9F3A24" w14:textId="77777777" w:rsidR="00D8070C" w:rsidRPr="00C955C9" w:rsidRDefault="00D8070C" w:rsidP="00D8070C">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1.00154</w:t>
            </w:r>
          </w:p>
        </w:tc>
      </w:tr>
      <w:tr w:rsidR="00D8070C" w:rsidRPr="00C955C9" w14:paraId="290EBF2F" w14:textId="77777777" w:rsidTr="00C955C9">
        <w:trPr>
          <w:trHeight w:val="272"/>
        </w:trPr>
        <w:tc>
          <w:tcPr>
            <w:tcW w:w="2195" w:type="dxa"/>
            <w:tcBorders>
              <w:top w:val="nil"/>
              <w:left w:val="nil"/>
              <w:bottom w:val="nil"/>
              <w:right w:val="nil"/>
            </w:tcBorders>
            <w:shd w:val="clear" w:color="auto" w:fill="auto"/>
            <w:noWrap/>
            <w:vAlign w:val="bottom"/>
            <w:hideMark/>
          </w:tcPr>
          <w:p w14:paraId="4CB388E5" w14:textId="77777777" w:rsidR="00D8070C" w:rsidRPr="00C955C9" w:rsidRDefault="00D8070C" w:rsidP="00D8070C">
            <w:pPr>
              <w:rPr>
                <w:rFonts w:ascii="Times New Roman" w:eastAsia="Times New Roman" w:hAnsi="Times New Roman" w:cs="Times New Roman"/>
                <w:b/>
                <w:i/>
                <w:iCs/>
                <w:color w:val="000000"/>
                <w:sz w:val="18"/>
                <w:szCs w:val="18"/>
              </w:rPr>
            </w:pPr>
            <w:r w:rsidRPr="00C955C9">
              <w:rPr>
                <w:rFonts w:ascii="Times New Roman" w:eastAsia="Times New Roman" w:hAnsi="Times New Roman" w:cs="Times New Roman"/>
                <w:b/>
                <w:i/>
                <w:iCs/>
                <w:color w:val="000000"/>
                <w:sz w:val="18"/>
                <w:szCs w:val="18"/>
              </w:rPr>
              <w:t>Mean</w:t>
            </w:r>
          </w:p>
        </w:tc>
        <w:tc>
          <w:tcPr>
            <w:tcW w:w="1731" w:type="dxa"/>
            <w:tcBorders>
              <w:top w:val="nil"/>
              <w:left w:val="nil"/>
              <w:bottom w:val="nil"/>
              <w:right w:val="nil"/>
            </w:tcBorders>
            <w:shd w:val="clear" w:color="auto" w:fill="auto"/>
            <w:noWrap/>
            <w:vAlign w:val="bottom"/>
            <w:hideMark/>
          </w:tcPr>
          <w:p w14:paraId="1E9788D8" w14:textId="77777777" w:rsidR="00D8070C" w:rsidRPr="00C955C9" w:rsidRDefault="00D8070C" w:rsidP="00D8070C">
            <w:pPr>
              <w:jc w:val="right"/>
              <w:rPr>
                <w:rFonts w:ascii="Times New Roman" w:eastAsia="Times New Roman" w:hAnsi="Times New Roman" w:cs="Times New Roman"/>
                <w:b/>
                <w:color w:val="000000"/>
                <w:sz w:val="18"/>
                <w:szCs w:val="18"/>
              </w:rPr>
            </w:pPr>
            <w:r w:rsidRPr="00C955C9">
              <w:rPr>
                <w:rFonts w:ascii="Times New Roman" w:eastAsia="Times New Roman" w:hAnsi="Times New Roman" w:cs="Times New Roman"/>
                <w:b/>
                <w:color w:val="000000"/>
                <w:sz w:val="18"/>
                <w:szCs w:val="18"/>
              </w:rPr>
              <w:t>872.2</w:t>
            </w:r>
          </w:p>
        </w:tc>
        <w:tc>
          <w:tcPr>
            <w:tcW w:w="2986" w:type="dxa"/>
            <w:tcBorders>
              <w:top w:val="nil"/>
              <w:left w:val="nil"/>
              <w:bottom w:val="nil"/>
              <w:right w:val="nil"/>
            </w:tcBorders>
            <w:shd w:val="clear" w:color="auto" w:fill="auto"/>
            <w:noWrap/>
            <w:vAlign w:val="bottom"/>
            <w:hideMark/>
          </w:tcPr>
          <w:p w14:paraId="36697D2B" w14:textId="77777777" w:rsidR="00D8070C" w:rsidRPr="00C955C9" w:rsidRDefault="00D8070C" w:rsidP="00D8070C">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Skewness Standard Error</w:t>
            </w:r>
          </w:p>
        </w:tc>
        <w:tc>
          <w:tcPr>
            <w:tcW w:w="1916" w:type="dxa"/>
            <w:tcBorders>
              <w:top w:val="nil"/>
              <w:left w:val="nil"/>
              <w:bottom w:val="nil"/>
              <w:right w:val="nil"/>
            </w:tcBorders>
            <w:shd w:val="clear" w:color="auto" w:fill="auto"/>
            <w:noWrap/>
            <w:vAlign w:val="bottom"/>
            <w:hideMark/>
          </w:tcPr>
          <w:p w14:paraId="07F3A507" w14:textId="77777777" w:rsidR="00D8070C" w:rsidRPr="00C955C9" w:rsidRDefault="00D8070C" w:rsidP="00D8070C">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0.36432</w:t>
            </w:r>
          </w:p>
        </w:tc>
      </w:tr>
      <w:tr w:rsidR="00D8070C" w:rsidRPr="00C955C9" w14:paraId="33DAF374" w14:textId="77777777" w:rsidTr="00C955C9">
        <w:trPr>
          <w:trHeight w:val="272"/>
        </w:trPr>
        <w:tc>
          <w:tcPr>
            <w:tcW w:w="2195" w:type="dxa"/>
            <w:tcBorders>
              <w:top w:val="nil"/>
              <w:left w:val="nil"/>
              <w:bottom w:val="nil"/>
              <w:right w:val="nil"/>
            </w:tcBorders>
            <w:shd w:val="clear" w:color="auto" w:fill="auto"/>
            <w:noWrap/>
            <w:vAlign w:val="bottom"/>
            <w:hideMark/>
          </w:tcPr>
          <w:p w14:paraId="35C9260C" w14:textId="77777777" w:rsidR="00D8070C" w:rsidRPr="00C955C9" w:rsidRDefault="00D8070C" w:rsidP="00D8070C">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Mean LCL</w:t>
            </w:r>
          </w:p>
        </w:tc>
        <w:tc>
          <w:tcPr>
            <w:tcW w:w="1731" w:type="dxa"/>
            <w:tcBorders>
              <w:top w:val="nil"/>
              <w:left w:val="nil"/>
              <w:bottom w:val="nil"/>
              <w:right w:val="nil"/>
            </w:tcBorders>
            <w:shd w:val="clear" w:color="auto" w:fill="auto"/>
            <w:noWrap/>
            <w:vAlign w:val="bottom"/>
            <w:hideMark/>
          </w:tcPr>
          <w:p w14:paraId="00C56824" w14:textId="77777777" w:rsidR="00D8070C" w:rsidRPr="00C955C9" w:rsidRDefault="00D8070C" w:rsidP="00D8070C">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601.09866</w:t>
            </w:r>
          </w:p>
        </w:tc>
        <w:tc>
          <w:tcPr>
            <w:tcW w:w="2986" w:type="dxa"/>
            <w:tcBorders>
              <w:top w:val="nil"/>
              <w:left w:val="nil"/>
              <w:bottom w:val="nil"/>
              <w:right w:val="nil"/>
            </w:tcBorders>
            <w:shd w:val="clear" w:color="auto" w:fill="auto"/>
            <w:noWrap/>
            <w:vAlign w:val="bottom"/>
            <w:hideMark/>
          </w:tcPr>
          <w:p w14:paraId="3038CF06" w14:textId="77777777" w:rsidR="00D8070C" w:rsidRPr="00C955C9" w:rsidRDefault="00D8070C" w:rsidP="00D8070C">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Kurtosis</w:t>
            </w:r>
          </w:p>
        </w:tc>
        <w:tc>
          <w:tcPr>
            <w:tcW w:w="1916" w:type="dxa"/>
            <w:tcBorders>
              <w:top w:val="nil"/>
              <w:left w:val="nil"/>
              <w:bottom w:val="nil"/>
              <w:right w:val="nil"/>
            </w:tcBorders>
            <w:shd w:val="clear" w:color="auto" w:fill="auto"/>
            <w:noWrap/>
            <w:vAlign w:val="bottom"/>
            <w:hideMark/>
          </w:tcPr>
          <w:p w14:paraId="0E6AD786" w14:textId="77777777" w:rsidR="00D8070C" w:rsidRPr="00C955C9" w:rsidRDefault="00D8070C" w:rsidP="00D8070C">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3.23238</w:t>
            </w:r>
          </w:p>
        </w:tc>
      </w:tr>
      <w:tr w:rsidR="00D8070C" w:rsidRPr="00C955C9" w14:paraId="534D1806" w14:textId="77777777" w:rsidTr="00C955C9">
        <w:trPr>
          <w:trHeight w:val="272"/>
        </w:trPr>
        <w:tc>
          <w:tcPr>
            <w:tcW w:w="2195" w:type="dxa"/>
            <w:tcBorders>
              <w:top w:val="nil"/>
              <w:left w:val="nil"/>
              <w:bottom w:val="nil"/>
              <w:right w:val="nil"/>
            </w:tcBorders>
            <w:shd w:val="clear" w:color="auto" w:fill="auto"/>
            <w:noWrap/>
            <w:vAlign w:val="bottom"/>
            <w:hideMark/>
          </w:tcPr>
          <w:p w14:paraId="71BA7B12" w14:textId="77777777" w:rsidR="00D8070C" w:rsidRPr="00C955C9" w:rsidRDefault="00D8070C" w:rsidP="00D8070C">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Mean UCL</w:t>
            </w:r>
          </w:p>
        </w:tc>
        <w:tc>
          <w:tcPr>
            <w:tcW w:w="1731" w:type="dxa"/>
            <w:tcBorders>
              <w:top w:val="nil"/>
              <w:left w:val="nil"/>
              <w:bottom w:val="nil"/>
              <w:right w:val="nil"/>
            </w:tcBorders>
            <w:shd w:val="clear" w:color="auto" w:fill="auto"/>
            <w:noWrap/>
            <w:vAlign w:val="bottom"/>
            <w:hideMark/>
          </w:tcPr>
          <w:p w14:paraId="1A106681" w14:textId="77777777" w:rsidR="00D8070C" w:rsidRPr="00C955C9" w:rsidRDefault="00D8070C" w:rsidP="00D8070C">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1,143.30134</w:t>
            </w:r>
          </w:p>
        </w:tc>
        <w:tc>
          <w:tcPr>
            <w:tcW w:w="2986" w:type="dxa"/>
            <w:tcBorders>
              <w:top w:val="nil"/>
              <w:left w:val="nil"/>
              <w:bottom w:val="nil"/>
              <w:right w:val="nil"/>
            </w:tcBorders>
            <w:shd w:val="clear" w:color="auto" w:fill="auto"/>
            <w:noWrap/>
            <w:vAlign w:val="bottom"/>
            <w:hideMark/>
          </w:tcPr>
          <w:p w14:paraId="02390F99" w14:textId="77777777" w:rsidR="00D8070C" w:rsidRPr="00C955C9" w:rsidRDefault="00D8070C" w:rsidP="00D8070C">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Kurtosis Standard Error</w:t>
            </w:r>
          </w:p>
        </w:tc>
        <w:tc>
          <w:tcPr>
            <w:tcW w:w="1916" w:type="dxa"/>
            <w:tcBorders>
              <w:top w:val="nil"/>
              <w:left w:val="nil"/>
              <w:bottom w:val="nil"/>
              <w:right w:val="nil"/>
            </w:tcBorders>
            <w:shd w:val="clear" w:color="auto" w:fill="auto"/>
            <w:noWrap/>
            <w:vAlign w:val="bottom"/>
            <w:hideMark/>
          </w:tcPr>
          <w:p w14:paraId="621824EA" w14:textId="77777777" w:rsidR="00D8070C" w:rsidRPr="00C955C9" w:rsidRDefault="00D8070C" w:rsidP="00D8070C">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0.67721</w:t>
            </w:r>
          </w:p>
        </w:tc>
      </w:tr>
      <w:tr w:rsidR="00D8070C" w:rsidRPr="00C955C9" w14:paraId="506356BF" w14:textId="77777777" w:rsidTr="00C955C9">
        <w:trPr>
          <w:trHeight w:val="272"/>
        </w:trPr>
        <w:tc>
          <w:tcPr>
            <w:tcW w:w="2195" w:type="dxa"/>
            <w:tcBorders>
              <w:top w:val="nil"/>
              <w:left w:val="nil"/>
              <w:bottom w:val="nil"/>
              <w:right w:val="nil"/>
            </w:tcBorders>
            <w:shd w:val="clear" w:color="auto" w:fill="auto"/>
            <w:noWrap/>
            <w:vAlign w:val="bottom"/>
            <w:hideMark/>
          </w:tcPr>
          <w:p w14:paraId="4F9F880E" w14:textId="77777777" w:rsidR="00D8070C" w:rsidRPr="00C955C9" w:rsidRDefault="00D8070C" w:rsidP="00D8070C">
            <w:pPr>
              <w:rPr>
                <w:rFonts w:ascii="Times New Roman" w:eastAsia="Times New Roman" w:hAnsi="Times New Roman" w:cs="Times New Roman"/>
                <w:b/>
                <w:i/>
                <w:iCs/>
                <w:color w:val="000000"/>
                <w:sz w:val="18"/>
                <w:szCs w:val="18"/>
              </w:rPr>
            </w:pPr>
            <w:r w:rsidRPr="00C955C9">
              <w:rPr>
                <w:rFonts w:ascii="Times New Roman" w:eastAsia="Times New Roman" w:hAnsi="Times New Roman" w:cs="Times New Roman"/>
                <w:b/>
                <w:i/>
                <w:iCs/>
                <w:color w:val="000000"/>
                <w:sz w:val="18"/>
                <w:szCs w:val="18"/>
              </w:rPr>
              <w:t>Variance</w:t>
            </w:r>
          </w:p>
        </w:tc>
        <w:tc>
          <w:tcPr>
            <w:tcW w:w="1731" w:type="dxa"/>
            <w:tcBorders>
              <w:top w:val="nil"/>
              <w:left w:val="nil"/>
              <w:bottom w:val="nil"/>
              <w:right w:val="nil"/>
            </w:tcBorders>
            <w:shd w:val="clear" w:color="auto" w:fill="auto"/>
            <w:noWrap/>
            <w:vAlign w:val="bottom"/>
            <w:hideMark/>
          </w:tcPr>
          <w:p w14:paraId="36334DD0" w14:textId="77777777" w:rsidR="00D8070C" w:rsidRPr="00C955C9" w:rsidRDefault="00D8070C" w:rsidP="00D8070C">
            <w:pPr>
              <w:jc w:val="right"/>
              <w:rPr>
                <w:rFonts w:ascii="Times New Roman" w:eastAsia="Times New Roman" w:hAnsi="Times New Roman" w:cs="Times New Roman"/>
                <w:b/>
                <w:color w:val="000000"/>
                <w:sz w:val="18"/>
                <w:szCs w:val="18"/>
              </w:rPr>
            </w:pPr>
            <w:r w:rsidRPr="00C955C9">
              <w:rPr>
                <w:rFonts w:ascii="Times New Roman" w:eastAsia="Times New Roman" w:hAnsi="Times New Roman" w:cs="Times New Roman"/>
                <w:b/>
                <w:color w:val="000000"/>
                <w:sz w:val="18"/>
                <w:szCs w:val="18"/>
              </w:rPr>
              <w:t>499,572.47179</w:t>
            </w:r>
          </w:p>
        </w:tc>
        <w:tc>
          <w:tcPr>
            <w:tcW w:w="2986" w:type="dxa"/>
            <w:tcBorders>
              <w:top w:val="nil"/>
              <w:left w:val="nil"/>
              <w:bottom w:val="nil"/>
              <w:right w:val="nil"/>
            </w:tcBorders>
            <w:shd w:val="clear" w:color="auto" w:fill="auto"/>
            <w:noWrap/>
            <w:vAlign w:val="bottom"/>
            <w:hideMark/>
          </w:tcPr>
          <w:p w14:paraId="693CFE66" w14:textId="77777777" w:rsidR="00D8070C" w:rsidRPr="00C955C9" w:rsidRDefault="00D8070C" w:rsidP="00D8070C">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Alternative Skewness (Fisher's)</w:t>
            </w:r>
          </w:p>
        </w:tc>
        <w:tc>
          <w:tcPr>
            <w:tcW w:w="1916" w:type="dxa"/>
            <w:tcBorders>
              <w:top w:val="nil"/>
              <w:left w:val="nil"/>
              <w:bottom w:val="nil"/>
              <w:right w:val="nil"/>
            </w:tcBorders>
            <w:shd w:val="clear" w:color="auto" w:fill="auto"/>
            <w:noWrap/>
            <w:vAlign w:val="bottom"/>
            <w:hideMark/>
          </w:tcPr>
          <w:p w14:paraId="63F88717" w14:textId="77777777" w:rsidR="00D8070C" w:rsidRPr="00C955C9" w:rsidRDefault="00D8070C" w:rsidP="00D8070C">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1.04099</w:t>
            </w:r>
          </w:p>
        </w:tc>
      </w:tr>
      <w:tr w:rsidR="00D8070C" w:rsidRPr="00C955C9" w14:paraId="00F2D4DC" w14:textId="77777777" w:rsidTr="00C955C9">
        <w:trPr>
          <w:trHeight w:val="272"/>
        </w:trPr>
        <w:tc>
          <w:tcPr>
            <w:tcW w:w="2195" w:type="dxa"/>
            <w:tcBorders>
              <w:top w:val="nil"/>
              <w:left w:val="nil"/>
              <w:bottom w:val="nil"/>
              <w:right w:val="nil"/>
            </w:tcBorders>
            <w:shd w:val="clear" w:color="auto" w:fill="auto"/>
            <w:noWrap/>
            <w:vAlign w:val="bottom"/>
            <w:hideMark/>
          </w:tcPr>
          <w:p w14:paraId="0E03AB9D" w14:textId="77777777" w:rsidR="00D8070C" w:rsidRPr="00C955C9" w:rsidRDefault="00D8070C" w:rsidP="00D8070C">
            <w:pPr>
              <w:rPr>
                <w:rFonts w:ascii="Times New Roman" w:eastAsia="Times New Roman" w:hAnsi="Times New Roman" w:cs="Times New Roman"/>
                <w:b/>
                <w:i/>
                <w:iCs/>
                <w:color w:val="000000"/>
                <w:sz w:val="18"/>
                <w:szCs w:val="18"/>
              </w:rPr>
            </w:pPr>
            <w:r w:rsidRPr="00C955C9">
              <w:rPr>
                <w:rFonts w:ascii="Times New Roman" w:eastAsia="Times New Roman" w:hAnsi="Times New Roman" w:cs="Times New Roman"/>
                <w:b/>
                <w:i/>
                <w:iCs/>
                <w:color w:val="000000"/>
                <w:sz w:val="18"/>
                <w:szCs w:val="18"/>
              </w:rPr>
              <w:t>Standard Deviation</w:t>
            </w:r>
          </w:p>
        </w:tc>
        <w:tc>
          <w:tcPr>
            <w:tcW w:w="1731" w:type="dxa"/>
            <w:tcBorders>
              <w:top w:val="nil"/>
              <w:left w:val="nil"/>
              <w:bottom w:val="nil"/>
              <w:right w:val="nil"/>
            </w:tcBorders>
            <w:shd w:val="clear" w:color="auto" w:fill="auto"/>
            <w:noWrap/>
            <w:vAlign w:val="bottom"/>
            <w:hideMark/>
          </w:tcPr>
          <w:p w14:paraId="3DDB71CA" w14:textId="77777777" w:rsidR="00D8070C" w:rsidRPr="00C955C9" w:rsidRDefault="00D8070C" w:rsidP="00D8070C">
            <w:pPr>
              <w:jc w:val="right"/>
              <w:rPr>
                <w:rFonts w:ascii="Times New Roman" w:eastAsia="Times New Roman" w:hAnsi="Times New Roman" w:cs="Times New Roman"/>
                <w:b/>
                <w:color w:val="000000"/>
                <w:sz w:val="18"/>
                <w:szCs w:val="18"/>
              </w:rPr>
            </w:pPr>
            <w:r w:rsidRPr="00C955C9">
              <w:rPr>
                <w:rFonts w:ascii="Times New Roman" w:eastAsia="Times New Roman" w:hAnsi="Times New Roman" w:cs="Times New Roman"/>
                <w:b/>
                <w:color w:val="000000"/>
                <w:sz w:val="18"/>
                <w:szCs w:val="18"/>
              </w:rPr>
              <w:t>706.80441</w:t>
            </w:r>
          </w:p>
        </w:tc>
        <w:tc>
          <w:tcPr>
            <w:tcW w:w="2986" w:type="dxa"/>
            <w:tcBorders>
              <w:top w:val="nil"/>
              <w:left w:val="nil"/>
              <w:bottom w:val="nil"/>
              <w:right w:val="nil"/>
            </w:tcBorders>
            <w:shd w:val="clear" w:color="auto" w:fill="auto"/>
            <w:noWrap/>
            <w:vAlign w:val="bottom"/>
            <w:hideMark/>
          </w:tcPr>
          <w:p w14:paraId="26A91E5D" w14:textId="77777777" w:rsidR="00D8070C" w:rsidRPr="00C955C9" w:rsidRDefault="00D8070C" w:rsidP="00D8070C">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Alternative Kurtosis (Fisher's)</w:t>
            </w:r>
          </w:p>
        </w:tc>
        <w:tc>
          <w:tcPr>
            <w:tcW w:w="1916" w:type="dxa"/>
            <w:tcBorders>
              <w:top w:val="nil"/>
              <w:left w:val="nil"/>
              <w:bottom w:val="nil"/>
              <w:right w:val="nil"/>
            </w:tcBorders>
            <w:shd w:val="clear" w:color="auto" w:fill="auto"/>
            <w:noWrap/>
            <w:vAlign w:val="bottom"/>
            <w:hideMark/>
          </w:tcPr>
          <w:p w14:paraId="40FE904E" w14:textId="77777777" w:rsidR="00D8070C" w:rsidRPr="00C955C9" w:rsidRDefault="00D8070C" w:rsidP="00D8070C">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0.43071</w:t>
            </w:r>
          </w:p>
        </w:tc>
      </w:tr>
      <w:tr w:rsidR="00D8070C" w:rsidRPr="00C955C9" w14:paraId="10010158" w14:textId="77777777" w:rsidTr="00C955C9">
        <w:trPr>
          <w:trHeight w:val="272"/>
        </w:trPr>
        <w:tc>
          <w:tcPr>
            <w:tcW w:w="2195" w:type="dxa"/>
            <w:tcBorders>
              <w:top w:val="nil"/>
              <w:left w:val="nil"/>
              <w:bottom w:val="nil"/>
              <w:right w:val="nil"/>
            </w:tcBorders>
            <w:shd w:val="clear" w:color="auto" w:fill="auto"/>
            <w:noWrap/>
            <w:vAlign w:val="bottom"/>
            <w:hideMark/>
          </w:tcPr>
          <w:p w14:paraId="7EDCAB33" w14:textId="77777777" w:rsidR="00D8070C" w:rsidRPr="00C955C9" w:rsidRDefault="00D8070C" w:rsidP="00D8070C">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Mean Standard Error</w:t>
            </w:r>
          </w:p>
        </w:tc>
        <w:tc>
          <w:tcPr>
            <w:tcW w:w="1731" w:type="dxa"/>
            <w:tcBorders>
              <w:top w:val="nil"/>
              <w:left w:val="nil"/>
              <w:bottom w:val="nil"/>
              <w:right w:val="nil"/>
            </w:tcBorders>
            <w:shd w:val="clear" w:color="auto" w:fill="auto"/>
            <w:noWrap/>
            <w:vAlign w:val="bottom"/>
            <w:hideMark/>
          </w:tcPr>
          <w:p w14:paraId="72A0B4F8" w14:textId="77777777" w:rsidR="00D8070C" w:rsidRPr="00C955C9" w:rsidRDefault="00D8070C" w:rsidP="00D8070C">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111.75559</w:t>
            </w:r>
          </w:p>
        </w:tc>
        <w:tc>
          <w:tcPr>
            <w:tcW w:w="2986" w:type="dxa"/>
            <w:tcBorders>
              <w:top w:val="nil"/>
              <w:left w:val="nil"/>
              <w:bottom w:val="nil"/>
              <w:right w:val="nil"/>
            </w:tcBorders>
            <w:shd w:val="clear" w:color="auto" w:fill="auto"/>
            <w:noWrap/>
            <w:vAlign w:val="bottom"/>
            <w:hideMark/>
          </w:tcPr>
          <w:p w14:paraId="1A4B73A0" w14:textId="77777777" w:rsidR="00D8070C" w:rsidRPr="00C955C9" w:rsidRDefault="00D8070C" w:rsidP="00D8070C">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Coefficient of Variation</w:t>
            </w:r>
          </w:p>
        </w:tc>
        <w:tc>
          <w:tcPr>
            <w:tcW w:w="1916" w:type="dxa"/>
            <w:tcBorders>
              <w:top w:val="nil"/>
              <w:left w:val="nil"/>
              <w:bottom w:val="nil"/>
              <w:right w:val="nil"/>
            </w:tcBorders>
            <w:shd w:val="clear" w:color="auto" w:fill="auto"/>
            <w:noWrap/>
            <w:vAlign w:val="bottom"/>
            <w:hideMark/>
          </w:tcPr>
          <w:p w14:paraId="5B9F7965" w14:textId="77777777" w:rsidR="00D8070C" w:rsidRPr="00C955C9" w:rsidRDefault="00D8070C" w:rsidP="00D8070C">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0.81037</w:t>
            </w:r>
          </w:p>
        </w:tc>
      </w:tr>
      <w:tr w:rsidR="00D8070C" w:rsidRPr="00C955C9" w14:paraId="3E54952C" w14:textId="77777777" w:rsidTr="00C955C9">
        <w:trPr>
          <w:trHeight w:val="272"/>
        </w:trPr>
        <w:tc>
          <w:tcPr>
            <w:tcW w:w="2195" w:type="dxa"/>
            <w:tcBorders>
              <w:top w:val="nil"/>
              <w:left w:val="nil"/>
              <w:bottom w:val="nil"/>
              <w:right w:val="nil"/>
            </w:tcBorders>
            <w:shd w:val="clear" w:color="auto" w:fill="auto"/>
            <w:noWrap/>
            <w:vAlign w:val="bottom"/>
            <w:hideMark/>
          </w:tcPr>
          <w:p w14:paraId="119D44CB" w14:textId="77777777" w:rsidR="00D8070C" w:rsidRPr="00C955C9" w:rsidRDefault="00D8070C" w:rsidP="00D8070C">
            <w:pPr>
              <w:rPr>
                <w:rFonts w:ascii="Times New Roman" w:eastAsia="Times New Roman" w:hAnsi="Times New Roman" w:cs="Times New Roman"/>
                <w:b/>
                <w:i/>
                <w:iCs/>
                <w:color w:val="000000"/>
                <w:sz w:val="18"/>
                <w:szCs w:val="18"/>
              </w:rPr>
            </w:pPr>
            <w:r w:rsidRPr="00C955C9">
              <w:rPr>
                <w:rFonts w:ascii="Times New Roman" w:eastAsia="Times New Roman" w:hAnsi="Times New Roman" w:cs="Times New Roman"/>
                <w:b/>
                <w:i/>
                <w:iCs/>
                <w:color w:val="000000"/>
                <w:sz w:val="18"/>
                <w:szCs w:val="18"/>
              </w:rPr>
              <w:t>Minimum</w:t>
            </w:r>
          </w:p>
        </w:tc>
        <w:tc>
          <w:tcPr>
            <w:tcW w:w="1731" w:type="dxa"/>
            <w:tcBorders>
              <w:top w:val="nil"/>
              <w:left w:val="nil"/>
              <w:bottom w:val="nil"/>
              <w:right w:val="nil"/>
            </w:tcBorders>
            <w:shd w:val="clear" w:color="auto" w:fill="auto"/>
            <w:noWrap/>
            <w:vAlign w:val="bottom"/>
            <w:hideMark/>
          </w:tcPr>
          <w:p w14:paraId="5964DF95" w14:textId="77777777" w:rsidR="00D8070C" w:rsidRPr="00C955C9" w:rsidRDefault="00D8070C" w:rsidP="00D8070C">
            <w:pPr>
              <w:jc w:val="right"/>
              <w:rPr>
                <w:rFonts w:ascii="Times New Roman" w:eastAsia="Times New Roman" w:hAnsi="Times New Roman" w:cs="Times New Roman"/>
                <w:b/>
                <w:color w:val="000000"/>
                <w:sz w:val="18"/>
                <w:szCs w:val="18"/>
              </w:rPr>
            </w:pPr>
            <w:r w:rsidRPr="00C955C9">
              <w:rPr>
                <w:rFonts w:ascii="Times New Roman" w:eastAsia="Times New Roman" w:hAnsi="Times New Roman" w:cs="Times New Roman"/>
                <w:b/>
                <w:color w:val="000000"/>
                <w:sz w:val="18"/>
                <w:szCs w:val="18"/>
              </w:rPr>
              <w:t>28.</w:t>
            </w:r>
          </w:p>
        </w:tc>
        <w:tc>
          <w:tcPr>
            <w:tcW w:w="2986" w:type="dxa"/>
            <w:tcBorders>
              <w:top w:val="nil"/>
              <w:left w:val="nil"/>
              <w:bottom w:val="nil"/>
              <w:right w:val="nil"/>
            </w:tcBorders>
            <w:shd w:val="clear" w:color="auto" w:fill="auto"/>
            <w:noWrap/>
            <w:vAlign w:val="bottom"/>
            <w:hideMark/>
          </w:tcPr>
          <w:p w14:paraId="0DE24E0B" w14:textId="77777777" w:rsidR="00D8070C" w:rsidRPr="00C955C9" w:rsidRDefault="00D8070C" w:rsidP="00D8070C">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Mean Deviation</w:t>
            </w:r>
          </w:p>
        </w:tc>
        <w:tc>
          <w:tcPr>
            <w:tcW w:w="1916" w:type="dxa"/>
            <w:tcBorders>
              <w:top w:val="nil"/>
              <w:left w:val="nil"/>
              <w:bottom w:val="nil"/>
              <w:right w:val="nil"/>
            </w:tcBorders>
            <w:shd w:val="clear" w:color="auto" w:fill="auto"/>
            <w:noWrap/>
            <w:vAlign w:val="bottom"/>
            <w:hideMark/>
          </w:tcPr>
          <w:p w14:paraId="3DD8B996" w14:textId="77777777" w:rsidR="00D8070C" w:rsidRPr="00C955C9" w:rsidRDefault="00D8070C" w:rsidP="00D8070C">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565.85</w:t>
            </w:r>
          </w:p>
        </w:tc>
      </w:tr>
      <w:tr w:rsidR="00D8070C" w:rsidRPr="00C955C9" w14:paraId="425CCFEA" w14:textId="77777777" w:rsidTr="00C955C9">
        <w:trPr>
          <w:trHeight w:val="272"/>
        </w:trPr>
        <w:tc>
          <w:tcPr>
            <w:tcW w:w="2195" w:type="dxa"/>
            <w:tcBorders>
              <w:top w:val="nil"/>
              <w:left w:val="nil"/>
              <w:bottom w:val="nil"/>
              <w:right w:val="nil"/>
            </w:tcBorders>
            <w:shd w:val="clear" w:color="auto" w:fill="auto"/>
            <w:noWrap/>
            <w:vAlign w:val="bottom"/>
            <w:hideMark/>
          </w:tcPr>
          <w:p w14:paraId="4DEB7F1E" w14:textId="77777777" w:rsidR="00D8070C" w:rsidRPr="00C955C9" w:rsidRDefault="00D8070C" w:rsidP="00D8070C">
            <w:pPr>
              <w:rPr>
                <w:rFonts w:ascii="Times New Roman" w:eastAsia="Times New Roman" w:hAnsi="Times New Roman" w:cs="Times New Roman"/>
                <w:b/>
                <w:i/>
                <w:iCs/>
                <w:color w:val="000000"/>
                <w:sz w:val="18"/>
                <w:szCs w:val="18"/>
              </w:rPr>
            </w:pPr>
            <w:r w:rsidRPr="00C955C9">
              <w:rPr>
                <w:rFonts w:ascii="Times New Roman" w:eastAsia="Times New Roman" w:hAnsi="Times New Roman" w:cs="Times New Roman"/>
                <w:b/>
                <w:i/>
                <w:iCs/>
                <w:color w:val="000000"/>
                <w:sz w:val="18"/>
                <w:szCs w:val="18"/>
              </w:rPr>
              <w:t>Maximum</w:t>
            </w:r>
          </w:p>
        </w:tc>
        <w:tc>
          <w:tcPr>
            <w:tcW w:w="1731" w:type="dxa"/>
            <w:tcBorders>
              <w:top w:val="nil"/>
              <w:left w:val="nil"/>
              <w:bottom w:val="nil"/>
              <w:right w:val="nil"/>
            </w:tcBorders>
            <w:shd w:val="clear" w:color="auto" w:fill="auto"/>
            <w:noWrap/>
            <w:vAlign w:val="bottom"/>
            <w:hideMark/>
          </w:tcPr>
          <w:p w14:paraId="5E787C56" w14:textId="77777777" w:rsidR="00D8070C" w:rsidRPr="00C955C9" w:rsidRDefault="00D8070C" w:rsidP="00D8070C">
            <w:pPr>
              <w:jc w:val="right"/>
              <w:rPr>
                <w:rFonts w:ascii="Times New Roman" w:eastAsia="Times New Roman" w:hAnsi="Times New Roman" w:cs="Times New Roman"/>
                <w:b/>
                <w:color w:val="000000"/>
                <w:sz w:val="18"/>
                <w:szCs w:val="18"/>
              </w:rPr>
            </w:pPr>
            <w:r w:rsidRPr="00C955C9">
              <w:rPr>
                <w:rFonts w:ascii="Times New Roman" w:eastAsia="Times New Roman" w:hAnsi="Times New Roman" w:cs="Times New Roman"/>
                <w:b/>
                <w:color w:val="000000"/>
                <w:sz w:val="18"/>
                <w:szCs w:val="18"/>
              </w:rPr>
              <w:t>2,716.</w:t>
            </w:r>
          </w:p>
        </w:tc>
        <w:tc>
          <w:tcPr>
            <w:tcW w:w="2986" w:type="dxa"/>
            <w:tcBorders>
              <w:top w:val="nil"/>
              <w:left w:val="nil"/>
              <w:bottom w:val="nil"/>
              <w:right w:val="nil"/>
            </w:tcBorders>
            <w:shd w:val="clear" w:color="auto" w:fill="auto"/>
            <w:noWrap/>
            <w:vAlign w:val="bottom"/>
            <w:hideMark/>
          </w:tcPr>
          <w:p w14:paraId="4F46D24C" w14:textId="77777777" w:rsidR="00D8070C" w:rsidRPr="00C955C9" w:rsidRDefault="00D8070C" w:rsidP="00D8070C">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Second Moment</w:t>
            </w:r>
          </w:p>
        </w:tc>
        <w:tc>
          <w:tcPr>
            <w:tcW w:w="1916" w:type="dxa"/>
            <w:tcBorders>
              <w:top w:val="nil"/>
              <w:left w:val="nil"/>
              <w:bottom w:val="nil"/>
              <w:right w:val="nil"/>
            </w:tcBorders>
            <w:shd w:val="clear" w:color="auto" w:fill="auto"/>
            <w:noWrap/>
            <w:vAlign w:val="bottom"/>
            <w:hideMark/>
          </w:tcPr>
          <w:p w14:paraId="6AFE8C64" w14:textId="77777777" w:rsidR="00D8070C" w:rsidRPr="00C955C9" w:rsidRDefault="00D8070C" w:rsidP="00D8070C">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487,083.16</w:t>
            </w:r>
          </w:p>
        </w:tc>
      </w:tr>
      <w:tr w:rsidR="00D8070C" w:rsidRPr="00C955C9" w14:paraId="07611075" w14:textId="77777777" w:rsidTr="00C955C9">
        <w:trPr>
          <w:trHeight w:val="272"/>
        </w:trPr>
        <w:tc>
          <w:tcPr>
            <w:tcW w:w="2195" w:type="dxa"/>
            <w:tcBorders>
              <w:top w:val="nil"/>
              <w:left w:val="nil"/>
              <w:bottom w:val="nil"/>
              <w:right w:val="nil"/>
            </w:tcBorders>
            <w:shd w:val="clear" w:color="auto" w:fill="auto"/>
            <w:noWrap/>
            <w:vAlign w:val="bottom"/>
            <w:hideMark/>
          </w:tcPr>
          <w:p w14:paraId="7DA119F2" w14:textId="77777777" w:rsidR="00D8070C" w:rsidRPr="00C955C9" w:rsidRDefault="00D8070C" w:rsidP="00D8070C">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Range</w:t>
            </w:r>
          </w:p>
        </w:tc>
        <w:tc>
          <w:tcPr>
            <w:tcW w:w="1731" w:type="dxa"/>
            <w:tcBorders>
              <w:top w:val="nil"/>
              <w:left w:val="nil"/>
              <w:bottom w:val="nil"/>
              <w:right w:val="nil"/>
            </w:tcBorders>
            <w:shd w:val="clear" w:color="auto" w:fill="auto"/>
            <w:noWrap/>
            <w:vAlign w:val="bottom"/>
            <w:hideMark/>
          </w:tcPr>
          <w:p w14:paraId="286D663B" w14:textId="77777777" w:rsidR="00D8070C" w:rsidRPr="00C955C9" w:rsidRDefault="00D8070C" w:rsidP="00D8070C">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2,688.</w:t>
            </w:r>
          </w:p>
        </w:tc>
        <w:tc>
          <w:tcPr>
            <w:tcW w:w="2986" w:type="dxa"/>
            <w:tcBorders>
              <w:top w:val="nil"/>
              <w:left w:val="nil"/>
              <w:bottom w:val="nil"/>
              <w:right w:val="nil"/>
            </w:tcBorders>
            <w:shd w:val="clear" w:color="auto" w:fill="auto"/>
            <w:noWrap/>
            <w:vAlign w:val="bottom"/>
            <w:hideMark/>
          </w:tcPr>
          <w:p w14:paraId="07F7AF18" w14:textId="77777777" w:rsidR="00D8070C" w:rsidRPr="00C955C9" w:rsidRDefault="00D8070C" w:rsidP="00D8070C">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Third Moment</w:t>
            </w:r>
          </w:p>
        </w:tc>
        <w:tc>
          <w:tcPr>
            <w:tcW w:w="1916" w:type="dxa"/>
            <w:tcBorders>
              <w:top w:val="nil"/>
              <w:left w:val="nil"/>
              <w:bottom w:val="nil"/>
              <w:right w:val="nil"/>
            </w:tcBorders>
            <w:shd w:val="clear" w:color="auto" w:fill="auto"/>
            <w:noWrap/>
            <w:vAlign w:val="bottom"/>
            <w:hideMark/>
          </w:tcPr>
          <w:p w14:paraId="4404CE09" w14:textId="77777777" w:rsidR="00D8070C" w:rsidRPr="00C955C9" w:rsidRDefault="00D8070C" w:rsidP="00D8070C">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340,466,060.496</w:t>
            </w:r>
          </w:p>
        </w:tc>
      </w:tr>
      <w:tr w:rsidR="00D8070C" w:rsidRPr="00C955C9" w14:paraId="790F90C1" w14:textId="77777777" w:rsidTr="00C955C9">
        <w:trPr>
          <w:trHeight w:val="272"/>
        </w:trPr>
        <w:tc>
          <w:tcPr>
            <w:tcW w:w="2195" w:type="dxa"/>
            <w:tcBorders>
              <w:top w:val="nil"/>
              <w:left w:val="nil"/>
              <w:bottom w:val="nil"/>
              <w:right w:val="nil"/>
            </w:tcBorders>
            <w:shd w:val="clear" w:color="auto" w:fill="auto"/>
            <w:noWrap/>
            <w:vAlign w:val="bottom"/>
            <w:hideMark/>
          </w:tcPr>
          <w:p w14:paraId="31C0FC2C" w14:textId="77777777" w:rsidR="00D8070C" w:rsidRPr="00C955C9" w:rsidRDefault="00D8070C" w:rsidP="00D8070C">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Sum</w:t>
            </w:r>
          </w:p>
        </w:tc>
        <w:tc>
          <w:tcPr>
            <w:tcW w:w="1731" w:type="dxa"/>
            <w:tcBorders>
              <w:top w:val="nil"/>
              <w:left w:val="nil"/>
              <w:bottom w:val="nil"/>
              <w:right w:val="nil"/>
            </w:tcBorders>
            <w:shd w:val="clear" w:color="auto" w:fill="auto"/>
            <w:noWrap/>
            <w:vAlign w:val="bottom"/>
            <w:hideMark/>
          </w:tcPr>
          <w:p w14:paraId="5396E924" w14:textId="77777777" w:rsidR="00D8070C" w:rsidRPr="00C955C9" w:rsidRDefault="00D8070C" w:rsidP="00D8070C">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34,888.</w:t>
            </w:r>
          </w:p>
        </w:tc>
        <w:tc>
          <w:tcPr>
            <w:tcW w:w="2986" w:type="dxa"/>
            <w:tcBorders>
              <w:top w:val="nil"/>
              <w:left w:val="nil"/>
              <w:bottom w:val="nil"/>
              <w:right w:val="nil"/>
            </w:tcBorders>
            <w:shd w:val="clear" w:color="auto" w:fill="auto"/>
            <w:noWrap/>
            <w:vAlign w:val="bottom"/>
            <w:hideMark/>
          </w:tcPr>
          <w:p w14:paraId="5F7AFD04" w14:textId="77777777" w:rsidR="00D8070C" w:rsidRPr="00C955C9" w:rsidRDefault="00D8070C" w:rsidP="00D8070C">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Fourth Moment</w:t>
            </w:r>
          </w:p>
        </w:tc>
        <w:tc>
          <w:tcPr>
            <w:tcW w:w="1916" w:type="dxa"/>
            <w:tcBorders>
              <w:top w:val="nil"/>
              <w:left w:val="nil"/>
              <w:bottom w:val="nil"/>
              <w:right w:val="nil"/>
            </w:tcBorders>
            <w:shd w:val="clear" w:color="auto" w:fill="auto"/>
            <w:noWrap/>
            <w:vAlign w:val="bottom"/>
            <w:hideMark/>
          </w:tcPr>
          <w:p w14:paraId="0C4974B9" w14:textId="77777777" w:rsidR="00D8070C" w:rsidRPr="00C955C9" w:rsidRDefault="00D8070C" w:rsidP="00D8070C">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7.66883E+11</w:t>
            </w:r>
          </w:p>
        </w:tc>
      </w:tr>
      <w:tr w:rsidR="00D8070C" w:rsidRPr="00C955C9" w14:paraId="70A9FE1F" w14:textId="77777777" w:rsidTr="00C955C9">
        <w:trPr>
          <w:trHeight w:val="272"/>
        </w:trPr>
        <w:tc>
          <w:tcPr>
            <w:tcW w:w="2195" w:type="dxa"/>
            <w:tcBorders>
              <w:top w:val="nil"/>
              <w:left w:val="nil"/>
              <w:bottom w:val="nil"/>
              <w:right w:val="nil"/>
            </w:tcBorders>
            <w:shd w:val="clear" w:color="auto" w:fill="auto"/>
            <w:noWrap/>
            <w:vAlign w:val="bottom"/>
            <w:hideMark/>
          </w:tcPr>
          <w:p w14:paraId="65313B1D" w14:textId="77777777" w:rsidR="00D8070C" w:rsidRPr="00C955C9" w:rsidRDefault="00D8070C" w:rsidP="00D8070C">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Sum Standard Error</w:t>
            </w:r>
          </w:p>
        </w:tc>
        <w:tc>
          <w:tcPr>
            <w:tcW w:w="1731" w:type="dxa"/>
            <w:tcBorders>
              <w:top w:val="nil"/>
              <w:left w:val="nil"/>
              <w:bottom w:val="nil"/>
              <w:right w:val="nil"/>
            </w:tcBorders>
            <w:shd w:val="clear" w:color="auto" w:fill="auto"/>
            <w:noWrap/>
            <w:vAlign w:val="bottom"/>
            <w:hideMark/>
          </w:tcPr>
          <w:p w14:paraId="2CB5C33E" w14:textId="77777777" w:rsidR="00D8070C" w:rsidRPr="00C955C9" w:rsidRDefault="00D8070C" w:rsidP="00D8070C">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4,470.22358</w:t>
            </w:r>
          </w:p>
        </w:tc>
        <w:tc>
          <w:tcPr>
            <w:tcW w:w="2986" w:type="dxa"/>
            <w:tcBorders>
              <w:top w:val="nil"/>
              <w:left w:val="nil"/>
              <w:bottom w:val="nil"/>
              <w:right w:val="nil"/>
            </w:tcBorders>
            <w:shd w:val="clear" w:color="auto" w:fill="auto"/>
            <w:noWrap/>
            <w:vAlign w:val="bottom"/>
            <w:hideMark/>
          </w:tcPr>
          <w:p w14:paraId="540FF717" w14:textId="77777777" w:rsidR="00D8070C" w:rsidRPr="00C955C9" w:rsidRDefault="00D8070C" w:rsidP="00D8070C">
            <w:pPr>
              <w:rPr>
                <w:rFonts w:ascii="Times New Roman" w:eastAsia="Times New Roman" w:hAnsi="Times New Roman" w:cs="Times New Roman"/>
                <w:b/>
                <w:i/>
                <w:iCs/>
                <w:color w:val="000000"/>
                <w:sz w:val="18"/>
                <w:szCs w:val="18"/>
              </w:rPr>
            </w:pPr>
            <w:r w:rsidRPr="00C955C9">
              <w:rPr>
                <w:rFonts w:ascii="Times New Roman" w:eastAsia="Times New Roman" w:hAnsi="Times New Roman" w:cs="Times New Roman"/>
                <w:b/>
                <w:i/>
                <w:iCs/>
                <w:color w:val="000000"/>
                <w:sz w:val="18"/>
                <w:szCs w:val="18"/>
              </w:rPr>
              <w:t>Median</w:t>
            </w:r>
          </w:p>
        </w:tc>
        <w:tc>
          <w:tcPr>
            <w:tcW w:w="1916" w:type="dxa"/>
            <w:tcBorders>
              <w:top w:val="nil"/>
              <w:left w:val="nil"/>
              <w:bottom w:val="nil"/>
              <w:right w:val="nil"/>
            </w:tcBorders>
            <w:shd w:val="clear" w:color="auto" w:fill="auto"/>
            <w:noWrap/>
            <w:vAlign w:val="bottom"/>
            <w:hideMark/>
          </w:tcPr>
          <w:p w14:paraId="038717D5" w14:textId="77777777" w:rsidR="00D8070C" w:rsidRPr="00C955C9" w:rsidRDefault="00D8070C" w:rsidP="00D8070C">
            <w:pPr>
              <w:jc w:val="right"/>
              <w:rPr>
                <w:rFonts w:ascii="Times New Roman" w:eastAsia="Times New Roman" w:hAnsi="Times New Roman" w:cs="Times New Roman"/>
                <w:b/>
                <w:color w:val="000000"/>
                <w:sz w:val="18"/>
                <w:szCs w:val="18"/>
              </w:rPr>
            </w:pPr>
            <w:r w:rsidRPr="00C955C9">
              <w:rPr>
                <w:rFonts w:ascii="Times New Roman" w:eastAsia="Times New Roman" w:hAnsi="Times New Roman" w:cs="Times New Roman"/>
                <w:b/>
                <w:color w:val="000000"/>
                <w:sz w:val="18"/>
                <w:szCs w:val="18"/>
              </w:rPr>
              <w:t>682.</w:t>
            </w:r>
          </w:p>
        </w:tc>
      </w:tr>
      <w:tr w:rsidR="00D8070C" w:rsidRPr="00C955C9" w14:paraId="0E204EA0" w14:textId="77777777" w:rsidTr="00C955C9">
        <w:trPr>
          <w:trHeight w:val="272"/>
        </w:trPr>
        <w:tc>
          <w:tcPr>
            <w:tcW w:w="2195" w:type="dxa"/>
            <w:tcBorders>
              <w:top w:val="nil"/>
              <w:left w:val="nil"/>
              <w:bottom w:val="nil"/>
              <w:right w:val="nil"/>
            </w:tcBorders>
            <w:shd w:val="clear" w:color="auto" w:fill="auto"/>
            <w:noWrap/>
            <w:vAlign w:val="bottom"/>
            <w:hideMark/>
          </w:tcPr>
          <w:p w14:paraId="4486F0DC" w14:textId="77777777" w:rsidR="00D8070C" w:rsidRPr="00C955C9" w:rsidRDefault="00D8070C" w:rsidP="00D8070C">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Total Sum Squares</w:t>
            </w:r>
          </w:p>
        </w:tc>
        <w:tc>
          <w:tcPr>
            <w:tcW w:w="1731" w:type="dxa"/>
            <w:tcBorders>
              <w:top w:val="nil"/>
              <w:left w:val="nil"/>
              <w:bottom w:val="nil"/>
              <w:right w:val="nil"/>
            </w:tcBorders>
            <w:shd w:val="clear" w:color="auto" w:fill="auto"/>
            <w:noWrap/>
            <w:vAlign w:val="bottom"/>
            <w:hideMark/>
          </w:tcPr>
          <w:p w14:paraId="07D2FCAB" w14:textId="77777777" w:rsidR="00D8070C" w:rsidRPr="00C955C9" w:rsidRDefault="00D8070C" w:rsidP="00D8070C">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49,912,640.</w:t>
            </w:r>
          </w:p>
        </w:tc>
        <w:tc>
          <w:tcPr>
            <w:tcW w:w="2986" w:type="dxa"/>
            <w:tcBorders>
              <w:top w:val="nil"/>
              <w:left w:val="nil"/>
              <w:bottom w:val="nil"/>
              <w:right w:val="nil"/>
            </w:tcBorders>
            <w:shd w:val="clear" w:color="auto" w:fill="auto"/>
            <w:noWrap/>
            <w:vAlign w:val="bottom"/>
            <w:hideMark/>
          </w:tcPr>
          <w:p w14:paraId="4433F04E" w14:textId="77777777" w:rsidR="00D8070C" w:rsidRPr="00C955C9" w:rsidRDefault="00D8070C" w:rsidP="00D8070C">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Median Error</w:t>
            </w:r>
          </w:p>
        </w:tc>
        <w:tc>
          <w:tcPr>
            <w:tcW w:w="1916" w:type="dxa"/>
            <w:tcBorders>
              <w:top w:val="nil"/>
              <w:left w:val="nil"/>
              <w:bottom w:val="nil"/>
              <w:right w:val="nil"/>
            </w:tcBorders>
            <w:shd w:val="clear" w:color="auto" w:fill="auto"/>
            <w:noWrap/>
            <w:vAlign w:val="bottom"/>
            <w:hideMark/>
          </w:tcPr>
          <w:p w14:paraId="1796C56B" w14:textId="77777777" w:rsidR="00D8070C" w:rsidRPr="00C955C9" w:rsidRDefault="00D8070C" w:rsidP="00D8070C">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22.1462</w:t>
            </w:r>
          </w:p>
        </w:tc>
      </w:tr>
      <w:tr w:rsidR="00D8070C" w:rsidRPr="00C955C9" w14:paraId="24595DD0" w14:textId="77777777" w:rsidTr="00C955C9">
        <w:trPr>
          <w:trHeight w:val="272"/>
        </w:trPr>
        <w:tc>
          <w:tcPr>
            <w:tcW w:w="2195" w:type="dxa"/>
            <w:tcBorders>
              <w:top w:val="nil"/>
              <w:left w:val="nil"/>
              <w:bottom w:val="nil"/>
              <w:right w:val="nil"/>
            </w:tcBorders>
            <w:shd w:val="clear" w:color="auto" w:fill="auto"/>
            <w:noWrap/>
            <w:vAlign w:val="bottom"/>
            <w:hideMark/>
          </w:tcPr>
          <w:p w14:paraId="0874FECF" w14:textId="77777777" w:rsidR="00D8070C" w:rsidRPr="00C955C9" w:rsidRDefault="00D8070C" w:rsidP="00D8070C">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Adjusted Sum Squares</w:t>
            </w:r>
          </w:p>
        </w:tc>
        <w:tc>
          <w:tcPr>
            <w:tcW w:w="1731" w:type="dxa"/>
            <w:tcBorders>
              <w:top w:val="nil"/>
              <w:left w:val="nil"/>
              <w:bottom w:val="nil"/>
              <w:right w:val="nil"/>
            </w:tcBorders>
            <w:shd w:val="clear" w:color="auto" w:fill="auto"/>
            <w:noWrap/>
            <w:vAlign w:val="bottom"/>
            <w:hideMark/>
          </w:tcPr>
          <w:p w14:paraId="0B6004E6" w14:textId="77777777" w:rsidR="00D8070C" w:rsidRPr="00C955C9" w:rsidRDefault="00D8070C" w:rsidP="00D8070C">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19,483,326.4</w:t>
            </w:r>
          </w:p>
        </w:tc>
        <w:tc>
          <w:tcPr>
            <w:tcW w:w="2986" w:type="dxa"/>
            <w:tcBorders>
              <w:top w:val="nil"/>
              <w:left w:val="nil"/>
              <w:bottom w:val="nil"/>
              <w:right w:val="nil"/>
            </w:tcBorders>
            <w:shd w:val="clear" w:color="auto" w:fill="auto"/>
            <w:noWrap/>
            <w:vAlign w:val="bottom"/>
            <w:hideMark/>
          </w:tcPr>
          <w:p w14:paraId="7DA899C8" w14:textId="77777777" w:rsidR="00D8070C" w:rsidRPr="00C955C9" w:rsidRDefault="00D8070C" w:rsidP="00D8070C">
            <w:pPr>
              <w:rPr>
                <w:rFonts w:ascii="Times New Roman" w:eastAsia="Times New Roman" w:hAnsi="Times New Roman" w:cs="Times New Roman"/>
                <w:b/>
                <w:i/>
                <w:iCs/>
                <w:color w:val="000000"/>
                <w:sz w:val="18"/>
                <w:szCs w:val="18"/>
              </w:rPr>
            </w:pPr>
            <w:r w:rsidRPr="00C955C9">
              <w:rPr>
                <w:rFonts w:ascii="Times New Roman" w:eastAsia="Times New Roman" w:hAnsi="Times New Roman" w:cs="Times New Roman"/>
                <w:b/>
                <w:i/>
                <w:iCs/>
                <w:color w:val="000000"/>
                <w:sz w:val="18"/>
                <w:szCs w:val="18"/>
              </w:rPr>
              <w:t>Percentile 25% (Q1)</w:t>
            </w:r>
          </w:p>
        </w:tc>
        <w:tc>
          <w:tcPr>
            <w:tcW w:w="1916" w:type="dxa"/>
            <w:tcBorders>
              <w:top w:val="nil"/>
              <w:left w:val="nil"/>
              <w:bottom w:val="nil"/>
              <w:right w:val="nil"/>
            </w:tcBorders>
            <w:shd w:val="clear" w:color="auto" w:fill="auto"/>
            <w:noWrap/>
            <w:vAlign w:val="bottom"/>
            <w:hideMark/>
          </w:tcPr>
          <w:p w14:paraId="482090A1" w14:textId="77777777" w:rsidR="00D8070C" w:rsidRPr="00C955C9" w:rsidRDefault="00D8070C" w:rsidP="00D8070C">
            <w:pPr>
              <w:jc w:val="right"/>
              <w:rPr>
                <w:rFonts w:ascii="Times New Roman" w:eastAsia="Times New Roman" w:hAnsi="Times New Roman" w:cs="Times New Roman"/>
                <w:b/>
                <w:color w:val="000000"/>
                <w:sz w:val="18"/>
                <w:szCs w:val="18"/>
              </w:rPr>
            </w:pPr>
            <w:r w:rsidRPr="00C955C9">
              <w:rPr>
                <w:rFonts w:ascii="Times New Roman" w:eastAsia="Times New Roman" w:hAnsi="Times New Roman" w:cs="Times New Roman"/>
                <w:b/>
                <w:color w:val="000000"/>
                <w:sz w:val="18"/>
                <w:szCs w:val="18"/>
              </w:rPr>
              <w:t>340.</w:t>
            </w:r>
          </w:p>
        </w:tc>
      </w:tr>
      <w:tr w:rsidR="00D8070C" w:rsidRPr="00C955C9" w14:paraId="778F6871" w14:textId="77777777" w:rsidTr="00C955C9">
        <w:trPr>
          <w:trHeight w:val="272"/>
        </w:trPr>
        <w:tc>
          <w:tcPr>
            <w:tcW w:w="2195" w:type="dxa"/>
            <w:tcBorders>
              <w:top w:val="nil"/>
              <w:left w:val="nil"/>
              <w:bottom w:val="nil"/>
              <w:right w:val="nil"/>
            </w:tcBorders>
            <w:shd w:val="clear" w:color="auto" w:fill="auto"/>
            <w:noWrap/>
            <w:vAlign w:val="bottom"/>
            <w:hideMark/>
          </w:tcPr>
          <w:p w14:paraId="1370A891" w14:textId="77777777" w:rsidR="00D8070C" w:rsidRPr="00C955C9" w:rsidRDefault="00D8070C" w:rsidP="00D8070C">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Geometric Mean</w:t>
            </w:r>
          </w:p>
        </w:tc>
        <w:tc>
          <w:tcPr>
            <w:tcW w:w="1731" w:type="dxa"/>
            <w:tcBorders>
              <w:top w:val="nil"/>
              <w:left w:val="nil"/>
              <w:bottom w:val="nil"/>
              <w:right w:val="nil"/>
            </w:tcBorders>
            <w:shd w:val="clear" w:color="auto" w:fill="auto"/>
            <w:noWrap/>
            <w:vAlign w:val="bottom"/>
            <w:hideMark/>
          </w:tcPr>
          <w:p w14:paraId="63FF7866" w14:textId="77777777" w:rsidR="00D8070C" w:rsidRPr="00C955C9" w:rsidRDefault="00D8070C" w:rsidP="00D8070C">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574.25994</w:t>
            </w:r>
          </w:p>
        </w:tc>
        <w:tc>
          <w:tcPr>
            <w:tcW w:w="2986" w:type="dxa"/>
            <w:tcBorders>
              <w:top w:val="nil"/>
              <w:left w:val="nil"/>
              <w:bottom w:val="nil"/>
              <w:right w:val="nil"/>
            </w:tcBorders>
            <w:shd w:val="clear" w:color="auto" w:fill="auto"/>
            <w:noWrap/>
            <w:vAlign w:val="bottom"/>
            <w:hideMark/>
          </w:tcPr>
          <w:p w14:paraId="5ABAC3F5" w14:textId="77777777" w:rsidR="00D8070C" w:rsidRPr="00C955C9" w:rsidRDefault="00D8070C" w:rsidP="00D8070C">
            <w:pPr>
              <w:rPr>
                <w:rFonts w:ascii="Times New Roman" w:eastAsia="Times New Roman" w:hAnsi="Times New Roman" w:cs="Times New Roman"/>
                <w:b/>
                <w:i/>
                <w:iCs/>
                <w:color w:val="000000"/>
                <w:sz w:val="18"/>
                <w:szCs w:val="18"/>
              </w:rPr>
            </w:pPr>
            <w:r w:rsidRPr="00C955C9">
              <w:rPr>
                <w:rFonts w:ascii="Times New Roman" w:eastAsia="Times New Roman" w:hAnsi="Times New Roman" w:cs="Times New Roman"/>
                <w:b/>
                <w:i/>
                <w:iCs/>
                <w:color w:val="000000"/>
                <w:sz w:val="18"/>
                <w:szCs w:val="18"/>
              </w:rPr>
              <w:t>Percentile 75% (Q2)</w:t>
            </w:r>
          </w:p>
        </w:tc>
        <w:tc>
          <w:tcPr>
            <w:tcW w:w="1916" w:type="dxa"/>
            <w:tcBorders>
              <w:top w:val="nil"/>
              <w:left w:val="nil"/>
              <w:bottom w:val="nil"/>
              <w:right w:val="nil"/>
            </w:tcBorders>
            <w:shd w:val="clear" w:color="auto" w:fill="auto"/>
            <w:noWrap/>
            <w:vAlign w:val="bottom"/>
            <w:hideMark/>
          </w:tcPr>
          <w:p w14:paraId="49FC8537" w14:textId="77777777" w:rsidR="00D8070C" w:rsidRPr="00C955C9" w:rsidRDefault="00D8070C" w:rsidP="00D8070C">
            <w:pPr>
              <w:jc w:val="right"/>
              <w:rPr>
                <w:rFonts w:ascii="Times New Roman" w:eastAsia="Times New Roman" w:hAnsi="Times New Roman" w:cs="Times New Roman"/>
                <w:b/>
                <w:color w:val="000000"/>
                <w:sz w:val="18"/>
                <w:szCs w:val="18"/>
              </w:rPr>
            </w:pPr>
            <w:r w:rsidRPr="00C955C9">
              <w:rPr>
                <w:rFonts w:ascii="Times New Roman" w:eastAsia="Times New Roman" w:hAnsi="Times New Roman" w:cs="Times New Roman"/>
                <w:b/>
                <w:color w:val="000000"/>
                <w:sz w:val="18"/>
                <w:szCs w:val="18"/>
              </w:rPr>
              <w:t>1,276.</w:t>
            </w:r>
          </w:p>
        </w:tc>
      </w:tr>
      <w:tr w:rsidR="00D8070C" w:rsidRPr="00C955C9" w14:paraId="08233918" w14:textId="77777777" w:rsidTr="00C955C9">
        <w:trPr>
          <w:trHeight w:val="272"/>
        </w:trPr>
        <w:tc>
          <w:tcPr>
            <w:tcW w:w="2195" w:type="dxa"/>
            <w:tcBorders>
              <w:top w:val="nil"/>
              <w:left w:val="nil"/>
              <w:bottom w:val="nil"/>
              <w:right w:val="nil"/>
            </w:tcBorders>
            <w:shd w:val="clear" w:color="auto" w:fill="auto"/>
            <w:noWrap/>
            <w:vAlign w:val="bottom"/>
            <w:hideMark/>
          </w:tcPr>
          <w:p w14:paraId="53A6B29B" w14:textId="77777777" w:rsidR="00D8070C" w:rsidRPr="00C955C9" w:rsidRDefault="00D8070C" w:rsidP="00D8070C">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Harmonic Mean</w:t>
            </w:r>
          </w:p>
        </w:tc>
        <w:tc>
          <w:tcPr>
            <w:tcW w:w="1731" w:type="dxa"/>
            <w:tcBorders>
              <w:top w:val="nil"/>
              <w:left w:val="nil"/>
              <w:bottom w:val="nil"/>
              <w:right w:val="nil"/>
            </w:tcBorders>
            <w:shd w:val="clear" w:color="auto" w:fill="auto"/>
            <w:noWrap/>
            <w:vAlign w:val="bottom"/>
            <w:hideMark/>
          </w:tcPr>
          <w:p w14:paraId="3D1ED261" w14:textId="77777777" w:rsidR="00D8070C" w:rsidRPr="00C955C9" w:rsidRDefault="00D8070C" w:rsidP="00D8070C">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275.0988</w:t>
            </w:r>
          </w:p>
        </w:tc>
        <w:tc>
          <w:tcPr>
            <w:tcW w:w="2986" w:type="dxa"/>
            <w:tcBorders>
              <w:top w:val="nil"/>
              <w:left w:val="nil"/>
              <w:bottom w:val="nil"/>
              <w:right w:val="nil"/>
            </w:tcBorders>
            <w:shd w:val="clear" w:color="auto" w:fill="auto"/>
            <w:noWrap/>
            <w:vAlign w:val="bottom"/>
            <w:hideMark/>
          </w:tcPr>
          <w:p w14:paraId="6279A68F" w14:textId="77777777" w:rsidR="00D8070C" w:rsidRPr="00C955C9" w:rsidRDefault="00D8070C" w:rsidP="00D8070C">
            <w:pPr>
              <w:rPr>
                <w:rFonts w:ascii="Times New Roman" w:eastAsia="Times New Roman" w:hAnsi="Times New Roman" w:cs="Times New Roman"/>
                <w:b/>
                <w:i/>
                <w:iCs/>
                <w:color w:val="000000"/>
                <w:sz w:val="18"/>
                <w:szCs w:val="18"/>
              </w:rPr>
            </w:pPr>
            <w:r w:rsidRPr="00C955C9">
              <w:rPr>
                <w:rFonts w:ascii="Times New Roman" w:eastAsia="Times New Roman" w:hAnsi="Times New Roman" w:cs="Times New Roman"/>
                <w:b/>
                <w:i/>
                <w:iCs/>
                <w:color w:val="000000"/>
                <w:sz w:val="18"/>
                <w:szCs w:val="18"/>
              </w:rPr>
              <w:t>IQR</w:t>
            </w:r>
          </w:p>
        </w:tc>
        <w:tc>
          <w:tcPr>
            <w:tcW w:w="1916" w:type="dxa"/>
            <w:tcBorders>
              <w:top w:val="nil"/>
              <w:left w:val="nil"/>
              <w:bottom w:val="nil"/>
              <w:right w:val="nil"/>
            </w:tcBorders>
            <w:shd w:val="clear" w:color="auto" w:fill="auto"/>
            <w:noWrap/>
            <w:vAlign w:val="bottom"/>
            <w:hideMark/>
          </w:tcPr>
          <w:p w14:paraId="6FF79530" w14:textId="77777777" w:rsidR="00D8070C" w:rsidRPr="00C955C9" w:rsidRDefault="00D8070C" w:rsidP="00D8070C">
            <w:pPr>
              <w:jc w:val="right"/>
              <w:rPr>
                <w:rFonts w:ascii="Times New Roman" w:eastAsia="Times New Roman" w:hAnsi="Times New Roman" w:cs="Times New Roman"/>
                <w:b/>
                <w:color w:val="000000"/>
                <w:sz w:val="18"/>
                <w:szCs w:val="18"/>
              </w:rPr>
            </w:pPr>
            <w:r w:rsidRPr="00C955C9">
              <w:rPr>
                <w:rFonts w:ascii="Times New Roman" w:eastAsia="Times New Roman" w:hAnsi="Times New Roman" w:cs="Times New Roman"/>
                <w:b/>
                <w:color w:val="000000"/>
                <w:sz w:val="18"/>
                <w:szCs w:val="18"/>
              </w:rPr>
              <w:t>936.</w:t>
            </w:r>
          </w:p>
        </w:tc>
      </w:tr>
      <w:tr w:rsidR="00D8070C" w:rsidRPr="00C955C9" w14:paraId="43427679" w14:textId="77777777" w:rsidTr="00C955C9">
        <w:trPr>
          <w:trHeight w:val="272"/>
        </w:trPr>
        <w:tc>
          <w:tcPr>
            <w:tcW w:w="2195" w:type="dxa"/>
            <w:tcBorders>
              <w:top w:val="nil"/>
              <w:left w:val="nil"/>
              <w:bottom w:val="nil"/>
              <w:right w:val="nil"/>
            </w:tcBorders>
            <w:shd w:val="clear" w:color="auto" w:fill="auto"/>
            <w:noWrap/>
            <w:vAlign w:val="bottom"/>
            <w:hideMark/>
          </w:tcPr>
          <w:p w14:paraId="4A51FB80" w14:textId="77777777" w:rsidR="00D8070C" w:rsidRPr="00C955C9" w:rsidRDefault="00D8070C" w:rsidP="00D8070C">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Mode</w:t>
            </w:r>
          </w:p>
        </w:tc>
        <w:tc>
          <w:tcPr>
            <w:tcW w:w="1731" w:type="dxa"/>
            <w:tcBorders>
              <w:top w:val="nil"/>
              <w:left w:val="nil"/>
              <w:bottom w:val="nil"/>
              <w:right w:val="nil"/>
            </w:tcBorders>
            <w:shd w:val="clear" w:color="auto" w:fill="auto"/>
            <w:noWrap/>
            <w:vAlign w:val="bottom"/>
            <w:hideMark/>
          </w:tcPr>
          <w:p w14:paraId="462A36AA" w14:textId="77777777" w:rsidR="00D8070C" w:rsidRPr="00C955C9" w:rsidRDefault="00D8070C" w:rsidP="00D8070C">
            <w:pPr>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#N/A</w:t>
            </w:r>
          </w:p>
        </w:tc>
        <w:tc>
          <w:tcPr>
            <w:tcW w:w="2986" w:type="dxa"/>
            <w:tcBorders>
              <w:top w:val="nil"/>
              <w:left w:val="nil"/>
              <w:bottom w:val="nil"/>
              <w:right w:val="nil"/>
            </w:tcBorders>
            <w:shd w:val="clear" w:color="auto" w:fill="auto"/>
            <w:noWrap/>
            <w:vAlign w:val="bottom"/>
            <w:hideMark/>
          </w:tcPr>
          <w:p w14:paraId="5C7FF771" w14:textId="77777777" w:rsidR="00D8070C" w:rsidRPr="00C955C9" w:rsidRDefault="00D8070C" w:rsidP="00D8070C">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MAD</w:t>
            </w:r>
          </w:p>
        </w:tc>
        <w:tc>
          <w:tcPr>
            <w:tcW w:w="1916" w:type="dxa"/>
            <w:tcBorders>
              <w:top w:val="nil"/>
              <w:left w:val="nil"/>
              <w:bottom w:val="nil"/>
              <w:right w:val="nil"/>
            </w:tcBorders>
            <w:shd w:val="clear" w:color="auto" w:fill="auto"/>
            <w:noWrap/>
            <w:vAlign w:val="bottom"/>
            <w:hideMark/>
          </w:tcPr>
          <w:p w14:paraId="3444822B" w14:textId="77777777" w:rsidR="00D8070C" w:rsidRPr="00C955C9" w:rsidRDefault="00D8070C" w:rsidP="00D8070C">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450.</w:t>
            </w:r>
          </w:p>
        </w:tc>
      </w:tr>
    </w:tbl>
    <w:p w14:paraId="7BF31326" w14:textId="5DAB4BC3" w:rsidR="00F110C1" w:rsidRPr="00F110C1" w:rsidRDefault="00D8070C" w:rsidP="006B3B2B">
      <w:pPr>
        <w:rPr>
          <w:rFonts w:ascii="Times New Roman" w:hAnsi="Times New Roman" w:cs="Times New Roman"/>
          <w:b/>
          <w:color w:val="000000"/>
        </w:rPr>
      </w:pPr>
      <w:r w:rsidRPr="00C955C9">
        <w:rPr>
          <w:rFonts w:ascii="Times New Roman" w:hAnsi="Times New Roman" w:cs="Times New Roman"/>
          <w:b/>
          <w:color w:val="000000"/>
          <w:sz w:val="28"/>
          <w:szCs w:val="28"/>
        </w:rPr>
        <w:t>Table #1</w:t>
      </w:r>
      <w:r w:rsidRPr="00C955C9">
        <w:rPr>
          <w:rFonts w:ascii="Times New Roman" w:hAnsi="Times New Roman" w:cs="Times New Roman"/>
          <w:b/>
          <w:color w:val="000000"/>
        </w:rPr>
        <w:t xml:space="preserve"> – Descriptive Statistics of </w:t>
      </w:r>
      <w:proofErr w:type="spellStart"/>
      <w:r w:rsidRPr="00C955C9">
        <w:rPr>
          <w:rFonts w:ascii="Times New Roman" w:hAnsi="Times New Roman" w:cs="Times New Roman"/>
          <w:b/>
          <w:color w:val="000000"/>
        </w:rPr>
        <w:t>OilUsage</w:t>
      </w:r>
      <w:proofErr w:type="spellEnd"/>
    </w:p>
    <w:tbl>
      <w:tblPr>
        <w:tblW w:w="8829" w:type="dxa"/>
        <w:tblInd w:w="93" w:type="dxa"/>
        <w:tblLook w:val="04A0" w:firstRow="1" w:lastRow="0" w:firstColumn="1" w:lastColumn="0" w:noHBand="0" w:noVBand="1"/>
      </w:tblPr>
      <w:tblGrid>
        <w:gridCol w:w="2129"/>
        <w:gridCol w:w="1708"/>
        <w:gridCol w:w="2892"/>
        <w:gridCol w:w="2100"/>
      </w:tblGrid>
      <w:tr w:rsidR="006B3B2B" w:rsidRPr="00C955C9" w14:paraId="52288332" w14:textId="77777777" w:rsidTr="00C955C9">
        <w:trPr>
          <w:trHeight w:val="273"/>
        </w:trPr>
        <w:tc>
          <w:tcPr>
            <w:tcW w:w="8829" w:type="dxa"/>
            <w:gridSpan w:val="4"/>
            <w:tcBorders>
              <w:top w:val="nil"/>
              <w:left w:val="nil"/>
              <w:bottom w:val="single" w:sz="8" w:space="0" w:color="000000"/>
              <w:right w:val="nil"/>
            </w:tcBorders>
            <w:shd w:val="clear" w:color="FFFFFF" w:fill="FFFF99"/>
            <w:noWrap/>
            <w:vAlign w:val="bottom"/>
            <w:hideMark/>
          </w:tcPr>
          <w:p w14:paraId="42C672A2" w14:textId="77777777" w:rsidR="006B3B2B" w:rsidRPr="00C955C9" w:rsidRDefault="006B3B2B" w:rsidP="006B3B2B">
            <w:pPr>
              <w:jc w:val="center"/>
              <w:rPr>
                <w:rFonts w:ascii="Times New Roman" w:eastAsia="Times New Roman" w:hAnsi="Times New Roman" w:cs="Times New Roman"/>
                <w:b/>
                <w:bCs/>
                <w:color w:val="000000"/>
                <w:sz w:val="18"/>
                <w:szCs w:val="18"/>
              </w:rPr>
            </w:pPr>
            <w:r w:rsidRPr="00C955C9">
              <w:rPr>
                <w:rFonts w:ascii="Times New Roman" w:eastAsia="Times New Roman" w:hAnsi="Times New Roman" w:cs="Times New Roman"/>
                <w:b/>
                <w:bCs/>
                <w:color w:val="000000"/>
                <w:sz w:val="18"/>
                <w:szCs w:val="18"/>
              </w:rPr>
              <w:t>Variable #2 (</w:t>
            </w:r>
            <w:proofErr w:type="spellStart"/>
            <w:r w:rsidRPr="00C955C9">
              <w:rPr>
                <w:rFonts w:ascii="Times New Roman" w:eastAsia="Times New Roman" w:hAnsi="Times New Roman" w:cs="Times New Roman"/>
                <w:b/>
                <w:bCs/>
                <w:color w:val="000000"/>
                <w:sz w:val="18"/>
                <w:szCs w:val="18"/>
              </w:rPr>
              <w:t>DegreeDays</w:t>
            </w:r>
            <w:proofErr w:type="spellEnd"/>
            <w:r w:rsidRPr="00C955C9">
              <w:rPr>
                <w:rFonts w:ascii="Times New Roman" w:eastAsia="Times New Roman" w:hAnsi="Times New Roman" w:cs="Times New Roman"/>
                <w:b/>
                <w:bCs/>
                <w:color w:val="000000"/>
                <w:sz w:val="18"/>
                <w:szCs w:val="18"/>
              </w:rPr>
              <w:t>)</w:t>
            </w:r>
          </w:p>
        </w:tc>
      </w:tr>
      <w:tr w:rsidR="00C955C9" w:rsidRPr="00C955C9" w14:paraId="0E609E1E" w14:textId="77777777" w:rsidTr="00C955C9">
        <w:trPr>
          <w:trHeight w:val="273"/>
        </w:trPr>
        <w:tc>
          <w:tcPr>
            <w:tcW w:w="2129" w:type="dxa"/>
            <w:tcBorders>
              <w:top w:val="nil"/>
              <w:left w:val="nil"/>
              <w:bottom w:val="nil"/>
              <w:right w:val="nil"/>
            </w:tcBorders>
            <w:shd w:val="clear" w:color="auto" w:fill="auto"/>
            <w:noWrap/>
            <w:vAlign w:val="bottom"/>
            <w:hideMark/>
          </w:tcPr>
          <w:p w14:paraId="773E06E7"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Count</w:t>
            </w:r>
          </w:p>
        </w:tc>
        <w:tc>
          <w:tcPr>
            <w:tcW w:w="1708" w:type="dxa"/>
            <w:tcBorders>
              <w:top w:val="nil"/>
              <w:left w:val="nil"/>
              <w:bottom w:val="nil"/>
              <w:right w:val="nil"/>
            </w:tcBorders>
            <w:shd w:val="clear" w:color="auto" w:fill="auto"/>
            <w:noWrap/>
            <w:vAlign w:val="bottom"/>
            <w:hideMark/>
          </w:tcPr>
          <w:p w14:paraId="219BC1C8"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40</w:t>
            </w:r>
          </w:p>
        </w:tc>
        <w:tc>
          <w:tcPr>
            <w:tcW w:w="2892" w:type="dxa"/>
            <w:tcBorders>
              <w:top w:val="nil"/>
              <w:left w:val="nil"/>
              <w:bottom w:val="nil"/>
              <w:right w:val="nil"/>
            </w:tcBorders>
            <w:shd w:val="clear" w:color="auto" w:fill="auto"/>
            <w:noWrap/>
            <w:vAlign w:val="bottom"/>
            <w:hideMark/>
          </w:tcPr>
          <w:p w14:paraId="6F65E4DA"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Skewness</w:t>
            </w:r>
          </w:p>
        </w:tc>
        <w:tc>
          <w:tcPr>
            <w:tcW w:w="2100" w:type="dxa"/>
            <w:tcBorders>
              <w:top w:val="nil"/>
              <w:left w:val="nil"/>
              <w:bottom w:val="nil"/>
              <w:right w:val="nil"/>
            </w:tcBorders>
            <w:shd w:val="clear" w:color="auto" w:fill="auto"/>
            <w:noWrap/>
            <w:vAlign w:val="bottom"/>
            <w:hideMark/>
          </w:tcPr>
          <w:p w14:paraId="33097F2D"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0.3057</w:t>
            </w:r>
          </w:p>
        </w:tc>
      </w:tr>
      <w:tr w:rsidR="00C955C9" w:rsidRPr="00C955C9" w14:paraId="66032661" w14:textId="77777777" w:rsidTr="00C955C9">
        <w:trPr>
          <w:trHeight w:val="273"/>
        </w:trPr>
        <w:tc>
          <w:tcPr>
            <w:tcW w:w="2129" w:type="dxa"/>
            <w:tcBorders>
              <w:top w:val="nil"/>
              <w:left w:val="nil"/>
              <w:bottom w:val="nil"/>
              <w:right w:val="nil"/>
            </w:tcBorders>
            <w:shd w:val="clear" w:color="auto" w:fill="auto"/>
            <w:noWrap/>
            <w:vAlign w:val="bottom"/>
            <w:hideMark/>
          </w:tcPr>
          <w:p w14:paraId="2B9EA44A" w14:textId="77777777" w:rsidR="006B3B2B" w:rsidRPr="00C955C9" w:rsidRDefault="006B3B2B" w:rsidP="006B3B2B">
            <w:pPr>
              <w:rPr>
                <w:rFonts w:ascii="Times New Roman" w:eastAsia="Times New Roman" w:hAnsi="Times New Roman" w:cs="Times New Roman"/>
                <w:b/>
                <w:i/>
                <w:iCs/>
                <w:color w:val="000000"/>
                <w:sz w:val="18"/>
                <w:szCs w:val="18"/>
              </w:rPr>
            </w:pPr>
            <w:r w:rsidRPr="00C955C9">
              <w:rPr>
                <w:rFonts w:ascii="Times New Roman" w:eastAsia="Times New Roman" w:hAnsi="Times New Roman" w:cs="Times New Roman"/>
                <w:b/>
                <w:i/>
                <w:iCs/>
                <w:color w:val="000000"/>
                <w:sz w:val="18"/>
                <w:szCs w:val="18"/>
              </w:rPr>
              <w:t>Mean</w:t>
            </w:r>
          </w:p>
        </w:tc>
        <w:tc>
          <w:tcPr>
            <w:tcW w:w="1708" w:type="dxa"/>
            <w:tcBorders>
              <w:top w:val="nil"/>
              <w:left w:val="nil"/>
              <w:bottom w:val="nil"/>
              <w:right w:val="nil"/>
            </w:tcBorders>
            <w:shd w:val="clear" w:color="auto" w:fill="auto"/>
            <w:noWrap/>
            <w:vAlign w:val="bottom"/>
            <w:hideMark/>
          </w:tcPr>
          <w:p w14:paraId="001177FD" w14:textId="77777777" w:rsidR="006B3B2B" w:rsidRPr="00C955C9" w:rsidRDefault="006B3B2B" w:rsidP="006B3B2B">
            <w:pPr>
              <w:jc w:val="right"/>
              <w:rPr>
                <w:rFonts w:ascii="Times New Roman" w:eastAsia="Times New Roman" w:hAnsi="Times New Roman" w:cs="Times New Roman"/>
                <w:b/>
                <w:color w:val="000000"/>
                <w:sz w:val="18"/>
                <w:szCs w:val="18"/>
              </w:rPr>
            </w:pPr>
            <w:r w:rsidRPr="00C955C9">
              <w:rPr>
                <w:rFonts w:ascii="Times New Roman" w:eastAsia="Times New Roman" w:hAnsi="Times New Roman" w:cs="Times New Roman"/>
                <w:b/>
                <w:color w:val="000000"/>
                <w:sz w:val="18"/>
                <w:szCs w:val="18"/>
              </w:rPr>
              <w:t>334.09722</w:t>
            </w:r>
          </w:p>
        </w:tc>
        <w:tc>
          <w:tcPr>
            <w:tcW w:w="2892" w:type="dxa"/>
            <w:tcBorders>
              <w:top w:val="nil"/>
              <w:left w:val="nil"/>
              <w:bottom w:val="nil"/>
              <w:right w:val="nil"/>
            </w:tcBorders>
            <w:shd w:val="clear" w:color="auto" w:fill="auto"/>
            <w:noWrap/>
            <w:vAlign w:val="bottom"/>
            <w:hideMark/>
          </w:tcPr>
          <w:p w14:paraId="3934D4DD"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Skewness Standard Error</w:t>
            </w:r>
          </w:p>
        </w:tc>
        <w:tc>
          <w:tcPr>
            <w:tcW w:w="2100" w:type="dxa"/>
            <w:tcBorders>
              <w:top w:val="nil"/>
              <w:left w:val="nil"/>
              <w:bottom w:val="nil"/>
              <w:right w:val="nil"/>
            </w:tcBorders>
            <w:shd w:val="clear" w:color="auto" w:fill="auto"/>
            <w:noWrap/>
            <w:vAlign w:val="bottom"/>
            <w:hideMark/>
          </w:tcPr>
          <w:p w14:paraId="3AD705B8"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0.36432</w:t>
            </w:r>
          </w:p>
        </w:tc>
      </w:tr>
      <w:tr w:rsidR="00C955C9" w:rsidRPr="00C955C9" w14:paraId="175F4C1E" w14:textId="77777777" w:rsidTr="00C955C9">
        <w:trPr>
          <w:trHeight w:val="273"/>
        </w:trPr>
        <w:tc>
          <w:tcPr>
            <w:tcW w:w="2129" w:type="dxa"/>
            <w:tcBorders>
              <w:top w:val="nil"/>
              <w:left w:val="nil"/>
              <w:bottom w:val="nil"/>
              <w:right w:val="nil"/>
            </w:tcBorders>
            <w:shd w:val="clear" w:color="auto" w:fill="auto"/>
            <w:noWrap/>
            <w:vAlign w:val="bottom"/>
            <w:hideMark/>
          </w:tcPr>
          <w:p w14:paraId="21E43C78"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Mean LCL</w:t>
            </w:r>
          </w:p>
        </w:tc>
        <w:tc>
          <w:tcPr>
            <w:tcW w:w="1708" w:type="dxa"/>
            <w:tcBorders>
              <w:top w:val="nil"/>
              <w:left w:val="nil"/>
              <w:bottom w:val="nil"/>
              <w:right w:val="nil"/>
            </w:tcBorders>
            <w:shd w:val="clear" w:color="auto" w:fill="auto"/>
            <w:noWrap/>
            <w:vAlign w:val="bottom"/>
            <w:hideMark/>
          </w:tcPr>
          <w:p w14:paraId="4BF08A48"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252.82898</w:t>
            </w:r>
          </w:p>
        </w:tc>
        <w:tc>
          <w:tcPr>
            <w:tcW w:w="2892" w:type="dxa"/>
            <w:tcBorders>
              <w:top w:val="nil"/>
              <w:left w:val="nil"/>
              <w:bottom w:val="nil"/>
              <w:right w:val="nil"/>
            </w:tcBorders>
            <w:shd w:val="clear" w:color="auto" w:fill="auto"/>
            <w:noWrap/>
            <w:vAlign w:val="bottom"/>
            <w:hideMark/>
          </w:tcPr>
          <w:p w14:paraId="65F5B8F5"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Kurtosis</w:t>
            </w:r>
          </w:p>
        </w:tc>
        <w:tc>
          <w:tcPr>
            <w:tcW w:w="2100" w:type="dxa"/>
            <w:tcBorders>
              <w:top w:val="nil"/>
              <w:left w:val="nil"/>
              <w:bottom w:val="nil"/>
              <w:right w:val="nil"/>
            </w:tcBorders>
            <w:shd w:val="clear" w:color="auto" w:fill="auto"/>
            <w:noWrap/>
            <w:vAlign w:val="bottom"/>
            <w:hideMark/>
          </w:tcPr>
          <w:p w14:paraId="1EC56FD0"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2.09561</w:t>
            </w:r>
          </w:p>
        </w:tc>
      </w:tr>
      <w:tr w:rsidR="00C955C9" w:rsidRPr="00C955C9" w14:paraId="610B93B4" w14:textId="77777777" w:rsidTr="00C955C9">
        <w:trPr>
          <w:trHeight w:val="273"/>
        </w:trPr>
        <w:tc>
          <w:tcPr>
            <w:tcW w:w="2129" w:type="dxa"/>
            <w:tcBorders>
              <w:top w:val="nil"/>
              <w:left w:val="nil"/>
              <w:bottom w:val="nil"/>
              <w:right w:val="nil"/>
            </w:tcBorders>
            <w:shd w:val="clear" w:color="auto" w:fill="auto"/>
            <w:noWrap/>
            <w:vAlign w:val="bottom"/>
            <w:hideMark/>
          </w:tcPr>
          <w:p w14:paraId="3DF7CE4D"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Mean UCL</w:t>
            </w:r>
          </w:p>
        </w:tc>
        <w:tc>
          <w:tcPr>
            <w:tcW w:w="1708" w:type="dxa"/>
            <w:tcBorders>
              <w:top w:val="nil"/>
              <w:left w:val="nil"/>
              <w:bottom w:val="nil"/>
              <w:right w:val="nil"/>
            </w:tcBorders>
            <w:shd w:val="clear" w:color="auto" w:fill="auto"/>
            <w:noWrap/>
            <w:vAlign w:val="bottom"/>
            <w:hideMark/>
          </w:tcPr>
          <w:p w14:paraId="66B22AAD"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415.36547</w:t>
            </w:r>
          </w:p>
        </w:tc>
        <w:tc>
          <w:tcPr>
            <w:tcW w:w="2892" w:type="dxa"/>
            <w:tcBorders>
              <w:top w:val="nil"/>
              <w:left w:val="nil"/>
              <w:bottom w:val="nil"/>
              <w:right w:val="nil"/>
            </w:tcBorders>
            <w:shd w:val="clear" w:color="auto" w:fill="auto"/>
            <w:noWrap/>
            <w:vAlign w:val="bottom"/>
            <w:hideMark/>
          </w:tcPr>
          <w:p w14:paraId="5C1C0C5B"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Kurtosis Standard Error</w:t>
            </w:r>
          </w:p>
        </w:tc>
        <w:tc>
          <w:tcPr>
            <w:tcW w:w="2100" w:type="dxa"/>
            <w:tcBorders>
              <w:top w:val="nil"/>
              <w:left w:val="nil"/>
              <w:bottom w:val="nil"/>
              <w:right w:val="nil"/>
            </w:tcBorders>
            <w:shd w:val="clear" w:color="auto" w:fill="auto"/>
            <w:noWrap/>
            <w:vAlign w:val="bottom"/>
            <w:hideMark/>
          </w:tcPr>
          <w:p w14:paraId="3B12F346"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0.67721</w:t>
            </w:r>
          </w:p>
        </w:tc>
      </w:tr>
      <w:tr w:rsidR="00C955C9" w:rsidRPr="00C955C9" w14:paraId="74EB4D13" w14:textId="77777777" w:rsidTr="00C955C9">
        <w:trPr>
          <w:trHeight w:val="273"/>
        </w:trPr>
        <w:tc>
          <w:tcPr>
            <w:tcW w:w="2129" w:type="dxa"/>
            <w:tcBorders>
              <w:top w:val="nil"/>
              <w:left w:val="nil"/>
              <w:bottom w:val="nil"/>
              <w:right w:val="nil"/>
            </w:tcBorders>
            <w:shd w:val="clear" w:color="auto" w:fill="auto"/>
            <w:noWrap/>
            <w:vAlign w:val="bottom"/>
            <w:hideMark/>
          </w:tcPr>
          <w:p w14:paraId="142E40FA" w14:textId="77777777" w:rsidR="006B3B2B" w:rsidRPr="00C955C9" w:rsidRDefault="006B3B2B" w:rsidP="006B3B2B">
            <w:pPr>
              <w:rPr>
                <w:rFonts w:ascii="Times New Roman" w:eastAsia="Times New Roman" w:hAnsi="Times New Roman" w:cs="Times New Roman"/>
                <w:b/>
                <w:i/>
                <w:iCs/>
                <w:color w:val="000000"/>
                <w:sz w:val="18"/>
                <w:szCs w:val="18"/>
              </w:rPr>
            </w:pPr>
            <w:r w:rsidRPr="00C955C9">
              <w:rPr>
                <w:rFonts w:ascii="Times New Roman" w:eastAsia="Times New Roman" w:hAnsi="Times New Roman" w:cs="Times New Roman"/>
                <w:b/>
                <w:i/>
                <w:iCs/>
                <w:color w:val="000000"/>
                <w:sz w:val="18"/>
                <w:szCs w:val="18"/>
              </w:rPr>
              <w:t>Variance</w:t>
            </w:r>
          </w:p>
        </w:tc>
        <w:tc>
          <w:tcPr>
            <w:tcW w:w="1708" w:type="dxa"/>
            <w:tcBorders>
              <w:top w:val="nil"/>
              <w:left w:val="nil"/>
              <w:bottom w:val="nil"/>
              <w:right w:val="nil"/>
            </w:tcBorders>
            <w:shd w:val="clear" w:color="auto" w:fill="auto"/>
            <w:noWrap/>
            <w:vAlign w:val="bottom"/>
            <w:hideMark/>
          </w:tcPr>
          <w:p w14:paraId="4D7F6F77" w14:textId="77777777" w:rsidR="006B3B2B" w:rsidRPr="00C955C9" w:rsidRDefault="006B3B2B" w:rsidP="006B3B2B">
            <w:pPr>
              <w:jc w:val="right"/>
              <w:rPr>
                <w:rFonts w:ascii="Times New Roman" w:eastAsia="Times New Roman" w:hAnsi="Times New Roman" w:cs="Times New Roman"/>
                <w:b/>
                <w:color w:val="000000"/>
                <w:sz w:val="18"/>
                <w:szCs w:val="18"/>
              </w:rPr>
            </w:pPr>
            <w:r w:rsidRPr="00C955C9">
              <w:rPr>
                <w:rFonts w:ascii="Times New Roman" w:eastAsia="Times New Roman" w:hAnsi="Times New Roman" w:cs="Times New Roman"/>
                <w:b/>
                <w:color w:val="000000"/>
                <w:sz w:val="18"/>
                <w:szCs w:val="18"/>
              </w:rPr>
              <w:t>44,892.82506</w:t>
            </w:r>
          </w:p>
        </w:tc>
        <w:tc>
          <w:tcPr>
            <w:tcW w:w="2892" w:type="dxa"/>
            <w:tcBorders>
              <w:top w:val="nil"/>
              <w:left w:val="nil"/>
              <w:bottom w:val="nil"/>
              <w:right w:val="nil"/>
            </w:tcBorders>
            <w:shd w:val="clear" w:color="auto" w:fill="auto"/>
            <w:noWrap/>
            <w:vAlign w:val="bottom"/>
            <w:hideMark/>
          </w:tcPr>
          <w:p w14:paraId="2CE40E5C"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Alternative Skewness (Fisher's)</w:t>
            </w:r>
          </w:p>
        </w:tc>
        <w:tc>
          <w:tcPr>
            <w:tcW w:w="2100" w:type="dxa"/>
            <w:tcBorders>
              <w:top w:val="nil"/>
              <w:left w:val="nil"/>
              <w:bottom w:val="nil"/>
              <w:right w:val="nil"/>
            </w:tcBorders>
            <w:shd w:val="clear" w:color="auto" w:fill="auto"/>
            <w:noWrap/>
            <w:vAlign w:val="bottom"/>
            <w:hideMark/>
          </w:tcPr>
          <w:p w14:paraId="4407A900"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0.31774</w:t>
            </w:r>
          </w:p>
        </w:tc>
      </w:tr>
      <w:tr w:rsidR="00C955C9" w:rsidRPr="00C955C9" w14:paraId="69C52691" w14:textId="77777777" w:rsidTr="00C955C9">
        <w:trPr>
          <w:trHeight w:val="273"/>
        </w:trPr>
        <w:tc>
          <w:tcPr>
            <w:tcW w:w="2129" w:type="dxa"/>
            <w:tcBorders>
              <w:top w:val="nil"/>
              <w:left w:val="nil"/>
              <w:bottom w:val="nil"/>
              <w:right w:val="nil"/>
            </w:tcBorders>
            <w:shd w:val="clear" w:color="auto" w:fill="auto"/>
            <w:noWrap/>
            <w:vAlign w:val="bottom"/>
            <w:hideMark/>
          </w:tcPr>
          <w:p w14:paraId="01F8B736" w14:textId="77777777" w:rsidR="006B3B2B" w:rsidRPr="00C955C9" w:rsidRDefault="006B3B2B" w:rsidP="006B3B2B">
            <w:pPr>
              <w:rPr>
                <w:rFonts w:ascii="Times New Roman" w:eastAsia="Times New Roman" w:hAnsi="Times New Roman" w:cs="Times New Roman"/>
                <w:b/>
                <w:i/>
                <w:iCs/>
                <w:color w:val="000000"/>
                <w:sz w:val="18"/>
                <w:szCs w:val="18"/>
              </w:rPr>
            </w:pPr>
            <w:r w:rsidRPr="00C955C9">
              <w:rPr>
                <w:rFonts w:ascii="Times New Roman" w:eastAsia="Times New Roman" w:hAnsi="Times New Roman" w:cs="Times New Roman"/>
                <w:b/>
                <w:i/>
                <w:iCs/>
                <w:color w:val="000000"/>
                <w:sz w:val="18"/>
                <w:szCs w:val="18"/>
              </w:rPr>
              <w:t>Standard Deviation</w:t>
            </w:r>
          </w:p>
        </w:tc>
        <w:tc>
          <w:tcPr>
            <w:tcW w:w="1708" w:type="dxa"/>
            <w:tcBorders>
              <w:top w:val="nil"/>
              <w:left w:val="nil"/>
              <w:bottom w:val="nil"/>
              <w:right w:val="nil"/>
            </w:tcBorders>
            <w:shd w:val="clear" w:color="auto" w:fill="auto"/>
            <w:noWrap/>
            <w:vAlign w:val="bottom"/>
            <w:hideMark/>
          </w:tcPr>
          <w:p w14:paraId="3D9935E9" w14:textId="77777777" w:rsidR="006B3B2B" w:rsidRPr="00C955C9" w:rsidRDefault="006B3B2B" w:rsidP="006B3B2B">
            <w:pPr>
              <w:jc w:val="right"/>
              <w:rPr>
                <w:rFonts w:ascii="Times New Roman" w:eastAsia="Times New Roman" w:hAnsi="Times New Roman" w:cs="Times New Roman"/>
                <w:b/>
                <w:color w:val="000000"/>
                <w:sz w:val="18"/>
                <w:szCs w:val="18"/>
              </w:rPr>
            </w:pPr>
            <w:r w:rsidRPr="00C955C9">
              <w:rPr>
                <w:rFonts w:ascii="Times New Roman" w:eastAsia="Times New Roman" w:hAnsi="Times New Roman" w:cs="Times New Roman"/>
                <w:b/>
                <w:color w:val="000000"/>
                <w:sz w:val="18"/>
                <w:szCs w:val="18"/>
              </w:rPr>
              <w:t>211.87927</w:t>
            </w:r>
          </w:p>
        </w:tc>
        <w:tc>
          <w:tcPr>
            <w:tcW w:w="2892" w:type="dxa"/>
            <w:tcBorders>
              <w:top w:val="nil"/>
              <w:left w:val="nil"/>
              <w:bottom w:val="nil"/>
              <w:right w:val="nil"/>
            </w:tcBorders>
            <w:shd w:val="clear" w:color="auto" w:fill="auto"/>
            <w:noWrap/>
            <w:vAlign w:val="bottom"/>
            <w:hideMark/>
          </w:tcPr>
          <w:p w14:paraId="39B5F454"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Alternative Kurtosis (Fisher's)</w:t>
            </w:r>
          </w:p>
        </w:tc>
        <w:tc>
          <w:tcPr>
            <w:tcW w:w="2100" w:type="dxa"/>
            <w:tcBorders>
              <w:top w:val="nil"/>
              <w:left w:val="nil"/>
              <w:bottom w:val="nil"/>
              <w:right w:val="nil"/>
            </w:tcBorders>
            <w:shd w:val="clear" w:color="auto" w:fill="auto"/>
            <w:noWrap/>
            <w:vAlign w:val="bottom"/>
            <w:hideMark/>
          </w:tcPr>
          <w:p w14:paraId="146B0C57"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-0.86211</w:t>
            </w:r>
          </w:p>
        </w:tc>
      </w:tr>
      <w:tr w:rsidR="00C955C9" w:rsidRPr="00C955C9" w14:paraId="506CA49B" w14:textId="77777777" w:rsidTr="00C955C9">
        <w:trPr>
          <w:trHeight w:val="273"/>
        </w:trPr>
        <w:tc>
          <w:tcPr>
            <w:tcW w:w="2129" w:type="dxa"/>
            <w:tcBorders>
              <w:top w:val="nil"/>
              <w:left w:val="nil"/>
              <w:bottom w:val="nil"/>
              <w:right w:val="nil"/>
            </w:tcBorders>
            <w:shd w:val="clear" w:color="auto" w:fill="auto"/>
            <w:noWrap/>
            <w:vAlign w:val="bottom"/>
            <w:hideMark/>
          </w:tcPr>
          <w:p w14:paraId="4B657506"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Mean Standard Error</w:t>
            </w:r>
          </w:p>
        </w:tc>
        <w:tc>
          <w:tcPr>
            <w:tcW w:w="1708" w:type="dxa"/>
            <w:tcBorders>
              <w:top w:val="nil"/>
              <w:left w:val="nil"/>
              <w:bottom w:val="nil"/>
              <w:right w:val="nil"/>
            </w:tcBorders>
            <w:shd w:val="clear" w:color="auto" w:fill="auto"/>
            <w:noWrap/>
            <w:vAlign w:val="bottom"/>
            <w:hideMark/>
          </w:tcPr>
          <w:p w14:paraId="0E4733AF"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33.50105</w:t>
            </w:r>
          </w:p>
        </w:tc>
        <w:tc>
          <w:tcPr>
            <w:tcW w:w="2892" w:type="dxa"/>
            <w:tcBorders>
              <w:top w:val="nil"/>
              <w:left w:val="nil"/>
              <w:bottom w:val="nil"/>
              <w:right w:val="nil"/>
            </w:tcBorders>
            <w:shd w:val="clear" w:color="auto" w:fill="auto"/>
            <w:noWrap/>
            <w:vAlign w:val="bottom"/>
            <w:hideMark/>
          </w:tcPr>
          <w:p w14:paraId="5C968582"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Coefficient of Variation</w:t>
            </w:r>
          </w:p>
        </w:tc>
        <w:tc>
          <w:tcPr>
            <w:tcW w:w="2100" w:type="dxa"/>
            <w:tcBorders>
              <w:top w:val="nil"/>
              <w:left w:val="nil"/>
              <w:bottom w:val="nil"/>
              <w:right w:val="nil"/>
            </w:tcBorders>
            <w:shd w:val="clear" w:color="auto" w:fill="auto"/>
            <w:noWrap/>
            <w:vAlign w:val="bottom"/>
            <w:hideMark/>
          </w:tcPr>
          <w:p w14:paraId="158CAA44"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0.63418</w:t>
            </w:r>
          </w:p>
        </w:tc>
      </w:tr>
      <w:tr w:rsidR="00C955C9" w:rsidRPr="00C955C9" w14:paraId="4CDC188E" w14:textId="77777777" w:rsidTr="00C955C9">
        <w:trPr>
          <w:trHeight w:val="273"/>
        </w:trPr>
        <w:tc>
          <w:tcPr>
            <w:tcW w:w="2129" w:type="dxa"/>
            <w:tcBorders>
              <w:top w:val="nil"/>
              <w:left w:val="nil"/>
              <w:bottom w:val="nil"/>
              <w:right w:val="nil"/>
            </w:tcBorders>
            <w:shd w:val="clear" w:color="auto" w:fill="auto"/>
            <w:noWrap/>
            <w:vAlign w:val="bottom"/>
            <w:hideMark/>
          </w:tcPr>
          <w:p w14:paraId="72F3A719" w14:textId="77777777" w:rsidR="006B3B2B" w:rsidRPr="00C955C9" w:rsidRDefault="006B3B2B" w:rsidP="006B3B2B">
            <w:pPr>
              <w:rPr>
                <w:rFonts w:ascii="Times New Roman" w:eastAsia="Times New Roman" w:hAnsi="Times New Roman" w:cs="Times New Roman"/>
                <w:b/>
                <w:i/>
                <w:iCs/>
                <w:color w:val="000000"/>
                <w:sz w:val="18"/>
                <w:szCs w:val="18"/>
              </w:rPr>
            </w:pPr>
            <w:r w:rsidRPr="00C955C9">
              <w:rPr>
                <w:rFonts w:ascii="Times New Roman" w:eastAsia="Times New Roman" w:hAnsi="Times New Roman" w:cs="Times New Roman"/>
                <w:b/>
                <w:i/>
                <w:iCs/>
                <w:color w:val="000000"/>
                <w:sz w:val="18"/>
                <w:szCs w:val="18"/>
              </w:rPr>
              <w:lastRenderedPageBreak/>
              <w:t>Minimum</w:t>
            </w:r>
          </w:p>
        </w:tc>
        <w:tc>
          <w:tcPr>
            <w:tcW w:w="1708" w:type="dxa"/>
            <w:tcBorders>
              <w:top w:val="nil"/>
              <w:left w:val="nil"/>
              <w:bottom w:val="nil"/>
              <w:right w:val="nil"/>
            </w:tcBorders>
            <w:shd w:val="clear" w:color="auto" w:fill="auto"/>
            <w:noWrap/>
            <w:vAlign w:val="bottom"/>
            <w:hideMark/>
          </w:tcPr>
          <w:p w14:paraId="085E4D4A" w14:textId="77777777" w:rsidR="006B3B2B" w:rsidRPr="00C955C9" w:rsidRDefault="006B3B2B" w:rsidP="006B3B2B">
            <w:pPr>
              <w:jc w:val="right"/>
              <w:rPr>
                <w:rFonts w:ascii="Times New Roman" w:eastAsia="Times New Roman" w:hAnsi="Times New Roman" w:cs="Times New Roman"/>
                <w:b/>
                <w:color w:val="000000"/>
                <w:sz w:val="18"/>
                <w:szCs w:val="18"/>
              </w:rPr>
            </w:pPr>
            <w:r w:rsidRPr="00C955C9">
              <w:rPr>
                <w:rFonts w:ascii="Times New Roman" w:eastAsia="Times New Roman" w:hAnsi="Times New Roman" w:cs="Times New Roman"/>
                <w:b/>
                <w:color w:val="000000"/>
                <w:sz w:val="18"/>
                <w:szCs w:val="18"/>
              </w:rPr>
              <w:t>12.22222</w:t>
            </w:r>
          </w:p>
        </w:tc>
        <w:tc>
          <w:tcPr>
            <w:tcW w:w="2892" w:type="dxa"/>
            <w:tcBorders>
              <w:top w:val="nil"/>
              <w:left w:val="nil"/>
              <w:bottom w:val="nil"/>
              <w:right w:val="nil"/>
            </w:tcBorders>
            <w:shd w:val="clear" w:color="auto" w:fill="auto"/>
            <w:noWrap/>
            <w:vAlign w:val="bottom"/>
            <w:hideMark/>
          </w:tcPr>
          <w:p w14:paraId="24C7D63E"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Mean Deviation</w:t>
            </w:r>
          </w:p>
        </w:tc>
        <w:tc>
          <w:tcPr>
            <w:tcW w:w="2100" w:type="dxa"/>
            <w:tcBorders>
              <w:top w:val="nil"/>
              <w:left w:val="nil"/>
              <w:bottom w:val="nil"/>
              <w:right w:val="nil"/>
            </w:tcBorders>
            <w:shd w:val="clear" w:color="auto" w:fill="auto"/>
            <w:noWrap/>
            <w:vAlign w:val="bottom"/>
            <w:hideMark/>
          </w:tcPr>
          <w:p w14:paraId="2172D181"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180.56944</w:t>
            </w:r>
          </w:p>
        </w:tc>
      </w:tr>
      <w:tr w:rsidR="00C955C9" w:rsidRPr="00C955C9" w14:paraId="510AD093" w14:textId="77777777" w:rsidTr="00C955C9">
        <w:trPr>
          <w:trHeight w:val="273"/>
        </w:trPr>
        <w:tc>
          <w:tcPr>
            <w:tcW w:w="2129" w:type="dxa"/>
            <w:tcBorders>
              <w:top w:val="nil"/>
              <w:left w:val="nil"/>
              <w:bottom w:val="nil"/>
              <w:right w:val="nil"/>
            </w:tcBorders>
            <w:shd w:val="clear" w:color="auto" w:fill="auto"/>
            <w:noWrap/>
            <w:vAlign w:val="bottom"/>
            <w:hideMark/>
          </w:tcPr>
          <w:p w14:paraId="32A6DF7F" w14:textId="77777777" w:rsidR="006B3B2B" w:rsidRPr="00C955C9" w:rsidRDefault="006B3B2B" w:rsidP="006B3B2B">
            <w:pPr>
              <w:rPr>
                <w:rFonts w:ascii="Times New Roman" w:eastAsia="Times New Roman" w:hAnsi="Times New Roman" w:cs="Times New Roman"/>
                <w:b/>
                <w:i/>
                <w:iCs/>
                <w:color w:val="000000"/>
                <w:sz w:val="18"/>
                <w:szCs w:val="18"/>
              </w:rPr>
            </w:pPr>
            <w:r w:rsidRPr="00C955C9">
              <w:rPr>
                <w:rFonts w:ascii="Times New Roman" w:eastAsia="Times New Roman" w:hAnsi="Times New Roman" w:cs="Times New Roman"/>
                <w:b/>
                <w:i/>
                <w:iCs/>
                <w:color w:val="000000"/>
                <w:sz w:val="18"/>
                <w:szCs w:val="18"/>
              </w:rPr>
              <w:t>Maximum</w:t>
            </w:r>
          </w:p>
        </w:tc>
        <w:tc>
          <w:tcPr>
            <w:tcW w:w="1708" w:type="dxa"/>
            <w:tcBorders>
              <w:top w:val="nil"/>
              <w:left w:val="nil"/>
              <w:bottom w:val="nil"/>
              <w:right w:val="nil"/>
            </w:tcBorders>
            <w:shd w:val="clear" w:color="auto" w:fill="auto"/>
            <w:noWrap/>
            <w:vAlign w:val="bottom"/>
            <w:hideMark/>
          </w:tcPr>
          <w:p w14:paraId="46D8D1CB" w14:textId="77777777" w:rsidR="006B3B2B" w:rsidRPr="00C955C9" w:rsidRDefault="006B3B2B" w:rsidP="006B3B2B">
            <w:pPr>
              <w:jc w:val="right"/>
              <w:rPr>
                <w:rFonts w:ascii="Times New Roman" w:eastAsia="Times New Roman" w:hAnsi="Times New Roman" w:cs="Times New Roman"/>
                <w:b/>
                <w:color w:val="000000"/>
                <w:sz w:val="18"/>
                <w:szCs w:val="18"/>
              </w:rPr>
            </w:pPr>
            <w:r w:rsidRPr="00C955C9">
              <w:rPr>
                <w:rFonts w:ascii="Times New Roman" w:eastAsia="Times New Roman" w:hAnsi="Times New Roman" w:cs="Times New Roman"/>
                <w:b/>
                <w:color w:val="000000"/>
                <w:sz w:val="18"/>
                <w:szCs w:val="18"/>
              </w:rPr>
              <w:t>795.55556</w:t>
            </w:r>
          </w:p>
        </w:tc>
        <w:tc>
          <w:tcPr>
            <w:tcW w:w="2892" w:type="dxa"/>
            <w:tcBorders>
              <w:top w:val="nil"/>
              <w:left w:val="nil"/>
              <w:bottom w:val="nil"/>
              <w:right w:val="nil"/>
            </w:tcBorders>
            <w:shd w:val="clear" w:color="auto" w:fill="auto"/>
            <w:noWrap/>
            <w:vAlign w:val="bottom"/>
            <w:hideMark/>
          </w:tcPr>
          <w:p w14:paraId="06F53D9A"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Second Moment</w:t>
            </w:r>
          </w:p>
        </w:tc>
        <w:tc>
          <w:tcPr>
            <w:tcW w:w="2100" w:type="dxa"/>
            <w:tcBorders>
              <w:top w:val="nil"/>
              <w:left w:val="nil"/>
              <w:bottom w:val="nil"/>
              <w:right w:val="nil"/>
            </w:tcBorders>
            <w:shd w:val="clear" w:color="auto" w:fill="auto"/>
            <w:noWrap/>
            <w:vAlign w:val="bottom"/>
            <w:hideMark/>
          </w:tcPr>
          <w:p w14:paraId="09490328"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43,770.50444</w:t>
            </w:r>
          </w:p>
        </w:tc>
      </w:tr>
      <w:tr w:rsidR="00C955C9" w:rsidRPr="00C955C9" w14:paraId="01ACC948" w14:textId="77777777" w:rsidTr="00C955C9">
        <w:trPr>
          <w:trHeight w:val="273"/>
        </w:trPr>
        <w:tc>
          <w:tcPr>
            <w:tcW w:w="2129" w:type="dxa"/>
            <w:tcBorders>
              <w:top w:val="nil"/>
              <w:left w:val="nil"/>
              <w:bottom w:val="nil"/>
              <w:right w:val="nil"/>
            </w:tcBorders>
            <w:shd w:val="clear" w:color="auto" w:fill="auto"/>
            <w:noWrap/>
            <w:vAlign w:val="bottom"/>
            <w:hideMark/>
          </w:tcPr>
          <w:p w14:paraId="26F07657"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Range</w:t>
            </w:r>
          </w:p>
        </w:tc>
        <w:tc>
          <w:tcPr>
            <w:tcW w:w="1708" w:type="dxa"/>
            <w:tcBorders>
              <w:top w:val="nil"/>
              <w:left w:val="nil"/>
              <w:bottom w:val="nil"/>
              <w:right w:val="nil"/>
            </w:tcBorders>
            <w:shd w:val="clear" w:color="auto" w:fill="auto"/>
            <w:noWrap/>
            <w:vAlign w:val="bottom"/>
            <w:hideMark/>
          </w:tcPr>
          <w:p w14:paraId="71F8A066"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783.33333</w:t>
            </w:r>
          </w:p>
        </w:tc>
        <w:tc>
          <w:tcPr>
            <w:tcW w:w="2892" w:type="dxa"/>
            <w:tcBorders>
              <w:top w:val="nil"/>
              <w:left w:val="nil"/>
              <w:bottom w:val="nil"/>
              <w:right w:val="nil"/>
            </w:tcBorders>
            <w:shd w:val="clear" w:color="auto" w:fill="auto"/>
            <w:noWrap/>
            <w:vAlign w:val="bottom"/>
            <w:hideMark/>
          </w:tcPr>
          <w:p w14:paraId="6A2E5D1E"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Third Moment</w:t>
            </w:r>
          </w:p>
        </w:tc>
        <w:tc>
          <w:tcPr>
            <w:tcW w:w="2100" w:type="dxa"/>
            <w:tcBorders>
              <w:top w:val="nil"/>
              <w:left w:val="nil"/>
              <w:bottom w:val="nil"/>
              <w:right w:val="nil"/>
            </w:tcBorders>
            <w:shd w:val="clear" w:color="auto" w:fill="auto"/>
            <w:noWrap/>
            <w:vAlign w:val="bottom"/>
            <w:hideMark/>
          </w:tcPr>
          <w:p w14:paraId="0FB72FAD"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2,799,377.4406</w:t>
            </w:r>
          </w:p>
        </w:tc>
      </w:tr>
      <w:tr w:rsidR="00C955C9" w:rsidRPr="00C955C9" w14:paraId="4ED47CDD" w14:textId="77777777" w:rsidTr="00C955C9">
        <w:trPr>
          <w:trHeight w:val="273"/>
        </w:trPr>
        <w:tc>
          <w:tcPr>
            <w:tcW w:w="2129" w:type="dxa"/>
            <w:tcBorders>
              <w:top w:val="nil"/>
              <w:left w:val="nil"/>
              <w:bottom w:val="nil"/>
              <w:right w:val="nil"/>
            </w:tcBorders>
            <w:shd w:val="clear" w:color="auto" w:fill="auto"/>
            <w:noWrap/>
            <w:vAlign w:val="bottom"/>
            <w:hideMark/>
          </w:tcPr>
          <w:p w14:paraId="5CB282EE"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Sum</w:t>
            </w:r>
          </w:p>
        </w:tc>
        <w:tc>
          <w:tcPr>
            <w:tcW w:w="1708" w:type="dxa"/>
            <w:tcBorders>
              <w:top w:val="nil"/>
              <w:left w:val="nil"/>
              <w:bottom w:val="nil"/>
              <w:right w:val="nil"/>
            </w:tcBorders>
            <w:shd w:val="clear" w:color="auto" w:fill="auto"/>
            <w:noWrap/>
            <w:vAlign w:val="bottom"/>
            <w:hideMark/>
          </w:tcPr>
          <w:p w14:paraId="4755D202"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13,363.88889</w:t>
            </w:r>
          </w:p>
        </w:tc>
        <w:tc>
          <w:tcPr>
            <w:tcW w:w="2892" w:type="dxa"/>
            <w:tcBorders>
              <w:top w:val="nil"/>
              <w:left w:val="nil"/>
              <w:bottom w:val="nil"/>
              <w:right w:val="nil"/>
            </w:tcBorders>
            <w:shd w:val="clear" w:color="auto" w:fill="auto"/>
            <w:noWrap/>
            <w:vAlign w:val="bottom"/>
            <w:hideMark/>
          </w:tcPr>
          <w:p w14:paraId="426676A3"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Fourth Moment</w:t>
            </w:r>
          </w:p>
        </w:tc>
        <w:tc>
          <w:tcPr>
            <w:tcW w:w="2100" w:type="dxa"/>
            <w:tcBorders>
              <w:top w:val="nil"/>
              <w:left w:val="nil"/>
              <w:bottom w:val="nil"/>
              <w:right w:val="nil"/>
            </w:tcBorders>
            <w:shd w:val="clear" w:color="auto" w:fill="auto"/>
            <w:noWrap/>
            <w:vAlign w:val="bottom"/>
            <w:hideMark/>
          </w:tcPr>
          <w:p w14:paraId="6FE211DF"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4,014,884,257.68636</w:t>
            </w:r>
          </w:p>
        </w:tc>
      </w:tr>
      <w:tr w:rsidR="00C955C9" w:rsidRPr="00C955C9" w14:paraId="37CB8DD0" w14:textId="77777777" w:rsidTr="00C955C9">
        <w:trPr>
          <w:trHeight w:val="273"/>
        </w:trPr>
        <w:tc>
          <w:tcPr>
            <w:tcW w:w="2129" w:type="dxa"/>
            <w:tcBorders>
              <w:top w:val="nil"/>
              <w:left w:val="nil"/>
              <w:bottom w:val="nil"/>
              <w:right w:val="nil"/>
            </w:tcBorders>
            <w:shd w:val="clear" w:color="auto" w:fill="auto"/>
            <w:noWrap/>
            <w:vAlign w:val="bottom"/>
            <w:hideMark/>
          </w:tcPr>
          <w:p w14:paraId="48C71702"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Sum Standard Error</w:t>
            </w:r>
          </w:p>
        </w:tc>
        <w:tc>
          <w:tcPr>
            <w:tcW w:w="1708" w:type="dxa"/>
            <w:tcBorders>
              <w:top w:val="nil"/>
              <w:left w:val="nil"/>
              <w:bottom w:val="nil"/>
              <w:right w:val="nil"/>
            </w:tcBorders>
            <w:shd w:val="clear" w:color="auto" w:fill="auto"/>
            <w:noWrap/>
            <w:vAlign w:val="bottom"/>
            <w:hideMark/>
          </w:tcPr>
          <w:p w14:paraId="18CA70B6"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1,340.04216</w:t>
            </w:r>
          </w:p>
        </w:tc>
        <w:tc>
          <w:tcPr>
            <w:tcW w:w="2892" w:type="dxa"/>
            <w:tcBorders>
              <w:top w:val="nil"/>
              <w:left w:val="nil"/>
              <w:bottom w:val="nil"/>
              <w:right w:val="nil"/>
            </w:tcBorders>
            <w:shd w:val="clear" w:color="auto" w:fill="auto"/>
            <w:noWrap/>
            <w:vAlign w:val="bottom"/>
            <w:hideMark/>
          </w:tcPr>
          <w:p w14:paraId="2952A673" w14:textId="77777777" w:rsidR="006B3B2B" w:rsidRPr="00C955C9" w:rsidRDefault="006B3B2B" w:rsidP="006B3B2B">
            <w:pPr>
              <w:rPr>
                <w:rFonts w:ascii="Times New Roman" w:eastAsia="Times New Roman" w:hAnsi="Times New Roman" w:cs="Times New Roman"/>
                <w:b/>
                <w:i/>
                <w:iCs/>
                <w:color w:val="000000"/>
                <w:sz w:val="18"/>
                <w:szCs w:val="18"/>
              </w:rPr>
            </w:pPr>
            <w:r w:rsidRPr="00C955C9">
              <w:rPr>
                <w:rFonts w:ascii="Times New Roman" w:eastAsia="Times New Roman" w:hAnsi="Times New Roman" w:cs="Times New Roman"/>
                <w:b/>
                <w:i/>
                <w:iCs/>
                <w:color w:val="000000"/>
                <w:sz w:val="18"/>
                <w:szCs w:val="18"/>
              </w:rPr>
              <w:t>Median</w:t>
            </w:r>
          </w:p>
        </w:tc>
        <w:tc>
          <w:tcPr>
            <w:tcW w:w="2100" w:type="dxa"/>
            <w:tcBorders>
              <w:top w:val="nil"/>
              <w:left w:val="nil"/>
              <w:bottom w:val="nil"/>
              <w:right w:val="nil"/>
            </w:tcBorders>
            <w:shd w:val="clear" w:color="auto" w:fill="auto"/>
            <w:noWrap/>
            <w:vAlign w:val="bottom"/>
            <w:hideMark/>
          </w:tcPr>
          <w:p w14:paraId="62C84352" w14:textId="77777777" w:rsidR="006B3B2B" w:rsidRPr="00C955C9" w:rsidRDefault="006B3B2B" w:rsidP="006B3B2B">
            <w:pPr>
              <w:jc w:val="right"/>
              <w:rPr>
                <w:rFonts w:ascii="Times New Roman" w:eastAsia="Times New Roman" w:hAnsi="Times New Roman" w:cs="Times New Roman"/>
                <w:b/>
                <w:color w:val="000000"/>
                <w:sz w:val="18"/>
                <w:szCs w:val="18"/>
              </w:rPr>
            </w:pPr>
            <w:r w:rsidRPr="00C955C9">
              <w:rPr>
                <w:rFonts w:ascii="Times New Roman" w:eastAsia="Times New Roman" w:hAnsi="Times New Roman" w:cs="Times New Roman"/>
                <w:b/>
                <w:color w:val="000000"/>
                <w:sz w:val="18"/>
                <w:szCs w:val="18"/>
              </w:rPr>
              <w:t>335.27778</w:t>
            </w:r>
          </w:p>
        </w:tc>
      </w:tr>
      <w:tr w:rsidR="00C955C9" w:rsidRPr="00C955C9" w14:paraId="137BA01B" w14:textId="77777777" w:rsidTr="00C955C9">
        <w:trPr>
          <w:trHeight w:val="273"/>
        </w:trPr>
        <w:tc>
          <w:tcPr>
            <w:tcW w:w="2129" w:type="dxa"/>
            <w:tcBorders>
              <w:top w:val="nil"/>
              <w:left w:val="nil"/>
              <w:bottom w:val="nil"/>
              <w:right w:val="nil"/>
            </w:tcBorders>
            <w:shd w:val="clear" w:color="auto" w:fill="auto"/>
            <w:noWrap/>
            <w:vAlign w:val="bottom"/>
            <w:hideMark/>
          </w:tcPr>
          <w:p w14:paraId="170C230E"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Total Sum Squares</w:t>
            </w:r>
          </w:p>
        </w:tc>
        <w:tc>
          <w:tcPr>
            <w:tcW w:w="1708" w:type="dxa"/>
            <w:tcBorders>
              <w:top w:val="nil"/>
              <w:left w:val="nil"/>
              <w:bottom w:val="nil"/>
              <w:right w:val="nil"/>
            </w:tcBorders>
            <w:shd w:val="clear" w:color="auto" w:fill="auto"/>
            <w:noWrap/>
            <w:vAlign w:val="bottom"/>
            <w:hideMark/>
          </w:tcPr>
          <w:p w14:paraId="47A9964B"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6,215,658.33333</w:t>
            </w:r>
          </w:p>
        </w:tc>
        <w:tc>
          <w:tcPr>
            <w:tcW w:w="2892" w:type="dxa"/>
            <w:tcBorders>
              <w:top w:val="nil"/>
              <w:left w:val="nil"/>
              <w:bottom w:val="nil"/>
              <w:right w:val="nil"/>
            </w:tcBorders>
            <w:shd w:val="clear" w:color="auto" w:fill="auto"/>
            <w:noWrap/>
            <w:vAlign w:val="bottom"/>
            <w:hideMark/>
          </w:tcPr>
          <w:p w14:paraId="4FF79CA7"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Median Error</w:t>
            </w:r>
          </w:p>
        </w:tc>
        <w:tc>
          <w:tcPr>
            <w:tcW w:w="2100" w:type="dxa"/>
            <w:tcBorders>
              <w:top w:val="nil"/>
              <w:left w:val="nil"/>
              <w:bottom w:val="nil"/>
              <w:right w:val="nil"/>
            </w:tcBorders>
            <w:shd w:val="clear" w:color="auto" w:fill="auto"/>
            <w:noWrap/>
            <w:vAlign w:val="bottom"/>
            <w:hideMark/>
          </w:tcPr>
          <w:p w14:paraId="6941919A"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6.63878</w:t>
            </w:r>
          </w:p>
        </w:tc>
      </w:tr>
      <w:tr w:rsidR="00C955C9" w:rsidRPr="00C955C9" w14:paraId="7E706B71" w14:textId="77777777" w:rsidTr="00C955C9">
        <w:trPr>
          <w:trHeight w:val="273"/>
        </w:trPr>
        <w:tc>
          <w:tcPr>
            <w:tcW w:w="2129" w:type="dxa"/>
            <w:tcBorders>
              <w:top w:val="nil"/>
              <w:left w:val="nil"/>
              <w:bottom w:val="nil"/>
              <w:right w:val="nil"/>
            </w:tcBorders>
            <w:shd w:val="clear" w:color="auto" w:fill="auto"/>
            <w:noWrap/>
            <w:vAlign w:val="bottom"/>
            <w:hideMark/>
          </w:tcPr>
          <w:p w14:paraId="08B9F983"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Adjusted Sum Squares</w:t>
            </w:r>
          </w:p>
        </w:tc>
        <w:tc>
          <w:tcPr>
            <w:tcW w:w="1708" w:type="dxa"/>
            <w:tcBorders>
              <w:top w:val="nil"/>
              <w:left w:val="nil"/>
              <w:bottom w:val="nil"/>
              <w:right w:val="nil"/>
            </w:tcBorders>
            <w:shd w:val="clear" w:color="auto" w:fill="auto"/>
            <w:noWrap/>
            <w:vAlign w:val="bottom"/>
            <w:hideMark/>
          </w:tcPr>
          <w:p w14:paraId="61A5D7ED"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1,750,820.17747</w:t>
            </w:r>
          </w:p>
        </w:tc>
        <w:tc>
          <w:tcPr>
            <w:tcW w:w="2892" w:type="dxa"/>
            <w:tcBorders>
              <w:top w:val="nil"/>
              <w:left w:val="nil"/>
              <w:bottom w:val="nil"/>
              <w:right w:val="nil"/>
            </w:tcBorders>
            <w:shd w:val="clear" w:color="auto" w:fill="auto"/>
            <w:noWrap/>
            <w:vAlign w:val="bottom"/>
            <w:hideMark/>
          </w:tcPr>
          <w:p w14:paraId="325987EC" w14:textId="77777777" w:rsidR="006B3B2B" w:rsidRPr="00C955C9" w:rsidRDefault="006B3B2B" w:rsidP="006B3B2B">
            <w:pPr>
              <w:rPr>
                <w:rFonts w:ascii="Times New Roman" w:eastAsia="Times New Roman" w:hAnsi="Times New Roman" w:cs="Times New Roman"/>
                <w:b/>
                <w:i/>
                <w:iCs/>
                <w:color w:val="000000"/>
                <w:sz w:val="18"/>
                <w:szCs w:val="18"/>
              </w:rPr>
            </w:pPr>
            <w:r w:rsidRPr="00C955C9">
              <w:rPr>
                <w:rFonts w:ascii="Times New Roman" w:eastAsia="Times New Roman" w:hAnsi="Times New Roman" w:cs="Times New Roman"/>
                <w:b/>
                <w:i/>
                <w:iCs/>
                <w:color w:val="000000"/>
                <w:sz w:val="18"/>
                <w:szCs w:val="18"/>
              </w:rPr>
              <w:t>Percentile 25% (Q1)</w:t>
            </w:r>
          </w:p>
        </w:tc>
        <w:tc>
          <w:tcPr>
            <w:tcW w:w="2100" w:type="dxa"/>
            <w:tcBorders>
              <w:top w:val="nil"/>
              <w:left w:val="nil"/>
              <w:bottom w:val="nil"/>
              <w:right w:val="nil"/>
            </w:tcBorders>
            <w:shd w:val="clear" w:color="auto" w:fill="auto"/>
            <w:noWrap/>
            <w:vAlign w:val="bottom"/>
            <w:hideMark/>
          </w:tcPr>
          <w:p w14:paraId="2FC046FF" w14:textId="77777777" w:rsidR="006B3B2B" w:rsidRPr="00C955C9" w:rsidRDefault="006B3B2B" w:rsidP="006B3B2B">
            <w:pPr>
              <w:jc w:val="right"/>
              <w:rPr>
                <w:rFonts w:ascii="Times New Roman" w:eastAsia="Times New Roman" w:hAnsi="Times New Roman" w:cs="Times New Roman"/>
                <w:b/>
                <w:color w:val="000000"/>
                <w:sz w:val="18"/>
                <w:szCs w:val="18"/>
              </w:rPr>
            </w:pPr>
            <w:r w:rsidRPr="00C955C9">
              <w:rPr>
                <w:rFonts w:ascii="Times New Roman" w:eastAsia="Times New Roman" w:hAnsi="Times New Roman" w:cs="Times New Roman"/>
                <w:b/>
                <w:color w:val="000000"/>
                <w:sz w:val="18"/>
                <w:szCs w:val="18"/>
              </w:rPr>
              <w:t>163.33333</w:t>
            </w:r>
          </w:p>
        </w:tc>
      </w:tr>
      <w:tr w:rsidR="00C955C9" w:rsidRPr="00C955C9" w14:paraId="23DE0175" w14:textId="77777777" w:rsidTr="00C955C9">
        <w:trPr>
          <w:trHeight w:val="273"/>
        </w:trPr>
        <w:tc>
          <w:tcPr>
            <w:tcW w:w="2129" w:type="dxa"/>
            <w:tcBorders>
              <w:top w:val="nil"/>
              <w:left w:val="nil"/>
              <w:bottom w:val="nil"/>
              <w:right w:val="nil"/>
            </w:tcBorders>
            <w:shd w:val="clear" w:color="auto" w:fill="auto"/>
            <w:noWrap/>
            <w:vAlign w:val="bottom"/>
            <w:hideMark/>
          </w:tcPr>
          <w:p w14:paraId="39D6C0D7"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Geometric Mean</w:t>
            </w:r>
          </w:p>
        </w:tc>
        <w:tc>
          <w:tcPr>
            <w:tcW w:w="1708" w:type="dxa"/>
            <w:tcBorders>
              <w:top w:val="nil"/>
              <w:left w:val="nil"/>
              <w:bottom w:val="nil"/>
              <w:right w:val="nil"/>
            </w:tcBorders>
            <w:shd w:val="clear" w:color="auto" w:fill="auto"/>
            <w:noWrap/>
            <w:vAlign w:val="bottom"/>
            <w:hideMark/>
          </w:tcPr>
          <w:p w14:paraId="7EB0DC6E"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246.25006</w:t>
            </w:r>
          </w:p>
        </w:tc>
        <w:tc>
          <w:tcPr>
            <w:tcW w:w="2892" w:type="dxa"/>
            <w:tcBorders>
              <w:top w:val="nil"/>
              <w:left w:val="nil"/>
              <w:bottom w:val="nil"/>
              <w:right w:val="nil"/>
            </w:tcBorders>
            <w:shd w:val="clear" w:color="auto" w:fill="auto"/>
            <w:noWrap/>
            <w:vAlign w:val="bottom"/>
            <w:hideMark/>
          </w:tcPr>
          <w:p w14:paraId="6205707B" w14:textId="77777777" w:rsidR="006B3B2B" w:rsidRPr="00C955C9" w:rsidRDefault="006B3B2B" w:rsidP="006B3B2B">
            <w:pPr>
              <w:rPr>
                <w:rFonts w:ascii="Times New Roman" w:eastAsia="Times New Roman" w:hAnsi="Times New Roman" w:cs="Times New Roman"/>
                <w:b/>
                <w:i/>
                <w:iCs/>
                <w:color w:val="000000"/>
                <w:sz w:val="18"/>
                <w:szCs w:val="18"/>
              </w:rPr>
            </w:pPr>
            <w:r w:rsidRPr="00C955C9">
              <w:rPr>
                <w:rFonts w:ascii="Times New Roman" w:eastAsia="Times New Roman" w:hAnsi="Times New Roman" w:cs="Times New Roman"/>
                <w:b/>
                <w:i/>
                <w:iCs/>
                <w:color w:val="000000"/>
                <w:sz w:val="18"/>
                <w:szCs w:val="18"/>
              </w:rPr>
              <w:t>Percentile 75% (Q2)</w:t>
            </w:r>
          </w:p>
        </w:tc>
        <w:tc>
          <w:tcPr>
            <w:tcW w:w="2100" w:type="dxa"/>
            <w:tcBorders>
              <w:top w:val="nil"/>
              <w:left w:val="nil"/>
              <w:bottom w:val="nil"/>
              <w:right w:val="nil"/>
            </w:tcBorders>
            <w:shd w:val="clear" w:color="auto" w:fill="auto"/>
            <w:noWrap/>
            <w:vAlign w:val="bottom"/>
            <w:hideMark/>
          </w:tcPr>
          <w:p w14:paraId="05B8F6BA" w14:textId="77777777" w:rsidR="006B3B2B" w:rsidRPr="00C955C9" w:rsidRDefault="006B3B2B" w:rsidP="006B3B2B">
            <w:pPr>
              <w:jc w:val="right"/>
              <w:rPr>
                <w:rFonts w:ascii="Times New Roman" w:eastAsia="Times New Roman" w:hAnsi="Times New Roman" w:cs="Times New Roman"/>
                <w:b/>
                <w:color w:val="000000"/>
                <w:sz w:val="18"/>
                <w:szCs w:val="18"/>
              </w:rPr>
            </w:pPr>
            <w:r w:rsidRPr="00C955C9">
              <w:rPr>
                <w:rFonts w:ascii="Times New Roman" w:eastAsia="Times New Roman" w:hAnsi="Times New Roman" w:cs="Times New Roman"/>
                <w:b/>
                <w:color w:val="000000"/>
                <w:sz w:val="18"/>
                <w:szCs w:val="18"/>
              </w:rPr>
              <w:t>492.77778</w:t>
            </w:r>
          </w:p>
        </w:tc>
      </w:tr>
      <w:tr w:rsidR="00C955C9" w:rsidRPr="00C955C9" w14:paraId="607C29C6" w14:textId="77777777" w:rsidTr="00C955C9">
        <w:trPr>
          <w:trHeight w:val="273"/>
        </w:trPr>
        <w:tc>
          <w:tcPr>
            <w:tcW w:w="2129" w:type="dxa"/>
            <w:tcBorders>
              <w:top w:val="nil"/>
              <w:left w:val="nil"/>
              <w:bottom w:val="nil"/>
              <w:right w:val="nil"/>
            </w:tcBorders>
            <w:shd w:val="clear" w:color="auto" w:fill="auto"/>
            <w:noWrap/>
            <w:vAlign w:val="bottom"/>
            <w:hideMark/>
          </w:tcPr>
          <w:p w14:paraId="16EAAEB6"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Harmonic Mean</w:t>
            </w:r>
          </w:p>
        </w:tc>
        <w:tc>
          <w:tcPr>
            <w:tcW w:w="1708" w:type="dxa"/>
            <w:tcBorders>
              <w:top w:val="nil"/>
              <w:left w:val="nil"/>
              <w:bottom w:val="nil"/>
              <w:right w:val="nil"/>
            </w:tcBorders>
            <w:shd w:val="clear" w:color="auto" w:fill="auto"/>
            <w:noWrap/>
            <w:vAlign w:val="bottom"/>
            <w:hideMark/>
          </w:tcPr>
          <w:p w14:paraId="443D415A"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134.35837</w:t>
            </w:r>
          </w:p>
        </w:tc>
        <w:tc>
          <w:tcPr>
            <w:tcW w:w="2892" w:type="dxa"/>
            <w:tcBorders>
              <w:top w:val="nil"/>
              <w:left w:val="nil"/>
              <w:bottom w:val="nil"/>
              <w:right w:val="nil"/>
            </w:tcBorders>
            <w:shd w:val="clear" w:color="auto" w:fill="auto"/>
            <w:noWrap/>
            <w:vAlign w:val="bottom"/>
            <w:hideMark/>
          </w:tcPr>
          <w:p w14:paraId="7D00ED3D" w14:textId="77777777" w:rsidR="006B3B2B" w:rsidRPr="00C955C9" w:rsidRDefault="006B3B2B" w:rsidP="006B3B2B">
            <w:pPr>
              <w:rPr>
                <w:rFonts w:ascii="Times New Roman" w:eastAsia="Times New Roman" w:hAnsi="Times New Roman" w:cs="Times New Roman"/>
                <w:b/>
                <w:i/>
                <w:iCs/>
                <w:color w:val="000000"/>
                <w:sz w:val="18"/>
                <w:szCs w:val="18"/>
              </w:rPr>
            </w:pPr>
            <w:r w:rsidRPr="00C955C9">
              <w:rPr>
                <w:rFonts w:ascii="Times New Roman" w:eastAsia="Times New Roman" w:hAnsi="Times New Roman" w:cs="Times New Roman"/>
                <w:b/>
                <w:i/>
                <w:iCs/>
                <w:color w:val="000000"/>
                <w:sz w:val="18"/>
                <w:szCs w:val="18"/>
              </w:rPr>
              <w:t>IQR</w:t>
            </w:r>
          </w:p>
        </w:tc>
        <w:tc>
          <w:tcPr>
            <w:tcW w:w="2100" w:type="dxa"/>
            <w:tcBorders>
              <w:top w:val="nil"/>
              <w:left w:val="nil"/>
              <w:bottom w:val="nil"/>
              <w:right w:val="nil"/>
            </w:tcBorders>
            <w:shd w:val="clear" w:color="auto" w:fill="auto"/>
            <w:noWrap/>
            <w:vAlign w:val="bottom"/>
            <w:hideMark/>
          </w:tcPr>
          <w:p w14:paraId="279A2B4E" w14:textId="77777777" w:rsidR="006B3B2B" w:rsidRPr="00C955C9" w:rsidRDefault="006B3B2B" w:rsidP="006B3B2B">
            <w:pPr>
              <w:jc w:val="right"/>
              <w:rPr>
                <w:rFonts w:ascii="Times New Roman" w:eastAsia="Times New Roman" w:hAnsi="Times New Roman" w:cs="Times New Roman"/>
                <w:b/>
                <w:color w:val="000000"/>
                <w:sz w:val="18"/>
                <w:szCs w:val="18"/>
              </w:rPr>
            </w:pPr>
            <w:r w:rsidRPr="00C955C9">
              <w:rPr>
                <w:rFonts w:ascii="Times New Roman" w:eastAsia="Times New Roman" w:hAnsi="Times New Roman" w:cs="Times New Roman"/>
                <w:b/>
                <w:color w:val="000000"/>
                <w:sz w:val="18"/>
                <w:szCs w:val="18"/>
              </w:rPr>
              <w:t>329.44444</w:t>
            </w:r>
          </w:p>
        </w:tc>
      </w:tr>
      <w:tr w:rsidR="00C955C9" w:rsidRPr="00C955C9" w14:paraId="0B5336EB" w14:textId="77777777" w:rsidTr="00C955C9">
        <w:trPr>
          <w:trHeight w:val="273"/>
        </w:trPr>
        <w:tc>
          <w:tcPr>
            <w:tcW w:w="2129" w:type="dxa"/>
            <w:tcBorders>
              <w:top w:val="nil"/>
              <w:left w:val="nil"/>
              <w:bottom w:val="nil"/>
              <w:right w:val="nil"/>
            </w:tcBorders>
            <w:shd w:val="clear" w:color="auto" w:fill="auto"/>
            <w:noWrap/>
            <w:vAlign w:val="bottom"/>
            <w:hideMark/>
          </w:tcPr>
          <w:p w14:paraId="165B73FD"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Mode</w:t>
            </w:r>
          </w:p>
        </w:tc>
        <w:tc>
          <w:tcPr>
            <w:tcW w:w="1708" w:type="dxa"/>
            <w:tcBorders>
              <w:top w:val="nil"/>
              <w:left w:val="nil"/>
              <w:bottom w:val="nil"/>
              <w:right w:val="nil"/>
            </w:tcBorders>
            <w:shd w:val="clear" w:color="auto" w:fill="auto"/>
            <w:noWrap/>
            <w:vAlign w:val="bottom"/>
            <w:hideMark/>
          </w:tcPr>
          <w:p w14:paraId="4D7D6955" w14:textId="77777777" w:rsidR="006B3B2B" w:rsidRPr="00C955C9" w:rsidRDefault="006B3B2B" w:rsidP="006B3B2B">
            <w:pPr>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#N/A</w:t>
            </w:r>
          </w:p>
        </w:tc>
        <w:tc>
          <w:tcPr>
            <w:tcW w:w="2892" w:type="dxa"/>
            <w:tcBorders>
              <w:top w:val="nil"/>
              <w:left w:val="nil"/>
              <w:bottom w:val="nil"/>
              <w:right w:val="nil"/>
            </w:tcBorders>
            <w:shd w:val="clear" w:color="auto" w:fill="auto"/>
            <w:noWrap/>
            <w:vAlign w:val="bottom"/>
            <w:hideMark/>
          </w:tcPr>
          <w:p w14:paraId="5F3EB319"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MAD</w:t>
            </w:r>
          </w:p>
        </w:tc>
        <w:tc>
          <w:tcPr>
            <w:tcW w:w="2100" w:type="dxa"/>
            <w:tcBorders>
              <w:top w:val="nil"/>
              <w:left w:val="nil"/>
              <w:bottom w:val="nil"/>
              <w:right w:val="nil"/>
            </w:tcBorders>
            <w:shd w:val="clear" w:color="auto" w:fill="auto"/>
            <w:noWrap/>
            <w:vAlign w:val="bottom"/>
            <w:hideMark/>
          </w:tcPr>
          <w:p w14:paraId="0369C264"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166.38889</w:t>
            </w:r>
          </w:p>
        </w:tc>
      </w:tr>
    </w:tbl>
    <w:p w14:paraId="45FDC9AA" w14:textId="0F866264" w:rsidR="00C955C9" w:rsidRPr="000A0786" w:rsidRDefault="006B3B2B" w:rsidP="00C3058E">
      <w:pPr>
        <w:rPr>
          <w:rFonts w:ascii="Times New Roman" w:hAnsi="Times New Roman" w:cs="Times New Roman"/>
          <w:b/>
          <w:color w:val="000000"/>
        </w:rPr>
      </w:pPr>
      <w:r w:rsidRPr="00C955C9">
        <w:rPr>
          <w:rFonts w:ascii="Times New Roman" w:hAnsi="Times New Roman" w:cs="Times New Roman"/>
          <w:b/>
          <w:color w:val="000000"/>
          <w:sz w:val="28"/>
          <w:szCs w:val="28"/>
        </w:rPr>
        <w:t>Table #2</w:t>
      </w:r>
      <w:r w:rsidRPr="00C955C9">
        <w:rPr>
          <w:rFonts w:ascii="Times New Roman" w:hAnsi="Times New Roman" w:cs="Times New Roman"/>
          <w:b/>
          <w:color w:val="000000"/>
        </w:rPr>
        <w:t xml:space="preserve"> – Descriptive Statistics of </w:t>
      </w:r>
      <w:proofErr w:type="spellStart"/>
      <w:r w:rsidRPr="00C955C9">
        <w:rPr>
          <w:rFonts w:ascii="Times New Roman" w:hAnsi="Times New Roman" w:cs="Times New Roman"/>
          <w:b/>
          <w:color w:val="000000"/>
        </w:rPr>
        <w:t>DegreeDays</w:t>
      </w:r>
      <w:proofErr w:type="spellEnd"/>
    </w:p>
    <w:p w14:paraId="15589A56" w14:textId="77777777" w:rsidR="006B3B2B" w:rsidRPr="00C955C9" w:rsidRDefault="006B3B2B" w:rsidP="006B3B2B">
      <w:pPr>
        <w:rPr>
          <w:rFonts w:ascii="Times New Roman" w:eastAsia="Times New Roman" w:hAnsi="Times New Roman" w:cs="Times New Roman"/>
          <w:b/>
          <w:bCs/>
          <w:color w:val="000000"/>
          <w:sz w:val="18"/>
          <w:szCs w:val="18"/>
        </w:rPr>
      </w:pPr>
      <w:r w:rsidRPr="00C955C9">
        <w:rPr>
          <w:rFonts w:ascii="Times New Roman" w:eastAsia="Times New Roman" w:hAnsi="Times New Roman" w:cs="Times New Roman"/>
          <w:b/>
          <w:bCs/>
          <w:color w:val="000000"/>
          <w:sz w:val="18"/>
          <w:szCs w:val="18"/>
        </w:rPr>
        <w:t>Linear Regression – Degree Days</w:t>
      </w:r>
    </w:p>
    <w:tbl>
      <w:tblPr>
        <w:tblW w:w="3500" w:type="dxa"/>
        <w:tblInd w:w="93" w:type="dxa"/>
        <w:tblLook w:val="04A0" w:firstRow="1" w:lastRow="0" w:firstColumn="1" w:lastColumn="0" w:noHBand="0" w:noVBand="1"/>
      </w:tblPr>
      <w:tblGrid>
        <w:gridCol w:w="2240"/>
        <w:gridCol w:w="1260"/>
      </w:tblGrid>
      <w:tr w:rsidR="006B3B2B" w:rsidRPr="00C955C9" w14:paraId="4281764F" w14:textId="77777777" w:rsidTr="006B3B2B">
        <w:trPr>
          <w:trHeight w:val="240"/>
        </w:trPr>
        <w:tc>
          <w:tcPr>
            <w:tcW w:w="2240" w:type="dxa"/>
            <w:tcBorders>
              <w:top w:val="nil"/>
              <w:left w:val="nil"/>
              <w:bottom w:val="single" w:sz="8" w:space="0" w:color="000000"/>
              <w:right w:val="nil"/>
            </w:tcBorders>
            <w:shd w:val="clear" w:color="auto" w:fill="auto"/>
            <w:noWrap/>
            <w:vAlign w:val="bottom"/>
            <w:hideMark/>
          </w:tcPr>
          <w:p w14:paraId="032599E1" w14:textId="77777777" w:rsidR="006B3B2B" w:rsidRPr="00C955C9" w:rsidRDefault="006B3B2B" w:rsidP="006B3B2B">
            <w:pPr>
              <w:rPr>
                <w:rFonts w:ascii="Times New Roman" w:eastAsia="Times New Roman" w:hAnsi="Times New Roman" w:cs="Times New Roman"/>
                <w:b/>
                <w:bCs/>
                <w:color w:val="000000"/>
                <w:sz w:val="18"/>
                <w:szCs w:val="18"/>
              </w:rPr>
            </w:pPr>
            <w:r w:rsidRPr="00C955C9">
              <w:rPr>
                <w:rFonts w:ascii="Times New Roman" w:eastAsia="Times New Roman" w:hAnsi="Times New Roman" w:cs="Times New Roman"/>
                <w:b/>
                <w:bCs/>
                <w:color w:val="000000"/>
                <w:sz w:val="18"/>
                <w:szCs w:val="18"/>
              </w:rPr>
              <w:t>Regression Statistics</w:t>
            </w:r>
          </w:p>
        </w:tc>
        <w:tc>
          <w:tcPr>
            <w:tcW w:w="1260" w:type="dxa"/>
            <w:tcBorders>
              <w:top w:val="nil"/>
              <w:left w:val="nil"/>
              <w:bottom w:val="single" w:sz="8" w:space="0" w:color="000000"/>
              <w:right w:val="nil"/>
            </w:tcBorders>
            <w:shd w:val="clear" w:color="auto" w:fill="auto"/>
            <w:noWrap/>
            <w:vAlign w:val="bottom"/>
            <w:hideMark/>
          </w:tcPr>
          <w:p w14:paraId="548D0EE6" w14:textId="77777777" w:rsidR="006B3B2B" w:rsidRPr="00C955C9" w:rsidRDefault="006B3B2B" w:rsidP="006B3B2B">
            <w:pPr>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 </w:t>
            </w:r>
          </w:p>
        </w:tc>
      </w:tr>
      <w:tr w:rsidR="006B3B2B" w:rsidRPr="00C955C9" w14:paraId="7E7D7D6E" w14:textId="77777777" w:rsidTr="006B3B2B">
        <w:trPr>
          <w:trHeight w:val="240"/>
        </w:trPr>
        <w:tc>
          <w:tcPr>
            <w:tcW w:w="2240" w:type="dxa"/>
            <w:tcBorders>
              <w:top w:val="nil"/>
              <w:left w:val="nil"/>
              <w:bottom w:val="nil"/>
              <w:right w:val="nil"/>
            </w:tcBorders>
            <w:shd w:val="clear" w:color="auto" w:fill="auto"/>
            <w:noWrap/>
            <w:vAlign w:val="bottom"/>
            <w:hideMark/>
          </w:tcPr>
          <w:p w14:paraId="7BA47CA1"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R</w:t>
            </w:r>
          </w:p>
        </w:tc>
        <w:tc>
          <w:tcPr>
            <w:tcW w:w="1260" w:type="dxa"/>
            <w:tcBorders>
              <w:top w:val="nil"/>
              <w:left w:val="nil"/>
              <w:bottom w:val="nil"/>
              <w:right w:val="nil"/>
            </w:tcBorders>
            <w:shd w:val="clear" w:color="auto" w:fill="auto"/>
            <w:noWrap/>
            <w:vAlign w:val="bottom"/>
            <w:hideMark/>
          </w:tcPr>
          <w:p w14:paraId="704E14B6"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0.54266</w:t>
            </w:r>
          </w:p>
        </w:tc>
      </w:tr>
      <w:tr w:rsidR="006B3B2B" w:rsidRPr="00C955C9" w14:paraId="734A6616" w14:textId="77777777" w:rsidTr="006B3B2B">
        <w:trPr>
          <w:trHeight w:val="240"/>
        </w:trPr>
        <w:tc>
          <w:tcPr>
            <w:tcW w:w="2240" w:type="dxa"/>
            <w:tcBorders>
              <w:top w:val="nil"/>
              <w:left w:val="nil"/>
              <w:bottom w:val="nil"/>
              <w:right w:val="nil"/>
            </w:tcBorders>
            <w:shd w:val="clear" w:color="auto" w:fill="auto"/>
            <w:noWrap/>
            <w:vAlign w:val="bottom"/>
            <w:hideMark/>
          </w:tcPr>
          <w:p w14:paraId="2F41D3C8"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R Square</w:t>
            </w:r>
          </w:p>
        </w:tc>
        <w:tc>
          <w:tcPr>
            <w:tcW w:w="1260" w:type="dxa"/>
            <w:tcBorders>
              <w:top w:val="nil"/>
              <w:left w:val="nil"/>
              <w:bottom w:val="nil"/>
              <w:right w:val="nil"/>
            </w:tcBorders>
            <w:shd w:val="clear" w:color="auto" w:fill="auto"/>
            <w:noWrap/>
            <w:vAlign w:val="bottom"/>
            <w:hideMark/>
          </w:tcPr>
          <w:p w14:paraId="0B666C03"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0.29448</w:t>
            </w:r>
          </w:p>
        </w:tc>
      </w:tr>
      <w:tr w:rsidR="006B3B2B" w:rsidRPr="00C955C9" w14:paraId="582B09D5" w14:textId="77777777" w:rsidTr="006B3B2B">
        <w:trPr>
          <w:trHeight w:val="240"/>
        </w:trPr>
        <w:tc>
          <w:tcPr>
            <w:tcW w:w="2240" w:type="dxa"/>
            <w:tcBorders>
              <w:top w:val="nil"/>
              <w:left w:val="nil"/>
              <w:bottom w:val="nil"/>
              <w:right w:val="nil"/>
            </w:tcBorders>
            <w:shd w:val="clear" w:color="auto" w:fill="auto"/>
            <w:noWrap/>
            <w:vAlign w:val="bottom"/>
            <w:hideMark/>
          </w:tcPr>
          <w:p w14:paraId="083B4046"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Adjusted R Square</w:t>
            </w:r>
          </w:p>
        </w:tc>
        <w:tc>
          <w:tcPr>
            <w:tcW w:w="1260" w:type="dxa"/>
            <w:tcBorders>
              <w:top w:val="nil"/>
              <w:left w:val="nil"/>
              <w:bottom w:val="nil"/>
              <w:right w:val="nil"/>
            </w:tcBorders>
            <w:shd w:val="clear" w:color="auto" w:fill="auto"/>
            <w:noWrap/>
            <w:vAlign w:val="bottom"/>
            <w:hideMark/>
          </w:tcPr>
          <w:p w14:paraId="641D6EA8"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0.27592</w:t>
            </w:r>
          </w:p>
        </w:tc>
      </w:tr>
      <w:tr w:rsidR="006B3B2B" w:rsidRPr="00C955C9" w14:paraId="3EF19709" w14:textId="77777777" w:rsidTr="006B3B2B">
        <w:trPr>
          <w:trHeight w:val="240"/>
        </w:trPr>
        <w:tc>
          <w:tcPr>
            <w:tcW w:w="2240" w:type="dxa"/>
            <w:tcBorders>
              <w:top w:val="nil"/>
              <w:left w:val="nil"/>
              <w:bottom w:val="nil"/>
              <w:right w:val="nil"/>
            </w:tcBorders>
            <w:shd w:val="clear" w:color="auto" w:fill="auto"/>
            <w:noWrap/>
            <w:vAlign w:val="bottom"/>
            <w:hideMark/>
          </w:tcPr>
          <w:p w14:paraId="06251250"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Standard Error</w:t>
            </w:r>
          </w:p>
        </w:tc>
        <w:tc>
          <w:tcPr>
            <w:tcW w:w="1260" w:type="dxa"/>
            <w:tcBorders>
              <w:top w:val="nil"/>
              <w:left w:val="nil"/>
              <w:bottom w:val="nil"/>
              <w:right w:val="nil"/>
            </w:tcBorders>
            <w:shd w:val="clear" w:color="auto" w:fill="auto"/>
            <w:noWrap/>
            <w:vAlign w:val="bottom"/>
            <w:hideMark/>
          </w:tcPr>
          <w:p w14:paraId="573C4A0C"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601.44137</w:t>
            </w:r>
          </w:p>
        </w:tc>
      </w:tr>
      <w:tr w:rsidR="006B3B2B" w:rsidRPr="00C955C9" w14:paraId="765BC4BE" w14:textId="77777777" w:rsidTr="006B3B2B">
        <w:trPr>
          <w:trHeight w:val="240"/>
        </w:trPr>
        <w:tc>
          <w:tcPr>
            <w:tcW w:w="2240" w:type="dxa"/>
            <w:tcBorders>
              <w:top w:val="nil"/>
              <w:left w:val="nil"/>
              <w:bottom w:val="nil"/>
              <w:right w:val="nil"/>
            </w:tcBorders>
            <w:shd w:val="clear" w:color="auto" w:fill="auto"/>
            <w:noWrap/>
            <w:vAlign w:val="bottom"/>
            <w:hideMark/>
          </w:tcPr>
          <w:p w14:paraId="553C0497"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Total Number Of Cases</w:t>
            </w:r>
          </w:p>
        </w:tc>
        <w:tc>
          <w:tcPr>
            <w:tcW w:w="1260" w:type="dxa"/>
            <w:tcBorders>
              <w:top w:val="nil"/>
              <w:left w:val="nil"/>
              <w:bottom w:val="nil"/>
              <w:right w:val="nil"/>
            </w:tcBorders>
            <w:shd w:val="clear" w:color="auto" w:fill="auto"/>
            <w:noWrap/>
            <w:vAlign w:val="bottom"/>
            <w:hideMark/>
          </w:tcPr>
          <w:p w14:paraId="7A890A44"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40</w:t>
            </w:r>
          </w:p>
        </w:tc>
      </w:tr>
    </w:tbl>
    <w:p w14:paraId="3997988C" w14:textId="77777777" w:rsidR="006B3B2B" w:rsidRPr="00C955C9" w:rsidRDefault="006B3B2B" w:rsidP="006B3B2B">
      <w:pPr>
        <w:rPr>
          <w:rFonts w:ascii="Times New Roman" w:eastAsia="Times New Roman" w:hAnsi="Times New Roman" w:cs="Times New Roman"/>
          <w:b/>
          <w:bCs/>
          <w:color w:val="000000"/>
          <w:sz w:val="18"/>
          <w:szCs w:val="18"/>
        </w:rPr>
      </w:pPr>
      <w:proofErr w:type="spellStart"/>
      <w:r w:rsidRPr="00C955C9">
        <w:rPr>
          <w:rFonts w:ascii="Times New Roman" w:eastAsia="Times New Roman" w:hAnsi="Times New Roman" w:cs="Times New Roman"/>
          <w:b/>
          <w:bCs/>
          <w:color w:val="000000"/>
          <w:sz w:val="18"/>
          <w:szCs w:val="18"/>
        </w:rPr>
        <w:t>OilUsage</w:t>
      </w:r>
      <w:proofErr w:type="spellEnd"/>
      <w:r w:rsidRPr="00C955C9">
        <w:rPr>
          <w:rFonts w:ascii="Times New Roman" w:eastAsia="Times New Roman" w:hAnsi="Times New Roman" w:cs="Times New Roman"/>
          <w:b/>
          <w:bCs/>
          <w:color w:val="000000"/>
          <w:sz w:val="18"/>
          <w:szCs w:val="18"/>
        </w:rPr>
        <w:t xml:space="preserve"> = 267.3966 + 1.8103 * </w:t>
      </w:r>
      <w:proofErr w:type="spellStart"/>
      <w:r w:rsidRPr="00C955C9">
        <w:rPr>
          <w:rFonts w:ascii="Times New Roman" w:eastAsia="Times New Roman" w:hAnsi="Times New Roman" w:cs="Times New Roman"/>
          <w:b/>
          <w:bCs/>
          <w:color w:val="000000"/>
          <w:sz w:val="18"/>
          <w:szCs w:val="18"/>
        </w:rPr>
        <w:t>DegreeDays</w:t>
      </w:r>
      <w:proofErr w:type="spellEnd"/>
    </w:p>
    <w:tbl>
      <w:tblPr>
        <w:tblW w:w="3500" w:type="dxa"/>
        <w:tblInd w:w="93" w:type="dxa"/>
        <w:tblLook w:val="04A0" w:firstRow="1" w:lastRow="0" w:firstColumn="1" w:lastColumn="0" w:noHBand="0" w:noVBand="1"/>
      </w:tblPr>
      <w:tblGrid>
        <w:gridCol w:w="2240"/>
        <w:gridCol w:w="1260"/>
      </w:tblGrid>
      <w:tr w:rsidR="006B3B2B" w:rsidRPr="00C955C9" w14:paraId="5446DFA9" w14:textId="77777777" w:rsidTr="006B3B2B">
        <w:trPr>
          <w:trHeight w:val="240"/>
        </w:trPr>
        <w:tc>
          <w:tcPr>
            <w:tcW w:w="2240" w:type="dxa"/>
            <w:tcBorders>
              <w:top w:val="nil"/>
              <w:left w:val="nil"/>
              <w:bottom w:val="single" w:sz="4" w:space="0" w:color="000000"/>
              <w:right w:val="nil"/>
            </w:tcBorders>
            <w:shd w:val="clear" w:color="auto" w:fill="auto"/>
            <w:noWrap/>
            <w:vAlign w:val="bottom"/>
            <w:hideMark/>
          </w:tcPr>
          <w:p w14:paraId="07C3FF84" w14:textId="77777777" w:rsidR="006B3B2B" w:rsidRPr="00C955C9" w:rsidRDefault="006B3B2B" w:rsidP="006B3B2B">
            <w:pPr>
              <w:jc w:val="cente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 </w:t>
            </w:r>
          </w:p>
        </w:tc>
        <w:tc>
          <w:tcPr>
            <w:tcW w:w="1260" w:type="dxa"/>
            <w:tcBorders>
              <w:top w:val="nil"/>
              <w:left w:val="nil"/>
              <w:bottom w:val="single" w:sz="4" w:space="0" w:color="000000"/>
              <w:right w:val="nil"/>
            </w:tcBorders>
            <w:shd w:val="clear" w:color="auto" w:fill="auto"/>
            <w:noWrap/>
            <w:vAlign w:val="bottom"/>
            <w:hideMark/>
          </w:tcPr>
          <w:p w14:paraId="052E1777" w14:textId="77777777" w:rsidR="006B3B2B" w:rsidRPr="00C955C9" w:rsidRDefault="006B3B2B" w:rsidP="006B3B2B">
            <w:pPr>
              <w:jc w:val="cente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Coefficients</w:t>
            </w:r>
          </w:p>
        </w:tc>
      </w:tr>
      <w:tr w:rsidR="006B3B2B" w:rsidRPr="00C955C9" w14:paraId="558B2B2F" w14:textId="77777777" w:rsidTr="006B3B2B">
        <w:trPr>
          <w:trHeight w:val="240"/>
        </w:trPr>
        <w:tc>
          <w:tcPr>
            <w:tcW w:w="2240" w:type="dxa"/>
            <w:tcBorders>
              <w:top w:val="nil"/>
              <w:left w:val="nil"/>
              <w:bottom w:val="nil"/>
              <w:right w:val="nil"/>
            </w:tcBorders>
            <w:shd w:val="clear" w:color="auto" w:fill="auto"/>
            <w:noWrap/>
            <w:vAlign w:val="bottom"/>
            <w:hideMark/>
          </w:tcPr>
          <w:p w14:paraId="3DFF2F69" w14:textId="77777777" w:rsidR="006B3B2B" w:rsidRPr="00C955C9" w:rsidRDefault="006B3B2B" w:rsidP="006B3B2B">
            <w:pPr>
              <w:jc w:val="center"/>
              <w:rPr>
                <w:rFonts w:ascii="Times New Roman" w:eastAsia="Times New Roman" w:hAnsi="Times New Roman" w:cs="Times New Roman"/>
                <w:b/>
                <w:bCs/>
                <w:color w:val="000000"/>
                <w:sz w:val="18"/>
                <w:szCs w:val="18"/>
              </w:rPr>
            </w:pPr>
            <w:r w:rsidRPr="00C955C9">
              <w:rPr>
                <w:rFonts w:ascii="Times New Roman" w:eastAsia="Times New Roman" w:hAnsi="Times New Roman" w:cs="Times New Roman"/>
                <w:b/>
                <w:bCs/>
                <w:color w:val="000000"/>
                <w:sz w:val="18"/>
                <w:szCs w:val="18"/>
              </w:rPr>
              <w:t>Intercept</w:t>
            </w:r>
          </w:p>
        </w:tc>
        <w:tc>
          <w:tcPr>
            <w:tcW w:w="1260" w:type="dxa"/>
            <w:tcBorders>
              <w:top w:val="nil"/>
              <w:left w:val="nil"/>
              <w:bottom w:val="nil"/>
              <w:right w:val="nil"/>
            </w:tcBorders>
            <w:shd w:val="clear" w:color="auto" w:fill="auto"/>
            <w:noWrap/>
            <w:vAlign w:val="bottom"/>
            <w:hideMark/>
          </w:tcPr>
          <w:p w14:paraId="01CAA0E5"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267.39658</w:t>
            </w:r>
          </w:p>
        </w:tc>
      </w:tr>
      <w:tr w:rsidR="006B3B2B" w:rsidRPr="00C955C9" w14:paraId="15DD44E1" w14:textId="77777777" w:rsidTr="006B3B2B">
        <w:trPr>
          <w:trHeight w:val="240"/>
        </w:trPr>
        <w:tc>
          <w:tcPr>
            <w:tcW w:w="2240" w:type="dxa"/>
            <w:tcBorders>
              <w:top w:val="nil"/>
              <w:left w:val="nil"/>
              <w:bottom w:val="nil"/>
              <w:right w:val="nil"/>
            </w:tcBorders>
            <w:shd w:val="clear" w:color="auto" w:fill="auto"/>
            <w:noWrap/>
            <w:vAlign w:val="bottom"/>
            <w:hideMark/>
          </w:tcPr>
          <w:p w14:paraId="57049A8B" w14:textId="77777777" w:rsidR="006B3B2B" w:rsidRPr="00C955C9" w:rsidRDefault="006B3B2B" w:rsidP="006B3B2B">
            <w:pPr>
              <w:jc w:val="center"/>
              <w:rPr>
                <w:rFonts w:ascii="Times New Roman" w:eastAsia="Times New Roman" w:hAnsi="Times New Roman" w:cs="Times New Roman"/>
                <w:b/>
                <w:bCs/>
                <w:color w:val="000000"/>
                <w:sz w:val="18"/>
                <w:szCs w:val="18"/>
              </w:rPr>
            </w:pPr>
            <w:proofErr w:type="spellStart"/>
            <w:r w:rsidRPr="00C955C9">
              <w:rPr>
                <w:rFonts w:ascii="Times New Roman" w:eastAsia="Times New Roman" w:hAnsi="Times New Roman" w:cs="Times New Roman"/>
                <w:b/>
                <w:bCs/>
                <w:color w:val="000000"/>
                <w:sz w:val="18"/>
                <w:szCs w:val="18"/>
              </w:rPr>
              <w:t>DegreeDays</w:t>
            </w:r>
            <w:proofErr w:type="spellEnd"/>
          </w:p>
        </w:tc>
        <w:tc>
          <w:tcPr>
            <w:tcW w:w="1260" w:type="dxa"/>
            <w:tcBorders>
              <w:top w:val="nil"/>
              <w:left w:val="nil"/>
              <w:bottom w:val="nil"/>
              <w:right w:val="nil"/>
            </w:tcBorders>
            <w:shd w:val="clear" w:color="auto" w:fill="auto"/>
            <w:noWrap/>
            <w:vAlign w:val="bottom"/>
            <w:hideMark/>
          </w:tcPr>
          <w:p w14:paraId="66A9A9A0"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1.81026</w:t>
            </w:r>
          </w:p>
        </w:tc>
      </w:tr>
    </w:tbl>
    <w:p w14:paraId="4437B976" w14:textId="3179550B" w:rsidR="006B3B2B" w:rsidRPr="000A0786" w:rsidRDefault="006B3B2B" w:rsidP="006B3B2B">
      <w:pPr>
        <w:rPr>
          <w:rFonts w:ascii="Times New Roman" w:hAnsi="Times New Roman" w:cs="Times New Roman"/>
          <w:b/>
          <w:color w:val="000000"/>
        </w:rPr>
      </w:pPr>
      <w:r w:rsidRPr="00C955C9">
        <w:rPr>
          <w:rFonts w:ascii="Times New Roman" w:hAnsi="Times New Roman" w:cs="Times New Roman"/>
          <w:b/>
          <w:color w:val="000000"/>
          <w:sz w:val="28"/>
          <w:szCs w:val="28"/>
        </w:rPr>
        <w:t>Table #3</w:t>
      </w:r>
      <w:r w:rsidRPr="00C955C9">
        <w:rPr>
          <w:rFonts w:ascii="Times New Roman" w:hAnsi="Times New Roman" w:cs="Times New Roman"/>
          <w:b/>
          <w:color w:val="000000"/>
        </w:rPr>
        <w:t xml:space="preserve"> – Simple Linear Regression of </w:t>
      </w:r>
      <w:proofErr w:type="spellStart"/>
      <w:r w:rsidRPr="00C955C9">
        <w:rPr>
          <w:rFonts w:ascii="Times New Roman" w:hAnsi="Times New Roman" w:cs="Times New Roman"/>
          <w:b/>
          <w:color w:val="000000"/>
        </w:rPr>
        <w:t>DegreeDays</w:t>
      </w:r>
      <w:proofErr w:type="spellEnd"/>
    </w:p>
    <w:tbl>
      <w:tblPr>
        <w:tblW w:w="8833" w:type="dxa"/>
        <w:tblInd w:w="93" w:type="dxa"/>
        <w:tblLook w:val="04A0" w:firstRow="1" w:lastRow="0" w:firstColumn="1" w:lastColumn="0" w:noHBand="0" w:noVBand="1"/>
      </w:tblPr>
      <w:tblGrid>
        <w:gridCol w:w="2795"/>
        <w:gridCol w:w="1108"/>
        <w:gridCol w:w="3803"/>
        <w:gridCol w:w="1127"/>
      </w:tblGrid>
      <w:tr w:rsidR="006B3B2B" w:rsidRPr="00C955C9" w14:paraId="350FD998" w14:textId="77777777" w:rsidTr="00C955C9">
        <w:trPr>
          <w:trHeight w:val="274"/>
        </w:trPr>
        <w:tc>
          <w:tcPr>
            <w:tcW w:w="8833" w:type="dxa"/>
            <w:gridSpan w:val="4"/>
            <w:tcBorders>
              <w:top w:val="nil"/>
              <w:left w:val="nil"/>
              <w:bottom w:val="single" w:sz="8" w:space="0" w:color="000000"/>
              <w:right w:val="nil"/>
            </w:tcBorders>
            <w:shd w:val="clear" w:color="FFFFFF" w:fill="FFFF99"/>
            <w:noWrap/>
            <w:vAlign w:val="bottom"/>
            <w:hideMark/>
          </w:tcPr>
          <w:p w14:paraId="28D2ABA6" w14:textId="77777777" w:rsidR="006B3B2B" w:rsidRPr="00C955C9" w:rsidRDefault="006B3B2B" w:rsidP="006B3B2B">
            <w:pPr>
              <w:jc w:val="center"/>
              <w:rPr>
                <w:rFonts w:ascii="Times New Roman" w:eastAsia="Times New Roman" w:hAnsi="Times New Roman" w:cs="Times New Roman"/>
                <w:b/>
                <w:bCs/>
                <w:color w:val="000000"/>
                <w:sz w:val="18"/>
                <w:szCs w:val="18"/>
              </w:rPr>
            </w:pPr>
            <w:r w:rsidRPr="00C955C9">
              <w:rPr>
                <w:rFonts w:ascii="Times New Roman" w:eastAsia="Times New Roman" w:hAnsi="Times New Roman" w:cs="Times New Roman"/>
                <w:b/>
                <w:bCs/>
                <w:color w:val="000000"/>
                <w:sz w:val="18"/>
                <w:szCs w:val="18"/>
              </w:rPr>
              <w:t>Variable #3 (</w:t>
            </w:r>
            <w:proofErr w:type="spellStart"/>
            <w:r w:rsidRPr="00C955C9">
              <w:rPr>
                <w:rFonts w:ascii="Times New Roman" w:eastAsia="Times New Roman" w:hAnsi="Times New Roman" w:cs="Times New Roman"/>
                <w:b/>
                <w:bCs/>
                <w:color w:val="000000"/>
                <w:sz w:val="18"/>
                <w:szCs w:val="18"/>
              </w:rPr>
              <w:t>HomeIndex</w:t>
            </w:r>
            <w:proofErr w:type="spellEnd"/>
            <w:r w:rsidRPr="00C955C9">
              <w:rPr>
                <w:rFonts w:ascii="Times New Roman" w:eastAsia="Times New Roman" w:hAnsi="Times New Roman" w:cs="Times New Roman"/>
                <w:b/>
                <w:bCs/>
                <w:color w:val="000000"/>
                <w:sz w:val="18"/>
                <w:szCs w:val="18"/>
              </w:rPr>
              <w:t>)</w:t>
            </w:r>
          </w:p>
        </w:tc>
      </w:tr>
      <w:tr w:rsidR="00C955C9" w:rsidRPr="00C955C9" w14:paraId="4F0AB9B2" w14:textId="77777777" w:rsidTr="00C955C9">
        <w:trPr>
          <w:trHeight w:val="274"/>
        </w:trPr>
        <w:tc>
          <w:tcPr>
            <w:tcW w:w="2795" w:type="dxa"/>
            <w:tcBorders>
              <w:top w:val="nil"/>
              <w:left w:val="nil"/>
              <w:bottom w:val="nil"/>
              <w:right w:val="nil"/>
            </w:tcBorders>
            <w:shd w:val="clear" w:color="auto" w:fill="auto"/>
            <w:noWrap/>
            <w:vAlign w:val="bottom"/>
            <w:hideMark/>
          </w:tcPr>
          <w:p w14:paraId="3C1B7156"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Count</w:t>
            </w:r>
          </w:p>
        </w:tc>
        <w:tc>
          <w:tcPr>
            <w:tcW w:w="1108" w:type="dxa"/>
            <w:tcBorders>
              <w:top w:val="nil"/>
              <w:left w:val="nil"/>
              <w:bottom w:val="nil"/>
              <w:right w:val="nil"/>
            </w:tcBorders>
            <w:shd w:val="clear" w:color="auto" w:fill="auto"/>
            <w:noWrap/>
            <w:vAlign w:val="bottom"/>
            <w:hideMark/>
          </w:tcPr>
          <w:p w14:paraId="03D7D746"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40</w:t>
            </w:r>
          </w:p>
        </w:tc>
        <w:tc>
          <w:tcPr>
            <w:tcW w:w="3803" w:type="dxa"/>
            <w:tcBorders>
              <w:top w:val="nil"/>
              <w:left w:val="nil"/>
              <w:bottom w:val="nil"/>
              <w:right w:val="nil"/>
            </w:tcBorders>
            <w:shd w:val="clear" w:color="auto" w:fill="auto"/>
            <w:noWrap/>
            <w:vAlign w:val="bottom"/>
            <w:hideMark/>
          </w:tcPr>
          <w:p w14:paraId="0A6A428B"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Skewness</w:t>
            </w:r>
          </w:p>
        </w:tc>
        <w:tc>
          <w:tcPr>
            <w:tcW w:w="1127" w:type="dxa"/>
            <w:tcBorders>
              <w:top w:val="nil"/>
              <w:left w:val="nil"/>
              <w:bottom w:val="nil"/>
              <w:right w:val="nil"/>
            </w:tcBorders>
            <w:shd w:val="clear" w:color="auto" w:fill="auto"/>
            <w:noWrap/>
            <w:vAlign w:val="bottom"/>
            <w:hideMark/>
          </w:tcPr>
          <w:p w14:paraId="2987851F"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0.28775</w:t>
            </w:r>
          </w:p>
        </w:tc>
      </w:tr>
      <w:tr w:rsidR="00C955C9" w:rsidRPr="00C955C9" w14:paraId="776D900C" w14:textId="77777777" w:rsidTr="00C955C9">
        <w:trPr>
          <w:trHeight w:val="274"/>
        </w:trPr>
        <w:tc>
          <w:tcPr>
            <w:tcW w:w="2795" w:type="dxa"/>
            <w:tcBorders>
              <w:top w:val="nil"/>
              <w:left w:val="nil"/>
              <w:bottom w:val="nil"/>
              <w:right w:val="nil"/>
            </w:tcBorders>
            <w:shd w:val="clear" w:color="auto" w:fill="auto"/>
            <w:noWrap/>
            <w:vAlign w:val="bottom"/>
            <w:hideMark/>
          </w:tcPr>
          <w:p w14:paraId="6982CDC9" w14:textId="77777777" w:rsidR="006B3B2B" w:rsidRPr="00C955C9" w:rsidRDefault="006B3B2B" w:rsidP="006B3B2B">
            <w:pPr>
              <w:rPr>
                <w:rFonts w:ascii="Times New Roman" w:eastAsia="Times New Roman" w:hAnsi="Times New Roman" w:cs="Times New Roman"/>
                <w:b/>
                <w:i/>
                <w:iCs/>
                <w:color w:val="000000"/>
                <w:sz w:val="18"/>
                <w:szCs w:val="18"/>
              </w:rPr>
            </w:pPr>
            <w:r w:rsidRPr="00C955C9">
              <w:rPr>
                <w:rFonts w:ascii="Times New Roman" w:eastAsia="Times New Roman" w:hAnsi="Times New Roman" w:cs="Times New Roman"/>
                <w:b/>
                <w:i/>
                <w:iCs/>
                <w:color w:val="000000"/>
                <w:sz w:val="18"/>
                <w:szCs w:val="18"/>
              </w:rPr>
              <w:t>Mean</w:t>
            </w:r>
          </w:p>
        </w:tc>
        <w:tc>
          <w:tcPr>
            <w:tcW w:w="1108" w:type="dxa"/>
            <w:tcBorders>
              <w:top w:val="nil"/>
              <w:left w:val="nil"/>
              <w:bottom w:val="nil"/>
              <w:right w:val="nil"/>
            </w:tcBorders>
            <w:shd w:val="clear" w:color="auto" w:fill="auto"/>
            <w:noWrap/>
            <w:vAlign w:val="bottom"/>
            <w:hideMark/>
          </w:tcPr>
          <w:p w14:paraId="5A1D75FA" w14:textId="77777777" w:rsidR="006B3B2B" w:rsidRPr="00C955C9" w:rsidRDefault="006B3B2B" w:rsidP="006B3B2B">
            <w:pPr>
              <w:jc w:val="right"/>
              <w:rPr>
                <w:rFonts w:ascii="Times New Roman" w:eastAsia="Times New Roman" w:hAnsi="Times New Roman" w:cs="Times New Roman"/>
                <w:b/>
                <w:color w:val="000000"/>
                <w:sz w:val="18"/>
                <w:szCs w:val="18"/>
              </w:rPr>
            </w:pPr>
            <w:r w:rsidRPr="00C955C9">
              <w:rPr>
                <w:rFonts w:ascii="Times New Roman" w:eastAsia="Times New Roman" w:hAnsi="Times New Roman" w:cs="Times New Roman"/>
                <w:b/>
                <w:color w:val="000000"/>
                <w:sz w:val="18"/>
                <w:szCs w:val="18"/>
              </w:rPr>
              <w:t>2.75</w:t>
            </w:r>
          </w:p>
        </w:tc>
        <w:tc>
          <w:tcPr>
            <w:tcW w:w="3803" w:type="dxa"/>
            <w:tcBorders>
              <w:top w:val="nil"/>
              <w:left w:val="nil"/>
              <w:bottom w:val="nil"/>
              <w:right w:val="nil"/>
            </w:tcBorders>
            <w:shd w:val="clear" w:color="auto" w:fill="auto"/>
            <w:noWrap/>
            <w:vAlign w:val="bottom"/>
            <w:hideMark/>
          </w:tcPr>
          <w:p w14:paraId="3743EF7B"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Skewness Standard Error</w:t>
            </w:r>
          </w:p>
        </w:tc>
        <w:tc>
          <w:tcPr>
            <w:tcW w:w="1127" w:type="dxa"/>
            <w:tcBorders>
              <w:top w:val="nil"/>
              <w:left w:val="nil"/>
              <w:bottom w:val="nil"/>
              <w:right w:val="nil"/>
            </w:tcBorders>
            <w:shd w:val="clear" w:color="auto" w:fill="auto"/>
            <w:noWrap/>
            <w:vAlign w:val="bottom"/>
            <w:hideMark/>
          </w:tcPr>
          <w:p w14:paraId="44471E98"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0.36432</w:t>
            </w:r>
          </w:p>
        </w:tc>
      </w:tr>
      <w:tr w:rsidR="00C955C9" w:rsidRPr="00C955C9" w14:paraId="6EAAFF11" w14:textId="77777777" w:rsidTr="00C955C9">
        <w:trPr>
          <w:trHeight w:val="274"/>
        </w:trPr>
        <w:tc>
          <w:tcPr>
            <w:tcW w:w="2795" w:type="dxa"/>
            <w:tcBorders>
              <w:top w:val="nil"/>
              <w:left w:val="nil"/>
              <w:bottom w:val="nil"/>
              <w:right w:val="nil"/>
            </w:tcBorders>
            <w:shd w:val="clear" w:color="auto" w:fill="auto"/>
            <w:noWrap/>
            <w:vAlign w:val="bottom"/>
            <w:hideMark/>
          </w:tcPr>
          <w:p w14:paraId="413C0C9A"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Mean LCL</w:t>
            </w:r>
          </w:p>
        </w:tc>
        <w:tc>
          <w:tcPr>
            <w:tcW w:w="1108" w:type="dxa"/>
            <w:tcBorders>
              <w:top w:val="nil"/>
              <w:left w:val="nil"/>
              <w:bottom w:val="nil"/>
              <w:right w:val="nil"/>
            </w:tcBorders>
            <w:shd w:val="clear" w:color="auto" w:fill="auto"/>
            <w:noWrap/>
            <w:vAlign w:val="bottom"/>
            <w:hideMark/>
          </w:tcPr>
          <w:p w14:paraId="37BC4DAE"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2.20237</w:t>
            </w:r>
          </w:p>
        </w:tc>
        <w:tc>
          <w:tcPr>
            <w:tcW w:w="3803" w:type="dxa"/>
            <w:tcBorders>
              <w:top w:val="nil"/>
              <w:left w:val="nil"/>
              <w:bottom w:val="nil"/>
              <w:right w:val="nil"/>
            </w:tcBorders>
            <w:shd w:val="clear" w:color="auto" w:fill="auto"/>
            <w:noWrap/>
            <w:vAlign w:val="bottom"/>
            <w:hideMark/>
          </w:tcPr>
          <w:p w14:paraId="4DFCEEF7"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Kurtosis</w:t>
            </w:r>
          </w:p>
        </w:tc>
        <w:tc>
          <w:tcPr>
            <w:tcW w:w="1127" w:type="dxa"/>
            <w:tcBorders>
              <w:top w:val="nil"/>
              <w:left w:val="nil"/>
              <w:bottom w:val="nil"/>
              <w:right w:val="nil"/>
            </w:tcBorders>
            <w:shd w:val="clear" w:color="auto" w:fill="auto"/>
            <w:noWrap/>
            <w:vAlign w:val="bottom"/>
            <w:hideMark/>
          </w:tcPr>
          <w:p w14:paraId="7B686300"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1.82449</w:t>
            </w:r>
          </w:p>
        </w:tc>
      </w:tr>
      <w:tr w:rsidR="00C955C9" w:rsidRPr="00C955C9" w14:paraId="4DC2C186" w14:textId="77777777" w:rsidTr="00C955C9">
        <w:trPr>
          <w:trHeight w:val="274"/>
        </w:trPr>
        <w:tc>
          <w:tcPr>
            <w:tcW w:w="2795" w:type="dxa"/>
            <w:tcBorders>
              <w:top w:val="nil"/>
              <w:left w:val="nil"/>
              <w:bottom w:val="nil"/>
              <w:right w:val="nil"/>
            </w:tcBorders>
            <w:shd w:val="clear" w:color="auto" w:fill="auto"/>
            <w:noWrap/>
            <w:vAlign w:val="bottom"/>
            <w:hideMark/>
          </w:tcPr>
          <w:p w14:paraId="310829FC"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Mean UCL</w:t>
            </w:r>
          </w:p>
        </w:tc>
        <w:tc>
          <w:tcPr>
            <w:tcW w:w="1108" w:type="dxa"/>
            <w:tcBorders>
              <w:top w:val="nil"/>
              <w:left w:val="nil"/>
              <w:bottom w:val="nil"/>
              <w:right w:val="nil"/>
            </w:tcBorders>
            <w:shd w:val="clear" w:color="auto" w:fill="auto"/>
            <w:noWrap/>
            <w:vAlign w:val="bottom"/>
            <w:hideMark/>
          </w:tcPr>
          <w:p w14:paraId="213F774C"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3.29763</w:t>
            </w:r>
          </w:p>
        </w:tc>
        <w:tc>
          <w:tcPr>
            <w:tcW w:w="3803" w:type="dxa"/>
            <w:tcBorders>
              <w:top w:val="nil"/>
              <w:left w:val="nil"/>
              <w:bottom w:val="nil"/>
              <w:right w:val="nil"/>
            </w:tcBorders>
            <w:shd w:val="clear" w:color="auto" w:fill="auto"/>
            <w:noWrap/>
            <w:vAlign w:val="bottom"/>
            <w:hideMark/>
          </w:tcPr>
          <w:p w14:paraId="1AD074C8"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Kurtosis Standard Error</w:t>
            </w:r>
          </w:p>
        </w:tc>
        <w:tc>
          <w:tcPr>
            <w:tcW w:w="1127" w:type="dxa"/>
            <w:tcBorders>
              <w:top w:val="nil"/>
              <w:left w:val="nil"/>
              <w:bottom w:val="nil"/>
              <w:right w:val="nil"/>
            </w:tcBorders>
            <w:shd w:val="clear" w:color="auto" w:fill="auto"/>
            <w:noWrap/>
            <w:vAlign w:val="bottom"/>
            <w:hideMark/>
          </w:tcPr>
          <w:p w14:paraId="4A1CCBC9"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0.67721</w:t>
            </w:r>
          </w:p>
        </w:tc>
      </w:tr>
      <w:tr w:rsidR="00C955C9" w:rsidRPr="00C955C9" w14:paraId="28B5729C" w14:textId="77777777" w:rsidTr="00C955C9">
        <w:trPr>
          <w:trHeight w:val="274"/>
        </w:trPr>
        <w:tc>
          <w:tcPr>
            <w:tcW w:w="2795" w:type="dxa"/>
            <w:tcBorders>
              <w:top w:val="nil"/>
              <w:left w:val="nil"/>
              <w:bottom w:val="nil"/>
              <w:right w:val="nil"/>
            </w:tcBorders>
            <w:shd w:val="clear" w:color="auto" w:fill="auto"/>
            <w:noWrap/>
            <w:vAlign w:val="bottom"/>
            <w:hideMark/>
          </w:tcPr>
          <w:p w14:paraId="438713E9" w14:textId="77777777" w:rsidR="006B3B2B" w:rsidRPr="00C955C9" w:rsidRDefault="006B3B2B" w:rsidP="006B3B2B">
            <w:pPr>
              <w:rPr>
                <w:rFonts w:ascii="Times New Roman" w:eastAsia="Times New Roman" w:hAnsi="Times New Roman" w:cs="Times New Roman"/>
                <w:b/>
                <w:i/>
                <w:iCs/>
                <w:color w:val="000000"/>
                <w:sz w:val="18"/>
                <w:szCs w:val="18"/>
              </w:rPr>
            </w:pPr>
            <w:r w:rsidRPr="00C955C9">
              <w:rPr>
                <w:rFonts w:ascii="Times New Roman" w:eastAsia="Times New Roman" w:hAnsi="Times New Roman" w:cs="Times New Roman"/>
                <w:b/>
                <w:i/>
                <w:iCs/>
                <w:color w:val="000000"/>
                <w:sz w:val="18"/>
                <w:szCs w:val="18"/>
              </w:rPr>
              <w:t>Variance</w:t>
            </w:r>
          </w:p>
        </w:tc>
        <w:tc>
          <w:tcPr>
            <w:tcW w:w="1108" w:type="dxa"/>
            <w:tcBorders>
              <w:top w:val="nil"/>
              <w:left w:val="nil"/>
              <w:bottom w:val="nil"/>
              <w:right w:val="nil"/>
            </w:tcBorders>
            <w:shd w:val="clear" w:color="auto" w:fill="auto"/>
            <w:noWrap/>
            <w:vAlign w:val="bottom"/>
            <w:hideMark/>
          </w:tcPr>
          <w:p w14:paraId="3013B081" w14:textId="77777777" w:rsidR="006B3B2B" w:rsidRPr="00C955C9" w:rsidRDefault="006B3B2B" w:rsidP="006B3B2B">
            <w:pPr>
              <w:jc w:val="right"/>
              <w:rPr>
                <w:rFonts w:ascii="Times New Roman" w:eastAsia="Times New Roman" w:hAnsi="Times New Roman" w:cs="Times New Roman"/>
                <w:b/>
                <w:color w:val="000000"/>
                <w:sz w:val="18"/>
                <w:szCs w:val="18"/>
              </w:rPr>
            </w:pPr>
            <w:r w:rsidRPr="00C955C9">
              <w:rPr>
                <w:rFonts w:ascii="Times New Roman" w:eastAsia="Times New Roman" w:hAnsi="Times New Roman" w:cs="Times New Roman"/>
                <w:b/>
                <w:color w:val="000000"/>
                <w:sz w:val="18"/>
                <w:szCs w:val="18"/>
              </w:rPr>
              <w:t>2.03846</w:t>
            </w:r>
          </w:p>
        </w:tc>
        <w:tc>
          <w:tcPr>
            <w:tcW w:w="3803" w:type="dxa"/>
            <w:tcBorders>
              <w:top w:val="nil"/>
              <w:left w:val="nil"/>
              <w:bottom w:val="nil"/>
              <w:right w:val="nil"/>
            </w:tcBorders>
            <w:shd w:val="clear" w:color="auto" w:fill="auto"/>
            <w:noWrap/>
            <w:vAlign w:val="bottom"/>
            <w:hideMark/>
          </w:tcPr>
          <w:p w14:paraId="7E671D0D"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Alternative Skewness (Fisher's)</w:t>
            </w:r>
          </w:p>
        </w:tc>
        <w:tc>
          <w:tcPr>
            <w:tcW w:w="1127" w:type="dxa"/>
            <w:tcBorders>
              <w:top w:val="nil"/>
              <w:left w:val="nil"/>
              <w:bottom w:val="nil"/>
              <w:right w:val="nil"/>
            </w:tcBorders>
            <w:shd w:val="clear" w:color="auto" w:fill="auto"/>
            <w:noWrap/>
            <w:vAlign w:val="bottom"/>
            <w:hideMark/>
          </w:tcPr>
          <w:p w14:paraId="54D273E8"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0.29908</w:t>
            </w:r>
          </w:p>
        </w:tc>
      </w:tr>
      <w:tr w:rsidR="00C955C9" w:rsidRPr="00C955C9" w14:paraId="458661F0" w14:textId="77777777" w:rsidTr="00C955C9">
        <w:trPr>
          <w:trHeight w:val="274"/>
        </w:trPr>
        <w:tc>
          <w:tcPr>
            <w:tcW w:w="2795" w:type="dxa"/>
            <w:tcBorders>
              <w:top w:val="nil"/>
              <w:left w:val="nil"/>
              <w:bottom w:val="nil"/>
              <w:right w:val="nil"/>
            </w:tcBorders>
            <w:shd w:val="clear" w:color="auto" w:fill="auto"/>
            <w:noWrap/>
            <w:vAlign w:val="bottom"/>
            <w:hideMark/>
          </w:tcPr>
          <w:p w14:paraId="53FA90A7" w14:textId="77777777" w:rsidR="006B3B2B" w:rsidRPr="00C955C9" w:rsidRDefault="006B3B2B" w:rsidP="006B3B2B">
            <w:pPr>
              <w:rPr>
                <w:rFonts w:ascii="Times New Roman" w:eastAsia="Times New Roman" w:hAnsi="Times New Roman" w:cs="Times New Roman"/>
                <w:b/>
                <w:i/>
                <w:iCs/>
                <w:color w:val="000000"/>
                <w:sz w:val="18"/>
                <w:szCs w:val="18"/>
              </w:rPr>
            </w:pPr>
            <w:r w:rsidRPr="00C955C9">
              <w:rPr>
                <w:rFonts w:ascii="Times New Roman" w:eastAsia="Times New Roman" w:hAnsi="Times New Roman" w:cs="Times New Roman"/>
                <w:b/>
                <w:i/>
                <w:iCs/>
                <w:color w:val="000000"/>
                <w:sz w:val="18"/>
                <w:szCs w:val="18"/>
              </w:rPr>
              <w:t>Standard Deviation</w:t>
            </w:r>
          </w:p>
        </w:tc>
        <w:tc>
          <w:tcPr>
            <w:tcW w:w="1108" w:type="dxa"/>
            <w:tcBorders>
              <w:top w:val="nil"/>
              <w:left w:val="nil"/>
              <w:bottom w:val="nil"/>
              <w:right w:val="nil"/>
            </w:tcBorders>
            <w:shd w:val="clear" w:color="auto" w:fill="auto"/>
            <w:noWrap/>
            <w:vAlign w:val="bottom"/>
            <w:hideMark/>
          </w:tcPr>
          <w:p w14:paraId="4E8C4988" w14:textId="77777777" w:rsidR="006B3B2B" w:rsidRPr="00C955C9" w:rsidRDefault="006B3B2B" w:rsidP="006B3B2B">
            <w:pPr>
              <w:jc w:val="right"/>
              <w:rPr>
                <w:rFonts w:ascii="Times New Roman" w:eastAsia="Times New Roman" w:hAnsi="Times New Roman" w:cs="Times New Roman"/>
                <w:b/>
                <w:color w:val="000000"/>
                <w:sz w:val="18"/>
                <w:szCs w:val="18"/>
              </w:rPr>
            </w:pPr>
            <w:r w:rsidRPr="00C955C9">
              <w:rPr>
                <w:rFonts w:ascii="Times New Roman" w:eastAsia="Times New Roman" w:hAnsi="Times New Roman" w:cs="Times New Roman"/>
                <w:b/>
                <w:color w:val="000000"/>
                <w:sz w:val="18"/>
                <w:szCs w:val="18"/>
              </w:rPr>
              <w:t>1.42775</w:t>
            </w:r>
          </w:p>
        </w:tc>
        <w:tc>
          <w:tcPr>
            <w:tcW w:w="3803" w:type="dxa"/>
            <w:tcBorders>
              <w:top w:val="nil"/>
              <w:left w:val="nil"/>
              <w:bottom w:val="nil"/>
              <w:right w:val="nil"/>
            </w:tcBorders>
            <w:shd w:val="clear" w:color="auto" w:fill="auto"/>
            <w:noWrap/>
            <w:vAlign w:val="bottom"/>
            <w:hideMark/>
          </w:tcPr>
          <w:p w14:paraId="76EDD1B3"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Alternative Kurtosis (Fisher's)</w:t>
            </w:r>
          </w:p>
        </w:tc>
        <w:tc>
          <w:tcPr>
            <w:tcW w:w="1127" w:type="dxa"/>
            <w:tcBorders>
              <w:top w:val="nil"/>
              <w:left w:val="nil"/>
              <w:bottom w:val="nil"/>
              <w:right w:val="nil"/>
            </w:tcBorders>
            <w:shd w:val="clear" w:color="auto" w:fill="auto"/>
            <w:noWrap/>
            <w:vAlign w:val="bottom"/>
            <w:hideMark/>
          </w:tcPr>
          <w:p w14:paraId="1C92C46E"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-1.17044</w:t>
            </w:r>
          </w:p>
        </w:tc>
      </w:tr>
      <w:tr w:rsidR="00C955C9" w:rsidRPr="00C955C9" w14:paraId="49EF0990" w14:textId="77777777" w:rsidTr="00C955C9">
        <w:trPr>
          <w:trHeight w:val="274"/>
        </w:trPr>
        <w:tc>
          <w:tcPr>
            <w:tcW w:w="2795" w:type="dxa"/>
            <w:tcBorders>
              <w:top w:val="nil"/>
              <w:left w:val="nil"/>
              <w:bottom w:val="nil"/>
              <w:right w:val="nil"/>
            </w:tcBorders>
            <w:shd w:val="clear" w:color="auto" w:fill="auto"/>
            <w:noWrap/>
            <w:vAlign w:val="bottom"/>
            <w:hideMark/>
          </w:tcPr>
          <w:p w14:paraId="4F6813F2"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Mean Standard Error</w:t>
            </w:r>
          </w:p>
        </w:tc>
        <w:tc>
          <w:tcPr>
            <w:tcW w:w="1108" w:type="dxa"/>
            <w:tcBorders>
              <w:top w:val="nil"/>
              <w:left w:val="nil"/>
              <w:bottom w:val="nil"/>
              <w:right w:val="nil"/>
            </w:tcBorders>
            <w:shd w:val="clear" w:color="auto" w:fill="auto"/>
            <w:noWrap/>
            <w:vAlign w:val="bottom"/>
            <w:hideMark/>
          </w:tcPr>
          <w:p w14:paraId="66D209FF"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0.22575</w:t>
            </w:r>
          </w:p>
        </w:tc>
        <w:tc>
          <w:tcPr>
            <w:tcW w:w="3803" w:type="dxa"/>
            <w:tcBorders>
              <w:top w:val="nil"/>
              <w:left w:val="nil"/>
              <w:bottom w:val="nil"/>
              <w:right w:val="nil"/>
            </w:tcBorders>
            <w:shd w:val="clear" w:color="auto" w:fill="auto"/>
            <w:noWrap/>
            <w:vAlign w:val="bottom"/>
            <w:hideMark/>
          </w:tcPr>
          <w:p w14:paraId="22D668BC"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Coefficient of Variation</w:t>
            </w:r>
          </w:p>
        </w:tc>
        <w:tc>
          <w:tcPr>
            <w:tcW w:w="1127" w:type="dxa"/>
            <w:tcBorders>
              <w:top w:val="nil"/>
              <w:left w:val="nil"/>
              <w:bottom w:val="nil"/>
              <w:right w:val="nil"/>
            </w:tcBorders>
            <w:shd w:val="clear" w:color="auto" w:fill="auto"/>
            <w:noWrap/>
            <w:vAlign w:val="bottom"/>
            <w:hideMark/>
          </w:tcPr>
          <w:p w14:paraId="167CB9C2"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0.51918</w:t>
            </w:r>
          </w:p>
        </w:tc>
      </w:tr>
      <w:tr w:rsidR="00C955C9" w:rsidRPr="00C955C9" w14:paraId="7BA26FA6" w14:textId="77777777" w:rsidTr="00C955C9">
        <w:trPr>
          <w:trHeight w:val="274"/>
        </w:trPr>
        <w:tc>
          <w:tcPr>
            <w:tcW w:w="2795" w:type="dxa"/>
            <w:tcBorders>
              <w:top w:val="nil"/>
              <w:left w:val="nil"/>
              <w:bottom w:val="nil"/>
              <w:right w:val="nil"/>
            </w:tcBorders>
            <w:shd w:val="clear" w:color="auto" w:fill="auto"/>
            <w:noWrap/>
            <w:vAlign w:val="bottom"/>
            <w:hideMark/>
          </w:tcPr>
          <w:p w14:paraId="724EBB17" w14:textId="77777777" w:rsidR="006B3B2B" w:rsidRPr="00C955C9" w:rsidRDefault="006B3B2B" w:rsidP="006B3B2B">
            <w:pPr>
              <w:rPr>
                <w:rFonts w:ascii="Times New Roman" w:eastAsia="Times New Roman" w:hAnsi="Times New Roman" w:cs="Times New Roman"/>
                <w:b/>
                <w:i/>
                <w:iCs/>
                <w:color w:val="000000"/>
                <w:sz w:val="18"/>
                <w:szCs w:val="18"/>
              </w:rPr>
            </w:pPr>
            <w:r w:rsidRPr="00C955C9">
              <w:rPr>
                <w:rFonts w:ascii="Times New Roman" w:eastAsia="Times New Roman" w:hAnsi="Times New Roman" w:cs="Times New Roman"/>
                <w:b/>
                <w:i/>
                <w:iCs/>
                <w:color w:val="000000"/>
                <w:sz w:val="18"/>
                <w:szCs w:val="18"/>
              </w:rPr>
              <w:t>Minimum</w:t>
            </w:r>
          </w:p>
        </w:tc>
        <w:tc>
          <w:tcPr>
            <w:tcW w:w="1108" w:type="dxa"/>
            <w:tcBorders>
              <w:top w:val="nil"/>
              <w:left w:val="nil"/>
              <w:bottom w:val="nil"/>
              <w:right w:val="nil"/>
            </w:tcBorders>
            <w:shd w:val="clear" w:color="auto" w:fill="auto"/>
            <w:noWrap/>
            <w:vAlign w:val="bottom"/>
            <w:hideMark/>
          </w:tcPr>
          <w:p w14:paraId="516C6321" w14:textId="77777777" w:rsidR="006B3B2B" w:rsidRPr="00C955C9" w:rsidRDefault="006B3B2B" w:rsidP="006B3B2B">
            <w:pPr>
              <w:jc w:val="right"/>
              <w:rPr>
                <w:rFonts w:ascii="Times New Roman" w:eastAsia="Times New Roman" w:hAnsi="Times New Roman" w:cs="Times New Roman"/>
                <w:b/>
                <w:color w:val="000000"/>
                <w:sz w:val="18"/>
                <w:szCs w:val="18"/>
              </w:rPr>
            </w:pPr>
            <w:r w:rsidRPr="00C955C9">
              <w:rPr>
                <w:rFonts w:ascii="Times New Roman" w:eastAsia="Times New Roman" w:hAnsi="Times New Roman" w:cs="Times New Roman"/>
                <w:b/>
                <w:color w:val="000000"/>
                <w:sz w:val="18"/>
                <w:szCs w:val="18"/>
              </w:rPr>
              <w:t>1.</w:t>
            </w:r>
          </w:p>
        </w:tc>
        <w:tc>
          <w:tcPr>
            <w:tcW w:w="3803" w:type="dxa"/>
            <w:tcBorders>
              <w:top w:val="nil"/>
              <w:left w:val="nil"/>
              <w:bottom w:val="nil"/>
              <w:right w:val="nil"/>
            </w:tcBorders>
            <w:shd w:val="clear" w:color="auto" w:fill="auto"/>
            <w:noWrap/>
            <w:vAlign w:val="bottom"/>
            <w:hideMark/>
          </w:tcPr>
          <w:p w14:paraId="4623D9E8"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Mean Deviation</w:t>
            </w:r>
          </w:p>
        </w:tc>
        <w:tc>
          <w:tcPr>
            <w:tcW w:w="1127" w:type="dxa"/>
            <w:tcBorders>
              <w:top w:val="nil"/>
              <w:left w:val="nil"/>
              <w:bottom w:val="nil"/>
              <w:right w:val="nil"/>
            </w:tcBorders>
            <w:shd w:val="clear" w:color="auto" w:fill="auto"/>
            <w:noWrap/>
            <w:vAlign w:val="bottom"/>
            <w:hideMark/>
          </w:tcPr>
          <w:p w14:paraId="686B68DA"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1.2125</w:t>
            </w:r>
          </w:p>
        </w:tc>
      </w:tr>
      <w:tr w:rsidR="00C955C9" w:rsidRPr="00C955C9" w14:paraId="50DAA11D" w14:textId="77777777" w:rsidTr="00C955C9">
        <w:trPr>
          <w:trHeight w:val="274"/>
        </w:trPr>
        <w:tc>
          <w:tcPr>
            <w:tcW w:w="2795" w:type="dxa"/>
            <w:tcBorders>
              <w:top w:val="nil"/>
              <w:left w:val="nil"/>
              <w:bottom w:val="nil"/>
              <w:right w:val="nil"/>
            </w:tcBorders>
            <w:shd w:val="clear" w:color="auto" w:fill="auto"/>
            <w:noWrap/>
            <w:vAlign w:val="bottom"/>
            <w:hideMark/>
          </w:tcPr>
          <w:p w14:paraId="21A22832" w14:textId="77777777" w:rsidR="006B3B2B" w:rsidRPr="00C955C9" w:rsidRDefault="006B3B2B" w:rsidP="006B3B2B">
            <w:pPr>
              <w:rPr>
                <w:rFonts w:ascii="Times New Roman" w:eastAsia="Times New Roman" w:hAnsi="Times New Roman" w:cs="Times New Roman"/>
                <w:b/>
                <w:i/>
                <w:iCs/>
                <w:color w:val="000000"/>
                <w:sz w:val="18"/>
                <w:szCs w:val="18"/>
              </w:rPr>
            </w:pPr>
            <w:r w:rsidRPr="00C955C9">
              <w:rPr>
                <w:rFonts w:ascii="Times New Roman" w:eastAsia="Times New Roman" w:hAnsi="Times New Roman" w:cs="Times New Roman"/>
                <w:b/>
                <w:i/>
                <w:iCs/>
                <w:color w:val="000000"/>
                <w:sz w:val="18"/>
                <w:szCs w:val="18"/>
              </w:rPr>
              <w:t>Maximum</w:t>
            </w:r>
          </w:p>
        </w:tc>
        <w:tc>
          <w:tcPr>
            <w:tcW w:w="1108" w:type="dxa"/>
            <w:tcBorders>
              <w:top w:val="nil"/>
              <w:left w:val="nil"/>
              <w:bottom w:val="nil"/>
              <w:right w:val="nil"/>
            </w:tcBorders>
            <w:shd w:val="clear" w:color="auto" w:fill="auto"/>
            <w:noWrap/>
            <w:vAlign w:val="bottom"/>
            <w:hideMark/>
          </w:tcPr>
          <w:p w14:paraId="64ECC76D" w14:textId="77777777" w:rsidR="006B3B2B" w:rsidRPr="00C955C9" w:rsidRDefault="006B3B2B" w:rsidP="006B3B2B">
            <w:pPr>
              <w:jc w:val="right"/>
              <w:rPr>
                <w:rFonts w:ascii="Times New Roman" w:eastAsia="Times New Roman" w:hAnsi="Times New Roman" w:cs="Times New Roman"/>
                <w:b/>
                <w:color w:val="000000"/>
                <w:sz w:val="18"/>
                <w:szCs w:val="18"/>
              </w:rPr>
            </w:pPr>
            <w:r w:rsidRPr="00C955C9">
              <w:rPr>
                <w:rFonts w:ascii="Times New Roman" w:eastAsia="Times New Roman" w:hAnsi="Times New Roman" w:cs="Times New Roman"/>
                <w:b/>
                <w:color w:val="000000"/>
                <w:sz w:val="18"/>
                <w:szCs w:val="18"/>
              </w:rPr>
              <w:t>5.</w:t>
            </w:r>
          </w:p>
        </w:tc>
        <w:tc>
          <w:tcPr>
            <w:tcW w:w="3803" w:type="dxa"/>
            <w:tcBorders>
              <w:top w:val="nil"/>
              <w:left w:val="nil"/>
              <w:bottom w:val="nil"/>
              <w:right w:val="nil"/>
            </w:tcBorders>
            <w:shd w:val="clear" w:color="auto" w:fill="auto"/>
            <w:noWrap/>
            <w:vAlign w:val="bottom"/>
            <w:hideMark/>
          </w:tcPr>
          <w:p w14:paraId="6AAB8274"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Second Moment</w:t>
            </w:r>
          </w:p>
        </w:tc>
        <w:tc>
          <w:tcPr>
            <w:tcW w:w="1127" w:type="dxa"/>
            <w:tcBorders>
              <w:top w:val="nil"/>
              <w:left w:val="nil"/>
              <w:bottom w:val="nil"/>
              <w:right w:val="nil"/>
            </w:tcBorders>
            <w:shd w:val="clear" w:color="auto" w:fill="auto"/>
            <w:noWrap/>
            <w:vAlign w:val="bottom"/>
            <w:hideMark/>
          </w:tcPr>
          <w:p w14:paraId="50B87E85"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1.9875</w:t>
            </w:r>
          </w:p>
        </w:tc>
      </w:tr>
      <w:tr w:rsidR="00C955C9" w:rsidRPr="00C955C9" w14:paraId="68E6C317" w14:textId="77777777" w:rsidTr="00C955C9">
        <w:trPr>
          <w:trHeight w:val="274"/>
        </w:trPr>
        <w:tc>
          <w:tcPr>
            <w:tcW w:w="2795" w:type="dxa"/>
            <w:tcBorders>
              <w:top w:val="nil"/>
              <w:left w:val="nil"/>
              <w:bottom w:val="nil"/>
              <w:right w:val="nil"/>
            </w:tcBorders>
            <w:shd w:val="clear" w:color="auto" w:fill="auto"/>
            <w:noWrap/>
            <w:vAlign w:val="bottom"/>
            <w:hideMark/>
          </w:tcPr>
          <w:p w14:paraId="6E63A57B"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Range</w:t>
            </w:r>
          </w:p>
        </w:tc>
        <w:tc>
          <w:tcPr>
            <w:tcW w:w="1108" w:type="dxa"/>
            <w:tcBorders>
              <w:top w:val="nil"/>
              <w:left w:val="nil"/>
              <w:bottom w:val="nil"/>
              <w:right w:val="nil"/>
            </w:tcBorders>
            <w:shd w:val="clear" w:color="auto" w:fill="auto"/>
            <w:noWrap/>
            <w:vAlign w:val="bottom"/>
            <w:hideMark/>
          </w:tcPr>
          <w:p w14:paraId="7FD0589D"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4.</w:t>
            </w:r>
          </w:p>
        </w:tc>
        <w:tc>
          <w:tcPr>
            <w:tcW w:w="3803" w:type="dxa"/>
            <w:tcBorders>
              <w:top w:val="nil"/>
              <w:left w:val="nil"/>
              <w:bottom w:val="nil"/>
              <w:right w:val="nil"/>
            </w:tcBorders>
            <w:shd w:val="clear" w:color="auto" w:fill="auto"/>
            <w:noWrap/>
            <w:vAlign w:val="bottom"/>
            <w:hideMark/>
          </w:tcPr>
          <w:p w14:paraId="76E485D4"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Third Moment</w:t>
            </w:r>
          </w:p>
        </w:tc>
        <w:tc>
          <w:tcPr>
            <w:tcW w:w="1127" w:type="dxa"/>
            <w:tcBorders>
              <w:top w:val="nil"/>
              <w:left w:val="nil"/>
              <w:bottom w:val="nil"/>
              <w:right w:val="nil"/>
            </w:tcBorders>
            <w:shd w:val="clear" w:color="auto" w:fill="auto"/>
            <w:noWrap/>
            <w:vAlign w:val="bottom"/>
            <w:hideMark/>
          </w:tcPr>
          <w:p w14:paraId="37EF0D87"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0.80625</w:t>
            </w:r>
          </w:p>
        </w:tc>
      </w:tr>
      <w:tr w:rsidR="00C955C9" w:rsidRPr="00C955C9" w14:paraId="00974E99" w14:textId="77777777" w:rsidTr="00C955C9">
        <w:trPr>
          <w:trHeight w:val="274"/>
        </w:trPr>
        <w:tc>
          <w:tcPr>
            <w:tcW w:w="2795" w:type="dxa"/>
            <w:tcBorders>
              <w:top w:val="nil"/>
              <w:left w:val="nil"/>
              <w:bottom w:val="nil"/>
              <w:right w:val="nil"/>
            </w:tcBorders>
            <w:shd w:val="clear" w:color="auto" w:fill="auto"/>
            <w:noWrap/>
            <w:vAlign w:val="bottom"/>
            <w:hideMark/>
          </w:tcPr>
          <w:p w14:paraId="77D73B65"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Sum</w:t>
            </w:r>
          </w:p>
        </w:tc>
        <w:tc>
          <w:tcPr>
            <w:tcW w:w="1108" w:type="dxa"/>
            <w:tcBorders>
              <w:top w:val="nil"/>
              <w:left w:val="nil"/>
              <w:bottom w:val="nil"/>
              <w:right w:val="nil"/>
            </w:tcBorders>
            <w:shd w:val="clear" w:color="auto" w:fill="auto"/>
            <w:noWrap/>
            <w:vAlign w:val="bottom"/>
            <w:hideMark/>
          </w:tcPr>
          <w:p w14:paraId="170E7D11"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110.</w:t>
            </w:r>
          </w:p>
        </w:tc>
        <w:tc>
          <w:tcPr>
            <w:tcW w:w="3803" w:type="dxa"/>
            <w:tcBorders>
              <w:top w:val="nil"/>
              <w:left w:val="nil"/>
              <w:bottom w:val="nil"/>
              <w:right w:val="nil"/>
            </w:tcBorders>
            <w:shd w:val="clear" w:color="auto" w:fill="auto"/>
            <w:noWrap/>
            <w:vAlign w:val="bottom"/>
            <w:hideMark/>
          </w:tcPr>
          <w:p w14:paraId="21E0B3E5"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Fourth Moment</w:t>
            </w:r>
          </w:p>
        </w:tc>
        <w:tc>
          <w:tcPr>
            <w:tcW w:w="1127" w:type="dxa"/>
            <w:tcBorders>
              <w:top w:val="nil"/>
              <w:left w:val="nil"/>
              <w:bottom w:val="nil"/>
              <w:right w:val="nil"/>
            </w:tcBorders>
            <w:shd w:val="clear" w:color="auto" w:fill="auto"/>
            <w:noWrap/>
            <w:vAlign w:val="bottom"/>
            <w:hideMark/>
          </w:tcPr>
          <w:p w14:paraId="44620CF1"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7.20703</w:t>
            </w:r>
          </w:p>
        </w:tc>
      </w:tr>
      <w:tr w:rsidR="00C955C9" w:rsidRPr="00C955C9" w14:paraId="6B2E27D7" w14:textId="77777777" w:rsidTr="00C955C9">
        <w:trPr>
          <w:trHeight w:val="274"/>
        </w:trPr>
        <w:tc>
          <w:tcPr>
            <w:tcW w:w="2795" w:type="dxa"/>
            <w:tcBorders>
              <w:top w:val="nil"/>
              <w:left w:val="nil"/>
              <w:bottom w:val="nil"/>
              <w:right w:val="nil"/>
            </w:tcBorders>
            <w:shd w:val="clear" w:color="auto" w:fill="auto"/>
            <w:noWrap/>
            <w:vAlign w:val="bottom"/>
            <w:hideMark/>
          </w:tcPr>
          <w:p w14:paraId="47AEFD47"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Sum Standard Error</w:t>
            </w:r>
          </w:p>
        </w:tc>
        <w:tc>
          <w:tcPr>
            <w:tcW w:w="1108" w:type="dxa"/>
            <w:tcBorders>
              <w:top w:val="nil"/>
              <w:left w:val="nil"/>
              <w:bottom w:val="nil"/>
              <w:right w:val="nil"/>
            </w:tcBorders>
            <w:shd w:val="clear" w:color="auto" w:fill="auto"/>
            <w:noWrap/>
            <w:vAlign w:val="bottom"/>
            <w:hideMark/>
          </w:tcPr>
          <w:p w14:paraId="1F376164"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9.02986</w:t>
            </w:r>
          </w:p>
        </w:tc>
        <w:tc>
          <w:tcPr>
            <w:tcW w:w="3803" w:type="dxa"/>
            <w:tcBorders>
              <w:top w:val="nil"/>
              <w:left w:val="nil"/>
              <w:bottom w:val="nil"/>
              <w:right w:val="nil"/>
            </w:tcBorders>
            <w:shd w:val="clear" w:color="auto" w:fill="auto"/>
            <w:noWrap/>
            <w:vAlign w:val="bottom"/>
            <w:hideMark/>
          </w:tcPr>
          <w:p w14:paraId="2A9FFB0B" w14:textId="77777777" w:rsidR="006B3B2B" w:rsidRPr="00C955C9" w:rsidRDefault="006B3B2B" w:rsidP="006B3B2B">
            <w:pPr>
              <w:rPr>
                <w:rFonts w:ascii="Times New Roman" w:eastAsia="Times New Roman" w:hAnsi="Times New Roman" w:cs="Times New Roman"/>
                <w:b/>
                <w:i/>
                <w:iCs/>
                <w:color w:val="000000"/>
                <w:sz w:val="18"/>
                <w:szCs w:val="18"/>
              </w:rPr>
            </w:pPr>
            <w:r w:rsidRPr="00C955C9">
              <w:rPr>
                <w:rFonts w:ascii="Times New Roman" w:eastAsia="Times New Roman" w:hAnsi="Times New Roman" w:cs="Times New Roman"/>
                <w:b/>
                <w:i/>
                <w:iCs/>
                <w:color w:val="000000"/>
                <w:sz w:val="18"/>
                <w:szCs w:val="18"/>
              </w:rPr>
              <w:t>Median</w:t>
            </w:r>
          </w:p>
        </w:tc>
        <w:tc>
          <w:tcPr>
            <w:tcW w:w="1127" w:type="dxa"/>
            <w:tcBorders>
              <w:top w:val="nil"/>
              <w:left w:val="nil"/>
              <w:bottom w:val="nil"/>
              <w:right w:val="nil"/>
            </w:tcBorders>
            <w:shd w:val="clear" w:color="auto" w:fill="auto"/>
            <w:noWrap/>
            <w:vAlign w:val="bottom"/>
            <w:hideMark/>
          </w:tcPr>
          <w:p w14:paraId="566E93EF" w14:textId="77777777" w:rsidR="006B3B2B" w:rsidRPr="00C955C9" w:rsidRDefault="006B3B2B" w:rsidP="006B3B2B">
            <w:pPr>
              <w:jc w:val="right"/>
              <w:rPr>
                <w:rFonts w:ascii="Times New Roman" w:eastAsia="Times New Roman" w:hAnsi="Times New Roman" w:cs="Times New Roman"/>
                <w:b/>
                <w:color w:val="000000"/>
                <w:sz w:val="18"/>
                <w:szCs w:val="18"/>
              </w:rPr>
            </w:pPr>
            <w:r w:rsidRPr="00C955C9">
              <w:rPr>
                <w:rFonts w:ascii="Times New Roman" w:eastAsia="Times New Roman" w:hAnsi="Times New Roman" w:cs="Times New Roman"/>
                <w:b/>
                <w:color w:val="000000"/>
                <w:sz w:val="18"/>
                <w:szCs w:val="18"/>
              </w:rPr>
              <w:t>3.</w:t>
            </w:r>
          </w:p>
        </w:tc>
      </w:tr>
      <w:tr w:rsidR="00C955C9" w:rsidRPr="00C955C9" w14:paraId="545D2F90" w14:textId="77777777" w:rsidTr="00C955C9">
        <w:trPr>
          <w:trHeight w:val="274"/>
        </w:trPr>
        <w:tc>
          <w:tcPr>
            <w:tcW w:w="2795" w:type="dxa"/>
            <w:tcBorders>
              <w:top w:val="nil"/>
              <w:left w:val="nil"/>
              <w:bottom w:val="nil"/>
              <w:right w:val="nil"/>
            </w:tcBorders>
            <w:shd w:val="clear" w:color="auto" w:fill="auto"/>
            <w:noWrap/>
            <w:vAlign w:val="bottom"/>
            <w:hideMark/>
          </w:tcPr>
          <w:p w14:paraId="64BB5226"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Total Sum Squares</w:t>
            </w:r>
          </w:p>
        </w:tc>
        <w:tc>
          <w:tcPr>
            <w:tcW w:w="1108" w:type="dxa"/>
            <w:tcBorders>
              <w:top w:val="nil"/>
              <w:left w:val="nil"/>
              <w:bottom w:val="nil"/>
              <w:right w:val="nil"/>
            </w:tcBorders>
            <w:shd w:val="clear" w:color="auto" w:fill="auto"/>
            <w:noWrap/>
            <w:vAlign w:val="bottom"/>
            <w:hideMark/>
          </w:tcPr>
          <w:p w14:paraId="014B5D24"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382.</w:t>
            </w:r>
          </w:p>
        </w:tc>
        <w:tc>
          <w:tcPr>
            <w:tcW w:w="3803" w:type="dxa"/>
            <w:tcBorders>
              <w:top w:val="nil"/>
              <w:left w:val="nil"/>
              <w:bottom w:val="nil"/>
              <w:right w:val="nil"/>
            </w:tcBorders>
            <w:shd w:val="clear" w:color="auto" w:fill="auto"/>
            <w:noWrap/>
            <w:vAlign w:val="bottom"/>
            <w:hideMark/>
          </w:tcPr>
          <w:p w14:paraId="4340DFAE"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Median Error</w:t>
            </w:r>
          </w:p>
        </w:tc>
        <w:tc>
          <w:tcPr>
            <w:tcW w:w="1127" w:type="dxa"/>
            <w:tcBorders>
              <w:top w:val="nil"/>
              <w:left w:val="nil"/>
              <w:bottom w:val="nil"/>
              <w:right w:val="nil"/>
            </w:tcBorders>
            <w:shd w:val="clear" w:color="auto" w:fill="auto"/>
            <w:noWrap/>
            <w:vAlign w:val="bottom"/>
            <w:hideMark/>
          </w:tcPr>
          <w:p w14:paraId="2AD1F97E"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0.04474</w:t>
            </w:r>
          </w:p>
        </w:tc>
      </w:tr>
      <w:tr w:rsidR="00C955C9" w:rsidRPr="00C955C9" w14:paraId="597399A9" w14:textId="77777777" w:rsidTr="00C955C9">
        <w:trPr>
          <w:trHeight w:val="274"/>
        </w:trPr>
        <w:tc>
          <w:tcPr>
            <w:tcW w:w="2795" w:type="dxa"/>
            <w:tcBorders>
              <w:top w:val="nil"/>
              <w:left w:val="nil"/>
              <w:bottom w:val="nil"/>
              <w:right w:val="nil"/>
            </w:tcBorders>
            <w:shd w:val="clear" w:color="auto" w:fill="auto"/>
            <w:noWrap/>
            <w:vAlign w:val="bottom"/>
            <w:hideMark/>
          </w:tcPr>
          <w:p w14:paraId="15F68A85"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Adjusted Sum Squares</w:t>
            </w:r>
          </w:p>
        </w:tc>
        <w:tc>
          <w:tcPr>
            <w:tcW w:w="1108" w:type="dxa"/>
            <w:tcBorders>
              <w:top w:val="nil"/>
              <w:left w:val="nil"/>
              <w:bottom w:val="nil"/>
              <w:right w:val="nil"/>
            </w:tcBorders>
            <w:shd w:val="clear" w:color="auto" w:fill="auto"/>
            <w:noWrap/>
            <w:vAlign w:val="bottom"/>
            <w:hideMark/>
          </w:tcPr>
          <w:p w14:paraId="2E2CD6AD"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79.5</w:t>
            </w:r>
          </w:p>
        </w:tc>
        <w:tc>
          <w:tcPr>
            <w:tcW w:w="3803" w:type="dxa"/>
            <w:tcBorders>
              <w:top w:val="nil"/>
              <w:left w:val="nil"/>
              <w:bottom w:val="nil"/>
              <w:right w:val="nil"/>
            </w:tcBorders>
            <w:shd w:val="clear" w:color="auto" w:fill="auto"/>
            <w:noWrap/>
            <w:vAlign w:val="bottom"/>
            <w:hideMark/>
          </w:tcPr>
          <w:p w14:paraId="093473D5" w14:textId="77777777" w:rsidR="006B3B2B" w:rsidRPr="00C955C9" w:rsidRDefault="006B3B2B" w:rsidP="006B3B2B">
            <w:pPr>
              <w:rPr>
                <w:rFonts w:ascii="Times New Roman" w:eastAsia="Times New Roman" w:hAnsi="Times New Roman" w:cs="Times New Roman"/>
                <w:b/>
                <w:i/>
                <w:iCs/>
                <w:color w:val="000000"/>
                <w:sz w:val="18"/>
                <w:szCs w:val="18"/>
              </w:rPr>
            </w:pPr>
            <w:r w:rsidRPr="00C955C9">
              <w:rPr>
                <w:rFonts w:ascii="Times New Roman" w:eastAsia="Times New Roman" w:hAnsi="Times New Roman" w:cs="Times New Roman"/>
                <w:b/>
                <w:i/>
                <w:iCs/>
                <w:color w:val="000000"/>
                <w:sz w:val="18"/>
                <w:szCs w:val="18"/>
              </w:rPr>
              <w:t>Percentile 25% (Q1)</w:t>
            </w:r>
          </w:p>
        </w:tc>
        <w:tc>
          <w:tcPr>
            <w:tcW w:w="1127" w:type="dxa"/>
            <w:tcBorders>
              <w:top w:val="nil"/>
              <w:left w:val="nil"/>
              <w:bottom w:val="nil"/>
              <w:right w:val="nil"/>
            </w:tcBorders>
            <w:shd w:val="clear" w:color="auto" w:fill="auto"/>
            <w:noWrap/>
            <w:vAlign w:val="bottom"/>
            <w:hideMark/>
          </w:tcPr>
          <w:p w14:paraId="3C4C62B5" w14:textId="77777777" w:rsidR="006B3B2B" w:rsidRPr="00C955C9" w:rsidRDefault="006B3B2B" w:rsidP="006B3B2B">
            <w:pPr>
              <w:jc w:val="right"/>
              <w:rPr>
                <w:rFonts w:ascii="Times New Roman" w:eastAsia="Times New Roman" w:hAnsi="Times New Roman" w:cs="Times New Roman"/>
                <w:b/>
                <w:color w:val="000000"/>
                <w:sz w:val="18"/>
                <w:szCs w:val="18"/>
              </w:rPr>
            </w:pPr>
            <w:r w:rsidRPr="00C955C9">
              <w:rPr>
                <w:rFonts w:ascii="Times New Roman" w:eastAsia="Times New Roman" w:hAnsi="Times New Roman" w:cs="Times New Roman"/>
                <w:b/>
                <w:color w:val="000000"/>
                <w:sz w:val="18"/>
                <w:szCs w:val="18"/>
              </w:rPr>
              <w:t>2.</w:t>
            </w:r>
          </w:p>
        </w:tc>
      </w:tr>
      <w:tr w:rsidR="00C955C9" w:rsidRPr="00C955C9" w14:paraId="5F6A6425" w14:textId="77777777" w:rsidTr="00C955C9">
        <w:trPr>
          <w:trHeight w:val="274"/>
        </w:trPr>
        <w:tc>
          <w:tcPr>
            <w:tcW w:w="2795" w:type="dxa"/>
            <w:tcBorders>
              <w:top w:val="nil"/>
              <w:left w:val="nil"/>
              <w:bottom w:val="nil"/>
              <w:right w:val="nil"/>
            </w:tcBorders>
            <w:shd w:val="clear" w:color="auto" w:fill="auto"/>
            <w:noWrap/>
            <w:vAlign w:val="bottom"/>
            <w:hideMark/>
          </w:tcPr>
          <w:p w14:paraId="42DAD56A"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Geometric Mean</w:t>
            </w:r>
          </w:p>
        </w:tc>
        <w:tc>
          <w:tcPr>
            <w:tcW w:w="1108" w:type="dxa"/>
            <w:tcBorders>
              <w:top w:val="nil"/>
              <w:left w:val="nil"/>
              <w:bottom w:val="nil"/>
              <w:right w:val="nil"/>
            </w:tcBorders>
            <w:shd w:val="clear" w:color="auto" w:fill="auto"/>
            <w:noWrap/>
            <w:vAlign w:val="bottom"/>
            <w:hideMark/>
          </w:tcPr>
          <w:p w14:paraId="603A285C"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2.35864</w:t>
            </w:r>
          </w:p>
        </w:tc>
        <w:tc>
          <w:tcPr>
            <w:tcW w:w="3803" w:type="dxa"/>
            <w:tcBorders>
              <w:top w:val="nil"/>
              <w:left w:val="nil"/>
              <w:bottom w:val="nil"/>
              <w:right w:val="nil"/>
            </w:tcBorders>
            <w:shd w:val="clear" w:color="auto" w:fill="auto"/>
            <w:noWrap/>
            <w:vAlign w:val="bottom"/>
            <w:hideMark/>
          </w:tcPr>
          <w:p w14:paraId="322B3DFE" w14:textId="77777777" w:rsidR="006B3B2B" w:rsidRPr="00C955C9" w:rsidRDefault="006B3B2B" w:rsidP="006B3B2B">
            <w:pPr>
              <w:rPr>
                <w:rFonts w:ascii="Times New Roman" w:eastAsia="Times New Roman" w:hAnsi="Times New Roman" w:cs="Times New Roman"/>
                <w:b/>
                <w:i/>
                <w:iCs/>
                <w:color w:val="000000"/>
                <w:sz w:val="18"/>
                <w:szCs w:val="18"/>
              </w:rPr>
            </w:pPr>
            <w:r w:rsidRPr="00C955C9">
              <w:rPr>
                <w:rFonts w:ascii="Times New Roman" w:eastAsia="Times New Roman" w:hAnsi="Times New Roman" w:cs="Times New Roman"/>
                <w:b/>
                <w:i/>
                <w:iCs/>
                <w:color w:val="000000"/>
                <w:sz w:val="18"/>
                <w:szCs w:val="18"/>
              </w:rPr>
              <w:t>Percentile 75% (Q2)</w:t>
            </w:r>
          </w:p>
        </w:tc>
        <w:tc>
          <w:tcPr>
            <w:tcW w:w="1127" w:type="dxa"/>
            <w:tcBorders>
              <w:top w:val="nil"/>
              <w:left w:val="nil"/>
              <w:bottom w:val="nil"/>
              <w:right w:val="nil"/>
            </w:tcBorders>
            <w:shd w:val="clear" w:color="auto" w:fill="auto"/>
            <w:noWrap/>
            <w:vAlign w:val="bottom"/>
            <w:hideMark/>
          </w:tcPr>
          <w:p w14:paraId="3FF61AAE" w14:textId="77777777" w:rsidR="006B3B2B" w:rsidRPr="00C955C9" w:rsidRDefault="006B3B2B" w:rsidP="006B3B2B">
            <w:pPr>
              <w:jc w:val="right"/>
              <w:rPr>
                <w:rFonts w:ascii="Times New Roman" w:eastAsia="Times New Roman" w:hAnsi="Times New Roman" w:cs="Times New Roman"/>
                <w:b/>
                <w:color w:val="000000"/>
                <w:sz w:val="18"/>
                <w:szCs w:val="18"/>
              </w:rPr>
            </w:pPr>
            <w:r w:rsidRPr="00C955C9">
              <w:rPr>
                <w:rFonts w:ascii="Times New Roman" w:eastAsia="Times New Roman" w:hAnsi="Times New Roman" w:cs="Times New Roman"/>
                <w:b/>
                <w:color w:val="000000"/>
                <w:sz w:val="18"/>
                <w:szCs w:val="18"/>
              </w:rPr>
              <w:t>4.</w:t>
            </w:r>
          </w:p>
        </w:tc>
      </w:tr>
      <w:tr w:rsidR="00C955C9" w:rsidRPr="00C955C9" w14:paraId="73A345AD" w14:textId="77777777" w:rsidTr="00C955C9">
        <w:trPr>
          <w:trHeight w:val="274"/>
        </w:trPr>
        <w:tc>
          <w:tcPr>
            <w:tcW w:w="2795" w:type="dxa"/>
            <w:tcBorders>
              <w:top w:val="nil"/>
              <w:left w:val="nil"/>
              <w:bottom w:val="nil"/>
              <w:right w:val="nil"/>
            </w:tcBorders>
            <w:shd w:val="clear" w:color="auto" w:fill="auto"/>
            <w:noWrap/>
            <w:vAlign w:val="bottom"/>
            <w:hideMark/>
          </w:tcPr>
          <w:p w14:paraId="0F90BE9B"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Harmonic Mean</w:t>
            </w:r>
          </w:p>
        </w:tc>
        <w:tc>
          <w:tcPr>
            <w:tcW w:w="1108" w:type="dxa"/>
            <w:tcBorders>
              <w:top w:val="nil"/>
              <w:left w:val="nil"/>
              <w:bottom w:val="nil"/>
              <w:right w:val="nil"/>
            </w:tcBorders>
            <w:shd w:val="clear" w:color="auto" w:fill="auto"/>
            <w:noWrap/>
            <w:vAlign w:val="bottom"/>
            <w:hideMark/>
          </w:tcPr>
          <w:p w14:paraId="3EECE7A5"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1.98511</w:t>
            </w:r>
          </w:p>
        </w:tc>
        <w:tc>
          <w:tcPr>
            <w:tcW w:w="3803" w:type="dxa"/>
            <w:tcBorders>
              <w:top w:val="nil"/>
              <w:left w:val="nil"/>
              <w:bottom w:val="nil"/>
              <w:right w:val="nil"/>
            </w:tcBorders>
            <w:shd w:val="clear" w:color="auto" w:fill="auto"/>
            <w:noWrap/>
            <w:vAlign w:val="bottom"/>
            <w:hideMark/>
          </w:tcPr>
          <w:p w14:paraId="217F8CA5" w14:textId="77777777" w:rsidR="006B3B2B" w:rsidRPr="00C955C9" w:rsidRDefault="006B3B2B" w:rsidP="006B3B2B">
            <w:pPr>
              <w:rPr>
                <w:rFonts w:ascii="Times New Roman" w:eastAsia="Times New Roman" w:hAnsi="Times New Roman" w:cs="Times New Roman"/>
                <w:b/>
                <w:i/>
                <w:iCs/>
                <w:color w:val="000000"/>
                <w:sz w:val="18"/>
                <w:szCs w:val="18"/>
              </w:rPr>
            </w:pPr>
            <w:r w:rsidRPr="00C955C9">
              <w:rPr>
                <w:rFonts w:ascii="Times New Roman" w:eastAsia="Times New Roman" w:hAnsi="Times New Roman" w:cs="Times New Roman"/>
                <w:b/>
                <w:i/>
                <w:iCs/>
                <w:color w:val="000000"/>
                <w:sz w:val="18"/>
                <w:szCs w:val="18"/>
              </w:rPr>
              <w:t>IQR</w:t>
            </w:r>
          </w:p>
        </w:tc>
        <w:tc>
          <w:tcPr>
            <w:tcW w:w="1127" w:type="dxa"/>
            <w:tcBorders>
              <w:top w:val="nil"/>
              <w:left w:val="nil"/>
              <w:bottom w:val="nil"/>
              <w:right w:val="nil"/>
            </w:tcBorders>
            <w:shd w:val="clear" w:color="auto" w:fill="auto"/>
            <w:noWrap/>
            <w:vAlign w:val="bottom"/>
            <w:hideMark/>
          </w:tcPr>
          <w:p w14:paraId="35435867" w14:textId="77777777" w:rsidR="006B3B2B" w:rsidRPr="00C955C9" w:rsidRDefault="006B3B2B" w:rsidP="006B3B2B">
            <w:pPr>
              <w:jc w:val="right"/>
              <w:rPr>
                <w:rFonts w:ascii="Times New Roman" w:eastAsia="Times New Roman" w:hAnsi="Times New Roman" w:cs="Times New Roman"/>
                <w:b/>
                <w:color w:val="000000"/>
                <w:sz w:val="18"/>
                <w:szCs w:val="18"/>
              </w:rPr>
            </w:pPr>
            <w:r w:rsidRPr="00C955C9">
              <w:rPr>
                <w:rFonts w:ascii="Times New Roman" w:eastAsia="Times New Roman" w:hAnsi="Times New Roman" w:cs="Times New Roman"/>
                <w:b/>
                <w:color w:val="000000"/>
                <w:sz w:val="18"/>
                <w:szCs w:val="18"/>
              </w:rPr>
              <w:t>2.</w:t>
            </w:r>
          </w:p>
        </w:tc>
      </w:tr>
      <w:tr w:rsidR="00C955C9" w:rsidRPr="00C955C9" w14:paraId="1F2592CB" w14:textId="77777777" w:rsidTr="00C955C9">
        <w:trPr>
          <w:trHeight w:val="274"/>
        </w:trPr>
        <w:tc>
          <w:tcPr>
            <w:tcW w:w="2795" w:type="dxa"/>
            <w:tcBorders>
              <w:top w:val="nil"/>
              <w:left w:val="nil"/>
              <w:bottom w:val="nil"/>
              <w:right w:val="nil"/>
            </w:tcBorders>
            <w:shd w:val="clear" w:color="auto" w:fill="auto"/>
            <w:noWrap/>
            <w:vAlign w:val="bottom"/>
            <w:hideMark/>
          </w:tcPr>
          <w:p w14:paraId="59B4EB04"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Mode</w:t>
            </w:r>
          </w:p>
        </w:tc>
        <w:tc>
          <w:tcPr>
            <w:tcW w:w="1108" w:type="dxa"/>
            <w:tcBorders>
              <w:top w:val="nil"/>
              <w:left w:val="nil"/>
              <w:bottom w:val="nil"/>
              <w:right w:val="nil"/>
            </w:tcBorders>
            <w:shd w:val="clear" w:color="auto" w:fill="auto"/>
            <w:noWrap/>
            <w:vAlign w:val="bottom"/>
            <w:hideMark/>
          </w:tcPr>
          <w:p w14:paraId="0CA8EB52"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1.</w:t>
            </w:r>
          </w:p>
        </w:tc>
        <w:tc>
          <w:tcPr>
            <w:tcW w:w="3803" w:type="dxa"/>
            <w:tcBorders>
              <w:top w:val="nil"/>
              <w:left w:val="nil"/>
              <w:bottom w:val="nil"/>
              <w:right w:val="nil"/>
            </w:tcBorders>
            <w:shd w:val="clear" w:color="auto" w:fill="auto"/>
            <w:noWrap/>
            <w:vAlign w:val="bottom"/>
            <w:hideMark/>
          </w:tcPr>
          <w:p w14:paraId="47586DB9"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MAD</w:t>
            </w:r>
          </w:p>
        </w:tc>
        <w:tc>
          <w:tcPr>
            <w:tcW w:w="1127" w:type="dxa"/>
            <w:tcBorders>
              <w:top w:val="nil"/>
              <w:left w:val="nil"/>
              <w:bottom w:val="nil"/>
              <w:right w:val="nil"/>
            </w:tcBorders>
            <w:shd w:val="clear" w:color="auto" w:fill="auto"/>
            <w:noWrap/>
            <w:vAlign w:val="bottom"/>
            <w:hideMark/>
          </w:tcPr>
          <w:p w14:paraId="2676303E"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1.</w:t>
            </w:r>
          </w:p>
        </w:tc>
      </w:tr>
    </w:tbl>
    <w:p w14:paraId="05CEE9FC" w14:textId="76AEEA71" w:rsidR="00C955C9" w:rsidRPr="00C42F8E" w:rsidRDefault="006B3B2B" w:rsidP="00C3058E">
      <w:pPr>
        <w:rPr>
          <w:rFonts w:ascii="Times New Roman" w:hAnsi="Times New Roman" w:cs="Times New Roman"/>
          <w:b/>
          <w:color w:val="000000"/>
        </w:rPr>
      </w:pPr>
      <w:r w:rsidRPr="00C955C9">
        <w:rPr>
          <w:rFonts w:ascii="Times New Roman" w:hAnsi="Times New Roman" w:cs="Times New Roman"/>
          <w:b/>
          <w:color w:val="000000"/>
          <w:sz w:val="28"/>
          <w:szCs w:val="28"/>
        </w:rPr>
        <w:t>Table #4</w:t>
      </w:r>
      <w:r w:rsidRPr="00C955C9">
        <w:rPr>
          <w:rFonts w:ascii="Times New Roman" w:hAnsi="Times New Roman" w:cs="Times New Roman"/>
          <w:b/>
          <w:color w:val="000000"/>
        </w:rPr>
        <w:t xml:space="preserve"> – Des</w:t>
      </w:r>
      <w:r w:rsidR="00C42F8E">
        <w:rPr>
          <w:rFonts w:ascii="Times New Roman" w:hAnsi="Times New Roman" w:cs="Times New Roman"/>
          <w:b/>
          <w:color w:val="000000"/>
        </w:rPr>
        <w:t xml:space="preserve">criptive Statistics of </w:t>
      </w:r>
      <w:proofErr w:type="spellStart"/>
      <w:r w:rsidR="00C42F8E">
        <w:rPr>
          <w:rFonts w:ascii="Times New Roman" w:hAnsi="Times New Roman" w:cs="Times New Roman"/>
          <w:b/>
          <w:color w:val="000000"/>
        </w:rPr>
        <w:t>HomeIndex</w:t>
      </w:r>
      <w:proofErr w:type="spellEnd"/>
    </w:p>
    <w:p w14:paraId="574C8DCE" w14:textId="77777777" w:rsidR="006B3B2B" w:rsidRPr="00C955C9" w:rsidRDefault="006B3B2B" w:rsidP="006B3B2B">
      <w:pPr>
        <w:rPr>
          <w:rFonts w:ascii="Times New Roman" w:eastAsia="Times New Roman" w:hAnsi="Times New Roman" w:cs="Times New Roman"/>
          <w:b/>
          <w:bCs/>
          <w:color w:val="000000"/>
          <w:sz w:val="18"/>
          <w:szCs w:val="18"/>
        </w:rPr>
      </w:pPr>
      <w:r w:rsidRPr="00C955C9">
        <w:rPr>
          <w:rFonts w:ascii="Times New Roman" w:eastAsia="Times New Roman" w:hAnsi="Times New Roman" w:cs="Times New Roman"/>
          <w:b/>
          <w:bCs/>
          <w:color w:val="000000"/>
          <w:sz w:val="18"/>
          <w:szCs w:val="18"/>
        </w:rPr>
        <w:t>Linear Regression – Home Index</w:t>
      </w:r>
    </w:p>
    <w:tbl>
      <w:tblPr>
        <w:tblW w:w="3500" w:type="dxa"/>
        <w:tblInd w:w="93" w:type="dxa"/>
        <w:tblLook w:val="04A0" w:firstRow="1" w:lastRow="0" w:firstColumn="1" w:lastColumn="0" w:noHBand="0" w:noVBand="1"/>
      </w:tblPr>
      <w:tblGrid>
        <w:gridCol w:w="2240"/>
        <w:gridCol w:w="1260"/>
      </w:tblGrid>
      <w:tr w:rsidR="006B3B2B" w:rsidRPr="00C955C9" w14:paraId="24DB0C82" w14:textId="77777777" w:rsidTr="006B3B2B">
        <w:trPr>
          <w:trHeight w:val="240"/>
        </w:trPr>
        <w:tc>
          <w:tcPr>
            <w:tcW w:w="2240" w:type="dxa"/>
            <w:tcBorders>
              <w:top w:val="nil"/>
              <w:left w:val="nil"/>
              <w:bottom w:val="single" w:sz="8" w:space="0" w:color="000000"/>
              <w:right w:val="nil"/>
            </w:tcBorders>
            <w:shd w:val="clear" w:color="auto" w:fill="auto"/>
            <w:noWrap/>
            <w:vAlign w:val="bottom"/>
            <w:hideMark/>
          </w:tcPr>
          <w:p w14:paraId="2EE8F74C" w14:textId="77777777" w:rsidR="006B3B2B" w:rsidRPr="00C955C9" w:rsidRDefault="006B3B2B" w:rsidP="006B3B2B">
            <w:pPr>
              <w:rPr>
                <w:rFonts w:ascii="Times New Roman" w:eastAsia="Times New Roman" w:hAnsi="Times New Roman" w:cs="Times New Roman"/>
                <w:b/>
                <w:bCs/>
                <w:color w:val="000000"/>
                <w:sz w:val="18"/>
                <w:szCs w:val="18"/>
              </w:rPr>
            </w:pPr>
            <w:r w:rsidRPr="00C955C9">
              <w:rPr>
                <w:rFonts w:ascii="Times New Roman" w:eastAsia="Times New Roman" w:hAnsi="Times New Roman" w:cs="Times New Roman"/>
                <w:b/>
                <w:bCs/>
                <w:color w:val="000000"/>
                <w:sz w:val="18"/>
                <w:szCs w:val="18"/>
              </w:rPr>
              <w:t>Regression Statistics</w:t>
            </w:r>
          </w:p>
        </w:tc>
        <w:tc>
          <w:tcPr>
            <w:tcW w:w="1260" w:type="dxa"/>
            <w:tcBorders>
              <w:top w:val="nil"/>
              <w:left w:val="nil"/>
              <w:bottom w:val="single" w:sz="8" w:space="0" w:color="000000"/>
              <w:right w:val="nil"/>
            </w:tcBorders>
            <w:shd w:val="clear" w:color="auto" w:fill="auto"/>
            <w:noWrap/>
            <w:vAlign w:val="bottom"/>
            <w:hideMark/>
          </w:tcPr>
          <w:p w14:paraId="3A63E1D2" w14:textId="77777777" w:rsidR="006B3B2B" w:rsidRPr="00C955C9" w:rsidRDefault="006B3B2B" w:rsidP="006B3B2B">
            <w:pPr>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 </w:t>
            </w:r>
          </w:p>
        </w:tc>
      </w:tr>
      <w:tr w:rsidR="006B3B2B" w:rsidRPr="00C955C9" w14:paraId="430A5826" w14:textId="77777777" w:rsidTr="006B3B2B">
        <w:trPr>
          <w:trHeight w:val="240"/>
        </w:trPr>
        <w:tc>
          <w:tcPr>
            <w:tcW w:w="2240" w:type="dxa"/>
            <w:tcBorders>
              <w:top w:val="nil"/>
              <w:left w:val="nil"/>
              <w:bottom w:val="nil"/>
              <w:right w:val="nil"/>
            </w:tcBorders>
            <w:shd w:val="clear" w:color="auto" w:fill="auto"/>
            <w:noWrap/>
            <w:vAlign w:val="bottom"/>
            <w:hideMark/>
          </w:tcPr>
          <w:p w14:paraId="027B9B31"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R</w:t>
            </w:r>
          </w:p>
        </w:tc>
        <w:tc>
          <w:tcPr>
            <w:tcW w:w="1260" w:type="dxa"/>
            <w:tcBorders>
              <w:top w:val="nil"/>
              <w:left w:val="nil"/>
              <w:bottom w:val="nil"/>
              <w:right w:val="nil"/>
            </w:tcBorders>
            <w:shd w:val="clear" w:color="auto" w:fill="auto"/>
            <w:noWrap/>
            <w:vAlign w:val="bottom"/>
            <w:hideMark/>
          </w:tcPr>
          <w:p w14:paraId="5AFD509C"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0.6619</w:t>
            </w:r>
          </w:p>
        </w:tc>
      </w:tr>
      <w:tr w:rsidR="006B3B2B" w:rsidRPr="00C955C9" w14:paraId="544209A5" w14:textId="77777777" w:rsidTr="006B3B2B">
        <w:trPr>
          <w:trHeight w:val="240"/>
        </w:trPr>
        <w:tc>
          <w:tcPr>
            <w:tcW w:w="2240" w:type="dxa"/>
            <w:tcBorders>
              <w:top w:val="nil"/>
              <w:left w:val="nil"/>
              <w:bottom w:val="nil"/>
              <w:right w:val="nil"/>
            </w:tcBorders>
            <w:shd w:val="clear" w:color="auto" w:fill="auto"/>
            <w:noWrap/>
            <w:vAlign w:val="bottom"/>
            <w:hideMark/>
          </w:tcPr>
          <w:p w14:paraId="7EE494B9"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R Square</w:t>
            </w:r>
          </w:p>
        </w:tc>
        <w:tc>
          <w:tcPr>
            <w:tcW w:w="1260" w:type="dxa"/>
            <w:tcBorders>
              <w:top w:val="nil"/>
              <w:left w:val="nil"/>
              <w:bottom w:val="nil"/>
              <w:right w:val="nil"/>
            </w:tcBorders>
            <w:shd w:val="clear" w:color="auto" w:fill="auto"/>
            <w:noWrap/>
            <w:vAlign w:val="bottom"/>
            <w:hideMark/>
          </w:tcPr>
          <w:p w14:paraId="222A8521"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0.43811</w:t>
            </w:r>
          </w:p>
        </w:tc>
      </w:tr>
      <w:tr w:rsidR="006B3B2B" w:rsidRPr="00C955C9" w14:paraId="086937D6" w14:textId="77777777" w:rsidTr="006B3B2B">
        <w:trPr>
          <w:trHeight w:val="240"/>
        </w:trPr>
        <w:tc>
          <w:tcPr>
            <w:tcW w:w="2240" w:type="dxa"/>
            <w:tcBorders>
              <w:top w:val="nil"/>
              <w:left w:val="nil"/>
              <w:bottom w:val="nil"/>
              <w:right w:val="nil"/>
            </w:tcBorders>
            <w:shd w:val="clear" w:color="auto" w:fill="auto"/>
            <w:noWrap/>
            <w:vAlign w:val="bottom"/>
            <w:hideMark/>
          </w:tcPr>
          <w:p w14:paraId="0478E3CD"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Adjusted R Square</w:t>
            </w:r>
          </w:p>
        </w:tc>
        <w:tc>
          <w:tcPr>
            <w:tcW w:w="1260" w:type="dxa"/>
            <w:tcBorders>
              <w:top w:val="nil"/>
              <w:left w:val="nil"/>
              <w:bottom w:val="nil"/>
              <w:right w:val="nil"/>
            </w:tcBorders>
            <w:shd w:val="clear" w:color="auto" w:fill="auto"/>
            <w:noWrap/>
            <w:vAlign w:val="bottom"/>
            <w:hideMark/>
          </w:tcPr>
          <w:p w14:paraId="2CC7CF52"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0.42333</w:t>
            </w:r>
          </w:p>
        </w:tc>
      </w:tr>
      <w:tr w:rsidR="006B3B2B" w:rsidRPr="00C955C9" w14:paraId="7317F168" w14:textId="77777777" w:rsidTr="006B3B2B">
        <w:trPr>
          <w:trHeight w:val="240"/>
        </w:trPr>
        <w:tc>
          <w:tcPr>
            <w:tcW w:w="2240" w:type="dxa"/>
            <w:tcBorders>
              <w:top w:val="nil"/>
              <w:left w:val="nil"/>
              <w:bottom w:val="nil"/>
              <w:right w:val="nil"/>
            </w:tcBorders>
            <w:shd w:val="clear" w:color="auto" w:fill="auto"/>
            <w:noWrap/>
            <w:vAlign w:val="bottom"/>
            <w:hideMark/>
          </w:tcPr>
          <w:p w14:paraId="478FC550"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Standard Error</w:t>
            </w:r>
          </w:p>
        </w:tc>
        <w:tc>
          <w:tcPr>
            <w:tcW w:w="1260" w:type="dxa"/>
            <w:tcBorders>
              <w:top w:val="nil"/>
              <w:left w:val="nil"/>
              <w:bottom w:val="nil"/>
              <w:right w:val="nil"/>
            </w:tcBorders>
            <w:shd w:val="clear" w:color="auto" w:fill="auto"/>
            <w:noWrap/>
            <w:vAlign w:val="bottom"/>
            <w:hideMark/>
          </w:tcPr>
          <w:p w14:paraId="71916D38"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536.7408</w:t>
            </w:r>
          </w:p>
        </w:tc>
      </w:tr>
      <w:tr w:rsidR="006B3B2B" w:rsidRPr="00C955C9" w14:paraId="361D1853" w14:textId="77777777" w:rsidTr="006B3B2B">
        <w:trPr>
          <w:trHeight w:val="240"/>
        </w:trPr>
        <w:tc>
          <w:tcPr>
            <w:tcW w:w="2240" w:type="dxa"/>
            <w:tcBorders>
              <w:top w:val="nil"/>
              <w:left w:val="nil"/>
              <w:bottom w:val="nil"/>
              <w:right w:val="nil"/>
            </w:tcBorders>
            <w:shd w:val="clear" w:color="auto" w:fill="auto"/>
            <w:noWrap/>
            <w:vAlign w:val="bottom"/>
            <w:hideMark/>
          </w:tcPr>
          <w:p w14:paraId="78950A8E" w14:textId="77777777" w:rsidR="006B3B2B" w:rsidRPr="00C955C9" w:rsidRDefault="006B3B2B" w:rsidP="006B3B2B">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lastRenderedPageBreak/>
              <w:t>Total Number Of Cases</w:t>
            </w:r>
          </w:p>
        </w:tc>
        <w:tc>
          <w:tcPr>
            <w:tcW w:w="1260" w:type="dxa"/>
            <w:tcBorders>
              <w:top w:val="nil"/>
              <w:left w:val="nil"/>
              <w:bottom w:val="nil"/>
              <w:right w:val="nil"/>
            </w:tcBorders>
            <w:shd w:val="clear" w:color="auto" w:fill="auto"/>
            <w:noWrap/>
            <w:vAlign w:val="bottom"/>
            <w:hideMark/>
          </w:tcPr>
          <w:p w14:paraId="08C2D975"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40</w:t>
            </w:r>
          </w:p>
        </w:tc>
      </w:tr>
    </w:tbl>
    <w:p w14:paraId="153AF22F" w14:textId="77777777" w:rsidR="006B3B2B" w:rsidRPr="00C955C9" w:rsidRDefault="006B3B2B" w:rsidP="006B3B2B">
      <w:pPr>
        <w:rPr>
          <w:rFonts w:ascii="Times New Roman" w:eastAsia="Times New Roman" w:hAnsi="Times New Roman" w:cs="Times New Roman"/>
          <w:b/>
          <w:bCs/>
          <w:color w:val="000000"/>
          <w:sz w:val="18"/>
          <w:szCs w:val="18"/>
        </w:rPr>
      </w:pPr>
      <w:proofErr w:type="spellStart"/>
      <w:r w:rsidRPr="00C955C9">
        <w:rPr>
          <w:rFonts w:ascii="Times New Roman" w:eastAsia="Times New Roman" w:hAnsi="Times New Roman" w:cs="Times New Roman"/>
          <w:b/>
          <w:bCs/>
          <w:color w:val="000000"/>
          <w:sz w:val="18"/>
          <w:szCs w:val="18"/>
        </w:rPr>
        <w:t>OilUsage</w:t>
      </w:r>
      <w:proofErr w:type="spellEnd"/>
      <w:r w:rsidRPr="00C955C9">
        <w:rPr>
          <w:rFonts w:ascii="Times New Roman" w:eastAsia="Times New Roman" w:hAnsi="Times New Roman" w:cs="Times New Roman"/>
          <w:b/>
          <w:bCs/>
          <w:color w:val="000000"/>
          <w:sz w:val="18"/>
          <w:szCs w:val="18"/>
        </w:rPr>
        <w:t xml:space="preserve"> =- 28.9006 + 327.6730 * </w:t>
      </w:r>
      <w:proofErr w:type="spellStart"/>
      <w:r w:rsidRPr="00C955C9">
        <w:rPr>
          <w:rFonts w:ascii="Times New Roman" w:eastAsia="Times New Roman" w:hAnsi="Times New Roman" w:cs="Times New Roman"/>
          <w:b/>
          <w:bCs/>
          <w:color w:val="000000"/>
          <w:sz w:val="18"/>
          <w:szCs w:val="18"/>
        </w:rPr>
        <w:t>HomeIndex</w:t>
      </w:r>
      <w:proofErr w:type="spellEnd"/>
    </w:p>
    <w:tbl>
      <w:tblPr>
        <w:tblW w:w="3500" w:type="dxa"/>
        <w:tblInd w:w="93" w:type="dxa"/>
        <w:tblLook w:val="04A0" w:firstRow="1" w:lastRow="0" w:firstColumn="1" w:lastColumn="0" w:noHBand="0" w:noVBand="1"/>
      </w:tblPr>
      <w:tblGrid>
        <w:gridCol w:w="2240"/>
        <w:gridCol w:w="1260"/>
      </w:tblGrid>
      <w:tr w:rsidR="006B3B2B" w:rsidRPr="00C955C9" w14:paraId="2E569AC7" w14:textId="77777777" w:rsidTr="006B3B2B">
        <w:trPr>
          <w:trHeight w:val="240"/>
        </w:trPr>
        <w:tc>
          <w:tcPr>
            <w:tcW w:w="2240" w:type="dxa"/>
            <w:tcBorders>
              <w:top w:val="nil"/>
              <w:left w:val="nil"/>
              <w:bottom w:val="single" w:sz="4" w:space="0" w:color="000000"/>
              <w:right w:val="nil"/>
            </w:tcBorders>
            <w:shd w:val="clear" w:color="auto" w:fill="auto"/>
            <w:noWrap/>
            <w:vAlign w:val="bottom"/>
            <w:hideMark/>
          </w:tcPr>
          <w:p w14:paraId="1169BA3C" w14:textId="77777777" w:rsidR="006B3B2B" w:rsidRPr="00C955C9" w:rsidRDefault="006B3B2B" w:rsidP="006B3B2B">
            <w:pPr>
              <w:jc w:val="cente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 </w:t>
            </w:r>
          </w:p>
        </w:tc>
        <w:tc>
          <w:tcPr>
            <w:tcW w:w="1260" w:type="dxa"/>
            <w:tcBorders>
              <w:top w:val="nil"/>
              <w:left w:val="nil"/>
              <w:bottom w:val="single" w:sz="4" w:space="0" w:color="000000"/>
              <w:right w:val="nil"/>
            </w:tcBorders>
            <w:shd w:val="clear" w:color="auto" w:fill="auto"/>
            <w:noWrap/>
            <w:vAlign w:val="bottom"/>
            <w:hideMark/>
          </w:tcPr>
          <w:p w14:paraId="201A5C60" w14:textId="77777777" w:rsidR="006B3B2B" w:rsidRPr="00C955C9" w:rsidRDefault="006B3B2B" w:rsidP="006B3B2B">
            <w:pPr>
              <w:jc w:val="cente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Coefficients</w:t>
            </w:r>
          </w:p>
        </w:tc>
      </w:tr>
      <w:tr w:rsidR="006B3B2B" w:rsidRPr="00C955C9" w14:paraId="2F103976" w14:textId="77777777" w:rsidTr="006B3B2B">
        <w:trPr>
          <w:trHeight w:val="240"/>
        </w:trPr>
        <w:tc>
          <w:tcPr>
            <w:tcW w:w="2240" w:type="dxa"/>
            <w:tcBorders>
              <w:top w:val="nil"/>
              <w:left w:val="nil"/>
              <w:bottom w:val="nil"/>
              <w:right w:val="nil"/>
            </w:tcBorders>
            <w:shd w:val="clear" w:color="auto" w:fill="auto"/>
            <w:noWrap/>
            <w:vAlign w:val="bottom"/>
            <w:hideMark/>
          </w:tcPr>
          <w:p w14:paraId="4B7C9E35" w14:textId="77777777" w:rsidR="006B3B2B" w:rsidRPr="00C955C9" w:rsidRDefault="006B3B2B" w:rsidP="006B3B2B">
            <w:pPr>
              <w:jc w:val="center"/>
              <w:rPr>
                <w:rFonts w:ascii="Times New Roman" w:eastAsia="Times New Roman" w:hAnsi="Times New Roman" w:cs="Times New Roman"/>
                <w:b/>
                <w:bCs/>
                <w:color w:val="000000"/>
                <w:sz w:val="18"/>
                <w:szCs w:val="18"/>
              </w:rPr>
            </w:pPr>
            <w:r w:rsidRPr="00C955C9">
              <w:rPr>
                <w:rFonts w:ascii="Times New Roman" w:eastAsia="Times New Roman" w:hAnsi="Times New Roman" w:cs="Times New Roman"/>
                <w:b/>
                <w:bCs/>
                <w:color w:val="000000"/>
                <w:sz w:val="18"/>
                <w:szCs w:val="18"/>
              </w:rPr>
              <w:t>Intercept</w:t>
            </w:r>
          </w:p>
        </w:tc>
        <w:tc>
          <w:tcPr>
            <w:tcW w:w="1260" w:type="dxa"/>
            <w:tcBorders>
              <w:top w:val="nil"/>
              <w:left w:val="nil"/>
              <w:bottom w:val="nil"/>
              <w:right w:val="nil"/>
            </w:tcBorders>
            <w:shd w:val="clear" w:color="auto" w:fill="auto"/>
            <w:noWrap/>
            <w:vAlign w:val="bottom"/>
            <w:hideMark/>
          </w:tcPr>
          <w:p w14:paraId="06CE2FE6"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-28.90063</w:t>
            </w:r>
          </w:p>
        </w:tc>
      </w:tr>
      <w:tr w:rsidR="006B3B2B" w:rsidRPr="00C955C9" w14:paraId="295D9564" w14:textId="77777777" w:rsidTr="006B3B2B">
        <w:trPr>
          <w:trHeight w:val="240"/>
        </w:trPr>
        <w:tc>
          <w:tcPr>
            <w:tcW w:w="2240" w:type="dxa"/>
            <w:tcBorders>
              <w:top w:val="nil"/>
              <w:left w:val="nil"/>
              <w:bottom w:val="nil"/>
              <w:right w:val="nil"/>
            </w:tcBorders>
            <w:shd w:val="clear" w:color="auto" w:fill="auto"/>
            <w:noWrap/>
            <w:vAlign w:val="bottom"/>
            <w:hideMark/>
          </w:tcPr>
          <w:p w14:paraId="1C793278" w14:textId="77777777" w:rsidR="006B3B2B" w:rsidRPr="00C955C9" w:rsidRDefault="006B3B2B" w:rsidP="006B3B2B">
            <w:pPr>
              <w:jc w:val="center"/>
              <w:rPr>
                <w:rFonts w:ascii="Times New Roman" w:eastAsia="Times New Roman" w:hAnsi="Times New Roman" w:cs="Times New Roman"/>
                <w:b/>
                <w:bCs/>
                <w:color w:val="000000"/>
                <w:sz w:val="18"/>
                <w:szCs w:val="18"/>
              </w:rPr>
            </w:pPr>
            <w:proofErr w:type="spellStart"/>
            <w:r w:rsidRPr="00C955C9">
              <w:rPr>
                <w:rFonts w:ascii="Times New Roman" w:eastAsia="Times New Roman" w:hAnsi="Times New Roman" w:cs="Times New Roman"/>
                <w:b/>
                <w:bCs/>
                <w:color w:val="000000"/>
                <w:sz w:val="18"/>
                <w:szCs w:val="18"/>
              </w:rPr>
              <w:t>HomeIndex</w:t>
            </w:r>
            <w:proofErr w:type="spellEnd"/>
          </w:p>
        </w:tc>
        <w:tc>
          <w:tcPr>
            <w:tcW w:w="1260" w:type="dxa"/>
            <w:tcBorders>
              <w:top w:val="nil"/>
              <w:left w:val="nil"/>
              <w:bottom w:val="nil"/>
              <w:right w:val="nil"/>
            </w:tcBorders>
            <w:shd w:val="clear" w:color="auto" w:fill="auto"/>
            <w:noWrap/>
            <w:vAlign w:val="bottom"/>
            <w:hideMark/>
          </w:tcPr>
          <w:p w14:paraId="7091EDD2" w14:textId="77777777" w:rsidR="006B3B2B" w:rsidRPr="00C955C9" w:rsidRDefault="006B3B2B" w:rsidP="006B3B2B">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327.67296</w:t>
            </w:r>
          </w:p>
        </w:tc>
      </w:tr>
    </w:tbl>
    <w:p w14:paraId="4B9D2E49" w14:textId="16C0621D" w:rsidR="00F532AE" w:rsidRPr="000A0786" w:rsidRDefault="006B3B2B" w:rsidP="00F532AE">
      <w:pPr>
        <w:rPr>
          <w:rFonts w:ascii="Times New Roman" w:hAnsi="Times New Roman" w:cs="Times New Roman"/>
          <w:b/>
          <w:color w:val="000000"/>
        </w:rPr>
      </w:pPr>
      <w:r w:rsidRPr="00C955C9">
        <w:rPr>
          <w:rFonts w:ascii="Times New Roman" w:hAnsi="Times New Roman" w:cs="Times New Roman"/>
          <w:b/>
          <w:color w:val="000000"/>
          <w:sz w:val="28"/>
          <w:szCs w:val="28"/>
        </w:rPr>
        <w:t>Table #5</w:t>
      </w:r>
      <w:r w:rsidRPr="00C955C9">
        <w:rPr>
          <w:rFonts w:ascii="Times New Roman" w:hAnsi="Times New Roman" w:cs="Times New Roman"/>
          <w:b/>
          <w:color w:val="000000"/>
        </w:rPr>
        <w:t xml:space="preserve"> – Simple Linear Regression of </w:t>
      </w:r>
      <w:proofErr w:type="spellStart"/>
      <w:r w:rsidRPr="00C955C9">
        <w:rPr>
          <w:rFonts w:ascii="Times New Roman" w:hAnsi="Times New Roman" w:cs="Times New Roman"/>
          <w:b/>
          <w:color w:val="000000"/>
        </w:rPr>
        <w:t>HomeIndex</w:t>
      </w:r>
      <w:proofErr w:type="spellEnd"/>
    </w:p>
    <w:tbl>
      <w:tblPr>
        <w:tblW w:w="8653" w:type="dxa"/>
        <w:tblInd w:w="93" w:type="dxa"/>
        <w:tblLook w:val="04A0" w:firstRow="1" w:lastRow="0" w:firstColumn="1" w:lastColumn="0" w:noHBand="0" w:noVBand="1"/>
      </w:tblPr>
      <w:tblGrid>
        <w:gridCol w:w="2782"/>
        <w:gridCol w:w="1039"/>
        <w:gridCol w:w="3786"/>
        <w:gridCol w:w="1046"/>
      </w:tblGrid>
      <w:tr w:rsidR="00F532AE" w:rsidRPr="00C955C9" w14:paraId="12F696C5" w14:textId="77777777" w:rsidTr="00C955C9">
        <w:trPr>
          <w:trHeight w:val="271"/>
        </w:trPr>
        <w:tc>
          <w:tcPr>
            <w:tcW w:w="8653" w:type="dxa"/>
            <w:gridSpan w:val="4"/>
            <w:tcBorders>
              <w:top w:val="nil"/>
              <w:left w:val="nil"/>
              <w:bottom w:val="single" w:sz="8" w:space="0" w:color="000000"/>
              <w:right w:val="nil"/>
            </w:tcBorders>
            <w:shd w:val="clear" w:color="FFFFFF" w:fill="FFFF99"/>
            <w:noWrap/>
            <w:vAlign w:val="bottom"/>
            <w:hideMark/>
          </w:tcPr>
          <w:p w14:paraId="5070D05E" w14:textId="77777777" w:rsidR="00F532AE" w:rsidRPr="00C955C9" w:rsidRDefault="00F532AE" w:rsidP="00544961">
            <w:pPr>
              <w:jc w:val="center"/>
              <w:rPr>
                <w:rFonts w:ascii="Times New Roman" w:eastAsia="Times New Roman" w:hAnsi="Times New Roman" w:cs="Times New Roman"/>
                <w:b/>
                <w:bCs/>
                <w:color w:val="000000"/>
                <w:sz w:val="18"/>
                <w:szCs w:val="18"/>
              </w:rPr>
            </w:pPr>
            <w:r w:rsidRPr="00C955C9">
              <w:rPr>
                <w:rFonts w:ascii="Times New Roman" w:eastAsia="Times New Roman" w:hAnsi="Times New Roman" w:cs="Times New Roman"/>
                <w:b/>
                <w:bCs/>
                <w:color w:val="000000"/>
                <w:sz w:val="18"/>
                <w:szCs w:val="18"/>
              </w:rPr>
              <w:t>Variable #4 (</w:t>
            </w:r>
            <w:proofErr w:type="spellStart"/>
            <w:r w:rsidRPr="00C955C9">
              <w:rPr>
                <w:rFonts w:ascii="Times New Roman" w:eastAsia="Times New Roman" w:hAnsi="Times New Roman" w:cs="Times New Roman"/>
                <w:b/>
                <w:bCs/>
                <w:color w:val="000000"/>
                <w:sz w:val="18"/>
                <w:szCs w:val="18"/>
              </w:rPr>
              <w:t>NumberPeople</w:t>
            </w:r>
            <w:proofErr w:type="spellEnd"/>
            <w:r w:rsidRPr="00C955C9">
              <w:rPr>
                <w:rFonts w:ascii="Times New Roman" w:eastAsia="Times New Roman" w:hAnsi="Times New Roman" w:cs="Times New Roman"/>
                <w:b/>
                <w:bCs/>
                <w:color w:val="000000"/>
                <w:sz w:val="18"/>
                <w:szCs w:val="18"/>
              </w:rPr>
              <w:t>)</w:t>
            </w:r>
          </w:p>
        </w:tc>
      </w:tr>
      <w:tr w:rsidR="00F532AE" w:rsidRPr="00C955C9" w14:paraId="25F3B1CA" w14:textId="77777777" w:rsidTr="00C955C9">
        <w:trPr>
          <w:trHeight w:val="271"/>
        </w:trPr>
        <w:tc>
          <w:tcPr>
            <w:tcW w:w="2782" w:type="dxa"/>
            <w:tcBorders>
              <w:top w:val="nil"/>
              <w:left w:val="nil"/>
              <w:bottom w:val="nil"/>
              <w:right w:val="nil"/>
            </w:tcBorders>
            <w:shd w:val="clear" w:color="auto" w:fill="auto"/>
            <w:noWrap/>
            <w:vAlign w:val="bottom"/>
            <w:hideMark/>
          </w:tcPr>
          <w:p w14:paraId="1902B745" w14:textId="77777777" w:rsidR="00F532AE" w:rsidRPr="00C955C9" w:rsidRDefault="00F532AE" w:rsidP="00544961">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Count</w:t>
            </w:r>
          </w:p>
        </w:tc>
        <w:tc>
          <w:tcPr>
            <w:tcW w:w="1039" w:type="dxa"/>
            <w:tcBorders>
              <w:top w:val="nil"/>
              <w:left w:val="nil"/>
              <w:bottom w:val="nil"/>
              <w:right w:val="nil"/>
            </w:tcBorders>
            <w:shd w:val="clear" w:color="auto" w:fill="auto"/>
            <w:noWrap/>
            <w:vAlign w:val="bottom"/>
            <w:hideMark/>
          </w:tcPr>
          <w:p w14:paraId="183D9248" w14:textId="77777777" w:rsidR="00F532AE" w:rsidRPr="00C955C9" w:rsidRDefault="00F532AE" w:rsidP="00544961">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40</w:t>
            </w:r>
          </w:p>
        </w:tc>
        <w:tc>
          <w:tcPr>
            <w:tcW w:w="3786" w:type="dxa"/>
            <w:tcBorders>
              <w:top w:val="nil"/>
              <w:left w:val="nil"/>
              <w:bottom w:val="nil"/>
              <w:right w:val="nil"/>
            </w:tcBorders>
            <w:shd w:val="clear" w:color="auto" w:fill="auto"/>
            <w:noWrap/>
            <w:vAlign w:val="bottom"/>
            <w:hideMark/>
          </w:tcPr>
          <w:p w14:paraId="0D21A130" w14:textId="77777777" w:rsidR="00F532AE" w:rsidRPr="00C955C9" w:rsidRDefault="00F532AE" w:rsidP="00544961">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Skewness</w:t>
            </w:r>
          </w:p>
        </w:tc>
        <w:tc>
          <w:tcPr>
            <w:tcW w:w="1046" w:type="dxa"/>
            <w:tcBorders>
              <w:top w:val="nil"/>
              <w:left w:val="nil"/>
              <w:bottom w:val="nil"/>
              <w:right w:val="nil"/>
            </w:tcBorders>
            <w:shd w:val="clear" w:color="auto" w:fill="auto"/>
            <w:noWrap/>
            <w:vAlign w:val="bottom"/>
            <w:hideMark/>
          </w:tcPr>
          <w:p w14:paraId="5E31576C" w14:textId="77777777" w:rsidR="00F532AE" w:rsidRPr="00C955C9" w:rsidRDefault="00F532AE" w:rsidP="00544961">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0.15914</w:t>
            </w:r>
          </w:p>
        </w:tc>
      </w:tr>
      <w:tr w:rsidR="00F532AE" w:rsidRPr="00C955C9" w14:paraId="056CA27A" w14:textId="77777777" w:rsidTr="00C955C9">
        <w:trPr>
          <w:trHeight w:val="271"/>
        </w:trPr>
        <w:tc>
          <w:tcPr>
            <w:tcW w:w="2782" w:type="dxa"/>
            <w:tcBorders>
              <w:top w:val="nil"/>
              <w:left w:val="nil"/>
              <w:bottom w:val="nil"/>
              <w:right w:val="nil"/>
            </w:tcBorders>
            <w:shd w:val="clear" w:color="auto" w:fill="auto"/>
            <w:noWrap/>
            <w:vAlign w:val="bottom"/>
            <w:hideMark/>
          </w:tcPr>
          <w:p w14:paraId="10F846E9" w14:textId="77777777" w:rsidR="00F532AE" w:rsidRPr="00C955C9" w:rsidRDefault="00F532AE" w:rsidP="00544961">
            <w:pPr>
              <w:rPr>
                <w:rFonts w:ascii="Times New Roman" w:eastAsia="Times New Roman" w:hAnsi="Times New Roman" w:cs="Times New Roman"/>
                <w:b/>
                <w:i/>
                <w:iCs/>
                <w:color w:val="000000"/>
                <w:sz w:val="18"/>
                <w:szCs w:val="18"/>
              </w:rPr>
            </w:pPr>
            <w:r w:rsidRPr="00C955C9">
              <w:rPr>
                <w:rFonts w:ascii="Times New Roman" w:eastAsia="Times New Roman" w:hAnsi="Times New Roman" w:cs="Times New Roman"/>
                <w:b/>
                <w:i/>
                <w:iCs/>
                <w:color w:val="000000"/>
                <w:sz w:val="18"/>
                <w:szCs w:val="18"/>
              </w:rPr>
              <w:t>Mean</w:t>
            </w:r>
          </w:p>
        </w:tc>
        <w:tc>
          <w:tcPr>
            <w:tcW w:w="1039" w:type="dxa"/>
            <w:tcBorders>
              <w:top w:val="nil"/>
              <w:left w:val="nil"/>
              <w:bottom w:val="nil"/>
              <w:right w:val="nil"/>
            </w:tcBorders>
            <w:shd w:val="clear" w:color="auto" w:fill="auto"/>
            <w:noWrap/>
            <w:vAlign w:val="bottom"/>
            <w:hideMark/>
          </w:tcPr>
          <w:p w14:paraId="1FC518C9" w14:textId="77777777" w:rsidR="00F532AE" w:rsidRPr="00C955C9" w:rsidRDefault="00F532AE" w:rsidP="00544961">
            <w:pPr>
              <w:jc w:val="right"/>
              <w:rPr>
                <w:rFonts w:ascii="Times New Roman" w:eastAsia="Times New Roman" w:hAnsi="Times New Roman" w:cs="Times New Roman"/>
                <w:b/>
                <w:color w:val="000000"/>
                <w:sz w:val="18"/>
                <w:szCs w:val="18"/>
              </w:rPr>
            </w:pPr>
            <w:r w:rsidRPr="00C955C9">
              <w:rPr>
                <w:rFonts w:ascii="Times New Roman" w:eastAsia="Times New Roman" w:hAnsi="Times New Roman" w:cs="Times New Roman"/>
                <w:b/>
                <w:color w:val="000000"/>
                <w:sz w:val="18"/>
                <w:szCs w:val="18"/>
              </w:rPr>
              <w:t>4.35</w:t>
            </w:r>
          </w:p>
        </w:tc>
        <w:tc>
          <w:tcPr>
            <w:tcW w:w="3786" w:type="dxa"/>
            <w:tcBorders>
              <w:top w:val="nil"/>
              <w:left w:val="nil"/>
              <w:bottom w:val="nil"/>
              <w:right w:val="nil"/>
            </w:tcBorders>
            <w:shd w:val="clear" w:color="auto" w:fill="auto"/>
            <w:noWrap/>
            <w:vAlign w:val="bottom"/>
            <w:hideMark/>
          </w:tcPr>
          <w:p w14:paraId="67549D13" w14:textId="77777777" w:rsidR="00F532AE" w:rsidRPr="00C955C9" w:rsidRDefault="00F532AE" w:rsidP="00544961">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Skewness Standard Error</w:t>
            </w:r>
          </w:p>
        </w:tc>
        <w:tc>
          <w:tcPr>
            <w:tcW w:w="1046" w:type="dxa"/>
            <w:tcBorders>
              <w:top w:val="nil"/>
              <w:left w:val="nil"/>
              <w:bottom w:val="nil"/>
              <w:right w:val="nil"/>
            </w:tcBorders>
            <w:shd w:val="clear" w:color="auto" w:fill="auto"/>
            <w:noWrap/>
            <w:vAlign w:val="bottom"/>
            <w:hideMark/>
          </w:tcPr>
          <w:p w14:paraId="341ADBBD" w14:textId="77777777" w:rsidR="00F532AE" w:rsidRPr="00C955C9" w:rsidRDefault="00F532AE" w:rsidP="00544961">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0.36432</w:t>
            </w:r>
          </w:p>
        </w:tc>
      </w:tr>
      <w:tr w:rsidR="00F532AE" w:rsidRPr="00C955C9" w14:paraId="384C3FC1" w14:textId="77777777" w:rsidTr="00C955C9">
        <w:trPr>
          <w:trHeight w:val="271"/>
        </w:trPr>
        <w:tc>
          <w:tcPr>
            <w:tcW w:w="2782" w:type="dxa"/>
            <w:tcBorders>
              <w:top w:val="nil"/>
              <w:left w:val="nil"/>
              <w:bottom w:val="nil"/>
              <w:right w:val="nil"/>
            </w:tcBorders>
            <w:shd w:val="clear" w:color="auto" w:fill="auto"/>
            <w:noWrap/>
            <w:vAlign w:val="bottom"/>
            <w:hideMark/>
          </w:tcPr>
          <w:p w14:paraId="33A1DA5E" w14:textId="77777777" w:rsidR="00F532AE" w:rsidRPr="00C955C9" w:rsidRDefault="00F532AE" w:rsidP="00544961">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Mean LCL</w:t>
            </w:r>
          </w:p>
        </w:tc>
        <w:tc>
          <w:tcPr>
            <w:tcW w:w="1039" w:type="dxa"/>
            <w:tcBorders>
              <w:top w:val="nil"/>
              <w:left w:val="nil"/>
              <w:bottom w:val="nil"/>
              <w:right w:val="nil"/>
            </w:tcBorders>
            <w:shd w:val="clear" w:color="auto" w:fill="auto"/>
            <w:noWrap/>
            <w:vAlign w:val="bottom"/>
            <w:hideMark/>
          </w:tcPr>
          <w:p w14:paraId="63431CE4" w14:textId="77777777" w:rsidR="00F532AE" w:rsidRPr="00C955C9" w:rsidRDefault="00F532AE" w:rsidP="00544961">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3.84689</w:t>
            </w:r>
          </w:p>
        </w:tc>
        <w:tc>
          <w:tcPr>
            <w:tcW w:w="3786" w:type="dxa"/>
            <w:tcBorders>
              <w:top w:val="nil"/>
              <w:left w:val="nil"/>
              <w:bottom w:val="nil"/>
              <w:right w:val="nil"/>
            </w:tcBorders>
            <w:shd w:val="clear" w:color="auto" w:fill="auto"/>
            <w:noWrap/>
            <w:vAlign w:val="bottom"/>
            <w:hideMark/>
          </w:tcPr>
          <w:p w14:paraId="20B84161" w14:textId="77777777" w:rsidR="00F532AE" w:rsidRPr="00C955C9" w:rsidRDefault="00F532AE" w:rsidP="00544961">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Kurtosis</w:t>
            </w:r>
          </w:p>
        </w:tc>
        <w:tc>
          <w:tcPr>
            <w:tcW w:w="1046" w:type="dxa"/>
            <w:tcBorders>
              <w:top w:val="nil"/>
              <w:left w:val="nil"/>
              <w:bottom w:val="nil"/>
              <w:right w:val="nil"/>
            </w:tcBorders>
            <w:shd w:val="clear" w:color="auto" w:fill="auto"/>
            <w:noWrap/>
            <w:vAlign w:val="bottom"/>
            <w:hideMark/>
          </w:tcPr>
          <w:p w14:paraId="57B0E4F4" w14:textId="77777777" w:rsidR="00F532AE" w:rsidRPr="00C955C9" w:rsidRDefault="00F532AE" w:rsidP="00544961">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3.00923</w:t>
            </w:r>
          </w:p>
        </w:tc>
      </w:tr>
      <w:tr w:rsidR="00F532AE" w:rsidRPr="00C955C9" w14:paraId="7B389248" w14:textId="77777777" w:rsidTr="00C955C9">
        <w:trPr>
          <w:trHeight w:val="271"/>
        </w:trPr>
        <w:tc>
          <w:tcPr>
            <w:tcW w:w="2782" w:type="dxa"/>
            <w:tcBorders>
              <w:top w:val="nil"/>
              <w:left w:val="nil"/>
              <w:bottom w:val="nil"/>
              <w:right w:val="nil"/>
            </w:tcBorders>
            <w:shd w:val="clear" w:color="auto" w:fill="auto"/>
            <w:noWrap/>
            <w:vAlign w:val="bottom"/>
            <w:hideMark/>
          </w:tcPr>
          <w:p w14:paraId="6036A428" w14:textId="77777777" w:rsidR="00F532AE" w:rsidRPr="00C955C9" w:rsidRDefault="00F532AE" w:rsidP="00544961">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Mean UCL</w:t>
            </w:r>
          </w:p>
        </w:tc>
        <w:tc>
          <w:tcPr>
            <w:tcW w:w="1039" w:type="dxa"/>
            <w:tcBorders>
              <w:top w:val="nil"/>
              <w:left w:val="nil"/>
              <w:bottom w:val="nil"/>
              <w:right w:val="nil"/>
            </w:tcBorders>
            <w:shd w:val="clear" w:color="auto" w:fill="auto"/>
            <w:noWrap/>
            <w:vAlign w:val="bottom"/>
            <w:hideMark/>
          </w:tcPr>
          <w:p w14:paraId="2B447297" w14:textId="77777777" w:rsidR="00F532AE" w:rsidRPr="00C955C9" w:rsidRDefault="00F532AE" w:rsidP="00544961">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4.85311</w:t>
            </w:r>
          </w:p>
        </w:tc>
        <w:tc>
          <w:tcPr>
            <w:tcW w:w="3786" w:type="dxa"/>
            <w:tcBorders>
              <w:top w:val="nil"/>
              <w:left w:val="nil"/>
              <w:bottom w:val="nil"/>
              <w:right w:val="nil"/>
            </w:tcBorders>
            <w:shd w:val="clear" w:color="auto" w:fill="auto"/>
            <w:noWrap/>
            <w:vAlign w:val="bottom"/>
            <w:hideMark/>
          </w:tcPr>
          <w:p w14:paraId="7BECDF72" w14:textId="77777777" w:rsidR="00F532AE" w:rsidRPr="00C955C9" w:rsidRDefault="00F532AE" w:rsidP="00544961">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Kurtosis Standard Error</w:t>
            </w:r>
          </w:p>
        </w:tc>
        <w:tc>
          <w:tcPr>
            <w:tcW w:w="1046" w:type="dxa"/>
            <w:tcBorders>
              <w:top w:val="nil"/>
              <w:left w:val="nil"/>
              <w:bottom w:val="nil"/>
              <w:right w:val="nil"/>
            </w:tcBorders>
            <w:shd w:val="clear" w:color="auto" w:fill="auto"/>
            <w:noWrap/>
            <w:vAlign w:val="bottom"/>
            <w:hideMark/>
          </w:tcPr>
          <w:p w14:paraId="49451B63" w14:textId="77777777" w:rsidR="00F532AE" w:rsidRPr="00C955C9" w:rsidRDefault="00F532AE" w:rsidP="00544961">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0.67721</w:t>
            </w:r>
          </w:p>
        </w:tc>
      </w:tr>
      <w:tr w:rsidR="00F532AE" w:rsidRPr="00C955C9" w14:paraId="7A46F589" w14:textId="77777777" w:rsidTr="00C955C9">
        <w:trPr>
          <w:trHeight w:val="271"/>
        </w:trPr>
        <w:tc>
          <w:tcPr>
            <w:tcW w:w="2782" w:type="dxa"/>
            <w:tcBorders>
              <w:top w:val="nil"/>
              <w:left w:val="nil"/>
              <w:bottom w:val="nil"/>
              <w:right w:val="nil"/>
            </w:tcBorders>
            <w:shd w:val="clear" w:color="auto" w:fill="auto"/>
            <w:noWrap/>
            <w:vAlign w:val="bottom"/>
            <w:hideMark/>
          </w:tcPr>
          <w:p w14:paraId="4450D4E2" w14:textId="77777777" w:rsidR="00F532AE" w:rsidRPr="00C955C9" w:rsidRDefault="00F532AE" w:rsidP="00544961">
            <w:pPr>
              <w:rPr>
                <w:rFonts w:ascii="Times New Roman" w:eastAsia="Times New Roman" w:hAnsi="Times New Roman" w:cs="Times New Roman"/>
                <w:b/>
                <w:i/>
                <w:iCs/>
                <w:color w:val="000000"/>
                <w:sz w:val="18"/>
                <w:szCs w:val="18"/>
              </w:rPr>
            </w:pPr>
            <w:r w:rsidRPr="00C955C9">
              <w:rPr>
                <w:rFonts w:ascii="Times New Roman" w:eastAsia="Times New Roman" w:hAnsi="Times New Roman" w:cs="Times New Roman"/>
                <w:b/>
                <w:i/>
                <w:iCs/>
                <w:color w:val="000000"/>
                <w:sz w:val="18"/>
                <w:szCs w:val="18"/>
              </w:rPr>
              <w:t>Variance</w:t>
            </w:r>
          </w:p>
        </w:tc>
        <w:tc>
          <w:tcPr>
            <w:tcW w:w="1039" w:type="dxa"/>
            <w:tcBorders>
              <w:top w:val="nil"/>
              <w:left w:val="nil"/>
              <w:bottom w:val="nil"/>
              <w:right w:val="nil"/>
            </w:tcBorders>
            <w:shd w:val="clear" w:color="auto" w:fill="auto"/>
            <w:noWrap/>
            <w:vAlign w:val="bottom"/>
            <w:hideMark/>
          </w:tcPr>
          <w:p w14:paraId="6C03BE56" w14:textId="77777777" w:rsidR="00F532AE" w:rsidRPr="00C955C9" w:rsidRDefault="00F532AE" w:rsidP="00544961">
            <w:pPr>
              <w:jc w:val="right"/>
              <w:rPr>
                <w:rFonts w:ascii="Times New Roman" w:eastAsia="Times New Roman" w:hAnsi="Times New Roman" w:cs="Times New Roman"/>
                <w:b/>
                <w:color w:val="000000"/>
                <w:sz w:val="18"/>
                <w:szCs w:val="18"/>
              </w:rPr>
            </w:pPr>
            <w:r w:rsidRPr="00C955C9">
              <w:rPr>
                <w:rFonts w:ascii="Times New Roman" w:eastAsia="Times New Roman" w:hAnsi="Times New Roman" w:cs="Times New Roman"/>
                <w:b/>
                <w:color w:val="000000"/>
                <w:sz w:val="18"/>
                <w:szCs w:val="18"/>
              </w:rPr>
              <w:t>1.72051</w:t>
            </w:r>
          </w:p>
        </w:tc>
        <w:tc>
          <w:tcPr>
            <w:tcW w:w="3786" w:type="dxa"/>
            <w:tcBorders>
              <w:top w:val="nil"/>
              <w:left w:val="nil"/>
              <w:bottom w:val="nil"/>
              <w:right w:val="nil"/>
            </w:tcBorders>
            <w:shd w:val="clear" w:color="auto" w:fill="auto"/>
            <w:noWrap/>
            <w:vAlign w:val="bottom"/>
            <w:hideMark/>
          </w:tcPr>
          <w:p w14:paraId="66A9DA15" w14:textId="77777777" w:rsidR="00F532AE" w:rsidRPr="00C955C9" w:rsidRDefault="00F532AE" w:rsidP="00544961">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Alternative Skewness (Fisher's)</w:t>
            </w:r>
          </w:p>
        </w:tc>
        <w:tc>
          <w:tcPr>
            <w:tcW w:w="1046" w:type="dxa"/>
            <w:tcBorders>
              <w:top w:val="nil"/>
              <w:left w:val="nil"/>
              <w:bottom w:val="nil"/>
              <w:right w:val="nil"/>
            </w:tcBorders>
            <w:shd w:val="clear" w:color="auto" w:fill="auto"/>
            <w:noWrap/>
            <w:vAlign w:val="bottom"/>
            <w:hideMark/>
          </w:tcPr>
          <w:p w14:paraId="1D2046C0" w14:textId="77777777" w:rsidR="00F532AE" w:rsidRPr="00C955C9" w:rsidRDefault="00F532AE" w:rsidP="00544961">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0.1654</w:t>
            </w:r>
          </w:p>
        </w:tc>
      </w:tr>
      <w:tr w:rsidR="00F532AE" w:rsidRPr="00C955C9" w14:paraId="0DD2D909" w14:textId="77777777" w:rsidTr="00C955C9">
        <w:trPr>
          <w:trHeight w:val="271"/>
        </w:trPr>
        <w:tc>
          <w:tcPr>
            <w:tcW w:w="2782" w:type="dxa"/>
            <w:tcBorders>
              <w:top w:val="nil"/>
              <w:left w:val="nil"/>
              <w:bottom w:val="nil"/>
              <w:right w:val="nil"/>
            </w:tcBorders>
            <w:shd w:val="clear" w:color="auto" w:fill="auto"/>
            <w:noWrap/>
            <w:vAlign w:val="bottom"/>
            <w:hideMark/>
          </w:tcPr>
          <w:p w14:paraId="0F46750B" w14:textId="77777777" w:rsidR="00F532AE" w:rsidRPr="00C955C9" w:rsidRDefault="00F532AE" w:rsidP="00544961">
            <w:pPr>
              <w:rPr>
                <w:rFonts w:ascii="Times New Roman" w:eastAsia="Times New Roman" w:hAnsi="Times New Roman" w:cs="Times New Roman"/>
                <w:b/>
                <w:i/>
                <w:iCs/>
                <w:color w:val="000000"/>
                <w:sz w:val="18"/>
                <w:szCs w:val="18"/>
              </w:rPr>
            </w:pPr>
            <w:r w:rsidRPr="00C955C9">
              <w:rPr>
                <w:rFonts w:ascii="Times New Roman" w:eastAsia="Times New Roman" w:hAnsi="Times New Roman" w:cs="Times New Roman"/>
                <w:b/>
                <w:i/>
                <w:iCs/>
                <w:color w:val="000000"/>
                <w:sz w:val="18"/>
                <w:szCs w:val="18"/>
              </w:rPr>
              <w:t>Standard Deviation</w:t>
            </w:r>
          </w:p>
        </w:tc>
        <w:tc>
          <w:tcPr>
            <w:tcW w:w="1039" w:type="dxa"/>
            <w:tcBorders>
              <w:top w:val="nil"/>
              <w:left w:val="nil"/>
              <w:bottom w:val="nil"/>
              <w:right w:val="nil"/>
            </w:tcBorders>
            <w:shd w:val="clear" w:color="auto" w:fill="auto"/>
            <w:noWrap/>
            <w:vAlign w:val="bottom"/>
            <w:hideMark/>
          </w:tcPr>
          <w:p w14:paraId="1D04EC9B" w14:textId="77777777" w:rsidR="00F532AE" w:rsidRPr="00C955C9" w:rsidRDefault="00F532AE" w:rsidP="00544961">
            <w:pPr>
              <w:jc w:val="right"/>
              <w:rPr>
                <w:rFonts w:ascii="Times New Roman" w:eastAsia="Times New Roman" w:hAnsi="Times New Roman" w:cs="Times New Roman"/>
                <w:b/>
                <w:color w:val="000000"/>
                <w:sz w:val="18"/>
                <w:szCs w:val="18"/>
              </w:rPr>
            </w:pPr>
            <w:r w:rsidRPr="00C955C9">
              <w:rPr>
                <w:rFonts w:ascii="Times New Roman" w:eastAsia="Times New Roman" w:hAnsi="Times New Roman" w:cs="Times New Roman"/>
                <w:b/>
                <w:color w:val="000000"/>
                <w:sz w:val="18"/>
                <w:szCs w:val="18"/>
              </w:rPr>
              <w:t>1.31168</w:t>
            </w:r>
          </w:p>
        </w:tc>
        <w:tc>
          <w:tcPr>
            <w:tcW w:w="3786" w:type="dxa"/>
            <w:tcBorders>
              <w:top w:val="nil"/>
              <w:left w:val="nil"/>
              <w:bottom w:val="nil"/>
              <w:right w:val="nil"/>
            </w:tcBorders>
            <w:shd w:val="clear" w:color="auto" w:fill="auto"/>
            <w:noWrap/>
            <w:vAlign w:val="bottom"/>
            <w:hideMark/>
          </w:tcPr>
          <w:p w14:paraId="60F5C655" w14:textId="77777777" w:rsidR="00F532AE" w:rsidRPr="00C955C9" w:rsidRDefault="00F532AE" w:rsidP="00544961">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Alternative Kurtosis (Fisher's)</w:t>
            </w:r>
          </w:p>
        </w:tc>
        <w:tc>
          <w:tcPr>
            <w:tcW w:w="1046" w:type="dxa"/>
            <w:tcBorders>
              <w:top w:val="nil"/>
              <w:left w:val="nil"/>
              <w:bottom w:val="nil"/>
              <w:right w:val="nil"/>
            </w:tcBorders>
            <w:shd w:val="clear" w:color="auto" w:fill="auto"/>
            <w:noWrap/>
            <w:vAlign w:val="bottom"/>
            <w:hideMark/>
          </w:tcPr>
          <w:p w14:paraId="4FC6846B" w14:textId="77777777" w:rsidR="00F532AE" w:rsidRPr="00C955C9" w:rsidRDefault="00F532AE" w:rsidP="00544961">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0.17692</w:t>
            </w:r>
          </w:p>
        </w:tc>
      </w:tr>
      <w:tr w:rsidR="00F532AE" w:rsidRPr="00C955C9" w14:paraId="69535D77" w14:textId="77777777" w:rsidTr="00C955C9">
        <w:trPr>
          <w:trHeight w:val="271"/>
        </w:trPr>
        <w:tc>
          <w:tcPr>
            <w:tcW w:w="2782" w:type="dxa"/>
            <w:tcBorders>
              <w:top w:val="nil"/>
              <w:left w:val="nil"/>
              <w:bottom w:val="nil"/>
              <w:right w:val="nil"/>
            </w:tcBorders>
            <w:shd w:val="clear" w:color="auto" w:fill="auto"/>
            <w:noWrap/>
            <w:vAlign w:val="bottom"/>
            <w:hideMark/>
          </w:tcPr>
          <w:p w14:paraId="6CDCF1C7" w14:textId="77777777" w:rsidR="00F532AE" w:rsidRPr="00C955C9" w:rsidRDefault="00F532AE" w:rsidP="00544961">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Mean Standard Error</w:t>
            </w:r>
          </w:p>
        </w:tc>
        <w:tc>
          <w:tcPr>
            <w:tcW w:w="1039" w:type="dxa"/>
            <w:tcBorders>
              <w:top w:val="nil"/>
              <w:left w:val="nil"/>
              <w:bottom w:val="nil"/>
              <w:right w:val="nil"/>
            </w:tcBorders>
            <w:shd w:val="clear" w:color="auto" w:fill="auto"/>
            <w:noWrap/>
            <w:vAlign w:val="bottom"/>
            <w:hideMark/>
          </w:tcPr>
          <w:p w14:paraId="73345261" w14:textId="77777777" w:rsidR="00F532AE" w:rsidRPr="00C955C9" w:rsidRDefault="00F532AE" w:rsidP="00544961">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0.2074</w:t>
            </w:r>
          </w:p>
        </w:tc>
        <w:tc>
          <w:tcPr>
            <w:tcW w:w="3786" w:type="dxa"/>
            <w:tcBorders>
              <w:top w:val="nil"/>
              <w:left w:val="nil"/>
              <w:bottom w:val="nil"/>
              <w:right w:val="nil"/>
            </w:tcBorders>
            <w:shd w:val="clear" w:color="auto" w:fill="auto"/>
            <w:noWrap/>
            <w:vAlign w:val="bottom"/>
            <w:hideMark/>
          </w:tcPr>
          <w:p w14:paraId="39495371" w14:textId="77777777" w:rsidR="00F532AE" w:rsidRPr="00C955C9" w:rsidRDefault="00F532AE" w:rsidP="00544961">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Coefficient of Variation</w:t>
            </w:r>
          </w:p>
        </w:tc>
        <w:tc>
          <w:tcPr>
            <w:tcW w:w="1046" w:type="dxa"/>
            <w:tcBorders>
              <w:top w:val="nil"/>
              <w:left w:val="nil"/>
              <w:bottom w:val="nil"/>
              <w:right w:val="nil"/>
            </w:tcBorders>
            <w:shd w:val="clear" w:color="auto" w:fill="auto"/>
            <w:noWrap/>
            <w:vAlign w:val="bottom"/>
            <w:hideMark/>
          </w:tcPr>
          <w:p w14:paraId="4D12E7CC" w14:textId="77777777" w:rsidR="00F532AE" w:rsidRPr="00C955C9" w:rsidRDefault="00F532AE" w:rsidP="00544961">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0.30154</w:t>
            </w:r>
          </w:p>
        </w:tc>
      </w:tr>
      <w:tr w:rsidR="00F532AE" w:rsidRPr="00C955C9" w14:paraId="7A48A4D4" w14:textId="77777777" w:rsidTr="00C955C9">
        <w:trPr>
          <w:trHeight w:val="271"/>
        </w:trPr>
        <w:tc>
          <w:tcPr>
            <w:tcW w:w="2782" w:type="dxa"/>
            <w:tcBorders>
              <w:top w:val="nil"/>
              <w:left w:val="nil"/>
              <w:bottom w:val="nil"/>
              <w:right w:val="nil"/>
            </w:tcBorders>
            <w:shd w:val="clear" w:color="auto" w:fill="auto"/>
            <w:noWrap/>
            <w:vAlign w:val="bottom"/>
            <w:hideMark/>
          </w:tcPr>
          <w:p w14:paraId="3E358EB3" w14:textId="77777777" w:rsidR="00F532AE" w:rsidRPr="00C955C9" w:rsidRDefault="00F532AE" w:rsidP="00544961">
            <w:pPr>
              <w:rPr>
                <w:rFonts w:ascii="Times New Roman" w:eastAsia="Times New Roman" w:hAnsi="Times New Roman" w:cs="Times New Roman"/>
                <w:b/>
                <w:i/>
                <w:iCs/>
                <w:color w:val="000000"/>
                <w:sz w:val="18"/>
                <w:szCs w:val="18"/>
              </w:rPr>
            </w:pPr>
            <w:r w:rsidRPr="00C955C9">
              <w:rPr>
                <w:rFonts w:ascii="Times New Roman" w:eastAsia="Times New Roman" w:hAnsi="Times New Roman" w:cs="Times New Roman"/>
                <w:b/>
                <w:i/>
                <w:iCs/>
                <w:color w:val="000000"/>
                <w:sz w:val="18"/>
                <w:szCs w:val="18"/>
              </w:rPr>
              <w:t>Minimum</w:t>
            </w:r>
          </w:p>
        </w:tc>
        <w:tc>
          <w:tcPr>
            <w:tcW w:w="1039" w:type="dxa"/>
            <w:tcBorders>
              <w:top w:val="nil"/>
              <w:left w:val="nil"/>
              <w:bottom w:val="nil"/>
              <w:right w:val="nil"/>
            </w:tcBorders>
            <w:shd w:val="clear" w:color="auto" w:fill="auto"/>
            <w:noWrap/>
            <w:vAlign w:val="bottom"/>
            <w:hideMark/>
          </w:tcPr>
          <w:p w14:paraId="27B03528" w14:textId="77777777" w:rsidR="00F532AE" w:rsidRPr="00C955C9" w:rsidRDefault="00F532AE" w:rsidP="00544961">
            <w:pPr>
              <w:jc w:val="right"/>
              <w:rPr>
                <w:rFonts w:ascii="Times New Roman" w:eastAsia="Times New Roman" w:hAnsi="Times New Roman" w:cs="Times New Roman"/>
                <w:b/>
                <w:color w:val="000000"/>
                <w:sz w:val="18"/>
                <w:szCs w:val="18"/>
              </w:rPr>
            </w:pPr>
            <w:r w:rsidRPr="00C955C9">
              <w:rPr>
                <w:rFonts w:ascii="Times New Roman" w:eastAsia="Times New Roman" w:hAnsi="Times New Roman" w:cs="Times New Roman"/>
                <w:b/>
                <w:color w:val="000000"/>
                <w:sz w:val="18"/>
                <w:szCs w:val="18"/>
              </w:rPr>
              <w:t>1.</w:t>
            </w:r>
          </w:p>
        </w:tc>
        <w:tc>
          <w:tcPr>
            <w:tcW w:w="3786" w:type="dxa"/>
            <w:tcBorders>
              <w:top w:val="nil"/>
              <w:left w:val="nil"/>
              <w:bottom w:val="nil"/>
              <w:right w:val="nil"/>
            </w:tcBorders>
            <w:shd w:val="clear" w:color="auto" w:fill="auto"/>
            <w:noWrap/>
            <w:vAlign w:val="bottom"/>
            <w:hideMark/>
          </w:tcPr>
          <w:p w14:paraId="2DF407FD" w14:textId="77777777" w:rsidR="00F532AE" w:rsidRPr="00C955C9" w:rsidRDefault="00F532AE" w:rsidP="00544961">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Mean Deviation</w:t>
            </w:r>
          </w:p>
        </w:tc>
        <w:tc>
          <w:tcPr>
            <w:tcW w:w="1046" w:type="dxa"/>
            <w:tcBorders>
              <w:top w:val="nil"/>
              <w:left w:val="nil"/>
              <w:bottom w:val="nil"/>
              <w:right w:val="nil"/>
            </w:tcBorders>
            <w:shd w:val="clear" w:color="auto" w:fill="auto"/>
            <w:noWrap/>
            <w:vAlign w:val="bottom"/>
            <w:hideMark/>
          </w:tcPr>
          <w:p w14:paraId="05E34131" w14:textId="77777777" w:rsidR="00F532AE" w:rsidRPr="00C955C9" w:rsidRDefault="00F532AE" w:rsidP="00544961">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1.0525</w:t>
            </w:r>
          </w:p>
        </w:tc>
      </w:tr>
      <w:tr w:rsidR="00F532AE" w:rsidRPr="00C955C9" w14:paraId="5315DD1D" w14:textId="77777777" w:rsidTr="00C955C9">
        <w:trPr>
          <w:trHeight w:val="271"/>
        </w:trPr>
        <w:tc>
          <w:tcPr>
            <w:tcW w:w="2782" w:type="dxa"/>
            <w:tcBorders>
              <w:top w:val="nil"/>
              <w:left w:val="nil"/>
              <w:bottom w:val="nil"/>
              <w:right w:val="nil"/>
            </w:tcBorders>
            <w:shd w:val="clear" w:color="auto" w:fill="auto"/>
            <w:noWrap/>
            <w:vAlign w:val="bottom"/>
            <w:hideMark/>
          </w:tcPr>
          <w:p w14:paraId="4FE8436A" w14:textId="77777777" w:rsidR="00F532AE" w:rsidRPr="00C955C9" w:rsidRDefault="00F532AE" w:rsidP="00544961">
            <w:pPr>
              <w:rPr>
                <w:rFonts w:ascii="Times New Roman" w:eastAsia="Times New Roman" w:hAnsi="Times New Roman" w:cs="Times New Roman"/>
                <w:b/>
                <w:i/>
                <w:iCs/>
                <w:color w:val="000000"/>
                <w:sz w:val="18"/>
                <w:szCs w:val="18"/>
              </w:rPr>
            </w:pPr>
            <w:r w:rsidRPr="00C955C9">
              <w:rPr>
                <w:rFonts w:ascii="Times New Roman" w:eastAsia="Times New Roman" w:hAnsi="Times New Roman" w:cs="Times New Roman"/>
                <w:b/>
                <w:i/>
                <w:iCs/>
                <w:color w:val="000000"/>
                <w:sz w:val="18"/>
                <w:szCs w:val="18"/>
              </w:rPr>
              <w:t>Maximum</w:t>
            </w:r>
          </w:p>
        </w:tc>
        <w:tc>
          <w:tcPr>
            <w:tcW w:w="1039" w:type="dxa"/>
            <w:tcBorders>
              <w:top w:val="nil"/>
              <w:left w:val="nil"/>
              <w:bottom w:val="nil"/>
              <w:right w:val="nil"/>
            </w:tcBorders>
            <w:shd w:val="clear" w:color="auto" w:fill="auto"/>
            <w:noWrap/>
            <w:vAlign w:val="bottom"/>
            <w:hideMark/>
          </w:tcPr>
          <w:p w14:paraId="1C6F10A7" w14:textId="77777777" w:rsidR="00F532AE" w:rsidRPr="00C955C9" w:rsidRDefault="00F532AE" w:rsidP="00544961">
            <w:pPr>
              <w:jc w:val="right"/>
              <w:rPr>
                <w:rFonts w:ascii="Times New Roman" w:eastAsia="Times New Roman" w:hAnsi="Times New Roman" w:cs="Times New Roman"/>
                <w:b/>
                <w:color w:val="000000"/>
                <w:sz w:val="18"/>
                <w:szCs w:val="18"/>
              </w:rPr>
            </w:pPr>
            <w:r w:rsidRPr="00C955C9">
              <w:rPr>
                <w:rFonts w:ascii="Times New Roman" w:eastAsia="Times New Roman" w:hAnsi="Times New Roman" w:cs="Times New Roman"/>
                <w:b/>
                <w:color w:val="000000"/>
                <w:sz w:val="18"/>
                <w:szCs w:val="18"/>
              </w:rPr>
              <w:t>7.</w:t>
            </w:r>
          </w:p>
        </w:tc>
        <w:tc>
          <w:tcPr>
            <w:tcW w:w="3786" w:type="dxa"/>
            <w:tcBorders>
              <w:top w:val="nil"/>
              <w:left w:val="nil"/>
              <w:bottom w:val="nil"/>
              <w:right w:val="nil"/>
            </w:tcBorders>
            <w:shd w:val="clear" w:color="auto" w:fill="auto"/>
            <w:noWrap/>
            <w:vAlign w:val="bottom"/>
            <w:hideMark/>
          </w:tcPr>
          <w:p w14:paraId="6BDE93A8" w14:textId="77777777" w:rsidR="00F532AE" w:rsidRPr="00C955C9" w:rsidRDefault="00F532AE" w:rsidP="00544961">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Second Moment</w:t>
            </w:r>
          </w:p>
        </w:tc>
        <w:tc>
          <w:tcPr>
            <w:tcW w:w="1046" w:type="dxa"/>
            <w:tcBorders>
              <w:top w:val="nil"/>
              <w:left w:val="nil"/>
              <w:bottom w:val="nil"/>
              <w:right w:val="nil"/>
            </w:tcBorders>
            <w:shd w:val="clear" w:color="auto" w:fill="auto"/>
            <w:noWrap/>
            <w:vAlign w:val="bottom"/>
            <w:hideMark/>
          </w:tcPr>
          <w:p w14:paraId="54D38EB0" w14:textId="77777777" w:rsidR="00F532AE" w:rsidRPr="00C955C9" w:rsidRDefault="00F532AE" w:rsidP="00544961">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1.6775</w:t>
            </w:r>
          </w:p>
        </w:tc>
      </w:tr>
      <w:tr w:rsidR="00F532AE" w:rsidRPr="00C955C9" w14:paraId="647FF994" w14:textId="77777777" w:rsidTr="00C955C9">
        <w:trPr>
          <w:trHeight w:val="271"/>
        </w:trPr>
        <w:tc>
          <w:tcPr>
            <w:tcW w:w="2782" w:type="dxa"/>
            <w:tcBorders>
              <w:top w:val="nil"/>
              <w:left w:val="nil"/>
              <w:bottom w:val="nil"/>
              <w:right w:val="nil"/>
            </w:tcBorders>
            <w:shd w:val="clear" w:color="auto" w:fill="auto"/>
            <w:noWrap/>
            <w:vAlign w:val="bottom"/>
            <w:hideMark/>
          </w:tcPr>
          <w:p w14:paraId="08D07FF3" w14:textId="77777777" w:rsidR="00F532AE" w:rsidRPr="00C955C9" w:rsidRDefault="00F532AE" w:rsidP="00544961">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Range</w:t>
            </w:r>
          </w:p>
        </w:tc>
        <w:tc>
          <w:tcPr>
            <w:tcW w:w="1039" w:type="dxa"/>
            <w:tcBorders>
              <w:top w:val="nil"/>
              <w:left w:val="nil"/>
              <w:bottom w:val="nil"/>
              <w:right w:val="nil"/>
            </w:tcBorders>
            <w:shd w:val="clear" w:color="auto" w:fill="auto"/>
            <w:noWrap/>
            <w:vAlign w:val="bottom"/>
            <w:hideMark/>
          </w:tcPr>
          <w:p w14:paraId="41C93BA8" w14:textId="77777777" w:rsidR="00F532AE" w:rsidRPr="00C955C9" w:rsidRDefault="00F532AE" w:rsidP="00544961">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6.</w:t>
            </w:r>
          </w:p>
        </w:tc>
        <w:tc>
          <w:tcPr>
            <w:tcW w:w="3786" w:type="dxa"/>
            <w:tcBorders>
              <w:top w:val="nil"/>
              <w:left w:val="nil"/>
              <w:bottom w:val="nil"/>
              <w:right w:val="nil"/>
            </w:tcBorders>
            <w:shd w:val="clear" w:color="auto" w:fill="auto"/>
            <w:noWrap/>
            <w:vAlign w:val="bottom"/>
            <w:hideMark/>
          </w:tcPr>
          <w:p w14:paraId="60028694" w14:textId="77777777" w:rsidR="00F532AE" w:rsidRPr="00C955C9" w:rsidRDefault="00F532AE" w:rsidP="00544961">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Third Moment</w:t>
            </w:r>
          </w:p>
        </w:tc>
        <w:tc>
          <w:tcPr>
            <w:tcW w:w="1046" w:type="dxa"/>
            <w:tcBorders>
              <w:top w:val="nil"/>
              <w:left w:val="nil"/>
              <w:bottom w:val="nil"/>
              <w:right w:val="nil"/>
            </w:tcBorders>
            <w:shd w:val="clear" w:color="auto" w:fill="auto"/>
            <w:noWrap/>
            <w:vAlign w:val="bottom"/>
            <w:hideMark/>
          </w:tcPr>
          <w:p w14:paraId="5BF1C0D8" w14:textId="77777777" w:rsidR="00F532AE" w:rsidRPr="00C955C9" w:rsidRDefault="00F532AE" w:rsidP="00544961">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0.34575</w:t>
            </w:r>
          </w:p>
        </w:tc>
      </w:tr>
      <w:tr w:rsidR="00F532AE" w:rsidRPr="00C955C9" w14:paraId="05AB4B8E" w14:textId="77777777" w:rsidTr="00C955C9">
        <w:trPr>
          <w:trHeight w:val="271"/>
        </w:trPr>
        <w:tc>
          <w:tcPr>
            <w:tcW w:w="2782" w:type="dxa"/>
            <w:tcBorders>
              <w:top w:val="nil"/>
              <w:left w:val="nil"/>
              <w:bottom w:val="nil"/>
              <w:right w:val="nil"/>
            </w:tcBorders>
            <w:shd w:val="clear" w:color="auto" w:fill="auto"/>
            <w:noWrap/>
            <w:vAlign w:val="bottom"/>
            <w:hideMark/>
          </w:tcPr>
          <w:p w14:paraId="1C969E2D" w14:textId="77777777" w:rsidR="00F532AE" w:rsidRPr="00C955C9" w:rsidRDefault="00F532AE" w:rsidP="00544961">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Sum</w:t>
            </w:r>
          </w:p>
        </w:tc>
        <w:tc>
          <w:tcPr>
            <w:tcW w:w="1039" w:type="dxa"/>
            <w:tcBorders>
              <w:top w:val="nil"/>
              <w:left w:val="nil"/>
              <w:bottom w:val="nil"/>
              <w:right w:val="nil"/>
            </w:tcBorders>
            <w:shd w:val="clear" w:color="auto" w:fill="auto"/>
            <w:noWrap/>
            <w:vAlign w:val="bottom"/>
            <w:hideMark/>
          </w:tcPr>
          <w:p w14:paraId="593EDE0B" w14:textId="77777777" w:rsidR="00F532AE" w:rsidRPr="00C955C9" w:rsidRDefault="00F532AE" w:rsidP="00544961">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174.</w:t>
            </w:r>
          </w:p>
        </w:tc>
        <w:tc>
          <w:tcPr>
            <w:tcW w:w="3786" w:type="dxa"/>
            <w:tcBorders>
              <w:top w:val="nil"/>
              <w:left w:val="nil"/>
              <w:bottom w:val="nil"/>
              <w:right w:val="nil"/>
            </w:tcBorders>
            <w:shd w:val="clear" w:color="auto" w:fill="auto"/>
            <w:noWrap/>
            <w:vAlign w:val="bottom"/>
            <w:hideMark/>
          </w:tcPr>
          <w:p w14:paraId="5BD92097" w14:textId="77777777" w:rsidR="00F532AE" w:rsidRPr="00C955C9" w:rsidRDefault="00F532AE" w:rsidP="00544961">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Fourth Moment</w:t>
            </w:r>
          </w:p>
        </w:tc>
        <w:tc>
          <w:tcPr>
            <w:tcW w:w="1046" w:type="dxa"/>
            <w:tcBorders>
              <w:top w:val="nil"/>
              <w:left w:val="nil"/>
              <w:bottom w:val="nil"/>
              <w:right w:val="nil"/>
            </w:tcBorders>
            <w:shd w:val="clear" w:color="auto" w:fill="auto"/>
            <w:noWrap/>
            <w:vAlign w:val="bottom"/>
            <w:hideMark/>
          </w:tcPr>
          <w:p w14:paraId="33C41D78" w14:textId="77777777" w:rsidR="00F532AE" w:rsidRPr="00C955C9" w:rsidRDefault="00F532AE" w:rsidP="00544961">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8.46798</w:t>
            </w:r>
          </w:p>
        </w:tc>
      </w:tr>
      <w:tr w:rsidR="00F532AE" w:rsidRPr="00C955C9" w14:paraId="10240959" w14:textId="77777777" w:rsidTr="00C955C9">
        <w:trPr>
          <w:trHeight w:val="271"/>
        </w:trPr>
        <w:tc>
          <w:tcPr>
            <w:tcW w:w="2782" w:type="dxa"/>
            <w:tcBorders>
              <w:top w:val="nil"/>
              <w:left w:val="nil"/>
              <w:bottom w:val="nil"/>
              <w:right w:val="nil"/>
            </w:tcBorders>
            <w:shd w:val="clear" w:color="auto" w:fill="auto"/>
            <w:noWrap/>
            <w:vAlign w:val="bottom"/>
            <w:hideMark/>
          </w:tcPr>
          <w:p w14:paraId="177E3A97" w14:textId="77777777" w:rsidR="00F532AE" w:rsidRPr="00C955C9" w:rsidRDefault="00F532AE" w:rsidP="00544961">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Sum Standard Error</w:t>
            </w:r>
          </w:p>
        </w:tc>
        <w:tc>
          <w:tcPr>
            <w:tcW w:w="1039" w:type="dxa"/>
            <w:tcBorders>
              <w:top w:val="nil"/>
              <w:left w:val="nil"/>
              <w:bottom w:val="nil"/>
              <w:right w:val="nil"/>
            </w:tcBorders>
            <w:shd w:val="clear" w:color="auto" w:fill="auto"/>
            <w:noWrap/>
            <w:vAlign w:val="bottom"/>
            <w:hideMark/>
          </w:tcPr>
          <w:p w14:paraId="609A6894" w14:textId="77777777" w:rsidR="00F532AE" w:rsidRPr="00C955C9" w:rsidRDefault="00F532AE" w:rsidP="00544961">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8.29581</w:t>
            </w:r>
          </w:p>
        </w:tc>
        <w:tc>
          <w:tcPr>
            <w:tcW w:w="3786" w:type="dxa"/>
            <w:tcBorders>
              <w:top w:val="nil"/>
              <w:left w:val="nil"/>
              <w:bottom w:val="nil"/>
              <w:right w:val="nil"/>
            </w:tcBorders>
            <w:shd w:val="clear" w:color="auto" w:fill="auto"/>
            <w:noWrap/>
            <w:vAlign w:val="bottom"/>
            <w:hideMark/>
          </w:tcPr>
          <w:p w14:paraId="1EAAD8AC" w14:textId="77777777" w:rsidR="00F532AE" w:rsidRPr="00C955C9" w:rsidRDefault="00F532AE" w:rsidP="00544961">
            <w:pPr>
              <w:rPr>
                <w:rFonts w:ascii="Times New Roman" w:eastAsia="Times New Roman" w:hAnsi="Times New Roman" w:cs="Times New Roman"/>
                <w:b/>
                <w:i/>
                <w:iCs/>
                <w:color w:val="000000"/>
                <w:sz w:val="18"/>
                <w:szCs w:val="18"/>
              </w:rPr>
            </w:pPr>
            <w:r w:rsidRPr="00C955C9">
              <w:rPr>
                <w:rFonts w:ascii="Times New Roman" w:eastAsia="Times New Roman" w:hAnsi="Times New Roman" w:cs="Times New Roman"/>
                <w:b/>
                <w:i/>
                <w:iCs/>
                <w:color w:val="000000"/>
                <w:sz w:val="18"/>
                <w:szCs w:val="18"/>
              </w:rPr>
              <w:t>Median</w:t>
            </w:r>
          </w:p>
        </w:tc>
        <w:tc>
          <w:tcPr>
            <w:tcW w:w="1046" w:type="dxa"/>
            <w:tcBorders>
              <w:top w:val="nil"/>
              <w:left w:val="nil"/>
              <w:bottom w:val="nil"/>
              <w:right w:val="nil"/>
            </w:tcBorders>
            <w:shd w:val="clear" w:color="auto" w:fill="auto"/>
            <w:noWrap/>
            <w:vAlign w:val="bottom"/>
            <w:hideMark/>
          </w:tcPr>
          <w:p w14:paraId="1B470F56" w14:textId="77777777" w:rsidR="00F532AE" w:rsidRPr="00C955C9" w:rsidRDefault="00F532AE" w:rsidP="00544961">
            <w:pPr>
              <w:jc w:val="right"/>
              <w:rPr>
                <w:rFonts w:ascii="Times New Roman" w:eastAsia="Times New Roman" w:hAnsi="Times New Roman" w:cs="Times New Roman"/>
                <w:b/>
                <w:color w:val="000000"/>
                <w:sz w:val="18"/>
                <w:szCs w:val="18"/>
              </w:rPr>
            </w:pPr>
            <w:r w:rsidRPr="00C955C9">
              <w:rPr>
                <w:rFonts w:ascii="Times New Roman" w:eastAsia="Times New Roman" w:hAnsi="Times New Roman" w:cs="Times New Roman"/>
                <w:b/>
                <w:color w:val="000000"/>
                <w:sz w:val="18"/>
                <w:szCs w:val="18"/>
              </w:rPr>
              <w:t>4.</w:t>
            </w:r>
          </w:p>
        </w:tc>
      </w:tr>
      <w:tr w:rsidR="00F532AE" w:rsidRPr="00C955C9" w14:paraId="2EECC5D1" w14:textId="77777777" w:rsidTr="00C955C9">
        <w:trPr>
          <w:trHeight w:val="271"/>
        </w:trPr>
        <w:tc>
          <w:tcPr>
            <w:tcW w:w="2782" w:type="dxa"/>
            <w:tcBorders>
              <w:top w:val="nil"/>
              <w:left w:val="nil"/>
              <w:bottom w:val="nil"/>
              <w:right w:val="nil"/>
            </w:tcBorders>
            <w:shd w:val="clear" w:color="auto" w:fill="auto"/>
            <w:noWrap/>
            <w:vAlign w:val="bottom"/>
            <w:hideMark/>
          </w:tcPr>
          <w:p w14:paraId="51874A29" w14:textId="77777777" w:rsidR="00F532AE" w:rsidRPr="00C955C9" w:rsidRDefault="00F532AE" w:rsidP="00544961">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Total Sum Squares</w:t>
            </w:r>
          </w:p>
        </w:tc>
        <w:tc>
          <w:tcPr>
            <w:tcW w:w="1039" w:type="dxa"/>
            <w:tcBorders>
              <w:top w:val="nil"/>
              <w:left w:val="nil"/>
              <w:bottom w:val="nil"/>
              <w:right w:val="nil"/>
            </w:tcBorders>
            <w:shd w:val="clear" w:color="auto" w:fill="auto"/>
            <w:noWrap/>
            <w:vAlign w:val="bottom"/>
            <w:hideMark/>
          </w:tcPr>
          <w:p w14:paraId="4E34F4E4" w14:textId="77777777" w:rsidR="00F532AE" w:rsidRPr="00C955C9" w:rsidRDefault="00F532AE" w:rsidP="00544961">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824.</w:t>
            </w:r>
          </w:p>
        </w:tc>
        <w:tc>
          <w:tcPr>
            <w:tcW w:w="3786" w:type="dxa"/>
            <w:tcBorders>
              <w:top w:val="nil"/>
              <w:left w:val="nil"/>
              <w:bottom w:val="nil"/>
              <w:right w:val="nil"/>
            </w:tcBorders>
            <w:shd w:val="clear" w:color="auto" w:fill="auto"/>
            <w:noWrap/>
            <w:vAlign w:val="bottom"/>
            <w:hideMark/>
          </w:tcPr>
          <w:p w14:paraId="60A39B2E" w14:textId="77777777" w:rsidR="00F532AE" w:rsidRPr="00C955C9" w:rsidRDefault="00F532AE" w:rsidP="00544961">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Median Error</w:t>
            </w:r>
          </w:p>
        </w:tc>
        <w:tc>
          <w:tcPr>
            <w:tcW w:w="1046" w:type="dxa"/>
            <w:tcBorders>
              <w:top w:val="nil"/>
              <w:left w:val="nil"/>
              <w:bottom w:val="nil"/>
              <w:right w:val="nil"/>
            </w:tcBorders>
            <w:shd w:val="clear" w:color="auto" w:fill="auto"/>
            <w:noWrap/>
            <w:vAlign w:val="bottom"/>
            <w:hideMark/>
          </w:tcPr>
          <w:p w14:paraId="7F851111" w14:textId="77777777" w:rsidR="00F532AE" w:rsidRPr="00C955C9" w:rsidRDefault="00F532AE" w:rsidP="00544961">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0.0411</w:t>
            </w:r>
          </w:p>
        </w:tc>
      </w:tr>
      <w:tr w:rsidR="00F532AE" w:rsidRPr="00C955C9" w14:paraId="408509A5" w14:textId="77777777" w:rsidTr="00C955C9">
        <w:trPr>
          <w:trHeight w:val="271"/>
        </w:trPr>
        <w:tc>
          <w:tcPr>
            <w:tcW w:w="2782" w:type="dxa"/>
            <w:tcBorders>
              <w:top w:val="nil"/>
              <w:left w:val="nil"/>
              <w:bottom w:val="nil"/>
              <w:right w:val="nil"/>
            </w:tcBorders>
            <w:shd w:val="clear" w:color="auto" w:fill="auto"/>
            <w:noWrap/>
            <w:vAlign w:val="bottom"/>
            <w:hideMark/>
          </w:tcPr>
          <w:p w14:paraId="4C6DBA84" w14:textId="77777777" w:rsidR="00F532AE" w:rsidRPr="00C955C9" w:rsidRDefault="00F532AE" w:rsidP="00544961">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Adjusted Sum Squares</w:t>
            </w:r>
          </w:p>
        </w:tc>
        <w:tc>
          <w:tcPr>
            <w:tcW w:w="1039" w:type="dxa"/>
            <w:tcBorders>
              <w:top w:val="nil"/>
              <w:left w:val="nil"/>
              <w:bottom w:val="nil"/>
              <w:right w:val="nil"/>
            </w:tcBorders>
            <w:shd w:val="clear" w:color="auto" w:fill="auto"/>
            <w:noWrap/>
            <w:vAlign w:val="bottom"/>
            <w:hideMark/>
          </w:tcPr>
          <w:p w14:paraId="289940C2" w14:textId="77777777" w:rsidR="00F532AE" w:rsidRPr="00C955C9" w:rsidRDefault="00F532AE" w:rsidP="00544961">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67.1</w:t>
            </w:r>
          </w:p>
        </w:tc>
        <w:tc>
          <w:tcPr>
            <w:tcW w:w="3786" w:type="dxa"/>
            <w:tcBorders>
              <w:top w:val="nil"/>
              <w:left w:val="nil"/>
              <w:bottom w:val="nil"/>
              <w:right w:val="nil"/>
            </w:tcBorders>
            <w:shd w:val="clear" w:color="auto" w:fill="auto"/>
            <w:noWrap/>
            <w:vAlign w:val="bottom"/>
            <w:hideMark/>
          </w:tcPr>
          <w:p w14:paraId="1A560E0C" w14:textId="77777777" w:rsidR="00F532AE" w:rsidRPr="00C955C9" w:rsidRDefault="00F532AE" w:rsidP="00544961">
            <w:pPr>
              <w:rPr>
                <w:rFonts w:ascii="Times New Roman" w:eastAsia="Times New Roman" w:hAnsi="Times New Roman" w:cs="Times New Roman"/>
                <w:b/>
                <w:i/>
                <w:iCs/>
                <w:color w:val="000000"/>
                <w:sz w:val="18"/>
                <w:szCs w:val="18"/>
              </w:rPr>
            </w:pPr>
            <w:r w:rsidRPr="00C955C9">
              <w:rPr>
                <w:rFonts w:ascii="Times New Roman" w:eastAsia="Times New Roman" w:hAnsi="Times New Roman" w:cs="Times New Roman"/>
                <w:b/>
                <w:i/>
                <w:iCs/>
                <w:color w:val="000000"/>
                <w:sz w:val="18"/>
                <w:szCs w:val="18"/>
              </w:rPr>
              <w:t>Percentile 25% (Q1)</w:t>
            </w:r>
          </w:p>
        </w:tc>
        <w:tc>
          <w:tcPr>
            <w:tcW w:w="1046" w:type="dxa"/>
            <w:tcBorders>
              <w:top w:val="nil"/>
              <w:left w:val="nil"/>
              <w:bottom w:val="nil"/>
              <w:right w:val="nil"/>
            </w:tcBorders>
            <w:shd w:val="clear" w:color="auto" w:fill="auto"/>
            <w:noWrap/>
            <w:vAlign w:val="bottom"/>
            <w:hideMark/>
          </w:tcPr>
          <w:p w14:paraId="7265A558" w14:textId="77777777" w:rsidR="00F532AE" w:rsidRPr="00C955C9" w:rsidRDefault="00F532AE" w:rsidP="00544961">
            <w:pPr>
              <w:jc w:val="right"/>
              <w:rPr>
                <w:rFonts w:ascii="Times New Roman" w:eastAsia="Times New Roman" w:hAnsi="Times New Roman" w:cs="Times New Roman"/>
                <w:b/>
                <w:color w:val="000000"/>
                <w:sz w:val="18"/>
                <w:szCs w:val="18"/>
              </w:rPr>
            </w:pPr>
            <w:r w:rsidRPr="00C955C9">
              <w:rPr>
                <w:rFonts w:ascii="Times New Roman" w:eastAsia="Times New Roman" w:hAnsi="Times New Roman" w:cs="Times New Roman"/>
                <w:b/>
                <w:color w:val="000000"/>
                <w:sz w:val="18"/>
                <w:szCs w:val="18"/>
              </w:rPr>
              <w:t>3.</w:t>
            </w:r>
          </w:p>
        </w:tc>
      </w:tr>
      <w:tr w:rsidR="00F532AE" w:rsidRPr="00C955C9" w14:paraId="4E12C17C" w14:textId="77777777" w:rsidTr="00C955C9">
        <w:trPr>
          <w:trHeight w:val="271"/>
        </w:trPr>
        <w:tc>
          <w:tcPr>
            <w:tcW w:w="2782" w:type="dxa"/>
            <w:tcBorders>
              <w:top w:val="nil"/>
              <w:left w:val="nil"/>
              <w:bottom w:val="nil"/>
              <w:right w:val="nil"/>
            </w:tcBorders>
            <w:shd w:val="clear" w:color="auto" w:fill="auto"/>
            <w:noWrap/>
            <w:vAlign w:val="bottom"/>
            <w:hideMark/>
          </w:tcPr>
          <w:p w14:paraId="4ACFCF57" w14:textId="77777777" w:rsidR="00F532AE" w:rsidRPr="00C955C9" w:rsidRDefault="00F532AE" w:rsidP="00544961">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Geometric Mean</w:t>
            </w:r>
          </w:p>
        </w:tc>
        <w:tc>
          <w:tcPr>
            <w:tcW w:w="1039" w:type="dxa"/>
            <w:tcBorders>
              <w:top w:val="nil"/>
              <w:left w:val="nil"/>
              <w:bottom w:val="nil"/>
              <w:right w:val="nil"/>
            </w:tcBorders>
            <w:shd w:val="clear" w:color="auto" w:fill="auto"/>
            <w:noWrap/>
            <w:vAlign w:val="bottom"/>
            <w:hideMark/>
          </w:tcPr>
          <w:p w14:paraId="215212A0" w14:textId="77777777" w:rsidR="00F532AE" w:rsidRPr="00C955C9" w:rsidRDefault="00F532AE" w:rsidP="00544961">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4.12894</w:t>
            </w:r>
          </w:p>
        </w:tc>
        <w:tc>
          <w:tcPr>
            <w:tcW w:w="3786" w:type="dxa"/>
            <w:tcBorders>
              <w:top w:val="nil"/>
              <w:left w:val="nil"/>
              <w:bottom w:val="nil"/>
              <w:right w:val="nil"/>
            </w:tcBorders>
            <w:shd w:val="clear" w:color="auto" w:fill="auto"/>
            <w:noWrap/>
            <w:vAlign w:val="bottom"/>
            <w:hideMark/>
          </w:tcPr>
          <w:p w14:paraId="64A14BAE" w14:textId="77777777" w:rsidR="00F532AE" w:rsidRPr="00C955C9" w:rsidRDefault="00F532AE" w:rsidP="00544961">
            <w:pPr>
              <w:rPr>
                <w:rFonts w:ascii="Times New Roman" w:eastAsia="Times New Roman" w:hAnsi="Times New Roman" w:cs="Times New Roman"/>
                <w:b/>
                <w:i/>
                <w:iCs/>
                <w:color w:val="000000"/>
                <w:sz w:val="18"/>
                <w:szCs w:val="18"/>
              </w:rPr>
            </w:pPr>
            <w:r w:rsidRPr="00C955C9">
              <w:rPr>
                <w:rFonts w:ascii="Times New Roman" w:eastAsia="Times New Roman" w:hAnsi="Times New Roman" w:cs="Times New Roman"/>
                <w:b/>
                <w:i/>
                <w:iCs/>
                <w:color w:val="000000"/>
                <w:sz w:val="18"/>
                <w:szCs w:val="18"/>
              </w:rPr>
              <w:t>Percentile 75% (Q2)</w:t>
            </w:r>
          </w:p>
        </w:tc>
        <w:tc>
          <w:tcPr>
            <w:tcW w:w="1046" w:type="dxa"/>
            <w:tcBorders>
              <w:top w:val="nil"/>
              <w:left w:val="nil"/>
              <w:bottom w:val="nil"/>
              <w:right w:val="nil"/>
            </w:tcBorders>
            <w:shd w:val="clear" w:color="auto" w:fill="auto"/>
            <w:noWrap/>
            <w:vAlign w:val="bottom"/>
            <w:hideMark/>
          </w:tcPr>
          <w:p w14:paraId="1AE13DF6" w14:textId="77777777" w:rsidR="00F532AE" w:rsidRPr="00C955C9" w:rsidRDefault="00F532AE" w:rsidP="00544961">
            <w:pPr>
              <w:jc w:val="right"/>
              <w:rPr>
                <w:rFonts w:ascii="Times New Roman" w:eastAsia="Times New Roman" w:hAnsi="Times New Roman" w:cs="Times New Roman"/>
                <w:b/>
                <w:color w:val="000000"/>
                <w:sz w:val="18"/>
                <w:szCs w:val="18"/>
              </w:rPr>
            </w:pPr>
            <w:r w:rsidRPr="00C955C9">
              <w:rPr>
                <w:rFonts w:ascii="Times New Roman" w:eastAsia="Times New Roman" w:hAnsi="Times New Roman" w:cs="Times New Roman"/>
                <w:b/>
                <w:color w:val="000000"/>
                <w:sz w:val="18"/>
                <w:szCs w:val="18"/>
              </w:rPr>
              <w:t>5.</w:t>
            </w:r>
          </w:p>
        </w:tc>
      </w:tr>
      <w:tr w:rsidR="00F532AE" w:rsidRPr="00C955C9" w14:paraId="66BB4A6E" w14:textId="77777777" w:rsidTr="00C955C9">
        <w:trPr>
          <w:trHeight w:val="271"/>
        </w:trPr>
        <w:tc>
          <w:tcPr>
            <w:tcW w:w="2782" w:type="dxa"/>
            <w:tcBorders>
              <w:top w:val="nil"/>
              <w:left w:val="nil"/>
              <w:bottom w:val="nil"/>
              <w:right w:val="nil"/>
            </w:tcBorders>
            <w:shd w:val="clear" w:color="auto" w:fill="auto"/>
            <w:noWrap/>
            <w:vAlign w:val="bottom"/>
            <w:hideMark/>
          </w:tcPr>
          <w:p w14:paraId="409597F3" w14:textId="77777777" w:rsidR="00F532AE" w:rsidRPr="00C955C9" w:rsidRDefault="00F532AE" w:rsidP="00544961">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Harmonic Mean</w:t>
            </w:r>
          </w:p>
        </w:tc>
        <w:tc>
          <w:tcPr>
            <w:tcW w:w="1039" w:type="dxa"/>
            <w:tcBorders>
              <w:top w:val="nil"/>
              <w:left w:val="nil"/>
              <w:bottom w:val="nil"/>
              <w:right w:val="nil"/>
            </w:tcBorders>
            <w:shd w:val="clear" w:color="auto" w:fill="auto"/>
            <w:noWrap/>
            <w:vAlign w:val="bottom"/>
            <w:hideMark/>
          </w:tcPr>
          <w:p w14:paraId="45F32051" w14:textId="77777777" w:rsidR="00F532AE" w:rsidRPr="00C955C9" w:rsidRDefault="00F532AE" w:rsidP="00544961">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3.83562</w:t>
            </w:r>
          </w:p>
        </w:tc>
        <w:tc>
          <w:tcPr>
            <w:tcW w:w="3786" w:type="dxa"/>
            <w:tcBorders>
              <w:top w:val="nil"/>
              <w:left w:val="nil"/>
              <w:bottom w:val="nil"/>
              <w:right w:val="nil"/>
            </w:tcBorders>
            <w:shd w:val="clear" w:color="auto" w:fill="auto"/>
            <w:noWrap/>
            <w:vAlign w:val="bottom"/>
            <w:hideMark/>
          </w:tcPr>
          <w:p w14:paraId="1B2B9181" w14:textId="77777777" w:rsidR="00F532AE" w:rsidRPr="00C955C9" w:rsidRDefault="00F532AE" w:rsidP="00544961">
            <w:pPr>
              <w:rPr>
                <w:rFonts w:ascii="Times New Roman" w:eastAsia="Times New Roman" w:hAnsi="Times New Roman" w:cs="Times New Roman"/>
                <w:b/>
                <w:i/>
                <w:iCs/>
                <w:color w:val="000000"/>
                <w:sz w:val="18"/>
                <w:szCs w:val="18"/>
              </w:rPr>
            </w:pPr>
            <w:r w:rsidRPr="00C955C9">
              <w:rPr>
                <w:rFonts w:ascii="Times New Roman" w:eastAsia="Times New Roman" w:hAnsi="Times New Roman" w:cs="Times New Roman"/>
                <w:b/>
                <w:i/>
                <w:iCs/>
                <w:color w:val="000000"/>
                <w:sz w:val="18"/>
                <w:szCs w:val="18"/>
              </w:rPr>
              <w:t>IQR</w:t>
            </w:r>
          </w:p>
        </w:tc>
        <w:tc>
          <w:tcPr>
            <w:tcW w:w="1046" w:type="dxa"/>
            <w:tcBorders>
              <w:top w:val="nil"/>
              <w:left w:val="nil"/>
              <w:bottom w:val="nil"/>
              <w:right w:val="nil"/>
            </w:tcBorders>
            <w:shd w:val="clear" w:color="auto" w:fill="auto"/>
            <w:noWrap/>
            <w:vAlign w:val="bottom"/>
            <w:hideMark/>
          </w:tcPr>
          <w:p w14:paraId="7179BFAD" w14:textId="77777777" w:rsidR="00F532AE" w:rsidRPr="00C955C9" w:rsidRDefault="00F532AE" w:rsidP="00544961">
            <w:pPr>
              <w:jc w:val="right"/>
              <w:rPr>
                <w:rFonts w:ascii="Times New Roman" w:eastAsia="Times New Roman" w:hAnsi="Times New Roman" w:cs="Times New Roman"/>
                <w:b/>
                <w:color w:val="000000"/>
                <w:sz w:val="18"/>
                <w:szCs w:val="18"/>
              </w:rPr>
            </w:pPr>
            <w:r w:rsidRPr="00C955C9">
              <w:rPr>
                <w:rFonts w:ascii="Times New Roman" w:eastAsia="Times New Roman" w:hAnsi="Times New Roman" w:cs="Times New Roman"/>
                <w:b/>
                <w:color w:val="000000"/>
                <w:sz w:val="18"/>
                <w:szCs w:val="18"/>
              </w:rPr>
              <w:t>2.</w:t>
            </w:r>
          </w:p>
        </w:tc>
      </w:tr>
      <w:tr w:rsidR="00F532AE" w:rsidRPr="00C955C9" w14:paraId="0771E2EE" w14:textId="77777777" w:rsidTr="00C955C9">
        <w:trPr>
          <w:trHeight w:val="271"/>
        </w:trPr>
        <w:tc>
          <w:tcPr>
            <w:tcW w:w="2782" w:type="dxa"/>
            <w:tcBorders>
              <w:top w:val="nil"/>
              <w:left w:val="nil"/>
              <w:bottom w:val="nil"/>
              <w:right w:val="nil"/>
            </w:tcBorders>
            <w:shd w:val="clear" w:color="auto" w:fill="auto"/>
            <w:noWrap/>
            <w:vAlign w:val="bottom"/>
            <w:hideMark/>
          </w:tcPr>
          <w:p w14:paraId="3A233E18" w14:textId="77777777" w:rsidR="00F532AE" w:rsidRPr="00C955C9" w:rsidRDefault="00F532AE" w:rsidP="00544961">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Mode</w:t>
            </w:r>
          </w:p>
        </w:tc>
        <w:tc>
          <w:tcPr>
            <w:tcW w:w="1039" w:type="dxa"/>
            <w:tcBorders>
              <w:top w:val="nil"/>
              <w:left w:val="nil"/>
              <w:bottom w:val="nil"/>
              <w:right w:val="nil"/>
            </w:tcBorders>
            <w:shd w:val="clear" w:color="auto" w:fill="auto"/>
            <w:noWrap/>
            <w:vAlign w:val="bottom"/>
            <w:hideMark/>
          </w:tcPr>
          <w:p w14:paraId="7511FA47" w14:textId="77777777" w:rsidR="00F532AE" w:rsidRPr="00C955C9" w:rsidRDefault="00F532AE" w:rsidP="00544961">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4.</w:t>
            </w:r>
          </w:p>
        </w:tc>
        <w:tc>
          <w:tcPr>
            <w:tcW w:w="3786" w:type="dxa"/>
            <w:tcBorders>
              <w:top w:val="nil"/>
              <w:left w:val="nil"/>
              <w:bottom w:val="nil"/>
              <w:right w:val="nil"/>
            </w:tcBorders>
            <w:shd w:val="clear" w:color="auto" w:fill="auto"/>
            <w:noWrap/>
            <w:vAlign w:val="bottom"/>
            <w:hideMark/>
          </w:tcPr>
          <w:p w14:paraId="4DBB74A5" w14:textId="77777777" w:rsidR="00F532AE" w:rsidRPr="00C955C9" w:rsidRDefault="00F532AE" w:rsidP="00544961">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MAD</w:t>
            </w:r>
          </w:p>
        </w:tc>
        <w:tc>
          <w:tcPr>
            <w:tcW w:w="1046" w:type="dxa"/>
            <w:tcBorders>
              <w:top w:val="nil"/>
              <w:left w:val="nil"/>
              <w:bottom w:val="nil"/>
              <w:right w:val="nil"/>
            </w:tcBorders>
            <w:shd w:val="clear" w:color="auto" w:fill="auto"/>
            <w:noWrap/>
            <w:vAlign w:val="bottom"/>
            <w:hideMark/>
          </w:tcPr>
          <w:p w14:paraId="2B76CBB7" w14:textId="77777777" w:rsidR="00F532AE" w:rsidRPr="00C955C9" w:rsidRDefault="00F532AE" w:rsidP="00544961">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1.</w:t>
            </w:r>
          </w:p>
        </w:tc>
      </w:tr>
    </w:tbl>
    <w:p w14:paraId="36366871" w14:textId="77777777" w:rsidR="00F532AE" w:rsidRPr="00C955C9" w:rsidRDefault="00F532AE" w:rsidP="00F532AE">
      <w:pPr>
        <w:rPr>
          <w:rFonts w:ascii="Times New Roman" w:hAnsi="Times New Roman" w:cs="Times New Roman"/>
          <w:b/>
          <w:color w:val="000000"/>
        </w:rPr>
      </w:pPr>
      <w:r w:rsidRPr="00C955C9">
        <w:rPr>
          <w:rFonts w:ascii="Times New Roman" w:hAnsi="Times New Roman" w:cs="Times New Roman"/>
          <w:b/>
          <w:color w:val="000000"/>
          <w:sz w:val="28"/>
          <w:szCs w:val="28"/>
        </w:rPr>
        <w:t>Table #6</w:t>
      </w:r>
      <w:r w:rsidRPr="00C955C9">
        <w:rPr>
          <w:rFonts w:ascii="Times New Roman" w:hAnsi="Times New Roman" w:cs="Times New Roman"/>
          <w:b/>
          <w:color w:val="000000"/>
        </w:rPr>
        <w:t xml:space="preserve"> – Descriptive Statistics of </w:t>
      </w:r>
      <w:proofErr w:type="spellStart"/>
      <w:r w:rsidRPr="00C955C9">
        <w:rPr>
          <w:rFonts w:ascii="Times New Roman" w:hAnsi="Times New Roman" w:cs="Times New Roman"/>
          <w:b/>
          <w:color w:val="000000"/>
        </w:rPr>
        <w:t>NumberPeople</w:t>
      </w:r>
      <w:proofErr w:type="spellEnd"/>
    </w:p>
    <w:p w14:paraId="1E3523DD" w14:textId="77777777" w:rsidR="00F532AE" w:rsidRPr="00C955C9" w:rsidRDefault="00F532AE" w:rsidP="00F532AE">
      <w:pPr>
        <w:rPr>
          <w:rFonts w:ascii="Times New Roman" w:eastAsia="Times New Roman" w:hAnsi="Times New Roman" w:cs="Times New Roman"/>
          <w:b/>
          <w:bCs/>
          <w:color w:val="000000"/>
          <w:sz w:val="18"/>
          <w:szCs w:val="18"/>
        </w:rPr>
      </w:pPr>
      <w:r w:rsidRPr="00C955C9">
        <w:rPr>
          <w:rFonts w:ascii="Times New Roman" w:eastAsia="Times New Roman" w:hAnsi="Times New Roman" w:cs="Times New Roman"/>
          <w:b/>
          <w:bCs/>
          <w:color w:val="000000"/>
          <w:sz w:val="18"/>
          <w:szCs w:val="18"/>
        </w:rPr>
        <w:t>Linear Regression – Number of People</w:t>
      </w:r>
    </w:p>
    <w:tbl>
      <w:tblPr>
        <w:tblW w:w="3500" w:type="dxa"/>
        <w:tblInd w:w="93" w:type="dxa"/>
        <w:tblLook w:val="04A0" w:firstRow="1" w:lastRow="0" w:firstColumn="1" w:lastColumn="0" w:noHBand="0" w:noVBand="1"/>
      </w:tblPr>
      <w:tblGrid>
        <w:gridCol w:w="2240"/>
        <w:gridCol w:w="1260"/>
      </w:tblGrid>
      <w:tr w:rsidR="00F532AE" w:rsidRPr="00C955C9" w14:paraId="6A2F47DD" w14:textId="77777777" w:rsidTr="00544961">
        <w:trPr>
          <w:trHeight w:val="240"/>
        </w:trPr>
        <w:tc>
          <w:tcPr>
            <w:tcW w:w="2240" w:type="dxa"/>
            <w:tcBorders>
              <w:top w:val="nil"/>
              <w:left w:val="nil"/>
              <w:bottom w:val="single" w:sz="8" w:space="0" w:color="000000"/>
              <w:right w:val="nil"/>
            </w:tcBorders>
            <w:shd w:val="clear" w:color="auto" w:fill="auto"/>
            <w:noWrap/>
            <w:vAlign w:val="bottom"/>
            <w:hideMark/>
          </w:tcPr>
          <w:p w14:paraId="77ADA65B" w14:textId="77777777" w:rsidR="00F532AE" w:rsidRPr="00C955C9" w:rsidRDefault="00F532AE" w:rsidP="00544961">
            <w:pPr>
              <w:rPr>
                <w:rFonts w:ascii="Times New Roman" w:eastAsia="Times New Roman" w:hAnsi="Times New Roman" w:cs="Times New Roman"/>
                <w:b/>
                <w:bCs/>
                <w:color w:val="000000"/>
                <w:sz w:val="18"/>
                <w:szCs w:val="18"/>
              </w:rPr>
            </w:pPr>
            <w:r w:rsidRPr="00C955C9">
              <w:rPr>
                <w:rFonts w:ascii="Times New Roman" w:eastAsia="Times New Roman" w:hAnsi="Times New Roman" w:cs="Times New Roman"/>
                <w:b/>
                <w:bCs/>
                <w:color w:val="000000"/>
                <w:sz w:val="18"/>
                <w:szCs w:val="18"/>
              </w:rPr>
              <w:t>Regression Statistics</w:t>
            </w:r>
          </w:p>
        </w:tc>
        <w:tc>
          <w:tcPr>
            <w:tcW w:w="1260" w:type="dxa"/>
            <w:tcBorders>
              <w:top w:val="nil"/>
              <w:left w:val="nil"/>
              <w:bottom w:val="single" w:sz="8" w:space="0" w:color="000000"/>
              <w:right w:val="nil"/>
            </w:tcBorders>
            <w:shd w:val="clear" w:color="auto" w:fill="auto"/>
            <w:noWrap/>
            <w:vAlign w:val="bottom"/>
            <w:hideMark/>
          </w:tcPr>
          <w:p w14:paraId="5BD3DF6D" w14:textId="77777777" w:rsidR="00F532AE" w:rsidRPr="00C955C9" w:rsidRDefault="00F532AE" w:rsidP="00544961">
            <w:pPr>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 </w:t>
            </w:r>
          </w:p>
        </w:tc>
      </w:tr>
      <w:tr w:rsidR="00F532AE" w:rsidRPr="00C955C9" w14:paraId="4A1251C7" w14:textId="77777777" w:rsidTr="00544961">
        <w:trPr>
          <w:trHeight w:val="240"/>
        </w:trPr>
        <w:tc>
          <w:tcPr>
            <w:tcW w:w="2240" w:type="dxa"/>
            <w:tcBorders>
              <w:top w:val="nil"/>
              <w:left w:val="nil"/>
              <w:bottom w:val="nil"/>
              <w:right w:val="nil"/>
            </w:tcBorders>
            <w:shd w:val="clear" w:color="auto" w:fill="auto"/>
            <w:noWrap/>
            <w:vAlign w:val="bottom"/>
            <w:hideMark/>
          </w:tcPr>
          <w:p w14:paraId="32E4DF60" w14:textId="77777777" w:rsidR="00F532AE" w:rsidRPr="00C955C9" w:rsidRDefault="00F532AE" w:rsidP="00544961">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R</w:t>
            </w:r>
          </w:p>
        </w:tc>
        <w:tc>
          <w:tcPr>
            <w:tcW w:w="1260" w:type="dxa"/>
            <w:tcBorders>
              <w:top w:val="nil"/>
              <w:left w:val="nil"/>
              <w:bottom w:val="nil"/>
              <w:right w:val="nil"/>
            </w:tcBorders>
            <w:shd w:val="clear" w:color="auto" w:fill="auto"/>
            <w:noWrap/>
            <w:vAlign w:val="bottom"/>
            <w:hideMark/>
          </w:tcPr>
          <w:p w14:paraId="115A238B" w14:textId="77777777" w:rsidR="00F532AE" w:rsidRPr="00C955C9" w:rsidRDefault="00F532AE" w:rsidP="00544961">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0.08626</w:t>
            </w:r>
          </w:p>
        </w:tc>
      </w:tr>
      <w:tr w:rsidR="00F532AE" w:rsidRPr="00C955C9" w14:paraId="58C8A15B" w14:textId="77777777" w:rsidTr="00544961">
        <w:trPr>
          <w:trHeight w:val="240"/>
        </w:trPr>
        <w:tc>
          <w:tcPr>
            <w:tcW w:w="2240" w:type="dxa"/>
            <w:tcBorders>
              <w:top w:val="nil"/>
              <w:left w:val="nil"/>
              <w:bottom w:val="nil"/>
              <w:right w:val="nil"/>
            </w:tcBorders>
            <w:shd w:val="clear" w:color="auto" w:fill="auto"/>
            <w:noWrap/>
            <w:vAlign w:val="bottom"/>
            <w:hideMark/>
          </w:tcPr>
          <w:p w14:paraId="3BD827AB" w14:textId="77777777" w:rsidR="00F532AE" w:rsidRPr="00C955C9" w:rsidRDefault="00F532AE" w:rsidP="00544961">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R Square</w:t>
            </w:r>
          </w:p>
        </w:tc>
        <w:tc>
          <w:tcPr>
            <w:tcW w:w="1260" w:type="dxa"/>
            <w:tcBorders>
              <w:top w:val="nil"/>
              <w:left w:val="nil"/>
              <w:bottom w:val="nil"/>
              <w:right w:val="nil"/>
            </w:tcBorders>
            <w:shd w:val="clear" w:color="auto" w:fill="auto"/>
            <w:noWrap/>
            <w:vAlign w:val="bottom"/>
            <w:hideMark/>
          </w:tcPr>
          <w:p w14:paraId="6E76A5EF" w14:textId="77777777" w:rsidR="00F532AE" w:rsidRPr="00C955C9" w:rsidRDefault="00F532AE" w:rsidP="00544961">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0.00744</w:t>
            </w:r>
          </w:p>
        </w:tc>
      </w:tr>
      <w:tr w:rsidR="00F532AE" w:rsidRPr="00C955C9" w14:paraId="79C14F38" w14:textId="77777777" w:rsidTr="00544961">
        <w:trPr>
          <w:trHeight w:val="240"/>
        </w:trPr>
        <w:tc>
          <w:tcPr>
            <w:tcW w:w="2240" w:type="dxa"/>
            <w:tcBorders>
              <w:top w:val="nil"/>
              <w:left w:val="nil"/>
              <w:bottom w:val="nil"/>
              <w:right w:val="nil"/>
            </w:tcBorders>
            <w:shd w:val="clear" w:color="auto" w:fill="auto"/>
            <w:noWrap/>
            <w:vAlign w:val="bottom"/>
            <w:hideMark/>
          </w:tcPr>
          <w:p w14:paraId="23E310AE" w14:textId="77777777" w:rsidR="00F532AE" w:rsidRPr="00C955C9" w:rsidRDefault="00F532AE" w:rsidP="00544961">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Adjusted R Square</w:t>
            </w:r>
          </w:p>
        </w:tc>
        <w:tc>
          <w:tcPr>
            <w:tcW w:w="1260" w:type="dxa"/>
            <w:tcBorders>
              <w:top w:val="nil"/>
              <w:left w:val="nil"/>
              <w:bottom w:val="nil"/>
              <w:right w:val="nil"/>
            </w:tcBorders>
            <w:shd w:val="clear" w:color="auto" w:fill="auto"/>
            <w:noWrap/>
            <w:vAlign w:val="bottom"/>
            <w:hideMark/>
          </w:tcPr>
          <w:p w14:paraId="590396E9" w14:textId="77777777" w:rsidR="00F532AE" w:rsidRPr="00C955C9" w:rsidRDefault="00F532AE" w:rsidP="00544961">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-0.01868</w:t>
            </w:r>
          </w:p>
        </w:tc>
      </w:tr>
      <w:tr w:rsidR="00F532AE" w:rsidRPr="00C955C9" w14:paraId="7FC5AA7D" w14:textId="77777777" w:rsidTr="00544961">
        <w:trPr>
          <w:trHeight w:val="240"/>
        </w:trPr>
        <w:tc>
          <w:tcPr>
            <w:tcW w:w="2240" w:type="dxa"/>
            <w:tcBorders>
              <w:top w:val="nil"/>
              <w:left w:val="nil"/>
              <w:bottom w:val="nil"/>
              <w:right w:val="nil"/>
            </w:tcBorders>
            <w:shd w:val="clear" w:color="auto" w:fill="auto"/>
            <w:noWrap/>
            <w:vAlign w:val="bottom"/>
            <w:hideMark/>
          </w:tcPr>
          <w:p w14:paraId="08090ABD" w14:textId="77777777" w:rsidR="00F532AE" w:rsidRPr="00C955C9" w:rsidRDefault="00F532AE" w:rsidP="00544961">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Standard Error</w:t>
            </w:r>
          </w:p>
        </w:tc>
        <w:tc>
          <w:tcPr>
            <w:tcW w:w="1260" w:type="dxa"/>
            <w:tcBorders>
              <w:top w:val="nil"/>
              <w:left w:val="nil"/>
              <w:bottom w:val="nil"/>
              <w:right w:val="nil"/>
            </w:tcBorders>
            <w:shd w:val="clear" w:color="auto" w:fill="auto"/>
            <w:noWrap/>
            <w:vAlign w:val="bottom"/>
            <w:hideMark/>
          </w:tcPr>
          <w:p w14:paraId="5DED9DA5" w14:textId="77777777" w:rsidR="00F532AE" w:rsidRPr="00C955C9" w:rsidRDefault="00F532AE" w:rsidP="00544961">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713.37532</w:t>
            </w:r>
          </w:p>
        </w:tc>
      </w:tr>
      <w:tr w:rsidR="00F532AE" w:rsidRPr="00C955C9" w14:paraId="2BEDC07C" w14:textId="77777777" w:rsidTr="00544961">
        <w:trPr>
          <w:trHeight w:val="240"/>
        </w:trPr>
        <w:tc>
          <w:tcPr>
            <w:tcW w:w="2240" w:type="dxa"/>
            <w:tcBorders>
              <w:top w:val="nil"/>
              <w:left w:val="nil"/>
              <w:bottom w:val="nil"/>
              <w:right w:val="nil"/>
            </w:tcBorders>
            <w:shd w:val="clear" w:color="auto" w:fill="auto"/>
            <w:noWrap/>
            <w:vAlign w:val="bottom"/>
            <w:hideMark/>
          </w:tcPr>
          <w:p w14:paraId="5D2A7EA9" w14:textId="77777777" w:rsidR="00F532AE" w:rsidRPr="00C955C9" w:rsidRDefault="00F532AE" w:rsidP="00544961">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Total Number Of Cases</w:t>
            </w:r>
          </w:p>
        </w:tc>
        <w:tc>
          <w:tcPr>
            <w:tcW w:w="1260" w:type="dxa"/>
            <w:tcBorders>
              <w:top w:val="nil"/>
              <w:left w:val="nil"/>
              <w:bottom w:val="nil"/>
              <w:right w:val="nil"/>
            </w:tcBorders>
            <w:shd w:val="clear" w:color="auto" w:fill="auto"/>
            <w:noWrap/>
            <w:vAlign w:val="bottom"/>
            <w:hideMark/>
          </w:tcPr>
          <w:p w14:paraId="4249FFF9" w14:textId="77777777" w:rsidR="00F532AE" w:rsidRPr="00C955C9" w:rsidRDefault="00F532AE" w:rsidP="00544961">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40</w:t>
            </w:r>
          </w:p>
        </w:tc>
      </w:tr>
    </w:tbl>
    <w:p w14:paraId="5AFE2465" w14:textId="77777777" w:rsidR="00F532AE" w:rsidRPr="00C955C9" w:rsidRDefault="00F532AE" w:rsidP="00F532AE">
      <w:pPr>
        <w:rPr>
          <w:rFonts w:ascii="Times New Roman" w:eastAsia="Times New Roman" w:hAnsi="Times New Roman" w:cs="Times New Roman"/>
          <w:b/>
          <w:bCs/>
          <w:color w:val="000000"/>
          <w:sz w:val="18"/>
          <w:szCs w:val="18"/>
        </w:rPr>
      </w:pPr>
      <w:proofErr w:type="spellStart"/>
      <w:r w:rsidRPr="00C955C9">
        <w:rPr>
          <w:rFonts w:ascii="Times New Roman" w:eastAsia="Times New Roman" w:hAnsi="Times New Roman" w:cs="Times New Roman"/>
          <w:b/>
          <w:bCs/>
          <w:color w:val="000000"/>
          <w:sz w:val="18"/>
          <w:szCs w:val="18"/>
        </w:rPr>
        <w:t>OilUsage</w:t>
      </w:r>
      <w:proofErr w:type="spellEnd"/>
      <w:r w:rsidRPr="00C955C9">
        <w:rPr>
          <w:rFonts w:ascii="Times New Roman" w:eastAsia="Times New Roman" w:hAnsi="Times New Roman" w:cs="Times New Roman"/>
          <w:b/>
          <w:bCs/>
          <w:color w:val="000000"/>
          <w:sz w:val="18"/>
          <w:szCs w:val="18"/>
        </w:rPr>
        <w:t xml:space="preserve"> = 1074.3875 - 46.4799 * </w:t>
      </w:r>
      <w:proofErr w:type="spellStart"/>
      <w:r w:rsidRPr="00C955C9">
        <w:rPr>
          <w:rFonts w:ascii="Times New Roman" w:eastAsia="Times New Roman" w:hAnsi="Times New Roman" w:cs="Times New Roman"/>
          <w:b/>
          <w:bCs/>
          <w:color w:val="000000"/>
          <w:sz w:val="18"/>
          <w:szCs w:val="18"/>
        </w:rPr>
        <w:t>NumberPeople</w:t>
      </w:r>
      <w:proofErr w:type="spellEnd"/>
    </w:p>
    <w:tbl>
      <w:tblPr>
        <w:tblW w:w="3500" w:type="dxa"/>
        <w:tblInd w:w="93" w:type="dxa"/>
        <w:tblLook w:val="04A0" w:firstRow="1" w:lastRow="0" w:firstColumn="1" w:lastColumn="0" w:noHBand="0" w:noVBand="1"/>
      </w:tblPr>
      <w:tblGrid>
        <w:gridCol w:w="2240"/>
        <w:gridCol w:w="1260"/>
      </w:tblGrid>
      <w:tr w:rsidR="00F532AE" w:rsidRPr="00C955C9" w14:paraId="2D22A1A6" w14:textId="77777777" w:rsidTr="00544961">
        <w:trPr>
          <w:trHeight w:val="240"/>
        </w:trPr>
        <w:tc>
          <w:tcPr>
            <w:tcW w:w="2240" w:type="dxa"/>
            <w:tcBorders>
              <w:top w:val="nil"/>
              <w:left w:val="nil"/>
              <w:bottom w:val="single" w:sz="4" w:space="0" w:color="000000"/>
              <w:right w:val="nil"/>
            </w:tcBorders>
            <w:shd w:val="clear" w:color="auto" w:fill="auto"/>
            <w:noWrap/>
            <w:vAlign w:val="bottom"/>
            <w:hideMark/>
          </w:tcPr>
          <w:p w14:paraId="62C71E3E" w14:textId="77777777" w:rsidR="00F532AE" w:rsidRPr="00C955C9" w:rsidRDefault="00F532AE" w:rsidP="00544961">
            <w:pPr>
              <w:jc w:val="cente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 </w:t>
            </w:r>
          </w:p>
        </w:tc>
        <w:tc>
          <w:tcPr>
            <w:tcW w:w="1260" w:type="dxa"/>
            <w:tcBorders>
              <w:top w:val="nil"/>
              <w:left w:val="nil"/>
              <w:bottom w:val="single" w:sz="4" w:space="0" w:color="000000"/>
              <w:right w:val="nil"/>
            </w:tcBorders>
            <w:shd w:val="clear" w:color="auto" w:fill="auto"/>
            <w:noWrap/>
            <w:vAlign w:val="bottom"/>
            <w:hideMark/>
          </w:tcPr>
          <w:p w14:paraId="0BE00B6A" w14:textId="77777777" w:rsidR="00F532AE" w:rsidRPr="00C955C9" w:rsidRDefault="00F532AE" w:rsidP="00544961">
            <w:pPr>
              <w:jc w:val="cente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Coefficients</w:t>
            </w:r>
          </w:p>
        </w:tc>
      </w:tr>
      <w:tr w:rsidR="00F532AE" w:rsidRPr="00C955C9" w14:paraId="0553F6CB" w14:textId="77777777" w:rsidTr="00544961">
        <w:trPr>
          <w:trHeight w:val="240"/>
        </w:trPr>
        <w:tc>
          <w:tcPr>
            <w:tcW w:w="2240" w:type="dxa"/>
            <w:tcBorders>
              <w:top w:val="nil"/>
              <w:left w:val="nil"/>
              <w:bottom w:val="nil"/>
              <w:right w:val="nil"/>
            </w:tcBorders>
            <w:shd w:val="clear" w:color="auto" w:fill="auto"/>
            <w:noWrap/>
            <w:vAlign w:val="bottom"/>
            <w:hideMark/>
          </w:tcPr>
          <w:p w14:paraId="24A0235D" w14:textId="77777777" w:rsidR="00F532AE" w:rsidRPr="00C955C9" w:rsidRDefault="00F532AE" w:rsidP="00544961">
            <w:pPr>
              <w:jc w:val="center"/>
              <w:rPr>
                <w:rFonts w:ascii="Times New Roman" w:eastAsia="Times New Roman" w:hAnsi="Times New Roman" w:cs="Times New Roman"/>
                <w:b/>
                <w:bCs/>
                <w:color w:val="000000"/>
                <w:sz w:val="18"/>
                <w:szCs w:val="18"/>
              </w:rPr>
            </w:pPr>
            <w:r w:rsidRPr="00C955C9">
              <w:rPr>
                <w:rFonts w:ascii="Times New Roman" w:eastAsia="Times New Roman" w:hAnsi="Times New Roman" w:cs="Times New Roman"/>
                <w:b/>
                <w:bCs/>
                <w:color w:val="000000"/>
                <w:sz w:val="18"/>
                <w:szCs w:val="18"/>
              </w:rPr>
              <w:t>Intercept</w:t>
            </w:r>
          </w:p>
        </w:tc>
        <w:tc>
          <w:tcPr>
            <w:tcW w:w="1260" w:type="dxa"/>
            <w:tcBorders>
              <w:top w:val="nil"/>
              <w:left w:val="nil"/>
              <w:bottom w:val="nil"/>
              <w:right w:val="nil"/>
            </w:tcBorders>
            <w:shd w:val="clear" w:color="auto" w:fill="auto"/>
            <w:noWrap/>
            <w:vAlign w:val="bottom"/>
            <w:hideMark/>
          </w:tcPr>
          <w:p w14:paraId="2E797A42" w14:textId="77777777" w:rsidR="00F532AE" w:rsidRPr="00C955C9" w:rsidRDefault="00F532AE" w:rsidP="00544961">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1,074.38748</w:t>
            </w:r>
          </w:p>
        </w:tc>
      </w:tr>
      <w:tr w:rsidR="00F532AE" w:rsidRPr="00C955C9" w14:paraId="24DF2EF6" w14:textId="77777777" w:rsidTr="00544961">
        <w:trPr>
          <w:trHeight w:val="240"/>
        </w:trPr>
        <w:tc>
          <w:tcPr>
            <w:tcW w:w="2240" w:type="dxa"/>
            <w:tcBorders>
              <w:top w:val="nil"/>
              <w:left w:val="nil"/>
              <w:bottom w:val="nil"/>
              <w:right w:val="nil"/>
            </w:tcBorders>
            <w:shd w:val="clear" w:color="auto" w:fill="auto"/>
            <w:noWrap/>
            <w:vAlign w:val="bottom"/>
            <w:hideMark/>
          </w:tcPr>
          <w:p w14:paraId="012F81CC" w14:textId="77777777" w:rsidR="00F532AE" w:rsidRPr="00C955C9" w:rsidRDefault="00F532AE" w:rsidP="00544961">
            <w:pPr>
              <w:jc w:val="center"/>
              <w:rPr>
                <w:rFonts w:ascii="Times New Roman" w:eastAsia="Times New Roman" w:hAnsi="Times New Roman" w:cs="Times New Roman"/>
                <w:b/>
                <w:bCs/>
                <w:color w:val="000000"/>
                <w:sz w:val="18"/>
                <w:szCs w:val="18"/>
              </w:rPr>
            </w:pPr>
            <w:proofErr w:type="spellStart"/>
            <w:r w:rsidRPr="00C955C9">
              <w:rPr>
                <w:rFonts w:ascii="Times New Roman" w:eastAsia="Times New Roman" w:hAnsi="Times New Roman" w:cs="Times New Roman"/>
                <w:b/>
                <w:bCs/>
                <w:color w:val="000000"/>
                <w:sz w:val="18"/>
                <w:szCs w:val="18"/>
              </w:rPr>
              <w:t>NumberPeople</w:t>
            </w:r>
            <w:proofErr w:type="spellEnd"/>
          </w:p>
        </w:tc>
        <w:tc>
          <w:tcPr>
            <w:tcW w:w="1260" w:type="dxa"/>
            <w:tcBorders>
              <w:top w:val="nil"/>
              <w:left w:val="nil"/>
              <w:bottom w:val="nil"/>
              <w:right w:val="nil"/>
            </w:tcBorders>
            <w:shd w:val="clear" w:color="auto" w:fill="auto"/>
            <w:noWrap/>
            <w:vAlign w:val="bottom"/>
            <w:hideMark/>
          </w:tcPr>
          <w:p w14:paraId="16931D7E" w14:textId="77777777" w:rsidR="00F532AE" w:rsidRPr="00C955C9" w:rsidRDefault="00F532AE" w:rsidP="00544961">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-46.47988</w:t>
            </w:r>
          </w:p>
        </w:tc>
      </w:tr>
    </w:tbl>
    <w:p w14:paraId="7AC17DD1" w14:textId="6D80A137" w:rsidR="00F532AE" w:rsidRPr="000A0786" w:rsidRDefault="00F532AE" w:rsidP="00C3058E">
      <w:pPr>
        <w:rPr>
          <w:rFonts w:ascii="Times New Roman" w:hAnsi="Times New Roman" w:cs="Times New Roman"/>
          <w:b/>
          <w:color w:val="000000"/>
        </w:rPr>
      </w:pPr>
      <w:r w:rsidRPr="00C955C9">
        <w:rPr>
          <w:rFonts w:ascii="Times New Roman" w:hAnsi="Times New Roman" w:cs="Times New Roman"/>
          <w:b/>
          <w:color w:val="000000"/>
          <w:sz w:val="28"/>
          <w:szCs w:val="28"/>
        </w:rPr>
        <w:t>Table #7</w:t>
      </w:r>
      <w:r w:rsidRPr="00C955C9">
        <w:rPr>
          <w:rFonts w:ascii="Times New Roman" w:hAnsi="Times New Roman" w:cs="Times New Roman"/>
          <w:b/>
          <w:color w:val="000000"/>
        </w:rPr>
        <w:t xml:space="preserve"> – Simple Linear Regression of </w:t>
      </w:r>
      <w:proofErr w:type="spellStart"/>
      <w:r w:rsidRPr="00C955C9">
        <w:rPr>
          <w:rFonts w:ascii="Times New Roman" w:hAnsi="Times New Roman" w:cs="Times New Roman"/>
          <w:b/>
          <w:color w:val="000000"/>
        </w:rPr>
        <w:t>NumberPeople</w:t>
      </w:r>
      <w:proofErr w:type="spellEnd"/>
    </w:p>
    <w:p w14:paraId="0AB727BE" w14:textId="77777777" w:rsidR="00F532AE" w:rsidRPr="00C955C9" w:rsidRDefault="00F532AE" w:rsidP="00F532AE">
      <w:pPr>
        <w:rPr>
          <w:rFonts w:ascii="Times New Roman" w:eastAsia="Times New Roman" w:hAnsi="Times New Roman" w:cs="Times New Roman"/>
          <w:b/>
          <w:bCs/>
          <w:color w:val="000000"/>
          <w:sz w:val="18"/>
          <w:szCs w:val="18"/>
        </w:rPr>
      </w:pPr>
      <w:r w:rsidRPr="00C955C9">
        <w:rPr>
          <w:rFonts w:ascii="Times New Roman" w:eastAsia="Times New Roman" w:hAnsi="Times New Roman" w:cs="Times New Roman"/>
          <w:b/>
          <w:bCs/>
          <w:color w:val="000000"/>
          <w:sz w:val="18"/>
          <w:szCs w:val="18"/>
        </w:rPr>
        <w:t>Multiple Linear Regression – Degree Days, Home Index, and Number of People</w:t>
      </w:r>
    </w:p>
    <w:tbl>
      <w:tblPr>
        <w:tblW w:w="3500" w:type="dxa"/>
        <w:tblInd w:w="93" w:type="dxa"/>
        <w:tblLook w:val="04A0" w:firstRow="1" w:lastRow="0" w:firstColumn="1" w:lastColumn="0" w:noHBand="0" w:noVBand="1"/>
      </w:tblPr>
      <w:tblGrid>
        <w:gridCol w:w="2240"/>
        <w:gridCol w:w="1260"/>
      </w:tblGrid>
      <w:tr w:rsidR="00F532AE" w:rsidRPr="00C955C9" w14:paraId="79F8A461" w14:textId="77777777" w:rsidTr="00544961">
        <w:trPr>
          <w:trHeight w:val="240"/>
        </w:trPr>
        <w:tc>
          <w:tcPr>
            <w:tcW w:w="2240" w:type="dxa"/>
            <w:tcBorders>
              <w:top w:val="nil"/>
              <w:left w:val="nil"/>
              <w:bottom w:val="single" w:sz="8" w:space="0" w:color="000000"/>
              <w:right w:val="nil"/>
            </w:tcBorders>
            <w:shd w:val="clear" w:color="auto" w:fill="auto"/>
            <w:noWrap/>
            <w:vAlign w:val="bottom"/>
            <w:hideMark/>
          </w:tcPr>
          <w:p w14:paraId="2F7C6AAF" w14:textId="77777777" w:rsidR="00F532AE" w:rsidRPr="00C955C9" w:rsidRDefault="00F532AE" w:rsidP="00544961">
            <w:pPr>
              <w:rPr>
                <w:rFonts w:ascii="Times New Roman" w:eastAsia="Times New Roman" w:hAnsi="Times New Roman" w:cs="Times New Roman"/>
                <w:b/>
                <w:bCs/>
                <w:color w:val="000000"/>
                <w:sz w:val="18"/>
                <w:szCs w:val="18"/>
              </w:rPr>
            </w:pPr>
            <w:r w:rsidRPr="00C955C9">
              <w:rPr>
                <w:rFonts w:ascii="Times New Roman" w:eastAsia="Times New Roman" w:hAnsi="Times New Roman" w:cs="Times New Roman"/>
                <w:b/>
                <w:bCs/>
                <w:color w:val="000000"/>
                <w:sz w:val="18"/>
                <w:szCs w:val="18"/>
              </w:rPr>
              <w:t>Regression Statistics</w:t>
            </w:r>
          </w:p>
        </w:tc>
        <w:tc>
          <w:tcPr>
            <w:tcW w:w="1260" w:type="dxa"/>
            <w:tcBorders>
              <w:top w:val="nil"/>
              <w:left w:val="nil"/>
              <w:bottom w:val="single" w:sz="8" w:space="0" w:color="000000"/>
              <w:right w:val="nil"/>
            </w:tcBorders>
            <w:shd w:val="clear" w:color="auto" w:fill="auto"/>
            <w:noWrap/>
            <w:vAlign w:val="bottom"/>
            <w:hideMark/>
          </w:tcPr>
          <w:p w14:paraId="53157A10" w14:textId="77777777" w:rsidR="00F532AE" w:rsidRPr="00C955C9" w:rsidRDefault="00F532AE" w:rsidP="00544961">
            <w:pPr>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 </w:t>
            </w:r>
          </w:p>
        </w:tc>
      </w:tr>
      <w:tr w:rsidR="00F532AE" w:rsidRPr="00C955C9" w14:paraId="02FDDE8F" w14:textId="77777777" w:rsidTr="00544961">
        <w:trPr>
          <w:trHeight w:val="240"/>
        </w:trPr>
        <w:tc>
          <w:tcPr>
            <w:tcW w:w="2240" w:type="dxa"/>
            <w:tcBorders>
              <w:top w:val="nil"/>
              <w:left w:val="nil"/>
              <w:bottom w:val="nil"/>
              <w:right w:val="nil"/>
            </w:tcBorders>
            <w:shd w:val="clear" w:color="auto" w:fill="auto"/>
            <w:noWrap/>
            <w:vAlign w:val="bottom"/>
            <w:hideMark/>
          </w:tcPr>
          <w:p w14:paraId="52C72502" w14:textId="77777777" w:rsidR="00F532AE" w:rsidRPr="00C955C9" w:rsidRDefault="00F532AE" w:rsidP="00544961">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R</w:t>
            </w:r>
          </w:p>
        </w:tc>
        <w:tc>
          <w:tcPr>
            <w:tcW w:w="1260" w:type="dxa"/>
            <w:tcBorders>
              <w:top w:val="nil"/>
              <w:left w:val="nil"/>
              <w:bottom w:val="nil"/>
              <w:right w:val="nil"/>
            </w:tcBorders>
            <w:shd w:val="clear" w:color="auto" w:fill="auto"/>
            <w:noWrap/>
            <w:vAlign w:val="bottom"/>
            <w:hideMark/>
          </w:tcPr>
          <w:p w14:paraId="3CE39CA9" w14:textId="77777777" w:rsidR="00F532AE" w:rsidRPr="00C955C9" w:rsidRDefault="00F532AE" w:rsidP="00544961">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0.88546</w:t>
            </w:r>
          </w:p>
        </w:tc>
      </w:tr>
      <w:tr w:rsidR="00F532AE" w:rsidRPr="00C955C9" w14:paraId="7D77AF2B" w14:textId="77777777" w:rsidTr="00544961">
        <w:trPr>
          <w:trHeight w:val="240"/>
        </w:trPr>
        <w:tc>
          <w:tcPr>
            <w:tcW w:w="2240" w:type="dxa"/>
            <w:tcBorders>
              <w:top w:val="nil"/>
              <w:left w:val="nil"/>
              <w:bottom w:val="nil"/>
              <w:right w:val="nil"/>
            </w:tcBorders>
            <w:shd w:val="clear" w:color="auto" w:fill="auto"/>
            <w:noWrap/>
            <w:vAlign w:val="bottom"/>
            <w:hideMark/>
          </w:tcPr>
          <w:p w14:paraId="604FBB49" w14:textId="77777777" w:rsidR="00F532AE" w:rsidRPr="00C955C9" w:rsidRDefault="00F532AE" w:rsidP="00544961">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R Square</w:t>
            </w:r>
          </w:p>
        </w:tc>
        <w:tc>
          <w:tcPr>
            <w:tcW w:w="1260" w:type="dxa"/>
            <w:tcBorders>
              <w:top w:val="nil"/>
              <w:left w:val="nil"/>
              <w:bottom w:val="nil"/>
              <w:right w:val="nil"/>
            </w:tcBorders>
            <w:shd w:val="clear" w:color="auto" w:fill="auto"/>
            <w:noWrap/>
            <w:vAlign w:val="bottom"/>
            <w:hideMark/>
          </w:tcPr>
          <w:p w14:paraId="6DD0C738" w14:textId="77777777" w:rsidR="00F532AE" w:rsidRPr="00C955C9" w:rsidRDefault="00F532AE" w:rsidP="00544961">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0.78405</w:t>
            </w:r>
          </w:p>
        </w:tc>
      </w:tr>
      <w:tr w:rsidR="00F532AE" w:rsidRPr="00C955C9" w14:paraId="571F2C0C" w14:textId="77777777" w:rsidTr="00544961">
        <w:trPr>
          <w:trHeight w:val="240"/>
        </w:trPr>
        <w:tc>
          <w:tcPr>
            <w:tcW w:w="2240" w:type="dxa"/>
            <w:tcBorders>
              <w:top w:val="nil"/>
              <w:left w:val="nil"/>
              <w:bottom w:val="nil"/>
              <w:right w:val="nil"/>
            </w:tcBorders>
            <w:shd w:val="clear" w:color="auto" w:fill="auto"/>
            <w:noWrap/>
            <w:vAlign w:val="bottom"/>
            <w:hideMark/>
          </w:tcPr>
          <w:p w14:paraId="73880053" w14:textId="77777777" w:rsidR="00F532AE" w:rsidRPr="00C955C9" w:rsidRDefault="00F532AE" w:rsidP="00544961">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Adjusted R Square</w:t>
            </w:r>
          </w:p>
        </w:tc>
        <w:tc>
          <w:tcPr>
            <w:tcW w:w="1260" w:type="dxa"/>
            <w:tcBorders>
              <w:top w:val="nil"/>
              <w:left w:val="nil"/>
              <w:bottom w:val="nil"/>
              <w:right w:val="nil"/>
            </w:tcBorders>
            <w:shd w:val="clear" w:color="auto" w:fill="auto"/>
            <w:noWrap/>
            <w:vAlign w:val="bottom"/>
            <w:hideMark/>
          </w:tcPr>
          <w:p w14:paraId="43816C29" w14:textId="77777777" w:rsidR="00F532AE" w:rsidRPr="00C955C9" w:rsidRDefault="00F532AE" w:rsidP="00544961">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0.76605</w:t>
            </w:r>
          </w:p>
        </w:tc>
      </w:tr>
      <w:tr w:rsidR="00F532AE" w:rsidRPr="00C955C9" w14:paraId="2232D988" w14:textId="77777777" w:rsidTr="00544961">
        <w:trPr>
          <w:trHeight w:val="240"/>
        </w:trPr>
        <w:tc>
          <w:tcPr>
            <w:tcW w:w="2240" w:type="dxa"/>
            <w:tcBorders>
              <w:top w:val="nil"/>
              <w:left w:val="nil"/>
              <w:bottom w:val="nil"/>
              <w:right w:val="nil"/>
            </w:tcBorders>
            <w:shd w:val="clear" w:color="auto" w:fill="auto"/>
            <w:noWrap/>
            <w:vAlign w:val="bottom"/>
            <w:hideMark/>
          </w:tcPr>
          <w:p w14:paraId="61E9A951" w14:textId="77777777" w:rsidR="00F532AE" w:rsidRPr="00C955C9" w:rsidRDefault="00F532AE" w:rsidP="00544961">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Standard Error</w:t>
            </w:r>
          </w:p>
        </w:tc>
        <w:tc>
          <w:tcPr>
            <w:tcW w:w="1260" w:type="dxa"/>
            <w:tcBorders>
              <w:top w:val="nil"/>
              <w:left w:val="nil"/>
              <w:bottom w:val="nil"/>
              <w:right w:val="nil"/>
            </w:tcBorders>
            <w:shd w:val="clear" w:color="auto" w:fill="auto"/>
            <w:noWrap/>
            <w:vAlign w:val="bottom"/>
            <w:hideMark/>
          </w:tcPr>
          <w:p w14:paraId="5C1163E9" w14:textId="77777777" w:rsidR="00F532AE" w:rsidRPr="00C955C9" w:rsidRDefault="00F532AE" w:rsidP="00544961">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341.87</w:t>
            </w:r>
          </w:p>
        </w:tc>
      </w:tr>
      <w:tr w:rsidR="00F532AE" w:rsidRPr="00C955C9" w14:paraId="25616655" w14:textId="77777777" w:rsidTr="00544961">
        <w:trPr>
          <w:trHeight w:val="240"/>
        </w:trPr>
        <w:tc>
          <w:tcPr>
            <w:tcW w:w="2240" w:type="dxa"/>
            <w:tcBorders>
              <w:top w:val="nil"/>
              <w:left w:val="nil"/>
              <w:bottom w:val="nil"/>
              <w:right w:val="nil"/>
            </w:tcBorders>
            <w:shd w:val="clear" w:color="auto" w:fill="auto"/>
            <w:noWrap/>
            <w:vAlign w:val="bottom"/>
            <w:hideMark/>
          </w:tcPr>
          <w:p w14:paraId="13D001DD" w14:textId="77777777" w:rsidR="00F532AE" w:rsidRPr="00C955C9" w:rsidRDefault="00F532AE" w:rsidP="00544961">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Total Number Of Cases</w:t>
            </w:r>
          </w:p>
        </w:tc>
        <w:tc>
          <w:tcPr>
            <w:tcW w:w="1260" w:type="dxa"/>
            <w:tcBorders>
              <w:top w:val="nil"/>
              <w:left w:val="nil"/>
              <w:bottom w:val="nil"/>
              <w:right w:val="nil"/>
            </w:tcBorders>
            <w:shd w:val="clear" w:color="auto" w:fill="auto"/>
            <w:noWrap/>
            <w:vAlign w:val="bottom"/>
            <w:hideMark/>
          </w:tcPr>
          <w:p w14:paraId="2DE42B64" w14:textId="77777777" w:rsidR="00F532AE" w:rsidRPr="00C955C9" w:rsidRDefault="00F532AE" w:rsidP="00544961">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40</w:t>
            </w:r>
          </w:p>
        </w:tc>
      </w:tr>
    </w:tbl>
    <w:p w14:paraId="249F9DE7" w14:textId="77777777" w:rsidR="00F532AE" w:rsidRPr="00C955C9" w:rsidRDefault="00F532AE" w:rsidP="00F532AE">
      <w:pPr>
        <w:rPr>
          <w:rFonts w:ascii="Times New Roman" w:eastAsia="Times New Roman" w:hAnsi="Times New Roman" w:cs="Times New Roman"/>
          <w:b/>
          <w:bCs/>
          <w:color w:val="000000"/>
          <w:sz w:val="18"/>
          <w:szCs w:val="18"/>
        </w:rPr>
      </w:pPr>
      <w:proofErr w:type="spellStart"/>
      <w:r w:rsidRPr="00C955C9">
        <w:rPr>
          <w:rFonts w:ascii="Times New Roman" w:eastAsia="Times New Roman" w:hAnsi="Times New Roman" w:cs="Times New Roman"/>
          <w:b/>
          <w:bCs/>
          <w:color w:val="000000"/>
          <w:sz w:val="18"/>
          <w:szCs w:val="18"/>
        </w:rPr>
        <w:t>OilUsage</w:t>
      </w:r>
      <w:proofErr w:type="spellEnd"/>
      <w:r w:rsidRPr="00C955C9">
        <w:rPr>
          <w:rFonts w:ascii="Times New Roman" w:eastAsia="Times New Roman" w:hAnsi="Times New Roman" w:cs="Times New Roman"/>
          <w:b/>
          <w:bCs/>
          <w:color w:val="000000"/>
          <w:sz w:val="18"/>
          <w:szCs w:val="18"/>
        </w:rPr>
        <w:t xml:space="preserve"> =- 838.0293 + 1.9806 * </w:t>
      </w:r>
      <w:proofErr w:type="spellStart"/>
      <w:r w:rsidRPr="00C955C9">
        <w:rPr>
          <w:rFonts w:ascii="Times New Roman" w:eastAsia="Times New Roman" w:hAnsi="Times New Roman" w:cs="Times New Roman"/>
          <w:b/>
          <w:bCs/>
          <w:color w:val="000000"/>
          <w:sz w:val="18"/>
          <w:szCs w:val="18"/>
        </w:rPr>
        <w:t>DegreeDays</w:t>
      </w:r>
      <w:proofErr w:type="spellEnd"/>
      <w:r w:rsidRPr="00C955C9">
        <w:rPr>
          <w:rFonts w:ascii="Times New Roman" w:eastAsia="Times New Roman" w:hAnsi="Times New Roman" w:cs="Times New Roman"/>
          <w:b/>
          <w:bCs/>
          <w:color w:val="000000"/>
          <w:sz w:val="18"/>
          <w:szCs w:val="18"/>
        </w:rPr>
        <w:t xml:space="preserve"> + 347.9550 * </w:t>
      </w:r>
      <w:proofErr w:type="spellStart"/>
      <w:r w:rsidRPr="00C955C9">
        <w:rPr>
          <w:rFonts w:ascii="Times New Roman" w:eastAsia="Times New Roman" w:hAnsi="Times New Roman" w:cs="Times New Roman"/>
          <w:b/>
          <w:bCs/>
          <w:color w:val="000000"/>
          <w:sz w:val="18"/>
          <w:szCs w:val="18"/>
        </w:rPr>
        <w:t>HomeIndex</w:t>
      </w:r>
      <w:proofErr w:type="spellEnd"/>
      <w:r w:rsidRPr="00C955C9">
        <w:rPr>
          <w:rFonts w:ascii="Times New Roman" w:eastAsia="Times New Roman" w:hAnsi="Times New Roman" w:cs="Times New Roman"/>
          <w:b/>
          <w:bCs/>
          <w:color w:val="000000"/>
          <w:sz w:val="18"/>
          <w:szCs w:val="18"/>
        </w:rPr>
        <w:t xml:space="preserve"> + 21.0690 * </w:t>
      </w:r>
      <w:proofErr w:type="spellStart"/>
      <w:r w:rsidRPr="00C955C9">
        <w:rPr>
          <w:rFonts w:ascii="Times New Roman" w:eastAsia="Times New Roman" w:hAnsi="Times New Roman" w:cs="Times New Roman"/>
          <w:b/>
          <w:bCs/>
          <w:color w:val="000000"/>
          <w:sz w:val="18"/>
          <w:szCs w:val="18"/>
        </w:rPr>
        <w:t>NumberPeople</w:t>
      </w:r>
      <w:proofErr w:type="spellEnd"/>
    </w:p>
    <w:tbl>
      <w:tblPr>
        <w:tblW w:w="3501" w:type="dxa"/>
        <w:tblInd w:w="93" w:type="dxa"/>
        <w:tblLook w:val="04A0" w:firstRow="1" w:lastRow="0" w:firstColumn="1" w:lastColumn="0" w:noHBand="0" w:noVBand="1"/>
      </w:tblPr>
      <w:tblGrid>
        <w:gridCol w:w="1780"/>
        <w:gridCol w:w="460"/>
        <w:gridCol w:w="1261"/>
      </w:tblGrid>
      <w:tr w:rsidR="00F532AE" w:rsidRPr="00C955C9" w14:paraId="7D82B0BD" w14:textId="77777777" w:rsidTr="00544961">
        <w:trPr>
          <w:trHeight w:val="240"/>
        </w:trPr>
        <w:tc>
          <w:tcPr>
            <w:tcW w:w="2240" w:type="dxa"/>
            <w:gridSpan w:val="2"/>
            <w:tcBorders>
              <w:top w:val="nil"/>
              <w:left w:val="nil"/>
              <w:bottom w:val="single" w:sz="4" w:space="0" w:color="000000"/>
              <w:right w:val="nil"/>
            </w:tcBorders>
            <w:shd w:val="clear" w:color="auto" w:fill="auto"/>
            <w:noWrap/>
            <w:vAlign w:val="bottom"/>
            <w:hideMark/>
          </w:tcPr>
          <w:p w14:paraId="1A796449" w14:textId="77777777" w:rsidR="00F532AE" w:rsidRPr="00C955C9" w:rsidRDefault="00F532AE" w:rsidP="00544961">
            <w:pPr>
              <w:jc w:val="cente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 </w:t>
            </w:r>
          </w:p>
        </w:tc>
        <w:tc>
          <w:tcPr>
            <w:tcW w:w="1261" w:type="dxa"/>
            <w:tcBorders>
              <w:top w:val="nil"/>
              <w:left w:val="nil"/>
              <w:bottom w:val="single" w:sz="4" w:space="0" w:color="000000"/>
              <w:right w:val="nil"/>
            </w:tcBorders>
            <w:shd w:val="clear" w:color="auto" w:fill="auto"/>
            <w:noWrap/>
            <w:vAlign w:val="bottom"/>
            <w:hideMark/>
          </w:tcPr>
          <w:p w14:paraId="3E09154B" w14:textId="77777777" w:rsidR="00F532AE" w:rsidRPr="00C955C9" w:rsidRDefault="00F532AE" w:rsidP="00544961">
            <w:pPr>
              <w:jc w:val="cente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Coefficients</w:t>
            </w:r>
          </w:p>
        </w:tc>
      </w:tr>
      <w:tr w:rsidR="00F532AE" w:rsidRPr="00C955C9" w14:paraId="68775028" w14:textId="77777777" w:rsidTr="00544961">
        <w:trPr>
          <w:trHeight w:val="240"/>
        </w:trPr>
        <w:tc>
          <w:tcPr>
            <w:tcW w:w="2240" w:type="dxa"/>
            <w:gridSpan w:val="2"/>
            <w:tcBorders>
              <w:top w:val="nil"/>
              <w:left w:val="nil"/>
              <w:bottom w:val="nil"/>
              <w:right w:val="nil"/>
            </w:tcBorders>
            <w:shd w:val="clear" w:color="auto" w:fill="auto"/>
            <w:noWrap/>
            <w:vAlign w:val="bottom"/>
            <w:hideMark/>
          </w:tcPr>
          <w:p w14:paraId="19C34257" w14:textId="77777777" w:rsidR="00F532AE" w:rsidRPr="00C955C9" w:rsidRDefault="00F532AE" w:rsidP="00544961">
            <w:pPr>
              <w:jc w:val="center"/>
              <w:rPr>
                <w:rFonts w:ascii="Times New Roman" w:eastAsia="Times New Roman" w:hAnsi="Times New Roman" w:cs="Times New Roman"/>
                <w:b/>
                <w:bCs/>
                <w:color w:val="000000"/>
                <w:sz w:val="18"/>
                <w:szCs w:val="18"/>
              </w:rPr>
            </w:pPr>
            <w:r w:rsidRPr="00C955C9">
              <w:rPr>
                <w:rFonts w:ascii="Times New Roman" w:eastAsia="Times New Roman" w:hAnsi="Times New Roman" w:cs="Times New Roman"/>
                <w:b/>
                <w:bCs/>
                <w:color w:val="000000"/>
                <w:sz w:val="18"/>
                <w:szCs w:val="18"/>
              </w:rPr>
              <w:t>Intercept</w:t>
            </w:r>
          </w:p>
        </w:tc>
        <w:tc>
          <w:tcPr>
            <w:tcW w:w="1261" w:type="dxa"/>
            <w:tcBorders>
              <w:top w:val="nil"/>
              <w:left w:val="nil"/>
              <w:bottom w:val="nil"/>
              <w:right w:val="nil"/>
            </w:tcBorders>
            <w:shd w:val="clear" w:color="auto" w:fill="auto"/>
            <w:noWrap/>
            <w:vAlign w:val="bottom"/>
            <w:hideMark/>
          </w:tcPr>
          <w:p w14:paraId="72D4CADC" w14:textId="77777777" w:rsidR="00F532AE" w:rsidRPr="00C955C9" w:rsidRDefault="00F532AE" w:rsidP="00544961">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-838.02933</w:t>
            </w:r>
          </w:p>
        </w:tc>
      </w:tr>
      <w:tr w:rsidR="00F532AE" w:rsidRPr="00C955C9" w14:paraId="0D32270B" w14:textId="77777777" w:rsidTr="00544961">
        <w:trPr>
          <w:trHeight w:val="240"/>
        </w:trPr>
        <w:tc>
          <w:tcPr>
            <w:tcW w:w="2240" w:type="dxa"/>
            <w:gridSpan w:val="2"/>
            <w:tcBorders>
              <w:top w:val="nil"/>
              <w:left w:val="nil"/>
              <w:bottom w:val="nil"/>
              <w:right w:val="nil"/>
            </w:tcBorders>
            <w:shd w:val="clear" w:color="auto" w:fill="auto"/>
            <w:noWrap/>
            <w:vAlign w:val="bottom"/>
            <w:hideMark/>
          </w:tcPr>
          <w:p w14:paraId="444B00A6" w14:textId="77777777" w:rsidR="00F532AE" w:rsidRPr="00C955C9" w:rsidRDefault="00F532AE" w:rsidP="00544961">
            <w:pPr>
              <w:jc w:val="center"/>
              <w:rPr>
                <w:rFonts w:ascii="Times New Roman" w:eastAsia="Times New Roman" w:hAnsi="Times New Roman" w:cs="Times New Roman"/>
                <w:b/>
                <w:bCs/>
                <w:color w:val="000000"/>
                <w:sz w:val="18"/>
                <w:szCs w:val="18"/>
              </w:rPr>
            </w:pPr>
            <w:proofErr w:type="spellStart"/>
            <w:r w:rsidRPr="00C955C9">
              <w:rPr>
                <w:rFonts w:ascii="Times New Roman" w:eastAsia="Times New Roman" w:hAnsi="Times New Roman" w:cs="Times New Roman"/>
                <w:b/>
                <w:bCs/>
                <w:color w:val="000000"/>
                <w:sz w:val="18"/>
                <w:szCs w:val="18"/>
              </w:rPr>
              <w:t>DegreeDays</w:t>
            </w:r>
            <w:proofErr w:type="spellEnd"/>
          </w:p>
        </w:tc>
        <w:tc>
          <w:tcPr>
            <w:tcW w:w="1261" w:type="dxa"/>
            <w:tcBorders>
              <w:top w:val="nil"/>
              <w:left w:val="nil"/>
              <w:bottom w:val="nil"/>
              <w:right w:val="nil"/>
            </w:tcBorders>
            <w:shd w:val="clear" w:color="auto" w:fill="auto"/>
            <w:noWrap/>
            <w:vAlign w:val="bottom"/>
            <w:hideMark/>
          </w:tcPr>
          <w:p w14:paraId="0C64AC49" w14:textId="77777777" w:rsidR="00F532AE" w:rsidRPr="00C955C9" w:rsidRDefault="00F532AE" w:rsidP="00544961">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1.98057</w:t>
            </w:r>
          </w:p>
        </w:tc>
      </w:tr>
      <w:tr w:rsidR="00F532AE" w:rsidRPr="00C955C9" w14:paraId="4A5986A4" w14:textId="77777777" w:rsidTr="00544961">
        <w:trPr>
          <w:trHeight w:val="240"/>
        </w:trPr>
        <w:tc>
          <w:tcPr>
            <w:tcW w:w="2240" w:type="dxa"/>
            <w:gridSpan w:val="2"/>
            <w:tcBorders>
              <w:top w:val="nil"/>
              <w:left w:val="nil"/>
              <w:bottom w:val="nil"/>
              <w:right w:val="nil"/>
            </w:tcBorders>
            <w:shd w:val="clear" w:color="auto" w:fill="auto"/>
            <w:noWrap/>
            <w:vAlign w:val="bottom"/>
            <w:hideMark/>
          </w:tcPr>
          <w:p w14:paraId="58107F27" w14:textId="77777777" w:rsidR="00F532AE" w:rsidRPr="00C955C9" w:rsidRDefault="00F532AE" w:rsidP="00544961">
            <w:pPr>
              <w:jc w:val="center"/>
              <w:rPr>
                <w:rFonts w:ascii="Times New Roman" w:eastAsia="Times New Roman" w:hAnsi="Times New Roman" w:cs="Times New Roman"/>
                <w:b/>
                <w:bCs/>
                <w:color w:val="000000"/>
                <w:sz w:val="18"/>
                <w:szCs w:val="18"/>
              </w:rPr>
            </w:pPr>
            <w:proofErr w:type="spellStart"/>
            <w:r w:rsidRPr="00C955C9">
              <w:rPr>
                <w:rFonts w:ascii="Times New Roman" w:eastAsia="Times New Roman" w:hAnsi="Times New Roman" w:cs="Times New Roman"/>
                <w:b/>
                <w:bCs/>
                <w:color w:val="000000"/>
                <w:sz w:val="18"/>
                <w:szCs w:val="18"/>
              </w:rPr>
              <w:t>HomeIndex</w:t>
            </w:r>
            <w:proofErr w:type="spellEnd"/>
          </w:p>
        </w:tc>
        <w:tc>
          <w:tcPr>
            <w:tcW w:w="1261" w:type="dxa"/>
            <w:tcBorders>
              <w:top w:val="nil"/>
              <w:left w:val="nil"/>
              <w:bottom w:val="nil"/>
              <w:right w:val="nil"/>
            </w:tcBorders>
            <w:shd w:val="clear" w:color="auto" w:fill="auto"/>
            <w:noWrap/>
            <w:vAlign w:val="bottom"/>
            <w:hideMark/>
          </w:tcPr>
          <w:p w14:paraId="0BEAD0D1" w14:textId="77777777" w:rsidR="00F532AE" w:rsidRPr="00C955C9" w:rsidRDefault="00F532AE" w:rsidP="00544961">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347.955</w:t>
            </w:r>
          </w:p>
        </w:tc>
      </w:tr>
      <w:tr w:rsidR="00F532AE" w:rsidRPr="00C955C9" w14:paraId="34D0E6AB" w14:textId="77777777" w:rsidTr="00544961">
        <w:trPr>
          <w:trHeight w:val="240"/>
        </w:trPr>
        <w:tc>
          <w:tcPr>
            <w:tcW w:w="2240" w:type="dxa"/>
            <w:gridSpan w:val="2"/>
            <w:tcBorders>
              <w:top w:val="nil"/>
              <w:left w:val="nil"/>
              <w:bottom w:val="nil"/>
              <w:right w:val="nil"/>
            </w:tcBorders>
            <w:shd w:val="clear" w:color="auto" w:fill="auto"/>
            <w:noWrap/>
            <w:vAlign w:val="bottom"/>
            <w:hideMark/>
          </w:tcPr>
          <w:p w14:paraId="678F1B91" w14:textId="77777777" w:rsidR="00F532AE" w:rsidRPr="00C955C9" w:rsidRDefault="00F532AE" w:rsidP="00544961">
            <w:pPr>
              <w:jc w:val="center"/>
              <w:rPr>
                <w:rFonts w:ascii="Times New Roman" w:eastAsia="Times New Roman" w:hAnsi="Times New Roman" w:cs="Times New Roman"/>
                <w:b/>
                <w:bCs/>
                <w:color w:val="000000"/>
                <w:sz w:val="18"/>
                <w:szCs w:val="18"/>
              </w:rPr>
            </w:pPr>
            <w:proofErr w:type="spellStart"/>
            <w:r w:rsidRPr="00C955C9">
              <w:rPr>
                <w:rFonts w:ascii="Times New Roman" w:eastAsia="Times New Roman" w:hAnsi="Times New Roman" w:cs="Times New Roman"/>
                <w:b/>
                <w:bCs/>
                <w:color w:val="000000"/>
                <w:sz w:val="18"/>
                <w:szCs w:val="18"/>
              </w:rPr>
              <w:lastRenderedPageBreak/>
              <w:t>NumberPeople</w:t>
            </w:r>
            <w:proofErr w:type="spellEnd"/>
          </w:p>
        </w:tc>
        <w:tc>
          <w:tcPr>
            <w:tcW w:w="1261" w:type="dxa"/>
            <w:tcBorders>
              <w:top w:val="nil"/>
              <w:left w:val="nil"/>
              <w:bottom w:val="nil"/>
              <w:right w:val="nil"/>
            </w:tcBorders>
            <w:shd w:val="clear" w:color="auto" w:fill="auto"/>
            <w:noWrap/>
            <w:vAlign w:val="bottom"/>
            <w:hideMark/>
          </w:tcPr>
          <w:p w14:paraId="78216948" w14:textId="77777777" w:rsidR="00F532AE" w:rsidRPr="00C955C9" w:rsidRDefault="00F532AE" w:rsidP="00544961">
            <w:pPr>
              <w:jc w:val="right"/>
              <w:rPr>
                <w:rFonts w:ascii="Times New Roman" w:eastAsia="Times New Roman" w:hAnsi="Times New Roman" w:cs="Times New Roman"/>
                <w:color w:val="000000"/>
                <w:sz w:val="18"/>
                <w:szCs w:val="18"/>
              </w:rPr>
            </w:pPr>
            <w:r w:rsidRPr="00C955C9">
              <w:rPr>
                <w:rFonts w:ascii="Times New Roman" w:eastAsia="Times New Roman" w:hAnsi="Times New Roman" w:cs="Times New Roman"/>
                <w:color w:val="000000"/>
                <w:sz w:val="18"/>
                <w:szCs w:val="18"/>
              </w:rPr>
              <w:t>21.06896</w:t>
            </w:r>
          </w:p>
        </w:tc>
      </w:tr>
      <w:tr w:rsidR="00F532AE" w:rsidRPr="00C955C9" w14:paraId="78564CA9" w14:textId="77777777" w:rsidTr="00544961">
        <w:trPr>
          <w:gridAfter w:val="2"/>
          <w:wAfter w:w="1721" w:type="dxa"/>
          <w:trHeight w:val="240"/>
        </w:trPr>
        <w:tc>
          <w:tcPr>
            <w:tcW w:w="1780" w:type="dxa"/>
            <w:tcBorders>
              <w:top w:val="nil"/>
              <w:left w:val="nil"/>
              <w:bottom w:val="single" w:sz="4" w:space="0" w:color="000000"/>
              <w:right w:val="nil"/>
            </w:tcBorders>
            <w:shd w:val="clear" w:color="auto" w:fill="auto"/>
            <w:noWrap/>
            <w:vAlign w:val="bottom"/>
            <w:hideMark/>
          </w:tcPr>
          <w:p w14:paraId="4D2DFD2C" w14:textId="77777777" w:rsidR="00F532AE" w:rsidRPr="00C955C9" w:rsidRDefault="00F532AE" w:rsidP="00544961">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H0 (2%) rejected?</w:t>
            </w:r>
          </w:p>
        </w:tc>
      </w:tr>
      <w:tr w:rsidR="00F532AE" w:rsidRPr="00C955C9" w14:paraId="0B207649" w14:textId="77777777" w:rsidTr="00544961">
        <w:trPr>
          <w:gridAfter w:val="2"/>
          <w:wAfter w:w="1721" w:type="dxa"/>
          <w:trHeight w:val="240"/>
        </w:trPr>
        <w:tc>
          <w:tcPr>
            <w:tcW w:w="1780" w:type="dxa"/>
            <w:tcBorders>
              <w:top w:val="nil"/>
              <w:left w:val="nil"/>
              <w:bottom w:val="nil"/>
              <w:right w:val="nil"/>
            </w:tcBorders>
            <w:shd w:val="clear" w:color="auto" w:fill="auto"/>
            <w:noWrap/>
            <w:vAlign w:val="bottom"/>
            <w:hideMark/>
          </w:tcPr>
          <w:p w14:paraId="21C7DAC5" w14:textId="77777777" w:rsidR="00F532AE" w:rsidRPr="00C955C9" w:rsidRDefault="00F532AE" w:rsidP="00544961">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Yes</w:t>
            </w:r>
          </w:p>
        </w:tc>
      </w:tr>
      <w:tr w:rsidR="00F532AE" w:rsidRPr="00C955C9" w14:paraId="32C6C31C" w14:textId="77777777" w:rsidTr="00544961">
        <w:trPr>
          <w:gridAfter w:val="2"/>
          <w:wAfter w:w="1721" w:type="dxa"/>
          <w:trHeight w:val="240"/>
        </w:trPr>
        <w:tc>
          <w:tcPr>
            <w:tcW w:w="1780" w:type="dxa"/>
            <w:tcBorders>
              <w:top w:val="nil"/>
              <w:left w:val="nil"/>
              <w:bottom w:val="nil"/>
              <w:right w:val="nil"/>
            </w:tcBorders>
            <w:shd w:val="clear" w:color="auto" w:fill="auto"/>
            <w:noWrap/>
            <w:vAlign w:val="bottom"/>
            <w:hideMark/>
          </w:tcPr>
          <w:p w14:paraId="77668344" w14:textId="77777777" w:rsidR="00F532AE" w:rsidRPr="00C955C9" w:rsidRDefault="00F532AE" w:rsidP="00544961">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Yes</w:t>
            </w:r>
          </w:p>
        </w:tc>
      </w:tr>
      <w:tr w:rsidR="00F532AE" w:rsidRPr="00C955C9" w14:paraId="11FE30E7" w14:textId="77777777" w:rsidTr="00544961">
        <w:trPr>
          <w:gridAfter w:val="2"/>
          <w:wAfter w:w="1721" w:type="dxa"/>
          <w:trHeight w:val="240"/>
        </w:trPr>
        <w:tc>
          <w:tcPr>
            <w:tcW w:w="1780" w:type="dxa"/>
            <w:tcBorders>
              <w:top w:val="nil"/>
              <w:left w:val="nil"/>
              <w:bottom w:val="nil"/>
              <w:right w:val="nil"/>
            </w:tcBorders>
            <w:shd w:val="clear" w:color="auto" w:fill="auto"/>
            <w:noWrap/>
            <w:vAlign w:val="bottom"/>
            <w:hideMark/>
          </w:tcPr>
          <w:p w14:paraId="0E37E94F" w14:textId="77777777" w:rsidR="00F532AE" w:rsidRPr="00C955C9" w:rsidRDefault="00F532AE" w:rsidP="00544961">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Yes</w:t>
            </w:r>
          </w:p>
        </w:tc>
      </w:tr>
      <w:tr w:rsidR="00F532AE" w:rsidRPr="00C955C9" w14:paraId="1B2253B2" w14:textId="77777777" w:rsidTr="00544961">
        <w:trPr>
          <w:gridAfter w:val="2"/>
          <w:wAfter w:w="1721" w:type="dxa"/>
          <w:trHeight w:val="240"/>
        </w:trPr>
        <w:tc>
          <w:tcPr>
            <w:tcW w:w="1780" w:type="dxa"/>
            <w:tcBorders>
              <w:top w:val="nil"/>
              <w:left w:val="nil"/>
              <w:bottom w:val="nil"/>
              <w:right w:val="nil"/>
            </w:tcBorders>
            <w:shd w:val="clear" w:color="auto" w:fill="auto"/>
            <w:noWrap/>
            <w:vAlign w:val="bottom"/>
            <w:hideMark/>
          </w:tcPr>
          <w:p w14:paraId="5FA6C00B" w14:textId="77777777" w:rsidR="00F532AE" w:rsidRPr="00C955C9" w:rsidRDefault="00F532AE" w:rsidP="00544961">
            <w:pPr>
              <w:rPr>
                <w:rFonts w:ascii="Times New Roman" w:eastAsia="Times New Roman" w:hAnsi="Times New Roman" w:cs="Times New Roman"/>
                <w:i/>
                <w:iCs/>
                <w:color w:val="000000"/>
                <w:sz w:val="18"/>
                <w:szCs w:val="18"/>
              </w:rPr>
            </w:pPr>
            <w:r w:rsidRPr="00C955C9">
              <w:rPr>
                <w:rFonts w:ascii="Times New Roman" w:eastAsia="Times New Roman" w:hAnsi="Times New Roman" w:cs="Times New Roman"/>
                <w:i/>
                <w:iCs/>
                <w:color w:val="000000"/>
                <w:sz w:val="18"/>
                <w:szCs w:val="18"/>
              </w:rPr>
              <w:t>No</w:t>
            </w:r>
          </w:p>
        </w:tc>
      </w:tr>
    </w:tbl>
    <w:p w14:paraId="626746EC" w14:textId="5D5E130A" w:rsidR="00F532AE" w:rsidRPr="00C955C9" w:rsidRDefault="00F532AE" w:rsidP="00F532AE">
      <w:pPr>
        <w:rPr>
          <w:rFonts w:ascii="Times New Roman" w:hAnsi="Times New Roman" w:cs="Times New Roman"/>
          <w:b/>
          <w:color w:val="000000"/>
        </w:rPr>
      </w:pPr>
      <w:r w:rsidRPr="00C955C9">
        <w:rPr>
          <w:rFonts w:ascii="Times New Roman" w:hAnsi="Times New Roman" w:cs="Times New Roman"/>
          <w:b/>
          <w:color w:val="000000"/>
          <w:sz w:val="28"/>
          <w:szCs w:val="28"/>
        </w:rPr>
        <w:t>Table #8</w:t>
      </w:r>
      <w:r w:rsidRPr="00C955C9">
        <w:rPr>
          <w:rFonts w:ascii="Times New Roman" w:hAnsi="Times New Roman" w:cs="Times New Roman"/>
          <w:b/>
          <w:color w:val="000000"/>
        </w:rPr>
        <w:t xml:space="preserve"> – Multiple Linear </w:t>
      </w:r>
      <w:r w:rsidR="00C955C9" w:rsidRPr="00C955C9">
        <w:rPr>
          <w:rFonts w:ascii="Times New Roman" w:hAnsi="Times New Roman" w:cs="Times New Roman"/>
          <w:b/>
          <w:color w:val="000000"/>
        </w:rPr>
        <w:t>Regressions</w:t>
      </w:r>
      <w:r w:rsidRPr="00C955C9">
        <w:rPr>
          <w:rFonts w:ascii="Times New Roman" w:hAnsi="Times New Roman" w:cs="Times New Roman"/>
          <w:b/>
          <w:color w:val="000000"/>
        </w:rPr>
        <w:t xml:space="preserve"> of </w:t>
      </w:r>
      <w:proofErr w:type="spellStart"/>
      <w:r w:rsidRPr="00C955C9">
        <w:rPr>
          <w:rFonts w:ascii="Times New Roman" w:hAnsi="Times New Roman" w:cs="Times New Roman"/>
          <w:b/>
          <w:color w:val="000000"/>
        </w:rPr>
        <w:t>DegreeDays</w:t>
      </w:r>
      <w:proofErr w:type="spellEnd"/>
      <w:r w:rsidRPr="00C955C9">
        <w:rPr>
          <w:rFonts w:ascii="Times New Roman" w:hAnsi="Times New Roman" w:cs="Times New Roman"/>
          <w:b/>
          <w:color w:val="000000"/>
        </w:rPr>
        <w:t xml:space="preserve">, </w:t>
      </w:r>
      <w:proofErr w:type="spellStart"/>
      <w:r w:rsidRPr="00C955C9">
        <w:rPr>
          <w:rFonts w:ascii="Times New Roman" w:hAnsi="Times New Roman" w:cs="Times New Roman"/>
          <w:b/>
          <w:color w:val="000000"/>
        </w:rPr>
        <w:t>HomeIndex</w:t>
      </w:r>
      <w:proofErr w:type="spellEnd"/>
      <w:r w:rsidRPr="00C955C9">
        <w:rPr>
          <w:rFonts w:ascii="Times New Roman" w:hAnsi="Times New Roman" w:cs="Times New Roman"/>
          <w:b/>
          <w:color w:val="000000"/>
        </w:rPr>
        <w:t xml:space="preserve"> &amp; </w:t>
      </w:r>
      <w:proofErr w:type="spellStart"/>
      <w:r w:rsidRPr="00C955C9">
        <w:rPr>
          <w:rFonts w:ascii="Times New Roman" w:hAnsi="Times New Roman" w:cs="Times New Roman"/>
          <w:b/>
          <w:color w:val="000000"/>
        </w:rPr>
        <w:t>NumberPeople</w:t>
      </w:r>
      <w:proofErr w:type="spellEnd"/>
    </w:p>
    <w:p w14:paraId="6C04AEEA" w14:textId="77777777" w:rsidR="00F532AE" w:rsidRDefault="00F532AE" w:rsidP="00C3058E">
      <w:pPr>
        <w:rPr>
          <w:rFonts w:ascii="Times New Roman" w:hAnsi="Times New Roman" w:cs="Times New Roman"/>
          <w:color w:val="000000"/>
        </w:rPr>
      </w:pPr>
    </w:p>
    <w:p w14:paraId="2F18B084" w14:textId="77777777" w:rsidR="00F532AE" w:rsidRDefault="00F532AE" w:rsidP="00C3058E">
      <w:pPr>
        <w:rPr>
          <w:rFonts w:ascii="Times New Roman" w:hAnsi="Times New Roman" w:cs="Times New Roman"/>
          <w:color w:val="000000"/>
        </w:rPr>
      </w:pPr>
    </w:p>
    <w:p w14:paraId="61387731" w14:textId="77777777" w:rsidR="00F532AE" w:rsidRPr="00C3058E" w:rsidRDefault="00F532AE" w:rsidP="00C3058E">
      <w:pPr>
        <w:rPr>
          <w:rFonts w:ascii="Times New Roman" w:hAnsi="Times New Roman" w:cs="Times New Roman"/>
          <w:color w:val="000000"/>
        </w:rPr>
      </w:pPr>
    </w:p>
    <w:sectPr w:rsidR="00F532AE" w:rsidRPr="00C3058E" w:rsidSect="007A40F0">
      <w:headerReference w:type="default" r:id="rId10"/>
      <w:footerReference w:type="even" r:id="rId11"/>
      <w:footerReference w:type="default" r:id="rId12"/>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47E5FC" w14:textId="77777777" w:rsidR="000A717B" w:rsidRDefault="000A717B" w:rsidP="00B00C59">
      <w:r>
        <w:separator/>
      </w:r>
    </w:p>
  </w:endnote>
  <w:endnote w:type="continuationSeparator" w:id="0">
    <w:p w14:paraId="0A55E65D" w14:textId="77777777" w:rsidR="000A717B" w:rsidRDefault="000A717B" w:rsidP="00B00C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80BA21" w14:textId="77777777" w:rsidR="00F732C7" w:rsidRDefault="00F732C7" w:rsidP="00C3058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D715642" w14:textId="77777777" w:rsidR="00F732C7" w:rsidRDefault="00F732C7" w:rsidP="007B3FB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80F560" w14:textId="77777777" w:rsidR="00F732C7" w:rsidRDefault="00F732C7" w:rsidP="00C3058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87168">
      <w:rPr>
        <w:rStyle w:val="PageNumber"/>
        <w:noProof/>
      </w:rPr>
      <w:t>11</w:t>
    </w:r>
    <w:r>
      <w:rPr>
        <w:rStyle w:val="PageNumber"/>
      </w:rPr>
      <w:fldChar w:fldCharType="end"/>
    </w:r>
  </w:p>
  <w:p w14:paraId="33520C43" w14:textId="77777777" w:rsidR="00F732C7" w:rsidRDefault="00F732C7" w:rsidP="007B3FB5">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91EB5A" w14:textId="77777777" w:rsidR="000A717B" w:rsidRDefault="000A717B" w:rsidP="00B00C59">
      <w:r>
        <w:separator/>
      </w:r>
    </w:p>
  </w:footnote>
  <w:footnote w:type="continuationSeparator" w:id="0">
    <w:p w14:paraId="32C90BF5" w14:textId="77777777" w:rsidR="000A717B" w:rsidRDefault="000A717B" w:rsidP="00B00C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28C020" w14:textId="77777777" w:rsidR="00F732C7" w:rsidRPr="00B4454F" w:rsidRDefault="00F732C7" w:rsidP="00B00C59">
    <w:pPr>
      <w:pStyle w:val="Header"/>
      <w:tabs>
        <w:tab w:val="left" w:pos="3840"/>
        <w:tab w:val="center" w:pos="4703"/>
      </w:tabs>
      <w:jc w:val="both"/>
      <w:rPr>
        <w:lang w:val="en-CA"/>
      </w:rPr>
    </w:pPr>
    <w:r w:rsidRPr="00B4454F">
      <w:rPr>
        <w:noProof/>
        <w:lang w:val="en-CA" w:eastAsia="en-CA"/>
      </w:rPr>
      <mc:AlternateContent>
        <mc:Choice Requires="wps">
          <w:drawing>
            <wp:anchor distT="0" distB="0" distL="114300" distR="114300" simplePos="0" relativeHeight="251659264" behindDoc="0" locked="0" layoutInCell="1" allowOverlap="1" wp14:anchorId="0815A26D" wp14:editId="4104F26F">
              <wp:simplePos x="0" y="0"/>
              <wp:positionH relativeFrom="column">
                <wp:posOffset>4453255</wp:posOffset>
              </wp:positionH>
              <wp:positionV relativeFrom="paragraph">
                <wp:posOffset>-173355</wp:posOffset>
              </wp:positionV>
              <wp:extent cx="2102485" cy="617220"/>
              <wp:effectExtent l="5080" t="7620" r="6985" b="133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2485" cy="617220"/>
                      </a:xfrm>
                      <a:prstGeom prst="rect">
                        <a:avLst/>
                      </a:prstGeom>
                      <a:solidFill>
                        <a:srgbClr val="FFFFFF"/>
                      </a:solidFill>
                      <a:ln w="0">
                        <a:solidFill>
                          <a:schemeClr val="bg1">
                            <a:lumMod val="100000"/>
                            <a:lumOff val="0"/>
                          </a:schemeClr>
                        </a:solidFill>
                        <a:miter lim="800000"/>
                        <a:headEnd/>
                        <a:tailEnd/>
                      </a:ln>
                    </wps:spPr>
                    <wps:txbx>
                      <w:txbxContent>
                        <w:p w14:paraId="1D71BCB1" w14:textId="41795BA2" w:rsidR="00F732C7" w:rsidRPr="0074074B" w:rsidRDefault="00F732C7" w:rsidP="00B00C59">
                          <w:pPr>
                            <w:pStyle w:val="Header"/>
                            <w:jc w:val="both"/>
                            <w:rPr>
                              <w:rFonts w:ascii="Times New Roman" w:hAnsi="Times New Roman" w:cs="Times New Roman"/>
                              <w:lang w:val="en-CA"/>
                            </w:rPr>
                          </w:pPr>
                          <w:r w:rsidRPr="0074074B">
                            <w:rPr>
                              <w:rFonts w:ascii="Times New Roman" w:hAnsi="Times New Roman" w:cs="Times New Roman"/>
                              <w:lang w:val="en-CA"/>
                            </w:rPr>
                            <w:t>COMM 215</w:t>
                          </w:r>
                        </w:p>
                        <w:p w14:paraId="2F608C99" w14:textId="60F23E6D" w:rsidR="00F732C7" w:rsidRPr="0074074B" w:rsidRDefault="00F732C7" w:rsidP="00B00C59">
                          <w:pPr>
                            <w:pStyle w:val="Header"/>
                            <w:rPr>
                              <w:rFonts w:ascii="Times New Roman" w:hAnsi="Times New Roman" w:cs="Times New Roman"/>
                              <w:lang w:val="en-CA"/>
                            </w:rPr>
                          </w:pPr>
                          <w:r w:rsidRPr="0074074B">
                            <w:rPr>
                              <w:rFonts w:ascii="Times New Roman" w:hAnsi="Times New Roman" w:cs="Times New Roman"/>
                              <w:lang w:val="en-CA"/>
                            </w:rPr>
                            <w:t>Business Statistics</w:t>
                          </w:r>
                        </w:p>
                        <w:p w14:paraId="25FE8933" w14:textId="0E525C15" w:rsidR="00F732C7" w:rsidRDefault="00F732C7" w:rsidP="00F732C7">
                          <w:pPr>
                            <w:pStyle w:val="Header"/>
                            <w:rPr>
                              <w:rFonts w:ascii="Times New Roman" w:hAnsi="Times New Roman" w:cs="Times New Roman"/>
                            </w:rPr>
                          </w:pPr>
                          <w:r w:rsidRPr="0074074B">
                            <w:rPr>
                              <w:rFonts w:ascii="Times New Roman" w:hAnsi="Times New Roman" w:cs="Times New Roman"/>
                              <w:lang w:val="en-CA"/>
                            </w:rPr>
                            <w:t xml:space="preserve">Professor: </w:t>
                          </w:r>
                          <w:r>
                            <w:rPr>
                              <w:rFonts w:ascii="Times New Roman" w:hAnsi="Times New Roman" w:cs="Times New Roman"/>
                            </w:rPr>
                            <w:t xml:space="preserve">Dr. Clarence Bayne </w:t>
                          </w:r>
                        </w:p>
                        <w:p w14:paraId="691D18DF" w14:textId="77777777" w:rsidR="00F732C7" w:rsidRPr="0074074B" w:rsidRDefault="00F732C7" w:rsidP="00F732C7">
                          <w:pPr>
                            <w:pStyle w:val="Header"/>
                            <w:rPr>
                              <w:rFonts w:ascii="Times New Roman" w:hAnsi="Times New Roman" w:cs="Times New Roman"/>
                              <w:lang w:val="en-CA"/>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815A26D" id="_x0000_t202" coordsize="21600,21600" o:spt="202" path="m,l,21600r21600,l21600,xe">
              <v:stroke joinstyle="miter"/>
              <v:path gradientshapeok="t" o:connecttype="rect"/>
            </v:shapetype>
            <v:shape id="Text Box 2" o:spid="_x0000_s1026" type="#_x0000_t202" style="position:absolute;left:0;text-align:left;margin-left:350.65pt;margin-top:-13.65pt;width:165.55pt;height:48.6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" strokecolor="white [3212]" strokeweight="0">
              <v:textbox style="mso-fit-shape-to-text:t">
                <w:txbxContent>
                  <w:p w14:paraId="1D71BCB1" w14:textId="41795BA2" w:rsidR="00F732C7" w:rsidRPr="0074074B" w:rsidRDefault="00F732C7" w:rsidP="00B00C59">
                    <w:pPr>
                      <w:pStyle w:val="Header"/>
                      <w:jc w:val="both"/>
                      <w:rPr>
                        <w:rFonts w:ascii="Times New Roman" w:hAnsi="Times New Roman" w:cs="Times New Roman"/>
                        <w:lang w:val="en-CA"/>
                      </w:rPr>
                    </w:pPr>
                    <w:r w:rsidRPr="0074074B">
                      <w:rPr>
                        <w:rFonts w:ascii="Times New Roman" w:hAnsi="Times New Roman" w:cs="Times New Roman"/>
                        <w:lang w:val="en-CA"/>
                      </w:rPr>
                      <w:t>COMM 215</w:t>
                    </w:r>
                  </w:p>
                  <w:p w14:paraId="2F608C99" w14:textId="60F23E6D" w:rsidR="00F732C7" w:rsidRPr="0074074B" w:rsidRDefault="00F732C7" w:rsidP="00B00C59">
                    <w:pPr>
                      <w:pStyle w:val="Header"/>
                      <w:rPr>
                        <w:rFonts w:ascii="Times New Roman" w:hAnsi="Times New Roman" w:cs="Times New Roman"/>
                        <w:lang w:val="en-CA"/>
                      </w:rPr>
                    </w:pPr>
                    <w:r w:rsidRPr="0074074B">
                      <w:rPr>
                        <w:rFonts w:ascii="Times New Roman" w:hAnsi="Times New Roman" w:cs="Times New Roman"/>
                        <w:lang w:val="en-CA"/>
                      </w:rPr>
                      <w:t>Business Statistics</w:t>
                    </w:r>
                  </w:p>
                  <w:p w14:paraId="25FE8933" w14:textId="0E525C15" w:rsidR="00F732C7" w:rsidRDefault="00F732C7" w:rsidP="00F732C7">
                    <w:pPr>
                      <w:pStyle w:val="Header"/>
                      <w:rPr>
                        <w:rFonts w:ascii="Times New Roman" w:hAnsi="Times New Roman" w:cs="Times New Roman"/>
                      </w:rPr>
                    </w:pPr>
                    <w:r w:rsidRPr="0074074B">
                      <w:rPr>
                        <w:rFonts w:ascii="Times New Roman" w:hAnsi="Times New Roman" w:cs="Times New Roman"/>
                        <w:lang w:val="en-CA"/>
                      </w:rPr>
                      <w:t xml:space="preserve">Professor: </w:t>
                    </w:r>
                    <w:r>
                      <w:rPr>
                        <w:rFonts w:ascii="Times New Roman" w:hAnsi="Times New Roman" w:cs="Times New Roman"/>
                      </w:rPr>
                      <w:t xml:space="preserve">Dr. Clarence Bayne </w:t>
                    </w:r>
                  </w:p>
                  <w:p w14:paraId="691D18DF" w14:textId="77777777" w:rsidR="00F732C7" w:rsidRPr="0074074B" w:rsidRDefault="00F732C7" w:rsidP="00F732C7">
                    <w:pPr>
                      <w:pStyle w:val="Header"/>
                      <w:rPr>
                        <w:rFonts w:ascii="Times New Roman" w:hAnsi="Times New Roman" w:cs="Times New Roman"/>
                        <w:lang w:val="en-CA"/>
                      </w:rPr>
                    </w:pPr>
                  </w:p>
                </w:txbxContent>
              </v:textbox>
            </v:shape>
          </w:pict>
        </mc:Fallback>
      </mc:AlternateContent>
    </w:r>
    <w:r w:rsidRPr="00B4454F">
      <w:rPr>
        <w:noProof/>
        <w:sz w:val="20"/>
        <w:szCs w:val="20"/>
        <w:lang w:val="en-CA" w:eastAsia="en-CA"/>
      </w:rPr>
      <w:drawing>
        <wp:inline distT="0" distB="0" distL="0" distR="0" wp14:anchorId="75D5670F" wp14:editId="16DFA961">
          <wp:extent cx="1276350" cy="456081"/>
          <wp:effectExtent l="0" t="0" r="0" b="0"/>
          <wp:docPr id="1" name="il_fi" descr="http://t3.gstatic.com/images?q=tbn:ANd9GcSG-ey0laNgt4txC9iiQKIcLJirCOWy33uHQYZPgQ6VTTSWPB_0j8dskzl27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t3.gstatic.com/images?q=tbn:ANd9GcSG-ey0laNgt4txC9iiQKIcLJirCOWy33uHQYZPgQ6VTTSWPB_0j8dskzl27Q"/>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7531" cy="456503"/>
                  </a:xfrm>
                  <a:prstGeom prst="rect">
                    <a:avLst/>
                  </a:prstGeom>
                  <a:noFill/>
                  <a:ln>
                    <a:noFill/>
                  </a:ln>
                </pic:spPr>
              </pic:pic>
            </a:graphicData>
          </a:graphic>
        </wp:inline>
      </w:drawing>
    </w:r>
    <w:r w:rsidRPr="00B4454F">
      <w:rPr>
        <w:lang w:val="en-CA"/>
      </w:rPr>
      <w:tab/>
    </w:r>
    <w:r>
      <w:rPr>
        <w:lang w:val="en-CA"/>
      </w:rPr>
      <w:tab/>
    </w:r>
  </w:p>
  <w:p w14:paraId="7B5F44CB" w14:textId="77777777" w:rsidR="00F732C7" w:rsidRDefault="00F732C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098D"/>
    <w:rsid w:val="00030B3C"/>
    <w:rsid w:val="0004731C"/>
    <w:rsid w:val="000A0786"/>
    <w:rsid w:val="000A717B"/>
    <w:rsid w:val="000B77CF"/>
    <w:rsid w:val="000E65B5"/>
    <w:rsid w:val="00103266"/>
    <w:rsid w:val="0013431F"/>
    <w:rsid w:val="001F5204"/>
    <w:rsid w:val="00280999"/>
    <w:rsid w:val="00300FF0"/>
    <w:rsid w:val="003411A4"/>
    <w:rsid w:val="003A6180"/>
    <w:rsid w:val="003B2E73"/>
    <w:rsid w:val="00427166"/>
    <w:rsid w:val="00447AC5"/>
    <w:rsid w:val="004A7D36"/>
    <w:rsid w:val="004C098D"/>
    <w:rsid w:val="005130C7"/>
    <w:rsid w:val="00544961"/>
    <w:rsid w:val="00545AAA"/>
    <w:rsid w:val="005B3FF8"/>
    <w:rsid w:val="005E6960"/>
    <w:rsid w:val="00606932"/>
    <w:rsid w:val="006B3B2B"/>
    <w:rsid w:val="006C015E"/>
    <w:rsid w:val="0074074B"/>
    <w:rsid w:val="007A40F0"/>
    <w:rsid w:val="007B3FB5"/>
    <w:rsid w:val="00800B43"/>
    <w:rsid w:val="00863B04"/>
    <w:rsid w:val="008F06AE"/>
    <w:rsid w:val="00914261"/>
    <w:rsid w:val="00965D0B"/>
    <w:rsid w:val="009C7804"/>
    <w:rsid w:val="00A23837"/>
    <w:rsid w:val="00A37702"/>
    <w:rsid w:val="00A87168"/>
    <w:rsid w:val="00AA1937"/>
    <w:rsid w:val="00AA4ADA"/>
    <w:rsid w:val="00AB1792"/>
    <w:rsid w:val="00B00C59"/>
    <w:rsid w:val="00B16382"/>
    <w:rsid w:val="00B7398C"/>
    <w:rsid w:val="00B859D5"/>
    <w:rsid w:val="00BA1366"/>
    <w:rsid w:val="00BB6153"/>
    <w:rsid w:val="00BE3205"/>
    <w:rsid w:val="00C3058E"/>
    <w:rsid w:val="00C42F8E"/>
    <w:rsid w:val="00C50A7E"/>
    <w:rsid w:val="00C955C9"/>
    <w:rsid w:val="00CA7168"/>
    <w:rsid w:val="00CC2E51"/>
    <w:rsid w:val="00CC5F2E"/>
    <w:rsid w:val="00CD1040"/>
    <w:rsid w:val="00CE0163"/>
    <w:rsid w:val="00D36BF7"/>
    <w:rsid w:val="00D75029"/>
    <w:rsid w:val="00D8070C"/>
    <w:rsid w:val="00DC0940"/>
    <w:rsid w:val="00E03DD3"/>
    <w:rsid w:val="00E122A0"/>
    <w:rsid w:val="00E22381"/>
    <w:rsid w:val="00E23E70"/>
    <w:rsid w:val="00E601B5"/>
    <w:rsid w:val="00EB3A9D"/>
    <w:rsid w:val="00EF0E8A"/>
    <w:rsid w:val="00F110C1"/>
    <w:rsid w:val="00F14F8E"/>
    <w:rsid w:val="00F532AE"/>
    <w:rsid w:val="00F721C6"/>
    <w:rsid w:val="00F732C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C91BADF"/>
  <w14:defaultImageDpi w14:val="300"/>
  <w15:docId w15:val="{C7317B6B-6C28-4168-A43B-26F3056D6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0C5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0C59"/>
    <w:pPr>
      <w:tabs>
        <w:tab w:val="center" w:pos="4320"/>
        <w:tab w:val="right" w:pos="8640"/>
      </w:tabs>
    </w:pPr>
  </w:style>
  <w:style w:type="character" w:customStyle="1" w:styleId="HeaderChar">
    <w:name w:val="Header Char"/>
    <w:basedOn w:val="DefaultParagraphFont"/>
    <w:link w:val="Header"/>
    <w:uiPriority w:val="99"/>
    <w:rsid w:val="00B00C59"/>
  </w:style>
  <w:style w:type="paragraph" w:styleId="Footer">
    <w:name w:val="footer"/>
    <w:basedOn w:val="Normal"/>
    <w:link w:val="FooterChar"/>
    <w:uiPriority w:val="99"/>
    <w:unhideWhenUsed/>
    <w:rsid w:val="00B00C59"/>
    <w:pPr>
      <w:tabs>
        <w:tab w:val="center" w:pos="4320"/>
        <w:tab w:val="right" w:pos="8640"/>
      </w:tabs>
    </w:pPr>
  </w:style>
  <w:style w:type="character" w:customStyle="1" w:styleId="FooterChar">
    <w:name w:val="Footer Char"/>
    <w:basedOn w:val="DefaultParagraphFont"/>
    <w:link w:val="Footer"/>
    <w:uiPriority w:val="99"/>
    <w:rsid w:val="00B00C59"/>
  </w:style>
  <w:style w:type="paragraph" w:styleId="BalloonText">
    <w:name w:val="Balloon Text"/>
    <w:basedOn w:val="Normal"/>
    <w:link w:val="BalloonTextChar"/>
    <w:uiPriority w:val="99"/>
    <w:semiHidden/>
    <w:unhideWhenUsed/>
    <w:rsid w:val="00B00C5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00C59"/>
    <w:rPr>
      <w:rFonts w:ascii="Lucida Grande" w:hAnsi="Lucida Grande" w:cs="Lucida Grande"/>
      <w:sz w:val="18"/>
      <w:szCs w:val="18"/>
    </w:rPr>
  </w:style>
  <w:style w:type="character" w:styleId="PageNumber">
    <w:name w:val="page number"/>
    <w:basedOn w:val="DefaultParagraphFont"/>
    <w:uiPriority w:val="99"/>
    <w:semiHidden/>
    <w:unhideWhenUsed/>
    <w:rsid w:val="00B00C59"/>
  </w:style>
  <w:style w:type="character" w:styleId="Hyperlink">
    <w:name w:val="Hyperlink"/>
    <w:basedOn w:val="DefaultParagraphFont"/>
    <w:uiPriority w:val="99"/>
    <w:unhideWhenUsed/>
    <w:rsid w:val="00C3058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301296">
      <w:bodyDiv w:val="1"/>
      <w:marLeft w:val="0"/>
      <w:marRight w:val="0"/>
      <w:marTop w:val="0"/>
      <w:marBottom w:val="0"/>
      <w:divBdr>
        <w:top w:val="none" w:sz="0" w:space="0" w:color="auto"/>
        <w:left w:val="none" w:sz="0" w:space="0" w:color="auto"/>
        <w:bottom w:val="none" w:sz="0" w:space="0" w:color="auto"/>
        <w:right w:val="none" w:sz="0" w:space="0" w:color="auto"/>
      </w:divBdr>
    </w:div>
    <w:div w:id="97264432">
      <w:bodyDiv w:val="1"/>
      <w:marLeft w:val="0"/>
      <w:marRight w:val="0"/>
      <w:marTop w:val="0"/>
      <w:marBottom w:val="0"/>
      <w:divBdr>
        <w:top w:val="none" w:sz="0" w:space="0" w:color="auto"/>
        <w:left w:val="none" w:sz="0" w:space="0" w:color="auto"/>
        <w:bottom w:val="none" w:sz="0" w:space="0" w:color="auto"/>
        <w:right w:val="none" w:sz="0" w:space="0" w:color="auto"/>
      </w:divBdr>
    </w:div>
    <w:div w:id="108014502">
      <w:bodyDiv w:val="1"/>
      <w:marLeft w:val="0"/>
      <w:marRight w:val="0"/>
      <w:marTop w:val="0"/>
      <w:marBottom w:val="0"/>
      <w:divBdr>
        <w:top w:val="none" w:sz="0" w:space="0" w:color="auto"/>
        <w:left w:val="none" w:sz="0" w:space="0" w:color="auto"/>
        <w:bottom w:val="none" w:sz="0" w:space="0" w:color="auto"/>
        <w:right w:val="none" w:sz="0" w:space="0" w:color="auto"/>
      </w:divBdr>
    </w:div>
    <w:div w:id="113987104">
      <w:bodyDiv w:val="1"/>
      <w:marLeft w:val="0"/>
      <w:marRight w:val="0"/>
      <w:marTop w:val="0"/>
      <w:marBottom w:val="0"/>
      <w:divBdr>
        <w:top w:val="none" w:sz="0" w:space="0" w:color="auto"/>
        <w:left w:val="none" w:sz="0" w:space="0" w:color="auto"/>
        <w:bottom w:val="none" w:sz="0" w:space="0" w:color="auto"/>
        <w:right w:val="none" w:sz="0" w:space="0" w:color="auto"/>
      </w:divBdr>
    </w:div>
    <w:div w:id="151215420">
      <w:bodyDiv w:val="1"/>
      <w:marLeft w:val="0"/>
      <w:marRight w:val="0"/>
      <w:marTop w:val="0"/>
      <w:marBottom w:val="0"/>
      <w:divBdr>
        <w:top w:val="none" w:sz="0" w:space="0" w:color="auto"/>
        <w:left w:val="none" w:sz="0" w:space="0" w:color="auto"/>
        <w:bottom w:val="none" w:sz="0" w:space="0" w:color="auto"/>
        <w:right w:val="none" w:sz="0" w:space="0" w:color="auto"/>
      </w:divBdr>
    </w:div>
    <w:div w:id="162740104">
      <w:bodyDiv w:val="1"/>
      <w:marLeft w:val="0"/>
      <w:marRight w:val="0"/>
      <w:marTop w:val="0"/>
      <w:marBottom w:val="0"/>
      <w:divBdr>
        <w:top w:val="none" w:sz="0" w:space="0" w:color="auto"/>
        <w:left w:val="none" w:sz="0" w:space="0" w:color="auto"/>
        <w:bottom w:val="none" w:sz="0" w:space="0" w:color="auto"/>
        <w:right w:val="none" w:sz="0" w:space="0" w:color="auto"/>
      </w:divBdr>
    </w:div>
    <w:div w:id="163521101">
      <w:bodyDiv w:val="1"/>
      <w:marLeft w:val="0"/>
      <w:marRight w:val="0"/>
      <w:marTop w:val="0"/>
      <w:marBottom w:val="0"/>
      <w:divBdr>
        <w:top w:val="none" w:sz="0" w:space="0" w:color="auto"/>
        <w:left w:val="none" w:sz="0" w:space="0" w:color="auto"/>
        <w:bottom w:val="none" w:sz="0" w:space="0" w:color="auto"/>
        <w:right w:val="none" w:sz="0" w:space="0" w:color="auto"/>
      </w:divBdr>
    </w:div>
    <w:div w:id="181627252">
      <w:bodyDiv w:val="1"/>
      <w:marLeft w:val="0"/>
      <w:marRight w:val="0"/>
      <w:marTop w:val="0"/>
      <w:marBottom w:val="0"/>
      <w:divBdr>
        <w:top w:val="none" w:sz="0" w:space="0" w:color="auto"/>
        <w:left w:val="none" w:sz="0" w:space="0" w:color="auto"/>
        <w:bottom w:val="none" w:sz="0" w:space="0" w:color="auto"/>
        <w:right w:val="none" w:sz="0" w:space="0" w:color="auto"/>
      </w:divBdr>
    </w:div>
    <w:div w:id="294413873">
      <w:bodyDiv w:val="1"/>
      <w:marLeft w:val="0"/>
      <w:marRight w:val="0"/>
      <w:marTop w:val="0"/>
      <w:marBottom w:val="0"/>
      <w:divBdr>
        <w:top w:val="none" w:sz="0" w:space="0" w:color="auto"/>
        <w:left w:val="none" w:sz="0" w:space="0" w:color="auto"/>
        <w:bottom w:val="none" w:sz="0" w:space="0" w:color="auto"/>
        <w:right w:val="none" w:sz="0" w:space="0" w:color="auto"/>
      </w:divBdr>
    </w:div>
    <w:div w:id="397214374">
      <w:bodyDiv w:val="1"/>
      <w:marLeft w:val="0"/>
      <w:marRight w:val="0"/>
      <w:marTop w:val="0"/>
      <w:marBottom w:val="0"/>
      <w:divBdr>
        <w:top w:val="none" w:sz="0" w:space="0" w:color="auto"/>
        <w:left w:val="none" w:sz="0" w:space="0" w:color="auto"/>
        <w:bottom w:val="none" w:sz="0" w:space="0" w:color="auto"/>
        <w:right w:val="none" w:sz="0" w:space="0" w:color="auto"/>
      </w:divBdr>
    </w:div>
    <w:div w:id="404840380">
      <w:bodyDiv w:val="1"/>
      <w:marLeft w:val="0"/>
      <w:marRight w:val="0"/>
      <w:marTop w:val="0"/>
      <w:marBottom w:val="0"/>
      <w:divBdr>
        <w:top w:val="none" w:sz="0" w:space="0" w:color="auto"/>
        <w:left w:val="none" w:sz="0" w:space="0" w:color="auto"/>
        <w:bottom w:val="none" w:sz="0" w:space="0" w:color="auto"/>
        <w:right w:val="none" w:sz="0" w:space="0" w:color="auto"/>
      </w:divBdr>
    </w:div>
    <w:div w:id="473956461">
      <w:bodyDiv w:val="1"/>
      <w:marLeft w:val="0"/>
      <w:marRight w:val="0"/>
      <w:marTop w:val="0"/>
      <w:marBottom w:val="0"/>
      <w:divBdr>
        <w:top w:val="none" w:sz="0" w:space="0" w:color="auto"/>
        <w:left w:val="none" w:sz="0" w:space="0" w:color="auto"/>
        <w:bottom w:val="none" w:sz="0" w:space="0" w:color="auto"/>
        <w:right w:val="none" w:sz="0" w:space="0" w:color="auto"/>
      </w:divBdr>
    </w:div>
    <w:div w:id="513420015">
      <w:bodyDiv w:val="1"/>
      <w:marLeft w:val="0"/>
      <w:marRight w:val="0"/>
      <w:marTop w:val="0"/>
      <w:marBottom w:val="0"/>
      <w:divBdr>
        <w:top w:val="none" w:sz="0" w:space="0" w:color="auto"/>
        <w:left w:val="none" w:sz="0" w:space="0" w:color="auto"/>
        <w:bottom w:val="none" w:sz="0" w:space="0" w:color="auto"/>
        <w:right w:val="none" w:sz="0" w:space="0" w:color="auto"/>
      </w:divBdr>
    </w:div>
    <w:div w:id="535628417">
      <w:bodyDiv w:val="1"/>
      <w:marLeft w:val="0"/>
      <w:marRight w:val="0"/>
      <w:marTop w:val="0"/>
      <w:marBottom w:val="0"/>
      <w:divBdr>
        <w:top w:val="none" w:sz="0" w:space="0" w:color="auto"/>
        <w:left w:val="none" w:sz="0" w:space="0" w:color="auto"/>
        <w:bottom w:val="none" w:sz="0" w:space="0" w:color="auto"/>
        <w:right w:val="none" w:sz="0" w:space="0" w:color="auto"/>
      </w:divBdr>
    </w:div>
    <w:div w:id="541944420">
      <w:bodyDiv w:val="1"/>
      <w:marLeft w:val="0"/>
      <w:marRight w:val="0"/>
      <w:marTop w:val="0"/>
      <w:marBottom w:val="0"/>
      <w:divBdr>
        <w:top w:val="none" w:sz="0" w:space="0" w:color="auto"/>
        <w:left w:val="none" w:sz="0" w:space="0" w:color="auto"/>
        <w:bottom w:val="none" w:sz="0" w:space="0" w:color="auto"/>
        <w:right w:val="none" w:sz="0" w:space="0" w:color="auto"/>
      </w:divBdr>
    </w:div>
    <w:div w:id="643705195">
      <w:bodyDiv w:val="1"/>
      <w:marLeft w:val="0"/>
      <w:marRight w:val="0"/>
      <w:marTop w:val="0"/>
      <w:marBottom w:val="0"/>
      <w:divBdr>
        <w:top w:val="none" w:sz="0" w:space="0" w:color="auto"/>
        <w:left w:val="none" w:sz="0" w:space="0" w:color="auto"/>
        <w:bottom w:val="none" w:sz="0" w:space="0" w:color="auto"/>
        <w:right w:val="none" w:sz="0" w:space="0" w:color="auto"/>
      </w:divBdr>
    </w:div>
    <w:div w:id="686641813">
      <w:bodyDiv w:val="1"/>
      <w:marLeft w:val="0"/>
      <w:marRight w:val="0"/>
      <w:marTop w:val="0"/>
      <w:marBottom w:val="0"/>
      <w:divBdr>
        <w:top w:val="none" w:sz="0" w:space="0" w:color="auto"/>
        <w:left w:val="none" w:sz="0" w:space="0" w:color="auto"/>
        <w:bottom w:val="none" w:sz="0" w:space="0" w:color="auto"/>
        <w:right w:val="none" w:sz="0" w:space="0" w:color="auto"/>
      </w:divBdr>
    </w:div>
    <w:div w:id="690496078">
      <w:bodyDiv w:val="1"/>
      <w:marLeft w:val="0"/>
      <w:marRight w:val="0"/>
      <w:marTop w:val="0"/>
      <w:marBottom w:val="0"/>
      <w:divBdr>
        <w:top w:val="none" w:sz="0" w:space="0" w:color="auto"/>
        <w:left w:val="none" w:sz="0" w:space="0" w:color="auto"/>
        <w:bottom w:val="none" w:sz="0" w:space="0" w:color="auto"/>
        <w:right w:val="none" w:sz="0" w:space="0" w:color="auto"/>
      </w:divBdr>
    </w:div>
    <w:div w:id="846556947">
      <w:bodyDiv w:val="1"/>
      <w:marLeft w:val="0"/>
      <w:marRight w:val="0"/>
      <w:marTop w:val="0"/>
      <w:marBottom w:val="0"/>
      <w:divBdr>
        <w:top w:val="none" w:sz="0" w:space="0" w:color="auto"/>
        <w:left w:val="none" w:sz="0" w:space="0" w:color="auto"/>
        <w:bottom w:val="none" w:sz="0" w:space="0" w:color="auto"/>
        <w:right w:val="none" w:sz="0" w:space="0" w:color="auto"/>
      </w:divBdr>
    </w:div>
    <w:div w:id="874077773">
      <w:bodyDiv w:val="1"/>
      <w:marLeft w:val="0"/>
      <w:marRight w:val="0"/>
      <w:marTop w:val="0"/>
      <w:marBottom w:val="0"/>
      <w:divBdr>
        <w:top w:val="none" w:sz="0" w:space="0" w:color="auto"/>
        <w:left w:val="none" w:sz="0" w:space="0" w:color="auto"/>
        <w:bottom w:val="none" w:sz="0" w:space="0" w:color="auto"/>
        <w:right w:val="none" w:sz="0" w:space="0" w:color="auto"/>
      </w:divBdr>
    </w:div>
    <w:div w:id="1014965622">
      <w:bodyDiv w:val="1"/>
      <w:marLeft w:val="0"/>
      <w:marRight w:val="0"/>
      <w:marTop w:val="0"/>
      <w:marBottom w:val="0"/>
      <w:divBdr>
        <w:top w:val="none" w:sz="0" w:space="0" w:color="auto"/>
        <w:left w:val="none" w:sz="0" w:space="0" w:color="auto"/>
        <w:bottom w:val="none" w:sz="0" w:space="0" w:color="auto"/>
        <w:right w:val="none" w:sz="0" w:space="0" w:color="auto"/>
      </w:divBdr>
    </w:div>
    <w:div w:id="1015225813">
      <w:bodyDiv w:val="1"/>
      <w:marLeft w:val="0"/>
      <w:marRight w:val="0"/>
      <w:marTop w:val="0"/>
      <w:marBottom w:val="0"/>
      <w:divBdr>
        <w:top w:val="none" w:sz="0" w:space="0" w:color="auto"/>
        <w:left w:val="none" w:sz="0" w:space="0" w:color="auto"/>
        <w:bottom w:val="none" w:sz="0" w:space="0" w:color="auto"/>
        <w:right w:val="none" w:sz="0" w:space="0" w:color="auto"/>
      </w:divBdr>
    </w:div>
    <w:div w:id="1027566303">
      <w:bodyDiv w:val="1"/>
      <w:marLeft w:val="0"/>
      <w:marRight w:val="0"/>
      <w:marTop w:val="0"/>
      <w:marBottom w:val="0"/>
      <w:divBdr>
        <w:top w:val="none" w:sz="0" w:space="0" w:color="auto"/>
        <w:left w:val="none" w:sz="0" w:space="0" w:color="auto"/>
        <w:bottom w:val="none" w:sz="0" w:space="0" w:color="auto"/>
        <w:right w:val="none" w:sz="0" w:space="0" w:color="auto"/>
      </w:divBdr>
    </w:div>
    <w:div w:id="1124008930">
      <w:bodyDiv w:val="1"/>
      <w:marLeft w:val="0"/>
      <w:marRight w:val="0"/>
      <w:marTop w:val="0"/>
      <w:marBottom w:val="0"/>
      <w:divBdr>
        <w:top w:val="none" w:sz="0" w:space="0" w:color="auto"/>
        <w:left w:val="none" w:sz="0" w:space="0" w:color="auto"/>
        <w:bottom w:val="none" w:sz="0" w:space="0" w:color="auto"/>
        <w:right w:val="none" w:sz="0" w:space="0" w:color="auto"/>
      </w:divBdr>
    </w:div>
    <w:div w:id="1128620325">
      <w:bodyDiv w:val="1"/>
      <w:marLeft w:val="0"/>
      <w:marRight w:val="0"/>
      <w:marTop w:val="0"/>
      <w:marBottom w:val="0"/>
      <w:divBdr>
        <w:top w:val="none" w:sz="0" w:space="0" w:color="auto"/>
        <w:left w:val="none" w:sz="0" w:space="0" w:color="auto"/>
        <w:bottom w:val="none" w:sz="0" w:space="0" w:color="auto"/>
        <w:right w:val="none" w:sz="0" w:space="0" w:color="auto"/>
      </w:divBdr>
    </w:div>
    <w:div w:id="1145976696">
      <w:bodyDiv w:val="1"/>
      <w:marLeft w:val="0"/>
      <w:marRight w:val="0"/>
      <w:marTop w:val="0"/>
      <w:marBottom w:val="0"/>
      <w:divBdr>
        <w:top w:val="none" w:sz="0" w:space="0" w:color="auto"/>
        <w:left w:val="none" w:sz="0" w:space="0" w:color="auto"/>
        <w:bottom w:val="none" w:sz="0" w:space="0" w:color="auto"/>
        <w:right w:val="none" w:sz="0" w:space="0" w:color="auto"/>
      </w:divBdr>
    </w:div>
    <w:div w:id="1172258037">
      <w:bodyDiv w:val="1"/>
      <w:marLeft w:val="0"/>
      <w:marRight w:val="0"/>
      <w:marTop w:val="0"/>
      <w:marBottom w:val="0"/>
      <w:divBdr>
        <w:top w:val="none" w:sz="0" w:space="0" w:color="auto"/>
        <w:left w:val="none" w:sz="0" w:space="0" w:color="auto"/>
        <w:bottom w:val="none" w:sz="0" w:space="0" w:color="auto"/>
        <w:right w:val="none" w:sz="0" w:space="0" w:color="auto"/>
      </w:divBdr>
    </w:div>
    <w:div w:id="1215047891">
      <w:bodyDiv w:val="1"/>
      <w:marLeft w:val="0"/>
      <w:marRight w:val="0"/>
      <w:marTop w:val="0"/>
      <w:marBottom w:val="0"/>
      <w:divBdr>
        <w:top w:val="none" w:sz="0" w:space="0" w:color="auto"/>
        <w:left w:val="none" w:sz="0" w:space="0" w:color="auto"/>
        <w:bottom w:val="none" w:sz="0" w:space="0" w:color="auto"/>
        <w:right w:val="none" w:sz="0" w:space="0" w:color="auto"/>
      </w:divBdr>
    </w:div>
    <w:div w:id="1275021518">
      <w:bodyDiv w:val="1"/>
      <w:marLeft w:val="0"/>
      <w:marRight w:val="0"/>
      <w:marTop w:val="0"/>
      <w:marBottom w:val="0"/>
      <w:divBdr>
        <w:top w:val="none" w:sz="0" w:space="0" w:color="auto"/>
        <w:left w:val="none" w:sz="0" w:space="0" w:color="auto"/>
        <w:bottom w:val="none" w:sz="0" w:space="0" w:color="auto"/>
        <w:right w:val="none" w:sz="0" w:space="0" w:color="auto"/>
      </w:divBdr>
    </w:div>
    <w:div w:id="1278020814">
      <w:bodyDiv w:val="1"/>
      <w:marLeft w:val="0"/>
      <w:marRight w:val="0"/>
      <w:marTop w:val="0"/>
      <w:marBottom w:val="0"/>
      <w:divBdr>
        <w:top w:val="none" w:sz="0" w:space="0" w:color="auto"/>
        <w:left w:val="none" w:sz="0" w:space="0" w:color="auto"/>
        <w:bottom w:val="none" w:sz="0" w:space="0" w:color="auto"/>
        <w:right w:val="none" w:sz="0" w:space="0" w:color="auto"/>
      </w:divBdr>
    </w:div>
    <w:div w:id="1326592567">
      <w:bodyDiv w:val="1"/>
      <w:marLeft w:val="0"/>
      <w:marRight w:val="0"/>
      <w:marTop w:val="0"/>
      <w:marBottom w:val="0"/>
      <w:divBdr>
        <w:top w:val="none" w:sz="0" w:space="0" w:color="auto"/>
        <w:left w:val="none" w:sz="0" w:space="0" w:color="auto"/>
        <w:bottom w:val="none" w:sz="0" w:space="0" w:color="auto"/>
        <w:right w:val="none" w:sz="0" w:space="0" w:color="auto"/>
      </w:divBdr>
    </w:div>
    <w:div w:id="1444417589">
      <w:bodyDiv w:val="1"/>
      <w:marLeft w:val="0"/>
      <w:marRight w:val="0"/>
      <w:marTop w:val="0"/>
      <w:marBottom w:val="0"/>
      <w:divBdr>
        <w:top w:val="none" w:sz="0" w:space="0" w:color="auto"/>
        <w:left w:val="none" w:sz="0" w:space="0" w:color="auto"/>
        <w:bottom w:val="none" w:sz="0" w:space="0" w:color="auto"/>
        <w:right w:val="none" w:sz="0" w:space="0" w:color="auto"/>
      </w:divBdr>
    </w:div>
    <w:div w:id="1445425181">
      <w:bodyDiv w:val="1"/>
      <w:marLeft w:val="0"/>
      <w:marRight w:val="0"/>
      <w:marTop w:val="0"/>
      <w:marBottom w:val="0"/>
      <w:divBdr>
        <w:top w:val="none" w:sz="0" w:space="0" w:color="auto"/>
        <w:left w:val="none" w:sz="0" w:space="0" w:color="auto"/>
        <w:bottom w:val="none" w:sz="0" w:space="0" w:color="auto"/>
        <w:right w:val="none" w:sz="0" w:space="0" w:color="auto"/>
      </w:divBdr>
    </w:div>
    <w:div w:id="1448158943">
      <w:bodyDiv w:val="1"/>
      <w:marLeft w:val="0"/>
      <w:marRight w:val="0"/>
      <w:marTop w:val="0"/>
      <w:marBottom w:val="0"/>
      <w:divBdr>
        <w:top w:val="none" w:sz="0" w:space="0" w:color="auto"/>
        <w:left w:val="none" w:sz="0" w:space="0" w:color="auto"/>
        <w:bottom w:val="none" w:sz="0" w:space="0" w:color="auto"/>
        <w:right w:val="none" w:sz="0" w:space="0" w:color="auto"/>
      </w:divBdr>
    </w:div>
    <w:div w:id="1486966586">
      <w:bodyDiv w:val="1"/>
      <w:marLeft w:val="0"/>
      <w:marRight w:val="0"/>
      <w:marTop w:val="0"/>
      <w:marBottom w:val="0"/>
      <w:divBdr>
        <w:top w:val="none" w:sz="0" w:space="0" w:color="auto"/>
        <w:left w:val="none" w:sz="0" w:space="0" w:color="auto"/>
        <w:bottom w:val="none" w:sz="0" w:space="0" w:color="auto"/>
        <w:right w:val="none" w:sz="0" w:space="0" w:color="auto"/>
      </w:divBdr>
    </w:div>
    <w:div w:id="1500267422">
      <w:bodyDiv w:val="1"/>
      <w:marLeft w:val="0"/>
      <w:marRight w:val="0"/>
      <w:marTop w:val="0"/>
      <w:marBottom w:val="0"/>
      <w:divBdr>
        <w:top w:val="none" w:sz="0" w:space="0" w:color="auto"/>
        <w:left w:val="none" w:sz="0" w:space="0" w:color="auto"/>
        <w:bottom w:val="none" w:sz="0" w:space="0" w:color="auto"/>
        <w:right w:val="none" w:sz="0" w:space="0" w:color="auto"/>
      </w:divBdr>
    </w:div>
    <w:div w:id="1503199833">
      <w:bodyDiv w:val="1"/>
      <w:marLeft w:val="0"/>
      <w:marRight w:val="0"/>
      <w:marTop w:val="0"/>
      <w:marBottom w:val="0"/>
      <w:divBdr>
        <w:top w:val="none" w:sz="0" w:space="0" w:color="auto"/>
        <w:left w:val="none" w:sz="0" w:space="0" w:color="auto"/>
        <w:bottom w:val="none" w:sz="0" w:space="0" w:color="auto"/>
        <w:right w:val="none" w:sz="0" w:space="0" w:color="auto"/>
      </w:divBdr>
    </w:div>
    <w:div w:id="1586183693">
      <w:bodyDiv w:val="1"/>
      <w:marLeft w:val="0"/>
      <w:marRight w:val="0"/>
      <w:marTop w:val="0"/>
      <w:marBottom w:val="0"/>
      <w:divBdr>
        <w:top w:val="none" w:sz="0" w:space="0" w:color="auto"/>
        <w:left w:val="none" w:sz="0" w:space="0" w:color="auto"/>
        <w:bottom w:val="none" w:sz="0" w:space="0" w:color="auto"/>
        <w:right w:val="none" w:sz="0" w:space="0" w:color="auto"/>
      </w:divBdr>
    </w:div>
    <w:div w:id="1663122159">
      <w:bodyDiv w:val="1"/>
      <w:marLeft w:val="0"/>
      <w:marRight w:val="0"/>
      <w:marTop w:val="0"/>
      <w:marBottom w:val="0"/>
      <w:divBdr>
        <w:top w:val="none" w:sz="0" w:space="0" w:color="auto"/>
        <w:left w:val="none" w:sz="0" w:space="0" w:color="auto"/>
        <w:bottom w:val="none" w:sz="0" w:space="0" w:color="auto"/>
        <w:right w:val="none" w:sz="0" w:space="0" w:color="auto"/>
      </w:divBdr>
    </w:div>
    <w:div w:id="1673683289">
      <w:bodyDiv w:val="1"/>
      <w:marLeft w:val="0"/>
      <w:marRight w:val="0"/>
      <w:marTop w:val="0"/>
      <w:marBottom w:val="0"/>
      <w:divBdr>
        <w:top w:val="none" w:sz="0" w:space="0" w:color="auto"/>
        <w:left w:val="none" w:sz="0" w:space="0" w:color="auto"/>
        <w:bottom w:val="none" w:sz="0" w:space="0" w:color="auto"/>
        <w:right w:val="none" w:sz="0" w:space="0" w:color="auto"/>
      </w:divBdr>
    </w:div>
    <w:div w:id="1726678867">
      <w:bodyDiv w:val="1"/>
      <w:marLeft w:val="0"/>
      <w:marRight w:val="0"/>
      <w:marTop w:val="0"/>
      <w:marBottom w:val="0"/>
      <w:divBdr>
        <w:top w:val="none" w:sz="0" w:space="0" w:color="auto"/>
        <w:left w:val="none" w:sz="0" w:space="0" w:color="auto"/>
        <w:bottom w:val="none" w:sz="0" w:space="0" w:color="auto"/>
        <w:right w:val="none" w:sz="0" w:space="0" w:color="auto"/>
      </w:divBdr>
    </w:div>
    <w:div w:id="1755737736">
      <w:bodyDiv w:val="1"/>
      <w:marLeft w:val="0"/>
      <w:marRight w:val="0"/>
      <w:marTop w:val="0"/>
      <w:marBottom w:val="0"/>
      <w:divBdr>
        <w:top w:val="none" w:sz="0" w:space="0" w:color="auto"/>
        <w:left w:val="none" w:sz="0" w:space="0" w:color="auto"/>
        <w:bottom w:val="none" w:sz="0" w:space="0" w:color="auto"/>
        <w:right w:val="none" w:sz="0" w:space="0" w:color="auto"/>
      </w:divBdr>
    </w:div>
    <w:div w:id="1776291068">
      <w:bodyDiv w:val="1"/>
      <w:marLeft w:val="0"/>
      <w:marRight w:val="0"/>
      <w:marTop w:val="0"/>
      <w:marBottom w:val="0"/>
      <w:divBdr>
        <w:top w:val="none" w:sz="0" w:space="0" w:color="auto"/>
        <w:left w:val="none" w:sz="0" w:space="0" w:color="auto"/>
        <w:bottom w:val="none" w:sz="0" w:space="0" w:color="auto"/>
        <w:right w:val="none" w:sz="0" w:space="0" w:color="auto"/>
      </w:divBdr>
    </w:div>
    <w:div w:id="1890799473">
      <w:bodyDiv w:val="1"/>
      <w:marLeft w:val="0"/>
      <w:marRight w:val="0"/>
      <w:marTop w:val="0"/>
      <w:marBottom w:val="0"/>
      <w:divBdr>
        <w:top w:val="none" w:sz="0" w:space="0" w:color="auto"/>
        <w:left w:val="none" w:sz="0" w:space="0" w:color="auto"/>
        <w:bottom w:val="none" w:sz="0" w:space="0" w:color="auto"/>
        <w:right w:val="none" w:sz="0" w:space="0" w:color="auto"/>
      </w:divBdr>
    </w:div>
    <w:div w:id="1987083435">
      <w:bodyDiv w:val="1"/>
      <w:marLeft w:val="0"/>
      <w:marRight w:val="0"/>
      <w:marTop w:val="0"/>
      <w:marBottom w:val="0"/>
      <w:divBdr>
        <w:top w:val="none" w:sz="0" w:space="0" w:color="auto"/>
        <w:left w:val="none" w:sz="0" w:space="0" w:color="auto"/>
        <w:bottom w:val="none" w:sz="0" w:space="0" w:color="auto"/>
        <w:right w:val="none" w:sz="0" w:space="0" w:color="auto"/>
      </w:divBdr>
    </w:div>
    <w:div w:id="2036732737">
      <w:bodyDiv w:val="1"/>
      <w:marLeft w:val="0"/>
      <w:marRight w:val="0"/>
      <w:marTop w:val="0"/>
      <w:marBottom w:val="0"/>
      <w:divBdr>
        <w:top w:val="none" w:sz="0" w:space="0" w:color="auto"/>
        <w:left w:val="none" w:sz="0" w:space="0" w:color="auto"/>
        <w:bottom w:val="none" w:sz="0" w:space="0" w:color="auto"/>
        <w:right w:val="none" w:sz="0" w:space="0" w:color="auto"/>
      </w:divBdr>
    </w:div>
    <w:div w:id="2108502157">
      <w:bodyDiv w:val="1"/>
      <w:marLeft w:val="0"/>
      <w:marRight w:val="0"/>
      <w:marTop w:val="0"/>
      <w:marBottom w:val="0"/>
      <w:divBdr>
        <w:top w:val="none" w:sz="0" w:space="0" w:color="auto"/>
        <w:left w:val="none" w:sz="0" w:space="0" w:color="auto"/>
        <w:bottom w:val="none" w:sz="0" w:space="0" w:color="auto"/>
        <w:right w:val="none" w:sz="0" w:space="0" w:color="auto"/>
      </w:divBdr>
    </w:div>
    <w:div w:id="2143696218">
      <w:bodyDiv w:val="1"/>
      <w:marLeft w:val="0"/>
      <w:marRight w:val="0"/>
      <w:marTop w:val="0"/>
      <w:marBottom w:val="0"/>
      <w:divBdr>
        <w:top w:val="none" w:sz="0" w:space="0" w:color="auto"/>
        <w:left w:val="none" w:sz="0" w:space="0" w:color="auto"/>
        <w:bottom w:val="none" w:sz="0" w:space="0" w:color="auto"/>
        <w:right w:val="none" w:sz="0" w:space="0" w:color="auto"/>
      </w:divBdr>
    </w:div>
    <w:div w:id="21442303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1" Type="http://schemas.openxmlformats.org/officeDocument/2006/relationships/oleObject" Target="file:///C:\Users\Roberto\Downloads\Acme%20Oil%20_%20Data.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Roberto\Downloads\Acme%20Oil%20_%20Data.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Roberto\Downloads\Acme%20Oil%20_%20Data.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Oil</a:t>
            </a:r>
            <a:r>
              <a:rPr lang="en-CA" baseline="0"/>
              <a:t> Usage Vs. Degree Days</a:t>
            </a:r>
            <a:endParaRPr lang="en-CA"/>
          </a:p>
        </c:rich>
      </c:tx>
      <c:overlay val="0"/>
      <c:spPr>
        <a:noFill/>
        <a:ln>
          <a:noFill/>
        </a:ln>
        <a:effectLst/>
      </c:spPr>
    </c:title>
    <c:autoTitleDeleted val="0"/>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1"/>
            <c:trendlineLbl>
              <c:layout>
                <c:manualLayout>
                  <c:x val="5.2821522309711303E-3"/>
                  <c:y val="-0.106688538932633"/>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trendline>
            <c:spPr>
              <a:ln w="19050" cap="rnd">
                <a:solidFill>
                  <a:schemeClr val="accent1"/>
                </a:solidFill>
                <a:prstDash val="sysDot"/>
              </a:ln>
              <a:effectLst/>
            </c:spPr>
            <c:trendlineType val="linear"/>
            <c:dispRSqr val="1"/>
            <c:dispEq val="0"/>
            <c:trendlineLbl>
              <c:layout>
                <c:manualLayout>
                  <c:x val="-3.3953849518810197E-2"/>
                  <c:y val="-4.6503353747448302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'[Acme Oil _ Data.xls]Data'!$C$4:$C$43</c:f>
              <c:numCache>
                <c:formatCode>0</c:formatCode>
                <c:ptCount val="40"/>
                <c:pt idx="0">
                  <c:v>475.55555555555549</c:v>
                </c:pt>
                <c:pt idx="1">
                  <c:v>80</c:v>
                </c:pt>
                <c:pt idx="2">
                  <c:v>578.33333333333337</c:v>
                </c:pt>
                <c:pt idx="3">
                  <c:v>52.222222222222221</c:v>
                </c:pt>
                <c:pt idx="4">
                  <c:v>340.55555555555549</c:v>
                </c:pt>
                <c:pt idx="5">
                  <c:v>163.3333333333334</c:v>
                </c:pt>
                <c:pt idx="6">
                  <c:v>665</c:v>
                </c:pt>
                <c:pt idx="7">
                  <c:v>658.88888888888903</c:v>
                </c:pt>
                <c:pt idx="8">
                  <c:v>298.88888888888903</c:v>
                </c:pt>
                <c:pt idx="9">
                  <c:v>167.77777777777769</c:v>
                </c:pt>
                <c:pt idx="10">
                  <c:v>392.22222222222217</c:v>
                </c:pt>
                <c:pt idx="11">
                  <c:v>795.55555555555543</c:v>
                </c:pt>
                <c:pt idx="12">
                  <c:v>471.11111111111109</c:v>
                </c:pt>
                <c:pt idx="13">
                  <c:v>612.22222222222217</c:v>
                </c:pt>
                <c:pt idx="14">
                  <c:v>548.33333333333337</c:v>
                </c:pt>
                <c:pt idx="15">
                  <c:v>237.77777777777769</c:v>
                </c:pt>
                <c:pt idx="16">
                  <c:v>125</c:v>
                </c:pt>
                <c:pt idx="17">
                  <c:v>415</c:v>
                </c:pt>
                <c:pt idx="18">
                  <c:v>53.333333333333343</c:v>
                </c:pt>
                <c:pt idx="19">
                  <c:v>188.3333333333334</c:v>
                </c:pt>
                <c:pt idx="20">
                  <c:v>81.111111111111114</c:v>
                </c:pt>
                <c:pt idx="21">
                  <c:v>500.55555555555549</c:v>
                </c:pt>
                <c:pt idx="22">
                  <c:v>146.11111111111109</c:v>
                </c:pt>
                <c:pt idx="23">
                  <c:v>736.66666666666663</c:v>
                </c:pt>
                <c:pt idx="24">
                  <c:v>330</c:v>
                </c:pt>
                <c:pt idx="25">
                  <c:v>113.8888888888889</c:v>
                </c:pt>
                <c:pt idx="26">
                  <c:v>433.88888888888903</c:v>
                </c:pt>
                <c:pt idx="27">
                  <c:v>196.11111111111109</c:v>
                </c:pt>
                <c:pt idx="28">
                  <c:v>358.88888888888903</c:v>
                </c:pt>
                <c:pt idx="29">
                  <c:v>12.22222222222222</c:v>
                </c:pt>
                <c:pt idx="30">
                  <c:v>156.6666666666666</c:v>
                </c:pt>
                <c:pt idx="31">
                  <c:v>481.11111111111109</c:v>
                </c:pt>
                <c:pt idx="32">
                  <c:v>518.88888888888903</c:v>
                </c:pt>
                <c:pt idx="33">
                  <c:v>28.888888888888889</c:v>
                </c:pt>
                <c:pt idx="34">
                  <c:v>492.77777777777737</c:v>
                </c:pt>
                <c:pt idx="35">
                  <c:v>192.77777777777769</c:v>
                </c:pt>
                <c:pt idx="36">
                  <c:v>266.6666666666668</c:v>
                </c:pt>
                <c:pt idx="37">
                  <c:v>179.44444444444451</c:v>
                </c:pt>
                <c:pt idx="38">
                  <c:v>403.88888888888903</c:v>
                </c:pt>
                <c:pt idx="39">
                  <c:v>413.88888888888903</c:v>
                </c:pt>
              </c:numCache>
            </c:numRef>
          </c:xVal>
          <c:yVal>
            <c:numRef>
              <c:f>'[Acme Oil _ Data.xls]Data'!$D$4:$D$43</c:f>
              <c:numCache>
                <c:formatCode>General</c:formatCode>
                <c:ptCount val="40"/>
                <c:pt idx="0">
                  <c:v>1524</c:v>
                </c:pt>
                <c:pt idx="1">
                  <c:v>684</c:v>
                </c:pt>
                <c:pt idx="2">
                  <c:v>2576</c:v>
                </c:pt>
                <c:pt idx="3">
                  <c:v>76</c:v>
                </c:pt>
                <c:pt idx="4">
                  <c:v>1576</c:v>
                </c:pt>
                <c:pt idx="5">
                  <c:v>612</c:v>
                </c:pt>
                <c:pt idx="6">
                  <c:v>28</c:v>
                </c:pt>
                <c:pt idx="7">
                  <c:v>1276</c:v>
                </c:pt>
                <c:pt idx="8">
                  <c:v>160</c:v>
                </c:pt>
                <c:pt idx="9">
                  <c:v>484</c:v>
                </c:pt>
                <c:pt idx="10">
                  <c:v>972</c:v>
                </c:pt>
                <c:pt idx="11">
                  <c:v>800</c:v>
                </c:pt>
                <c:pt idx="12">
                  <c:v>1608</c:v>
                </c:pt>
                <c:pt idx="13">
                  <c:v>472</c:v>
                </c:pt>
                <c:pt idx="14">
                  <c:v>1276</c:v>
                </c:pt>
                <c:pt idx="15">
                  <c:v>740</c:v>
                </c:pt>
                <c:pt idx="16">
                  <c:v>836</c:v>
                </c:pt>
                <c:pt idx="17">
                  <c:v>1868</c:v>
                </c:pt>
                <c:pt idx="18">
                  <c:v>200</c:v>
                </c:pt>
                <c:pt idx="19">
                  <c:v>612</c:v>
                </c:pt>
                <c:pt idx="20">
                  <c:v>376</c:v>
                </c:pt>
                <c:pt idx="21">
                  <c:v>2296</c:v>
                </c:pt>
                <c:pt idx="22">
                  <c:v>764</c:v>
                </c:pt>
                <c:pt idx="23">
                  <c:v>2716</c:v>
                </c:pt>
                <c:pt idx="24">
                  <c:v>1220</c:v>
                </c:pt>
                <c:pt idx="25">
                  <c:v>340</c:v>
                </c:pt>
                <c:pt idx="26">
                  <c:v>348</c:v>
                </c:pt>
                <c:pt idx="27">
                  <c:v>680</c:v>
                </c:pt>
                <c:pt idx="28">
                  <c:v>368</c:v>
                </c:pt>
                <c:pt idx="29">
                  <c:v>140</c:v>
                </c:pt>
                <c:pt idx="30">
                  <c:v>240</c:v>
                </c:pt>
                <c:pt idx="31">
                  <c:v>2028</c:v>
                </c:pt>
                <c:pt idx="32">
                  <c:v>592</c:v>
                </c:pt>
                <c:pt idx="33">
                  <c:v>332</c:v>
                </c:pt>
                <c:pt idx="34">
                  <c:v>1272</c:v>
                </c:pt>
                <c:pt idx="35">
                  <c:v>340</c:v>
                </c:pt>
                <c:pt idx="36">
                  <c:v>980</c:v>
                </c:pt>
                <c:pt idx="37">
                  <c:v>224</c:v>
                </c:pt>
                <c:pt idx="38">
                  <c:v>1212</c:v>
                </c:pt>
                <c:pt idx="39">
                  <c:v>40</c:v>
                </c:pt>
              </c:numCache>
            </c:numRef>
          </c:yVal>
          <c:smooth val="0"/>
        </c:ser>
        <c:dLbls>
          <c:showLegendKey val="0"/>
          <c:showVal val="0"/>
          <c:showCatName val="0"/>
          <c:showSerName val="0"/>
          <c:showPercent val="0"/>
          <c:showBubbleSize val="0"/>
        </c:dLbls>
        <c:axId val="459224336"/>
        <c:axId val="459216496"/>
      </c:scatterChart>
      <c:valAx>
        <c:axId val="45922433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Degree Days</a:t>
                </a:r>
              </a:p>
            </c:rich>
          </c:tx>
          <c:overlay val="0"/>
          <c:spPr>
            <a:noFill/>
            <a:ln>
              <a:noFill/>
            </a:ln>
            <a:effectLst/>
          </c:spPr>
        </c:title>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9216496"/>
        <c:crosses val="autoZero"/>
        <c:crossBetween val="midCat"/>
      </c:valAx>
      <c:valAx>
        <c:axId val="4592164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Oil Usage</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922433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Oil Usage</a:t>
            </a:r>
            <a:r>
              <a:rPr lang="en-CA" baseline="0"/>
              <a:t> Vs. Home Index</a:t>
            </a:r>
            <a:endParaRPr lang="en-CA"/>
          </a:p>
        </c:rich>
      </c:tx>
      <c:overlay val="0"/>
      <c:spPr>
        <a:noFill/>
        <a:ln>
          <a:noFill/>
        </a:ln>
        <a:effectLst/>
      </c:spPr>
    </c:title>
    <c:autoTitleDeleted val="0"/>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0.27636767279090102"/>
                  <c:y val="-8.5383858267716606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'[Acme Oil _ Data.xls]Data'!$E$4:$E$43</c:f>
              <c:numCache>
                <c:formatCode>General</c:formatCode>
                <c:ptCount val="40"/>
                <c:pt idx="0">
                  <c:v>3</c:v>
                </c:pt>
                <c:pt idx="1">
                  <c:v>5</c:v>
                </c:pt>
                <c:pt idx="2">
                  <c:v>5</c:v>
                </c:pt>
                <c:pt idx="3">
                  <c:v>2</c:v>
                </c:pt>
                <c:pt idx="4">
                  <c:v>5</c:v>
                </c:pt>
                <c:pt idx="5">
                  <c:v>4</c:v>
                </c:pt>
                <c:pt idx="6">
                  <c:v>1</c:v>
                </c:pt>
                <c:pt idx="7">
                  <c:v>2</c:v>
                </c:pt>
                <c:pt idx="8">
                  <c:v>2</c:v>
                </c:pt>
                <c:pt idx="9">
                  <c:v>1</c:v>
                </c:pt>
                <c:pt idx="10">
                  <c:v>3</c:v>
                </c:pt>
                <c:pt idx="11">
                  <c:v>1</c:v>
                </c:pt>
                <c:pt idx="12">
                  <c:v>4</c:v>
                </c:pt>
                <c:pt idx="13">
                  <c:v>1</c:v>
                </c:pt>
                <c:pt idx="14">
                  <c:v>3</c:v>
                </c:pt>
                <c:pt idx="15">
                  <c:v>2</c:v>
                </c:pt>
                <c:pt idx="16">
                  <c:v>5</c:v>
                </c:pt>
                <c:pt idx="17">
                  <c:v>5</c:v>
                </c:pt>
                <c:pt idx="18">
                  <c:v>2</c:v>
                </c:pt>
                <c:pt idx="19">
                  <c:v>2</c:v>
                </c:pt>
                <c:pt idx="20">
                  <c:v>3</c:v>
                </c:pt>
                <c:pt idx="21">
                  <c:v>5</c:v>
                </c:pt>
                <c:pt idx="22">
                  <c:v>3</c:v>
                </c:pt>
                <c:pt idx="23">
                  <c:v>4</c:v>
                </c:pt>
                <c:pt idx="24">
                  <c:v>4</c:v>
                </c:pt>
                <c:pt idx="25">
                  <c:v>2</c:v>
                </c:pt>
                <c:pt idx="26">
                  <c:v>1</c:v>
                </c:pt>
                <c:pt idx="27">
                  <c:v>3</c:v>
                </c:pt>
                <c:pt idx="28">
                  <c:v>1</c:v>
                </c:pt>
                <c:pt idx="29">
                  <c:v>2</c:v>
                </c:pt>
                <c:pt idx="30">
                  <c:v>1</c:v>
                </c:pt>
                <c:pt idx="31">
                  <c:v>4</c:v>
                </c:pt>
                <c:pt idx="32">
                  <c:v>1</c:v>
                </c:pt>
                <c:pt idx="33">
                  <c:v>5</c:v>
                </c:pt>
                <c:pt idx="34">
                  <c:v>3</c:v>
                </c:pt>
                <c:pt idx="35">
                  <c:v>1</c:v>
                </c:pt>
                <c:pt idx="36">
                  <c:v>3</c:v>
                </c:pt>
                <c:pt idx="37">
                  <c:v>2</c:v>
                </c:pt>
                <c:pt idx="38">
                  <c:v>3</c:v>
                </c:pt>
                <c:pt idx="39">
                  <c:v>1</c:v>
                </c:pt>
              </c:numCache>
            </c:numRef>
          </c:xVal>
          <c:yVal>
            <c:numRef>
              <c:f>'[Acme Oil _ Data.xls]Data'!$F$4:$F$43</c:f>
              <c:numCache>
                <c:formatCode>General</c:formatCode>
                <c:ptCount val="40"/>
                <c:pt idx="0">
                  <c:v>1524</c:v>
                </c:pt>
                <c:pt idx="1">
                  <c:v>684</c:v>
                </c:pt>
                <c:pt idx="2">
                  <c:v>2576</c:v>
                </c:pt>
                <c:pt idx="3">
                  <c:v>76</c:v>
                </c:pt>
                <c:pt idx="4">
                  <c:v>1576</c:v>
                </c:pt>
                <c:pt idx="5">
                  <c:v>612</c:v>
                </c:pt>
                <c:pt idx="6">
                  <c:v>28</c:v>
                </c:pt>
                <c:pt idx="7">
                  <c:v>1276</c:v>
                </c:pt>
                <c:pt idx="8">
                  <c:v>160</c:v>
                </c:pt>
                <c:pt idx="9">
                  <c:v>484</c:v>
                </c:pt>
                <c:pt idx="10">
                  <c:v>972</c:v>
                </c:pt>
                <c:pt idx="11">
                  <c:v>800</c:v>
                </c:pt>
                <c:pt idx="12">
                  <c:v>1608</c:v>
                </c:pt>
                <c:pt idx="13">
                  <c:v>472</c:v>
                </c:pt>
                <c:pt idx="14">
                  <c:v>1276</c:v>
                </c:pt>
                <c:pt idx="15">
                  <c:v>740</c:v>
                </c:pt>
                <c:pt idx="16">
                  <c:v>836</c:v>
                </c:pt>
                <c:pt idx="17">
                  <c:v>1868</c:v>
                </c:pt>
                <c:pt idx="18">
                  <c:v>200</c:v>
                </c:pt>
                <c:pt idx="19">
                  <c:v>612</c:v>
                </c:pt>
                <c:pt idx="20">
                  <c:v>376</c:v>
                </c:pt>
                <c:pt idx="21">
                  <c:v>2296</c:v>
                </c:pt>
                <c:pt idx="22">
                  <c:v>764</c:v>
                </c:pt>
                <c:pt idx="23">
                  <c:v>2716</c:v>
                </c:pt>
                <c:pt idx="24">
                  <c:v>1220</c:v>
                </c:pt>
                <c:pt idx="25">
                  <c:v>340</c:v>
                </c:pt>
                <c:pt idx="26">
                  <c:v>348</c:v>
                </c:pt>
                <c:pt idx="27">
                  <c:v>680</c:v>
                </c:pt>
                <c:pt idx="28">
                  <c:v>368</c:v>
                </c:pt>
                <c:pt idx="29">
                  <c:v>140</c:v>
                </c:pt>
                <c:pt idx="30">
                  <c:v>240</c:v>
                </c:pt>
                <c:pt idx="31">
                  <c:v>2028</c:v>
                </c:pt>
                <c:pt idx="32">
                  <c:v>592</c:v>
                </c:pt>
                <c:pt idx="33">
                  <c:v>332</c:v>
                </c:pt>
                <c:pt idx="34">
                  <c:v>1272</c:v>
                </c:pt>
                <c:pt idx="35">
                  <c:v>340</c:v>
                </c:pt>
                <c:pt idx="36">
                  <c:v>980</c:v>
                </c:pt>
                <c:pt idx="37">
                  <c:v>224</c:v>
                </c:pt>
                <c:pt idx="38">
                  <c:v>1212</c:v>
                </c:pt>
                <c:pt idx="39">
                  <c:v>40</c:v>
                </c:pt>
              </c:numCache>
            </c:numRef>
          </c:yVal>
          <c:smooth val="0"/>
        </c:ser>
        <c:dLbls>
          <c:showLegendKey val="0"/>
          <c:showVal val="0"/>
          <c:showCatName val="0"/>
          <c:showSerName val="0"/>
          <c:showPercent val="0"/>
          <c:showBubbleSize val="0"/>
        </c:dLbls>
        <c:axId val="459229432"/>
        <c:axId val="459225904"/>
      </c:scatterChart>
      <c:valAx>
        <c:axId val="4592294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Home Index</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9225904"/>
        <c:crosses val="autoZero"/>
        <c:crossBetween val="midCat"/>
      </c:valAx>
      <c:valAx>
        <c:axId val="4592259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Oil Usage</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922943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Oil Usage Vs. Number of People</a:t>
            </a:r>
          </a:p>
        </c:rich>
      </c:tx>
      <c:overlay val="0"/>
      <c:spPr>
        <a:noFill/>
        <a:ln>
          <a:noFill/>
        </a:ln>
        <a:effectLst/>
      </c:spPr>
    </c:title>
    <c:autoTitleDeleted val="0"/>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0.41876881014873102"/>
                  <c:y val="-0.150595654709828"/>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'[Acme Oil _ Data.xls]Data'!$G$4:$G$43</c:f>
              <c:numCache>
                <c:formatCode>General</c:formatCode>
                <c:ptCount val="40"/>
                <c:pt idx="0">
                  <c:v>3</c:v>
                </c:pt>
                <c:pt idx="1">
                  <c:v>7</c:v>
                </c:pt>
                <c:pt idx="2">
                  <c:v>4</c:v>
                </c:pt>
                <c:pt idx="3">
                  <c:v>4</c:v>
                </c:pt>
                <c:pt idx="4">
                  <c:v>5</c:v>
                </c:pt>
                <c:pt idx="5">
                  <c:v>6</c:v>
                </c:pt>
                <c:pt idx="6">
                  <c:v>3</c:v>
                </c:pt>
                <c:pt idx="7">
                  <c:v>4</c:v>
                </c:pt>
                <c:pt idx="8">
                  <c:v>1</c:v>
                </c:pt>
                <c:pt idx="9">
                  <c:v>7</c:v>
                </c:pt>
                <c:pt idx="10">
                  <c:v>3</c:v>
                </c:pt>
                <c:pt idx="11">
                  <c:v>5</c:v>
                </c:pt>
                <c:pt idx="12">
                  <c:v>5</c:v>
                </c:pt>
                <c:pt idx="13">
                  <c:v>5</c:v>
                </c:pt>
                <c:pt idx="14">
                  <c:v>4</c:v>
                </c:pt>
                <c:pt idx="15">
                  <c:v>3</c:v>
                </c:pt>
                <c:pt idx="16">
                  <c:v>4</c:v>
                </c:pt>
                <c:pt idx="17">
                  <c:v>4</c:v>
                </c:pt>
                <c:pt idx="18">
                  <c:v>4</c:v>
                </c:pt>
                <c:pt idx="19">
                  <c:v>5</c:v>
                </c:pt>
                <c:pt idx="20">
                  <c:v>6</c:v>
                </c:pt>
                <c:pt idx="21">
                  <c:v>3</c:v>
                </c:pt>
                <c:pt idx="22">
                  <c:v>5</c:v>
                </c:pt>
                <c:pt idx="23">
                  <c:v>5</c:v>
                </c:pt>
                <c:pt idx="24">
                  <c:v>5</c:v>
                </c:pt>
                <c:pt idx="25">
                  <c:v>7</c:v>
                </c:pt>
                <c:pt idx="26">
                  <c:v>6</c:v>
                </c:pt>
                <c:pt idx="27">
                  <c:v>5</c:v>
                </c:pt>
                <c:pt idx="28">
                  <c:v>4</c:v>
                </c:pt>
                <c:pt idx="29">
                  <c:v>3</c:v>
                </c:pt>
                <c:pt idx="30">
                  <c:v>5</c:v>
                </c:pt>
                <c:pt idx="31">
                  <c:v>3</c:v>
                </c:pt>
                <c:pt idx="32">
                  <c:v>6</c:v>
                </c:pt>
                <c:pt idx="33">
                  <c:v>3</c:v>
                </c:pt>
                <c:pt idx="34">
                  <c:v>4</c:v>
                </c:pt>
                <c:pt idx="35">
                  <c:v>4</c:v>
                </c:pt>
                <c:pt idx="36">
                  <c:v>4</c:v>
                </c:pt>
                <c:pt idx="37">
                  <c:v>3</c:v>
                </c:pt>
                <c:pt idx="38">
                  <c:v>3</c:v>
                </c:pt>
                <c:pt idx="39">
                  <c:v>4</c:v>
                </c:pt>
              </c:numCache>
            </c:numRef>
          </c:xVal>
          <c:yVal>
            <c:numRef>
              <c:f>'[Acme Oil _ Data.xls]Data'!$H$4:$H$43</c:f>
              <c:numCache>
                <c:formatCode>General</c:formatCode>
                <c:ptCount val="40"/>
                <c:pt idx="0">
                  <c:v>1524</c:v>
                </c:pt>
                <c:pt idx="1">
                  <c:v>684</c:v>
                </c:pt>
                <c:pt idx="2">
                  <c:v>2576</c:v>
                </c:pt>
                <c:pt idx="3">
                  <c:v>76</c:v>
                </c:pt>
                <c:pt idx="4">
                  <c:v>1576</c:v>
                </c:pt>
                <c:pt idx="5">
                  <c:v>612</c:v>
                </c:pt>
                <c:pt idx="6">
                  <c:v>28</c:v>
                </c:pt>
                <c:pt idx="7">
                  <c:v>1276</c:v>
                </c:pt>
                <c:pt idx="8">
                  <c:v>160</c:v>
                </c:pt>
                <c:pt idx="9">
                  <c:v>484</c:v>
                </c:pt>
                <c:pt idx="10">
                  <c:v>972</c:v>
                </c:pt>
                <c:pt idx="11">
                  <c:v>800</c:v>
                </c:pt>
                <c:pt idx="12">
                  <c:v>1608</c:v>
                </c:pt>
                <c:pt idx="13">
                  <c:v>472</c:v>
                </c:pt>
                <c:pt idx="14">
                  <c:v>1276</c:v>
                </c:pt>
                <c:pt idx="15">
                  <c:v>740</c:v>
                </c:pt>
                <c:pt idx="16">
                  <c:v>836</c:v>
                </c:pt>
                <c:pt idx="17">
                  <c:v>1868</c:v>
                </c:pt>
                <c:pt idx="18">
                  <c:v>200</c:v>
                </c:pt>
                <c:pt idx="19">
                  <c:v>612</c:v>
                </c:pt>
                <c:pt idx="20">
                  <c:v>376</c:v>
                </c:pt>
                <c:pt idx="21">
                  <c:v>2296</c:v>
                </c:pt>
                <c:pt idx="22">
                  <c:v>764</c:v>
                </c:pt>
                <c:pt idx="23">
                  <c:v>2716</c:v>
                </c:pt>
                <c:pt idx="24">
                  <c:v>1220</c:v>
                </c:pt>
                <c:pt idx="25">
                  <c:v>340</c:v>
                </c:pt>
                <c:pt idx="26">
                  <c:v>348</c:v>
                </c:pt>
                <c:pt idx="27">
                  <c:v>680</c:v>
                </c:pt>
                <c:pt idx="28">
                  <c:v>368</c:v>
                </c:pt>
                <c:pt idx="29">
                  <c:v>140</c:v>
                </c:pt>
                <c:pt idx="30">
                  <c:v>240</c:v>
                </c:pt>
                <c:pt idx="31">
                  <c:v>2028</c:v>
                </c:pt>
                <c:pt idx="32">
                  <c:v>592</c:v>
                </c:pt>
                <c:pt idx="33">
                  <c:v>332</c:v>
                </c:pt>
                <c:pt idx="34">
                  <c:v>1272</c:v>
                </c:pt>
                <c:pt idx="35">
                  <c:v>340</c:v>
                </c:pt>
                <c:pt idx="36">
                  <c:v>980</c:v>
                </c:pt>
                <c:pt idx="37">
                  <c:v>224</c:v>
                </c:pt>
                <c:pt idx="38">
                  <c:v>1212</c:v>
                </c:pt>
                <c:pt idx="39">
                  <c:v>40</c:v>
                </c:pt>
              </c:numCache>
            </c:numRef>
          </c:yVal>
          <c:smooth val="0"/>
        </c:ser>
        <c:dLbls>
          <c:showLegendKey val="0"/>
          <c:showVal val="0"/>
          <c:showCatName val="0"/>
          <c:showSerName val="0"/>
          <c:showPercent val="0"/>
          <c:showBubbleSize val="0"/>
        </c:dLbls>
        <c:axId val="459231000"/>
        <c:axId val="459226296"/>
      </c:scatterChart>
      <c:valAx>
        <c:axId val="45923100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Number of People</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9226296"/>
        <c:crosses val="autoZero"/>
        <c:crossBetween val="midCat"/>
      </c:valAx>
      <c:valAx>
        <c:axId val="4592262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Oil Usage</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923100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F72F10-5877-43C9-8CC3-D74F4F89D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1279</TotalTime>
  <Pages>1</Pages>
  <Words>2382</Words>
  <Characters>13578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Bush Inc.</Company>
  <LinksUpToDate>false</LinksUpToDate>
  <CharactersWithSpaces>15929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Bush</dc:creator>
  <cp:keywords/>
  <dc:description/>
  <cp:lastModifiedBy>Rana</cp:lastModifiedBy>
  <cp:revision>28</cp:revision>
  <dcterms:created xsi:type="dcterms:W3CDTF">2014-03-12T17:23:00Z</dcterms:created>
  <dcterms:modified xsi:type="dcterms:W3CDTF">2015-10-28T14:05:00Z</dcterms:modified>
</cp:coreProperties>
</file>