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153B99" w14:textId="332B818D" w:rsidR="009B394B" w:rsidRPr="00940AF5" w:rsidRDefault="009B394B" w:rsidP="009B394B">
      <w:pPr>
        <w:jc w:val="right"/>
        <w:rPr>
          <w:rFonts w:ascii="Times" w:hAnsi="Times" w:cs="Arial"/>
          <w:b/>
          <w:sz w:val="22"/>
          <w:szCs w:val="22"/>
        </w:rPr>
      </w:pPr>
    </w:p>
    <w:p w14:paraId="479C11A2" w14:textId="0E6AA957" w:rsidR="009B394B" w:rsidRPr="00940AF5" w:rsidRDefault="009B394B" w:rsidP="009B394B">
      <w:pPr>
        <w:rPr>
          <w:rFonts w:ascii="Times" w:hAnsi="Times" w:cs="Arial"/>
          <w:sz w:val="22"/>
          <w:szCs w:val="22"/>
        </w:rPr>
      </w:pPr>
    </w:p>
    <w:p w14:paraId="5882C39F" w14:textId="77777777" w:rsidR="00AF0135" w:rsidRPr="00940AF5" w:rsidRDefault="00AF0135" w:rsidP="00940AF5">
      <w:pPr>
        <w:rPr>
          <w:rFonts w:ascii="Times" w:hAnsi="Times"/>
        </w:rPr>
      </w:pPr>
    </w:p>
    <w:p w14:paraId="016453DD" w14:textId="77777777" w:rsidR="009B0F55" w:rsidRDefault="009B0F55" w:rsidP="00AF0135">
      <w:pPr>
        <w:jc w:val="center"/>
        <w:rPr>
          <w:rFonts w:ascii="Times" w:hAnsi="Times"/>
        </w:rPr>
      </w:pPr>
    </w:p>
    <w:p w14:paraId="00F2020E" w14:textId="77777777" w:rsidR="009B0F55" w:rsidRDefault="009B0F55" w:rsidP="00AF0135">
      <w:pPr>
        <w:jc w:val="center"/>
        <w:rPr>
          <w:rFonts w:ascii="Times" w:hAnsi="Times"/>
        </w:rPr>
      </w:pPr>
    </w:p>
    <w:p w14:paraId="5F45927A" w14:textId="77777777" w:rsidR="009B0F55" w:rsidRDefault="009B0F55" w:rsidP="00AF0135">
      <w:pPr>
        <w:jc w:val="center"/>
        <w:rPr>
          <w:rFonts w:ascii="Times" w:hAnsi="Times"/>
        </w:rPr>
      </w:pPr>
    </w:p>
    <w:p w14:paraId="0B112AED" w14:textId="77777777" w:rsidR="009B0F55" w:rsidRDefault="009B0F55" w:rsidP="00AF0135">
      <w:pPr>
        <w:jc w:val="center"/>
        <w:rPr>
          <w:rFonts w:ascii="Times" w:hAnsi="Times"/>
        </w:rPr>
      </w:pPr>
    </w:p>
    <w:p w14:paraId="2CA86DBC" w14:textId="77777777" w:rsidR="009B0F55" w:rsidRDefault="009B0F55" w:rsidP="00AF0135">
      <w:pPr>
        <w:jc w:val="center"/>
        <w:rPr>
          <w:rFonts w:ascii="Times" w:hAnsi="Times"/>
        </w:rPr>
      </w:pPr>
    </w:p>
    <w:p w14:paraId="5486A282" w14:textId="77777777" w:rsidR="009B0F55" w:rsidRDefault="009B0F55" w:rsidP="00AF0135">
      <w:pPr>
        <w:jc w:val="center"/>
        <w:rPr>
          <w:rFonts w:ascii="Times" w:hAnsi="Times"/>
        </w:rPr>
      </w:pPr>
    </w:p>
    <w:p w14:paraId="4C152D91" w14:textId="77777777" w:rsidR="009B0F55" w:rsidRDefault="009B0F55" w:rsidP="00AF0135">
      <w:pPr>
        <w:jc w:val="center"/>
        <w:rPr>
          <w:rFonts w:ascii="Times" w:hAnsi="Times"/>
        </w:rPr>
      </w:pPr>
    </w:p>
    <w:p w14:paraId="6381F36F" w14:textId="77777777" w:rsidR="009B0F55" w:rsidRDefault="009B0F55" w:rsidP="00AF0135">
      <w:pPr>
        <w:jc w:val="center"/>
        <w:rPr>
          <w:rFonts w:ascii="Times" w:hAnsi="Times"/>
        </w:rPr>
      </w:pPr>
    </w:p>
    <w:p w14:paraId="0B64C869" w14:textId="77777777" w:rsidR="009B0F55" w:rsidRDefault="009B0F55" w:rsidP="00AF0135">
      <w:pPr>
        <w:jc w:val="center"/>
        <w:rPr>
          <w:rFonts w:ascii="Times" w:hAnsi="Times"/>
        </w:rPr>
      </w:pPr>
    </w:p>
    <w:p w14:paraId="34692AE1" w14:textId="77777777" w:rsidR="009B0F55" w:rsidRDefault="009B0F55" w:rsidP="00AF0135">
      <w:pPr>
        <w:jc w:val="center"/>
        <w:rPr>
          <w:rFonts w:ascii="Times" w:hAnsi="Times"/>
        </w:rPr>
      </w:pPr>
    </w:p>
    <w:p w14:paraId="419EBF32" w14:textId="77777777" w:rsidR="009B0F55" w:rsidRDefault="009B0F55" w:rsidP="00AF0135">
      <w:pPr>
        <w:jc w:val="center"/>
        <w:rPr>
          <w:rFonts w:ascii="Times" w:hAnsi="Times"/>
        </w:rPr>
      </w:pPr>
    </w:p>
    <w:p w14:paraId="32586DD1" w14:textId="77777777" w:rsidR="009B0F55" w:rsidRDefault="009B0F55" w:rsidP="00343089">
      <w:pPr>
        <w:rPr>
          <w:rFonts w:ascii="Times" w:hAnsi="Times"/>
        </w:rPr>
      </w:pPr>
    </w:p>
    <w:p w14:paraId="0579C658" w14:textId="77777777" w:rsidR="009B0F55" w:rsidRDefault="009B0F55" w:rsidP="00AF0135">
      <w:pPr>
        <w:jc w:val="center"/>
        <w:rPr>
          <w:rFonts w:ascii="Times" w:hAnsi="Times"/>
        </w:rPr>
      </w:pPr>
    </w:p>
    <w:p w14:paraId="7AF2B95A" w14:textId="0CA62CBB" w:rsidR="00AF0135" w:rsidRDefault="00940AF5" w:rsidP="00AF0135">
      <w:pPr>
        <w:jc w:val="center"/>
        <w:rPr>
          <w:rFonts w:ascii="Times" w:hAnsi="Times"/>
        </w:rPr>
      </w:pPr>
      <w:r w:rsidRPr="00940AF5">
        <w:rPr>
          <w:rFonts w:ascii="Times" w:hAnsi="Times"/>
        </w:rPr>
        <w:t>Case Study: Aileen Wuornos</w:t>
      </w:r>
    </w:p>
    <w:p w14:paraId="0536099D" w14:textId="77777777" w:rsidR="00BA3A29" w:rsidRDefault="00BA3A29" w:rsidP="00AF0135">
      <w:pPr>
        <w:jc w:val="center"/>
        <w:rPr>
          <w:rFonts w:ascii="Times" w:hAnsi="Times"/>
        </w:rPr>
        <w:sectPr w:rsidR="00BA3A29" w:rsidSect="00FC6351">
          <w:headerReference w:type="default" r:id="rId9"/>
          <w:footerReference w:type="default" r:id="rId10"/>
          <w:pgSz w:w="11900" w:h="16840"/>
          <w:pgMar w:top="1440" w:right="1800" w:bottom="1440" w:left="1800" w:header="708" w:footer="708" w:gutter="0"/>
          <w:cols w:space="708"/>
          <w:docGrid w:linePitch="360"/>
        </w:sectPr>
      </w:pPr>
    </w:p>
    <w:p w14:paraId="7486C41E" w14:textId="1F1E4D0D" w:rsidR="00BA3A29" w:rsidRPr="007803C7" w:rsidRDefault="00BA3A29" w:rsidP="007803C7">
      <w:pPr>
        <w:spacing w:line="480" w:lineRule="auto"/>
        <w:rPr>
          <w:rFonts w:ascii="Times" w:hAnsi="Times"/>
          <w:b/>
        </w:rPr>
      </w:pPr>
      <w:r w:rsidRPr="007803C7">
        <w:rPr>
          <w:rFonts w:ascii="Times" w:hAnsi="Times"/>
          <w:b/>
        </w:rPr>
        <w:lastRenderedPageBreak/>
        <w:t>Introduction</w:t>
      </w:r>
      <w:r w:rsidR="008E3176">
        <w:rPr>
          <w:rFonts w:ascii="Times" w:hAnsi="Times"/>
          <w:b/>
        </w:rPr>
        <w:t xml:space="preserve"> </w:t>
      </w:r>
    </w:p>
    <w:p w14:paraId="38CB6A30" w14:textId="6258D0E6" w:rsidR="00DA6D47" w:rsidRPr="00DA6D47" w:rsidRDefault="00DA01C5" w:rsidP="00343089">
      <w:pPr>
        <w:spacing w:line="480" w:lineRule="auto"/>
        <w:ind w:firstLine="720"/>
        <w:rPr>
          <w:rFonts w:ascii="Times" w:hAnsi="Times"/>
        </w:rPr>
      </w:pPr>
      <w:r>
        <w:rPr>
          <w:rFonts w:ascii="Times" w:hAnsi="Times"/>
        </w:rPr>
        <w:t xml:space="preserve">Aileen </w:t>
      </w:r>
      <w:r w:rsidR="00560901">
        <w:rPr>
          <w:rFonts w:ascii="Times" w:hAnsi="Times"/>
        </w:rPr>
        <w:t>Wuornos is one of history’s</w:t>
      </w:r>
      <w:r>
        <w:rPr>
          <w:rFonts w:ascii="Times" w:hAnsi="Times"/>
        </w:rPr>
        <w:t xml:space="preserve"> infamous </w:t>
      </w:r>
      <w:r w:rsidR="00560901">
        <w:rPr>
          <w:rFonts w:ascii="Times" w:hAnsi="Times"/>
        </w:rPr>
        <w:t xml:space="preserve">female </w:t>
      </w:r>
      <w:r>
        <w:rPr>
          <w:rFonts w:ascii="Times" w:hAnsi="Times"/>
        </w:rPr>
        <w:t xml:space="preserve">serial murderers. Among a multitude of offences throughout her </w:t>
      </w:r>
      <w:r w:rsidR="00E71FA1">
        <w:rPr>
          <w:rFonts w:ascii="Times" w:hAnsi="Times"/>
        </w:rPr>
        <w:t xml:space="preserve">long </w:t>
      </w:r>
      <w:r>
        <w:rPr>
          <w:rFonts w:ascii="Times" w:hAnsi="Times"/>
        </w:rPr>
        <w:t>career of criminal activity, she was imprisoned and sentenced to death for mercilessly killing 6 men</w:t>
      </w:r>
      <w:r w:rsidR="009A640F">
        <w:rPr>
          <w:rFonts w:ascii="Times" w:hAnsi="Times"/>
        </w:rPr>
        <w:t xml:space="preserve"> (Russell, 1992)</w:t>
      </w:r>
      <w:r>
        <w:rPr>
          <w:rFonts w:ascii="Times" w:hAnsi="Times"/>
        </w:rPr>
        <w:t>.</w:t>
      </w:r>
      <w:r w:rsidR="00EC43A4">
        <w:rPr>
          <w:rFonts w:ascii="Times" w:hAnsi="Times"/>
        </w:rPr>
        <w:t xml:space="preserve"> </w:t>
      </w:r>
      <w:r w:rsidR="005C3CCE">
        <w:rPr>
          <w:rFonts w:ascii="Times" w:hAnsi="Times"/>
        </w:rPr>
        <w:t>Throughout her upbringing she was subjected to abandonment</w:t>
      </w:r>
      <w:r w:rsidR="00DA6D47">
        <w:rPr>
          <w:rFonts w:ascii="Times" w:hAnsi="Times"/>
        </w:rPr>
        <w:t xml:space="preserve"> by her mother and father</w:t>
      </w:r>
      <w:r w:rsidR="005C3CCE">
        <w:rPr>
          <w:rFonts w:ascii="Times" w:hAnsi="Times"/>
        </w:rPr>
        <w:t>, isolation and physical and emotional abuse</w:t>
      </w:r>
      <w:r w:rsidR="00556597">
        <w:rPr>
          <w:rFonts w:ascii="Times" w:hAnsi="Times"/>
        </w:rPr>
        <w:t xml:space="preserve"> from her </w:t>
      </w:r>
      <w:r w:rsidR="00DA6D47">
        <w:rPr>
          <w:rFonts w:ascii="Times" w:hAnsi="Times"/>
        </w:rPr>
        <w:t xml:space="preserve">grandparents, her </w:t>
      </w:r>
      <w:r w:rsidR="00556597">
        <w:rPr>
          <w:rFonts w:ascii="Times" w:hAnsi="Times"/>
        </w:rPr>
        <w:t xml:space="preserve">primary caregivers. Through this lack of caregiver </w:t>
      </w:r>
      <w:r w:rsidR="007B433E">
        <w:rPr>
          <w:rFonts w:ascii="Times" w:hAnsi="Times"/>
        </w:rPr>
        <w:t xml:space="preserve">support and communication, and the example set to her through her grandfather’s violent and aggressive behaviour, Aileen quickly developed behaviours of a criminal nature, high in aggression and anger, setting the path for her future of criminal activity </w:t>
      </w:r>
      <w:r w:rsidR="00DA6D47">
        <w:rPr>
          <w:rFonts w:ascii="Times" w:hAnsi="Times"/>
        </w:rPr>
        <w:t>eventually escalating to cold blooded</w:t>
      </w:r>
      <w:r w:rsidR="007B433E">
        <w:rPr>
          <w:rFonts w:ascii="Times" w:hAnsi="Times"/>
        </w:rPr>
        <w:t xml:space="preserve"> murder and imprisonment</w:t>
      </w:r>
      <w:r w:rsidR="0021024B">
        <w:rPr>
          <w:rFonts w:ascii="Times" w:hAnsi="Times"/>
        </w:rPr>
        <w:t xml:space="preserve"> </w:t>
      </w:r>
      <w:r w:rsidR="009A640F">
        <w:rPr>
          <w:rFonts w:ascii="Times" w:hAnsi="Times"/>
        </w:rPr>
        <w:t>(Myers,</w:t>
      </w:r>
      <w:r w:rsidR="0021024B">
        <w:rPr>
          <w:rFonts w:ascii="Times" w:hAnsi="Times"/>
        </w:rPr>
        <w:t xml:space="preserve"> </w:t>
      </w:r>
      <w:r w:rsidR="009A640F">
        <w:rPr>
          <w:rFonts w:ascii="Times" w:hAnsi="Times"/>
        </w:rPr>
        <w:t>Gooch &amp;</w:t>
      </w:r>
      <w:r w:rsidR="0021024B">
        <w:rPr>
          <w:rFonts w:ascii="Times" w:hAnsi="Times"/>
        </w:rPr>
        <w:t xml:space="preserve"> </w:t>
      </w:r>
      <w:proofErr w:type="spellStart"/>
      <w:r w:rsidR="0021024B">
        <w:rPr>
          <w:rFonts w:ascii="Times" w:hAnsi="Times"/>
        </w:rPr>
        <w:t>Meloy</w:t>
      </w:r>
      <w:proofErr w:type="spellEnd"/>
      <w:r w:rsidR="0021024B">
        <w:rPr>
          <w:rFonts w:ascii="Times" w:hAnsi="Times"/>
        </w:rPr>
        <w:t>, 2005)</w:t>
      </w:r>
      <w:r w:rsidR="007B433E">
        <w:rPr>
          <w:rFonts w:ascii="Times" w:hAnsi="Times"/>
        </w:rPr>
        <w:t>. Her behaviour as an adult suggested a personality disorder, in which a failure to develop mature and effective so</w:t>
      </w:r>
      <w:r w:rsidR="00DA6D47">
        <w:rPr>
          <w:rFonts w:ascii="Times" w:hAnsi="Times"/>
        </w:rPr>
        <w:t xml:space="preserve">cial relationships resulting from a combination of biological predisposition, and environmental factors such as abuse and abandonment. </w:t>
      </w:r>
      <w:r w:rsidR="007B433E">
        <w:rPr>
          <w:rFonts w:ascii="Times" w:hAnsi="Times"/>
        </w:rPr>
        <w:t xml:space="preserve">With many psychological explanations for Aileen’s available, </w:t>
      </w:r>
      <w:r w:rsidR="00DA6D47">
        <w:rPr>
          <w:rFonts w:ascii="Times" w:hAnsi="Times"/>
        </w:rPr>
        <w:t>t</w:t>
      </w:r>
      <w:r w:rsidR="00E71FA1">
        <w:rPr>
          <w:rFonts w:ascii="Times" w:hAnsi="Times"/>
        </w:rPr>
        <w:t>his case study</w:t>
      </w:r>
      <w:r>
        <w:rPr>
          <w:rFonts w:ascii="Times" w:hAnsi="Times"/>
        </w:rPr>
        <w:t xml:space="preserve"> will explore the psychosocial history of Wuornos, from birth to adulthood, and </w:t>
      </w:r>
      <w:r w:rsidR="00556597">
        <w:rPr>
          <w:rFonts w:ascii="Times" w:hAnsi="Times"/>
        </w:rPr>
        <w:t>apply</w:t>
      </w:r>
      <w:r>
        <w:rPr>
          <w:rFonts w:ascii="Times" w:hAnsi="Times"/>
        </w:rPr>
        <w:t xml:space="preserve"> the theories of attachment</w:t>
      </w:r>
      <w:r w:rsidR="00E71FA1">
        <w:rPr>
          <w:rFonts w:ascii="Times" w:hAnsi="Times"/>
        </w:rPr>
        <w:t>, operant conditioning</w:t>
      </w:r>
      <w:r w:rsidR="007B433E">
        <w:rPr>
          <w:rFonts w:ascii="Times" w:hAnsi="Times"/>
        </w:rPr>
        <w:t xml:space="preserve"> and the role of reward, punishment and reinforcement in perpetuating criminal behaviours, </w:t>
      </w:r>
      <w:r>
        <w:rPr>
          <w:rFonts w:ascii="Times" w:hAnsi="Times"/>
        </w:rPr>
        <w:t xml:space="preserve">and </w:t>
      </w:r>
      <w:r w:rsidR="00E71FA1">
        <w:rPr>
          <w:rFonts w:ascii="Times" w:hAnsi="Times"/>
        </w:rPr>
        <w:t xml:space="preserve">social learning </w:t>
      </w:r>
      <w:r w:rsidR="007B433E">
        <w:rPr>
          <w:rFonts w:ascii="Times" w:hAnsi="Times"/>
        </w:rPr>
        <w:t xml:space="preserve">theory and the role of parent modelling in creating aggressive and criminal behaviour, </w:t>
      </w:r>
      <w:r>
        <w:rPr>
          <w:rFonts w:ascii="Times" w:hAnsi="Times"/>
        </w:rPr>
        <w:t xml:space="preserve">to understand </w:t>
      </w:r>
      <w:r w:rsidR="00556597">
        <w:rPr>
          <w:rFonts w:ascii="Times" w:hAnsi="Times"/>
        </w:rPr>
        <w:t xml:space="preserve">the behavioural manifestations of Aileen’s disordered personality, </w:t>
      </w:r>
      <w:r>
        <w:rPr>
          <w:rFonts w:ascii="Times" w:hAnsi="Times"/>
        </w:rPr>
        <w:t>the or</w:t>
      </w:r>
      <w:r w:rsidR="00E71FA1">
        <w:rPr>
          <w:rFonts w:ascii="Times" w:hAnsi="Times"/>
        </w:rPr>
        <w:t xml:space="preserve">igins of her criminal behaviour, and </w:t>
      </w:r>
      <w:r w:rsidR="00556597">
        <w:rPr>
          <w:rFonts w:ascii="Times" w:hAnsi="Times"/>
        </w:rPr>
        <w:t xml:space="preserve">hypothesise </w:t>
      </w:r>
      <w:r w:rsidR="00E71FA1">
        <w:rPr>
          <w:rFonts w:ascii="Times" w:hAnsi="Times"/>
        </w:rPr>
        <w:t xml:space="preserve">the existence of an antisocial and borderline personality disorder. </w:t>
      </w:r>
    </w:p>
    <w:p w14:paraId="583E4087" w14:textId="77777777" w:rsidR="00C049EC" w:rsidRDefault="00C049EC" w:rsidP="007803C7">
      <w:pPr>
        <w:spacing w:line="480" w:lineRule="auto"/>
        <w:rPr>
          <w:rFonts w:ascii="Times" w:hAnsi="Times"/>
          <w:b/>
          <w:sz w:val="26"/>
          <w:szCs w:val="26"/>
        </w:rPr>
      </w:pPr>
    </w:p>
    <w:p w14:paraId="456FB4AC" w14:textId="77777777" w:rsidR="00DA6D47" w:rsidRDefault="00DA6D47" w:rsidP="007803C7">
      <w:pPr>
        <w:spacing w:line="480" w:lineRule="auto"/>
        <w:rPr>
          <w:rFonts w:ascii="Times" w:hAnsi="Times"/>
          <w:b/>
          <w:sz w:val="26"/>
          <w:szCs w:val="26"/>
        </w:rPr>
      </w:pPr>
    </w:p>
    <w:p w14:paraId="69730A04" w14:textId="77777777" w:rsidR="00DA6D47" w:rsidRDefault="00DA6D47" w:rsidP="007803C7">
      <w:pPr>
        <w:spacing w:line="480" w:lineRule="auto"/>
        <w:rPr>
          <w:rFonts w:ascii="Times" w:hAnsi="Times"/>
          <w:b/>
          <w:sz w:val="26"/>
          <w:szCs w:val="26"/>
        </w:rPr>
      </w:pPr>
    </w:p>
    <w:p w14:paraId="7D542BFE" w14:textId="77777777" w:rsidR="00DA6D47" w:rsidRDefault="00DA6D47" w:rsidP="007803C7">
      <w:pPr>
        <w:spacing w:line="480" w:lineRule="auto"/>
        <w:rPr>
          <w:rFonts w:ascii="Times" w:hAnsi="Times"/>
          <w:b/>
          <w:sz w:val="26"/>
          <w:szCs w:val="26"/>
        </w:rPr>
      </w:pPr>
    </w:p>
    <w:p w14:paraId="49D0162C" w14:textId="5E58EDA0" w:rsidR="00BA3A29" w:rsidRPr="00C049EC" w:rsidRDefault="00BA3A29" w:rsidP="007803C7">
      <w:pPr>
        <w:spacing w:line="480" w:lineRule="auto"/>
        <w:rPr>
          <w:rFonts w:ascii="Times" w:hAnsi="Times"/>
          <w:b/>
          <w:sz w:val="26"/>
          <w:szCs w:val="26"/>
        </w:rPr>
      </w:pPr>
      <w:r w:rsidRPr="00C049EC">
        <w:rPr>
          <w:rFonts w:ascii="Times" w:hAnsi="Times"/>
          <w:b/>
          <w:sz w:val="26"/>
          <w:szCs w:val="26"/>
        </w:rPr>
        <w:t>Life history of Aileen Wuornos</w:t>
      </w:r>
    </w:p>
    <w:p w14:paraId="14A0F19D" w14:textId="7130D8F9" w:rsidR="00BA3A29" w:rsidRPr="007803C7" w:rsidRDefault="00BA3A29" w:rsidP="007803C7">
      <w:pPr>
        <w:spacing w:line="480" w:lineRule="auto"/>
        <w:rPr>
          <w:rFonts w:ascii="Times" w:hAnsi="Times"/>
          <w:b/>
        </w:rPr>
      </w:pPr>
      <w:r w:rsidRPr="007803C7">
        <w:rPr>
          <w:rFonts w:ascii="Times" w:hAnsi="Times"/>
          <w:b/>
        </w:rPr>
        <w:t>Psycho</w:t>
      </w:r>
      <w:r w:rsidR="00F11420">
        <w:rPr>
          <w:rFonts w:ascii="Times" w:hAnsi="Times"/>
          <w:b/>
        </w:rPr>
        <w:t xml:space="preserve">social </w:t>
      </w:r>
    </w:p>
    <w:p w14:paraId="766FD9B4" w14:textId="69207B67" w:rsidR="004430FE" w:rsidRDefault="006F64B4" w:rsidP="00343089">
      <w:pPr>
        <w:spacing w:line="480" w:lineRule="auto"/>
        <w:ind w:firstLine="720"/>
        <w:rPr>
          <w:rFonts w:ascii="Times" w:hAnsi="Times"/>
        </w:rPr>
      </w:pPr>
      <w:r>
        <w:rPr>
          <w:rFonts w:ascii="Times" w:hAnsi="Times"/>
        </w:rPr>
        <w:t>On February 29</w:t>
      </w:r>
      <w:r w:rsidRPr="006F64B4">
        <w:rPr>
          <w:rFonts w:ascii="Times" w:hAnsi="Times"/>
          <w:vertAlign w:val="superscript"/>
        </w:rPr>
        <w:t>th</w:t>
      </w:r>
      <w:r>
        <w:rPr>
          <w:rFonts w:ascii="Times" w:hAnsi="Times"/>
        </w:rPr>
        <w:t>, 195</w:t>
      </w:r>
      <w:r w:rsidR="00347906">
        <w:rPr>
          <w:rFonts w:ascii="Times" w:hAnsi="Times"/>
        </w:rPr>
        <w:t>6 Aileen Wuornos was born into a divorced family - an alcoholic father who wou</w:t>
      </w:r>
      <w:r w:rsidR="00CC5508">
        <w:rPr>
          <w:rFonts w:ascii="Times" w:hAnsi="Times"/>
        </w:rPr>
        <w:t xml:space="preserve">ld later be jailed for the rape </w:t>
      </w:r>
      <w:r w:rsidR="00347906">
        <w:rPr>
          <w:rFonts w:ascii="Times" w:hAnsi="Times"/>
        </w:rPr>
        <w:t xml:space="preserve">of a 7 year-old girl, and an alcoholic 16 year-old mother. Aileen’s mother abandoned her </w:t>
      </w:r>
      <w:r w:rsidR="00CC5508">
        <w:rPr>
          <w:rFonts w:ascii="Times" w:hAnsi="Times"/>
        </w:rPr>
        <w:t xml:space="preserve">and her brother Keith </w:t>
      </w:r>
      <w:r w:rsidR="00347906">
        <w:rPr>
          <w:rFonts w:ascii="Times" w:hAnsi="Times"/>
        </w:rPr>
        <w:t xml:space="preserve">before </w:t>
      </w:r>
      <w:r w:rsidR="00CC5508">
        <w:rPr>
          <w:rFonts w:ascii="Times" w:hAnsi="Times"/>
        </w:rPr>
        <w:t>the age of 5, leaving them both in</w:t>
      </w:r>
      <w:r w:rsidR="00347906">
        <w:rPr>
          <w:rFonts w:ascii="Times" w:hAnsi="Times"/>
        </w:rPr>
        <w:t xml:space="preserve"> the car</w:t>
      </w:r>
      <w:r w:rsidR="007803C7">
        <w:rPr>
          <w:rFonts w:ascii="Times" w:hAnsi="Times"/>
        </w:rPr>
        <w:t xml:space="preserve">e of her </w:t>
      </w:r>
      <w:r w:rsidR="00CC5508">
        <w:rPr>
          <w:rFonts w:ascii="Times" w:hAnsi="Times"/>
        </w:rPr>
        <w:t xml:space="preserve">alcoholic </w:t>
      </w:r>
      <w:r w:rsidR="007803C7">
        <w:rPr>
          <w:rFonts w:ascii="Times" w:hAnsi="Times"/>
        </w:rPr>
        <w:t>maternal grandparents, Laura and Britta Wuornos</w:t>
      </w:r>
      <w:r w:rsidR="00CC5508">
        <w:rPr>
          <w:rFonts w:ascii="Times" w:hAnsi="Times"/>
        </w:rPr>
        <w:t xml:space="preserve"> </w:t>
      </w:r>
      <w:r w:rsidR="00C659B8" w:rsidRPr="00C659B8">
        <w:rPr>
          <w:rFonts w:ascii="Times" w:hAnsi="Times"/>
        </w:rPr>
        <w:t xml:space="preserve">(Myers, Gooch &amp; </w:t>
      </w:r>
      <w:proofErr w:type="spellStart"/>
      <w:r w:rsidR="00C659B8" w:rsidRPr="00C659B8">
        <w:rPr>
          <w:rFonts w:ascii="Times" w:hAnsi="Times"/>
        </w:rPr>
        <w:t>Meloy</w:t>
      </w:r>
      <w:proofErr w:type="spellEnd"/>
      <w:r w:rsidR="00C659B8" w:rsidRPr="00C659B8">
        <w:rPr>
          <w:rFonts w:ascii="Times" w:hAnsi="Times"/>
        </w:rPr>
        <w:t>, 2005)</w:t>
      </w:r>
      <w:r w:rsidR="00CC5508">
        <w:rPr>
          <w:rFonts w:ascii="Times" w:hAnsi="Times"/>
        </w:rPr>
        <w:t xml:space="preserve">. Over the years, Aileen was severely abused by her grandfather, often being </w:t>
      </w:r>
      <w:r w:rsidR="004430FE">
        <w:rPr>
          <w:rFonts w:ascii="Times" w:hAnsi="Times"/>
        </w:rPr>
        <w:t xml:space="preserve">consecutively </w:t>
      </w:r>
      <w:r w:rsidR="00CC5508">
        <w:rPr>
          <w:rFonts w:ascii="Times" w:hAnsi="Times"/>
        </w:rPr>
        <w:t xml:space="preserve">beaten </w:t>
      </w:r>
      <w:r w:rsidR="004430FE">
        <w:rPr>
          <w:rFonts w:ascii="Times" w:hAnsi="Times"/>
        </w:rPr>
        <w:t xml:space="preserve">whilst naked for days, and being verbally abused with degrading and belittling words </w:t>
      </w:r>
      <w:r w:rsidR="007803C7">
        <w:rPr>
          <w:rFonts w:ascii="Times" w:hAnsi="Times"/>
        </w:rPr>
        <w:t xml:space="preserve">(Biography.com, 2015). </w:t>
      </w:r>
      <w:r w:rsidR="004430FE">
        <w:rPr>
          <w:rFonts w:ascii="Times" w:hAnsi="Times"/>
        </w:rPr>
        <w:t xml:space="preserve">Aileen’s grandmother turned a blind eye to the constant abuse, and emotionally neglected her granddaughter, their relationship being described as lacking any emotional or physical affection or “mother-daughter” bond </w:t>
      </w:r>
      <w:r w:rsidR="004430FE" w:rsidRPr="004430FE">
        <w:rPr>
          <w:rFonts w:ascii="Times" w:hAnsi="Times"/>
        </w:rPr>
        <w:t>(</w:t>
      </w:r>
      <w:proofErr w:type="spellStart"/>
      <w:r w:rsidR="004430FE" w:rsidRPr="004430FE">
        <w:rPr>
          <w:rFonts w:ascii="Times" w:hAnsi="Times"/>
        </w:rPr>
        <w:t>Arrigo</w:t>
      </w:r>
      <w:proofErr w:type="spellEnd"/>
      <w:r w:rsidR="004430FE" w:rsidRPr="004430FE">
        <w:rPr>
          <w:rFonts w:ascii="Times" w:hAnsi="Times"/>
        </w:rPr>
        <w:t xml:space="preserve"> &amp; Griffin, 2004</w:t>
      </w:r>
      <w:r w:rsidR="004B27B8">
        <w:rPr>
          <w:rFonts w:ascii="Times" w:hAnsi="Times"/>
        </w:rPr>
        <w:t>, p.384</w:t>
      </w:r>
      <w:r w:rsidR="004430FE" w:rsidRPr="004430FE">
        <w:rPr>
          <w:rFonts w:ascii="Times" w:hAnsi="Times"/>
        </w:rPr>
        <w:t>)</w:t>
      </w:r>
      <w:r w:rsidR="004430FE">
        <w:rPr>
          <w:rFonts w:ascii="Times" w:hAnsi="Times"/>
        </w:rPr>
        <w:t xml:space="preserve">.  Both Keith and Aileen believed Laura and Britta to be their parents until the age of 11, when their </w:t>
      </w:r>
      <w:r w:rsidR="004B27B8">
        <w:rPr>
          <w:rFonts w:ascii="Times" w:hAnsi="Times"/>
        </w:rPr>
        <w:t>abandonment by their mother and father was revealed</w:t>
      </w:r>
      <w:r w:rsidR="004430FE">
        <w:rPr>
          <w:rFonts w:ascii="Times" w:hAnsi="Times"/>
        </w:rPr>
        <w:t xml:space="preserve">. This information </w:t>
      </w:r>
      <w:r w:rsidR="004B27B8">
        <w:rPr>
          <w:rFonts w:ascii="Times" w:hAnsi="Times"/>
        </w:rPr>
        <w:t xml:space="preserve">alienated Aileen from her adopted parents, adding more distance and detachment to the already problematic environment. </w:t>
      </w:r>
    </w:p>
    <w:p w14:paraId="6E67DF82" w14:textId="1CDF49AE" w:rsidR="006F64B4" w:rsidRDefault="004B27B8" w:rsidP="007803C7">
      <w:pPr>
        <w:spacing w:line="480" w:lineRule="auto"/>
        <w:rPr>
          <w:rFonts w:ascii="Times" w:hAnsi="Times"/>
        </w:rPr>
      </w:pPr>
      <w:r>
        <w:rPr>
          <w:rFonts w:ascii="Times" w:hAnsi="Times"/>
        </w:rPr>
        <w:tab/>
        <w:t xml:space="preserve">Aileen signs of problem behaviour began from an early age, her vicious temper causing her to explode into massive tantrums, without any provocation. She frightened other children, and so her isolation </w:t>
      </w:r>
      <w:r w:rsidR="00856EA6">
        <w:rPr>
          <w:rFonts w:ascii="Times" w:hAnsi="Times"/>
        </w:rPr>
        <w:t>followed</w:t>
      </w:r>
      <w:r>
        <w:rPr>
          <w:rFonts w:ascii="Times" w:hAnsi="Times"/>
        </w:rPr>
        <w:t xml:space="preserve"> into her peer group as well as home situation. She developed a close but complex bond with brother Keith, with reports of an incestuous relationship by the age of 10. </w:t>
      </w:r>
      <w:r w:rsidR="00A7762B">
        <w:rPr>
          <w:rFonts w:ascii="Times" w:hAnsi="Times"/>
        </w:rPr>
        <w:t>By 13,</w:t>
      </w:r>
      <w:r>
        <w:rPr>
          <w:rFonts w:ascii="Times" w:hAnsi="Times"/>
        </w:rPr>
        <w:t xml:space="preserve"> Aileen wa</w:t>
      </w:r>
      <w:r w:rsidR="00A7762B">
        <w:rPr>
          <w:rFonts w:ascii="Times" w:hAnsi="Times"/>
        </w:rPr>
        <w:t xml:space="preserve">s stealing, drinking, taking drugs, drinking alcohol, and lighting fires, one in which she received sever burns to her face </w:t>
      </w:r>
      <w:r w:rsidR="00A7762B" w:rsidRPr="00C659B8">
        <w:rPr>
          <w:rFonts w:ascii="Times" w:hAnsi="Times"/>
        </w:rPr>
        <w:t xml:space="preserve">(Myers, Gooch &amp; </w:t>
      </w:r>
      <w:proofErr w:type="spellStart"/>
      <w:r w:rsidR="00A7762B" w:rsidRPr="00C659B8">
        <w:rPr>
          <w:rFonts w:ascii="Times" w:hAnsi="Times"/>
        </w:rPr>
        <w:t>Meloy</w:t>
      </w:r>
      <w:proofErr w:type="spellEnd"/>
      <w:r w:rsidR="00A7762B" w:rsidRPr="00C659B8">
        <w:rPr>
          <w:rFonts w:ascii="Times" w:hAnsi="Times"/>
        </w:rPr>
        <w:t>, 2005)</w:t>
      </w:r>
      <w:r w:rsidR="00A7762B">
        <w:rPr>
          <w:rFonts w:ascii="Times" w:hAnsi="Times"/>
        </w:rPr>
        <w:t xml:space="preserve">. She begun soliciting herself to peers for money and cigarettes, developing the ability to “disassociate herself from </w:t>
      </w:r>
      <w:r w:rsidR="00A7762B">
        <w:rPr>
          <w:rFonts w:ascii="Times" w:hAnsi="Times"/>
        </w:rPr>
        <w:lastRenderedPageBreak/>
        <w:t xml:space="preserve">her body; to blank off emotions” (Russell, 1992, p. 13). At 15 Aileen was pregnant with a child of an unknown father, though she claimed she was a victim of rape, this was never substantiated. </w:t>
      </w:r>
      <w:r w:rsidR="00D56F86">
        <w:rPr>
          <w:rFonts w:ascii="Times" w:hAnsi="Times"/>
        </w:rPr>
        <w:t xml:space="preserve"> Wuornos was forced by her grandfather to give the child up for adoption, and shortly afterwards, had left school and was living on the streets, supporting herself </w:t>
      </w:r>
      <w:r w:rsidR="00E525AE">
        <w:rPr>
          <w:rFonts w:ascii="Times" w:hAnsi="Times"/>
        </w:rPr>
        <w:t>with</w:t>
      </w:r>
      <w:r w:rsidR="00D56F86">
        <w:rPr>
          <w:rFonts w:ascii="Times" w:hAnsi="Times"/>
        </w:rPr>
        <w:t xml:space="preserve"> hustling and prostitution. </w:t>
      </w:r>
      <w:r w:rsidR="003B0164">
        <w:rPr>
          <w:rFonts w:ascii="Times" w:hAnsi="Times"/>
        </w:rPr>
        <w:t xml:space="preserve">Aileen’s grandmother died from hepatic cancer, </w:t>
      </w:r>
      <w:r w:rsidR="009B694E">
        <w:rPr>
          <w:rFonts w:ascii="Times" w:hAnsi="Times"/>
        </w:rPr>
        <w:t>and within 5 years, Keith her brother died from cancer of the throat</w:t>
      </w:r>
      <w:r w:rsidR="003B0164">
        <w:rPr>
          <w:rFonts w:ascii="Times" w:hAnsi="Times"/>
        </w:rPr>
        <w:t xml:space="preserve"> (</w:t>
      </w:r>
      <w:proofErr w:type="spellStart"/>
      <w:r w:rsidR="003B0164" w:rsidRPr="004430FE">
        <w:rPr>
          <w:rFonts w:ascii="Times" w:hAnsi="Times"/>
        </w:rPr>
        <w:t>Arrigo</w:t>
      </w:r>
      <w:proofErr w:type="spellEnd"/>
      <w:r w:rsidR="003B0164" w:rsidRPr="004430FE">
        <w:rPr>
          <w:rFonts w:ascii="Times" w:hAnsi="Times"/>
        </w:rPr>
        <w:t xml:space="preserve"> &amp; Griffin, 2004</w:t>
      </w:r>
      <w:r w:rsidR="003B0164">
        <w:rPr>
          <w:rFonts w:ascii="Times" w:hAnsi="Times"/>
        </w:rPr>
        <w:t xml:space="preserve">). </w:t>
      </w:r>
      <w:r w:rsidR="00A90E41">
        <w:rPr>
          <w:rFonts w:ascii="Times" w:hAnsi="Times"/>
        </w:rPr>
        <w:t>Aileen was reportedly raped numerous times in her adolescence, and b</w:t>
      </w:r>
      <w:r w:rsidR="003B0164">
        <w:rPr>
          <w:rFonts w:ascii="Times" w:hAnsi="Times"/>
        </w:rPr>
        <w:t xml:space="preserve">etween the ages of 14 and 22 she had attempted suicide 6 times, twice in reaction to being abandoned by a boyfriend. </w:t>
      </w:r>
      <w:r w:rsidR="005C3214">
        <w:rPr>
          <w:rFonts w:ascii="Times" w:hAnsi="Times"/>
        </w:rPr>
        <w:t>Prostitution was Aileen’s main form of employment, during which she was raped or beaten a minimum of 12 occasions She showed interest in working in the police force, regardless of her criminal history. Wuornos</w:t>
      </w:r>
      <w:r w:rsidR="00A90E41">
        <w:rPr>
          <w:rFonts w:ascii="Times" w:hAnsi="Times"/>
        </w:rPr>
        <w:t xml:space="preserve"> had </w:t>
      </w:r>
      <w:r w:rsidR="00856EA6">
        <w:rPr>
          <w:rFonts w:ascii="Times" w:hAnsi="Times"/>
        </w:rPr>
        <w:t>multiple short-</w:t>
      </w:r>
      <w:r w:rsidR="005C3214">
        <w:rPr>
          <w:rFonts w:ascii="Times" w:hAnsi="Times"/>
        </w:rPr>
        <w:t xml:space="preserve">lived, erratic, </w:t>
      </w:r>
      <w:r w:rsidR="00856EA6">
        <w:rPr>
          <w:rFonts w:ascii="Times" w:hAnsi="Times"/>
        </w:rPr>
        <w:t>heterosexual relationships, a two-</w:t>
      </w:r>
      <w:r w:rsidR="005C3214">
        <w:rPr>
          <w:rFonts w:ascii="Times" w:hAnsi="Times"/>
        </w:rPr>
        <w:t>month abusive marriag</w:t>
      </w:r>
      <w:r w:rsidR="00856EA6">
        <w:rPr>
          <w:rFonts w:ascii="Times" w:hAnsi="Times"/>
        </w:rPr>
        <w:t xml:space="preserve">e to a man 50 years her senior. In 1986, Aileen met </w:t>
      </w:r>
      <w:proofErr w:type="spellStart"/>
      <w:r w:rsidR="005C3214">
        <w:rPr>
          <w:rFonts w:ascii="Times" w:hAnsi="Times"/>
        </w:rPr>
        <w:t>Tyria</w:t>
      </w:r>
      <w:proofErr w:type="spellEnd"/>
      <w:r w:rsidR="005C3214">
        <w:rPr>
          <w:rFonts w:ascii="Times" w:hAnsi="Times"/>
        </w:rPr>
        <w:t xml:space="preserve"> Moore, who she would call her</w:t>
      </w:r>
      <w:r w:rsidR="00856EA6">
        <w:rPr>
          <w:rFonts w:ascii="Times" w:hAnsi="Times"/>
        </w:rPr>
        <w:t xml:space="preserve"> have a four-year homosexual relationship and call her ‘wife’. D</w:t>
      </w:r>
      <w:r w:rsidR="005C3214">
        <w:rPr>
          <w:rFonts w:ascii="Times" w:hAnsi="Times"/>
        </w:rPr>
        <w:t xml:space="preserve">uring which she committed her most serious crimes </w:t>
      </w:r>
      <w:r w:rsidR="005C3214" w:rsidRPr="005C3214">
        <w:rPr>
          <w:rFonts w:ascii="Times" w:hAnsi="Times"/>
        </w:rPr>
        <w:t>(Biography.com, 2015)</w:t>
      </w:r>
      <w:r w:rsidR="005C3214">
        <w:rPr>
          <w:rFonts w:ascii="Times" w:hAnsi="Times"/>
        </w:rPr>
        <w:t xml:space="preserve">. </w:t>
      </w:r>
      <w:r w:rsidR="00856EA6">
        <w:rPr>
          <w:rFonts w:ascii="Times" w:hAnsi="Times"/>
        </w:rPr>
        <w:t xml:space="preserve">Moore recalled </w:t>
      </w:r>
      <w:r w:rsidR="000D0B19">
        <w:rPr>
          <w:rFonts w:ascii="Times" w:hAnsi="Times"/>
        </w:rPr>
        <w:t xml:space="preserve">during their relationship, </w:t>
      </w:r>
      <w:r w:rsidR="00856EA6">
        <w:rPr>
          <w:rFonts w:ascii="Times" w:hAnsi="Times"/>
        </w:rPr>
        <w:t>Wuornos’ obsession with fame, and her desire to</w:t>
      </w:r>
      <w:r w:rsidR="00536A4D">
        <w:rPr>
          <w:rFonts w:ascii="Times" w:hAnsi="Times"/>
        </w:rPr>
        <w:t xml:space="preserve"> have a book written after her. Wuornos’ sister Lori recalls conversations over her years of conversation with Aileen would c</w:t>
      </w:r>
      <w:r w:rsidR="009D2F39">
        <w:rPr>
          <w:rFonts w:ascii="Times" w:hAnsi="Times"/>
        </w:rPr>
        <w:t xml:space="preserve">entre on men, and she would “boast about the truck drivers that would pick her up for sex” </w:t>
      </w:r>
      <w:r w:rsidR="009D2F39" w:rsidRPr="00C659B8">
        <w:rPr>
          <w:rFonts w:ascii="Times" w:hAnsi="Times"/>
        </w:rPr>
        <w:t xml:space="preserve">(Myers, Gooch &amp; </w:t>
      </w:r>
      <w:proofErr w:type="spellStart"/>
      <w:r w:rsidR="009D2F39" w:rsidRPr="00C659B8">
        <w:rPr>
          <w:rFonts w:ascii="Times" w:hAnsi="Times"/>
        </w:rPr>
        <w:t>Meloy</w:t>
      </w:r>
      <w:proofErr w:type="spellEnd"/>
      <w:r w:rsidR="009D2F39" w:rsidRPr="00C659B8">
        <w:rPr>
          <w:rFonts w:ascii="Times" w:hAnsi="Times"/>
        </w:rPr>
        <w:t>, 2005</w:t>
      </w:r>
      <w:r w:rsidR="009D2F39">
        <w:rPr>
          <w:rFonts w:ascii="Times" w:hAnsi="Times"/>
        </w:rPr>
        <w:t>, p. 4</w:t>
      </w:r>
      <w:r w:rsidR="009D2F39" w:rsidRPr="00C659B8">
        <w:rPr>
          <w:rFonts w:ascii="Times" w:hAnsi="Times"/>
        </w:rPr>
        <w:t>)</w:t>
      </w:r>
      <w:r w:rsidR="009D2F39">
        <w:rPr>
          <w:rFonts w:ascii="Times" w:hAnsi="Times"/>
        </w:rPr>
        <w:t xml:space="preserve">. </w:t>
      </w:r>
      <w:proofErr w:type="gramStart"/>
      <w:r w:rsidR="009D2F39">
        <w:rPr>
          <w:rFonts w:ascii="Times" w:hAnsi="Times"/>
        </w:rPr>
        <w:t>proud</w:t>
      </w:r>
      <w:proofErr w:type="gramEnd"/>
      <w:r w:rsidR="009D2F39">
        <w:rPr>
          <w:rFonts w:ascii="Times" w:hAnsi="Times"/>
        </w:rPr>
        <w:t xml:space="preserve"> of </w:t>
      </w:r>
      <w:r w:rsidR="00536A4D">
        <w:rPr>
          <w:rFonts w:ascii="Times" w:hAnsi="Times"/>
        </w:rPr>
        <w:t>would often be openly aggressive</w:t>
      </w:r>
      <w:r w:rsidR="009D2F39">
        <w:rPr>
          <w:rFonts w:ascii="Times" w:hAnsi="Times"/>
        </w:rPr>
        <w:t xml:space="preserve"> toward Lori’s husband. </w:t>
      </w:r>
    </w:p>
    <w:p w14:paraId="38DED92C" w14:textId="77777777" w:rsidR="00C049EC" w:rsidRDefault="00C049EC" w:rsidP="007803C7">
      <w:pPr>
        <w:spacing w:line="480" w:lineRule="auto"/>
        <w:rPr>
          <w:rFonts w:ascii="Times" w:hAnsi="Times"/>
          <w:b/>
        </w:rPr>
      </w:pPr>
    </w:p>
    <w:p w14:paraId="26834113" w14:textId="7A00B254" w:rsidR="00BA3A29" w:rsidRPr="007803C7" w:rsidRDefault="00BA3A29" w:rsidP="007803C7">
      <w:pPr>
        <w:spacing w:line="480" w:lineRule="auto"/>
        <w:rPr>
          <w:rFonts w:ascii="Times" w:hAnsi="Times"/>
          <w:b/>
        </w:rPr>
      </w:pPr>
      <w:r w:rsidRPr="007803C7">
        <w:rPr>
          <w:rFonts w:ascii="Times" w:hAnsi="Times"/>
          <w:b/>
        </w:rPr>
        <w:t xml:space="preserve">Criminal </w:t>
      </w:r>
    </w:p>
    <w:p w14:paraId="00E1CE95" w14:textId="664C3EE8" w:rsidR="00647356" w:rsidRDefault="00A7762B" w:rsidP="00343089">
      <w:pPr>
        <w:spacing w:line="480" w:lineRule="auto"/>
        <w:ind w:firstLine="720"/>
        <w:rPr>
          <w:rFonts w:ascii="Times" w:hAnsi="Times"/>
        </w:rPr>
      </w:pPr>
      <w:r>
        <w:rPr>
          <w:rFonts w:ascii="Times" w:hAnsi="Times"/>
        </w:rPr>
        <w:t xml:space="preserve">Wuornos’ </w:t>
      </w:r>
      <w:r w:rsidR="005C3214">
        <w:rPr>
          <w:rFonts w:ascii="Times" w:hAnsi="Times"/>
        </w:rPr>
        <w:t>was arrested and charged on multiple occasions, including assault, being intoxi</w:t>
      </w:r>
      <w:r w:rsidR="000D0B19">
        <w:rPr>
          <w:rFonts w:ascii="Times" w:hAnsi="Times"/>
        </w:rPr>
        <w:t>cated in public, threatening behaviour,</w:t>
      </w:r>
      <w:r w:rsidR="005C3214">
        <w:rPr>
          <w:rFonts w:ascii="Times" w:hAnsi="Times"/>
        </w:rPr>
        <w:t xml:space="preserve"> theft, aggravated robbery, and </w:t>
      </w:r>
      <w:r w:rsidR="000D0B19">
        <w:rPr>
          <w:rFonts w:ascii="Times" w:hAnsi="Times"/>
        </w:rPr>
        <w:lastRenderedPageBreak/>
        <w:t>fraud. Her first</w:t>
      </w:r>
      <w:r>
        <w:rPr>
          <w:rFonts w:ascii="Times" w:hAnsi="Times"/>
        </w:rPr>
        <w:t xml:space="preserve"> conviction was that of </w:t>
      </w:r>
      <w:r w:rsidR="00EC43A4">
        <w:rPr>
          <w:rFonts w:ascii="Times" w:hAnsi="Times"/>
        </w:rPr>
        <w:t xml:space="preserve">robbery, </w:t>
      </w:r>
      <w:r w:rsidR="005C3214">
        <w:rPr>
          <w:rFonts w:ascii="Times" w:hAnsi="Times"/>
        </w:rPr>
        <w:t xml:space="preserve">for which she </w:t>
      </w:r>
      <w:r w:rsidR="000D0B19">
        <w:rPr>
          <w:rFonts w:ascii="Times" w:hAnsi="Times"/>
        </w:rPr>
        <w:t>was imprisoned for three years. From her release in 1984 her cr</w:t>
      </w:r>
      <w:r w:rsidR="009D2F39">
        <w:rPr>
          <w:rFonts w:ascii="Times" w:hAnsi="Times"/>
        </w:rPr>
        <w:t xml:space="preserve">iminal activity was increasing (Russell, 1992). Around this time, Aileen begun the first of 7 murders she would </w:t>
      </w:r>
      <w:r w:rsidR="005947CC">
        <w:rPr>
          <w:rFonts w:ascii="Times" w:hAnsi="Times"/>
        </w:rPr>
        <w:t xml:space="preserve">later </w:t>
      </w:r>
      <w:r w:rsidR="009D2F39">
        <w:rPr>
          <w:rFonts w:ascii="Times" w:hAnsi="Times"/>
        </w:rPr>
        <w:t>confess to committing</w:t>
      </w:r>
      <w:r w:rsidR="00EC43A4">
        <w:rPr>
          <w:rFonts w:ascii="Times" w:hAnsi="Times"/>
        </w:rPr>
        <w:t>.</w:t>
      </w:r>
      <w:r w:rsidR="009D2F39">
        <w:rPr>
          <w:rFonts w:ascii="Times" w:hAnsi="Times"/>
        </w:rPr>
        <w:t xml:space="preserve"> </w:t>
      </w:r>
      <w:r w:rsidR="00EC43A4">
        <w:rPr>
          <w:rFonts w:ascii="Times" w:hAnsi="Times"/>
        </w:rPr>
        <w:t xml:space="preserve">She was charged with only 6 </w:t>
      </w:r>
      <w:proofErr w:type="gramStart"/>
      <w:r w:rsidR="00EC43A4">
        <w:rPr>
          <w:rFonts w:ascii="Times" w:hAnsi="Times"/>
        </w:rPr>
        <w:t>murders</w:t>
      </w:r>
      <w:proofErr w:type="gramEnd"/>
      <w:r w:rsidR="00EC43A4">
        <w:rPr>
          <w:rFonts w:ascii="Times" w:hAnsi="Times"/>
        </w:rPr>
        <w:t xml:space="preserve"> as one body was never found</w:t>
      </w:r>
      <w:r w:rsidR="005947CC">
        <w:rPr>
          <w:rFonts w:ascii="Times" w:hAnsi="Times"/>
        </w:rPr>
        <w:t xml:space="preserve">, </w:t>
      </w:r>
      <w:r w:rsidR="009D2F39">
        <w:rPr>
          <w:rFonts w:ascii="Times" w:hAnsi="Times"/>
        </w:rPr>
        <w:t>claiming in each case that the victim had raped and beaten her and the murders were done in self-defence. She later contradicted these statements in an interview, claiming she had killed the men in order to eliminate them as witnesses once she had successfully robbed them (</w:t>
      </w:r>
      <w:r w:rsidR="009D2F39" w:rsidRPr="00C659B8">
        <w:rPr>
          <w:rFonts w:ascii="Times" w:hAnsi="Times"/>
        </w:rPr>
        <w:t xml:space="preserve">Myers, Gooch &amp; </w:t>
      </w:r>
      <w:proofErr w:type="spellStart"/>
      <w:r w:rsidR="009D2F39" w:rsidRPr="00C659B8">
        <w:rPr>
          <w:rFonts w:ascii="Times" w:hAnsi="Times"/>
        </w:rPr>
        <w:t>Meloy</w:t>
      </w:r>
      <w:proofErr w:type="spellEnd"/>
      <w:r w:rsidR="009D2F39" w:rsidRPr="00C659B8">
        <w:rPr>
          <w:rFonts w:ascii="Times" w:hAnsi="Times"/>
        </w:rPr>
        <w:t>, 2005</w:t>
      </w:r>
      <w:r w:rsidR="009D2F39">
        <w:rPr>
          <w:rFonts w:ascii="Times" w:hAnsi="Times"/>
        </w:rPr>
        <w:t xml:space="preserve">). </w:t>
      </w:r>
      <w:r w:rsidR="005947CC">
        <w:rPr>
          <w:rFonts w:ascii="Times" w:hAnsi="Times"/>
        </w:rPr>
        <w:t>In each occasion the victims had been shot with a .22 calibre gun, and their bodies disposed of in deserted areas of main highways</w:t>
      </w:r>
      <w:r w:rsidR="00B7482B">
        <w:rPr>
          <w:rFonts w:ascii="Times" w:hAnsi="Times"/>
        </w:rPr>
        <w:t>.</w:t>
      </w:r>
      <w:r w:rsidR="005947CC">
        <w:rPr>
          <w:rFonts w:ascii="Times" w:hAnsi="Times"/>
        </w:rPr>
        <w:t xml:space="preserve"> </w:t>
      </w:r>
      <w:r w:rsidR="00B7482B">
        <w:rPr>
          <w:rFonts w:ascii="Times" w:hAnsi="Times"/>
        </w:rPr>
        <w:t>She was imprisoned and executed in October 2002 by lethal injection (Biography, 2015).</w:t>
      </w:r>
    </w:p>
    <w:p w14:paraId="20668A7A" w14:textId="77777777" w:rsidR="00EC43A4" w:rsidRDefault="00EC43A4" w:rsidP="007803C7">
      <w:pPr>
        <w:spacing w:line="480" w:lineRule="auto"/>
        <w:rPr>
          <w:rFonts w:ascii="Times" w:hAnsi="Times"/>
          <w:b/>
        </w:rPr>
      </w:pPr>
    </w:p>
    <w:p w14:paraId="557E6E98" w14:textId="49D9D233" w:rsidR="008615D5" w:rsidRPr="00C049EC" w:rsidRDefault="008615D5" w:rsidP="007803C7">
      <w:pPr>
        <w:spacing w:line="480" w:lineRule="auto"/>
        <w:rPr>
          <w:rFonts w:ascii="Times" w:hAnsi="Times"/>
          <w:b/>
          <w:sz w:val="26"/>
          <w:szCs w:val="26"/>
        </w:rPr>
      </w:pPr>
      <w:r w:rsidRPr="00C049EC">
        <w:rPr>
          <w:rFonts w:ascii="Times" w:hAnsi="Times"/>
          <w:b/>
          <w:sz w:val="26"/>
          <w:szCs w:val="26"/>
        </w:rPr>
        <w:t xml:space="preserve">Definition of offence </w:t>
      </w:r>
    </w:p>
    <w:p w14:paraId="6E659389" w14:textId="07CF7EB7" w:rsidR="008615D5" w:rsidRDefault="00EC43A4" w:rsidP="00343089">
      <w:pPr>
        <w:spacing w:line="480" w:lineRule="auto"/>
        <w:ind w:firstLine="720"/>
        <w:rPr>
          <w:rFonts w:ascii="Times" w:hAnsi="Times"/>
          <w:b/>
        </w:rPr>
      </w:pPr>
      <w:bookmarkStart w:id="0" w:name="_GoBack"/>
      <w:bookmarkEnd w:id="0"/>
      <w:r>
        <w:rPr>
          <w:rFonts w:ascii="Times" w:hAnsi="Times"/>
        </w:rPr>
        <w:t xml:space="preserve">Wuornos was charged and convicted of </w:t>
      </w:r>
      <w:r w:rsidR="000F45F2">
        <w:rPr>
          <w:rFonts w:ascii="Times" w:hAnsi="Times"/>
        </w:rPr>
        <w:t>the w</w:t>
      </w:r>
      <w:r>
        <w:rPr>
          <w:rFonts w:ascii="Times" w:hAnsi="Times"/>
        </w:rPr>
        <w:t xml:space="preserve">ilful murder of 6 men – the intentional and unlawfully killing another person </w:t>
      </w:r>
      <w:r w:rsidRPr="00FB3FC5">
        <w:rPr>
          <w:rFonts w:ascii="Times" w:hAnsi="Times"/>
        </w:rPr>
        <w:t>(Criminal code WA, 1913 s. 279)</w:t>
      </w:r>
      <w:r w:rsidR="000F45F2">
        <w:rPr>
          <w:rFonts w:ascii="Times" w:hAnsi="Times"/>
        </w:rPr>
        <w:t>, and prior to this, a</w:t>
      </w:r>
      <w:r>
        <w:rPr>
          <w:rFonts w:ascii="Times" w:hAnsi="Times"/>
        </w:rPr>
        <w:t>ssault with intent to rob – using violence or a dangerous weapon to threaten with the intent to steal from a person</w:t>
      </w:r>
      <w:r w:rsidRPr="008615D5">
        <w:rPr>
          <w:rFonts w:ascii="Times" w:hAnsi="Times"/>
        </w:rPr>
        <w:t xml:space="preserve">  (Criminal code WA, 1913 s. 393)</w:t>
      </w:r>
    </w:p>
    <w:p w14:paraId="1F79D8F1" w14:textId="77777777" w:rsidR="00C049EC" w:rsidRDefault="00C049EC" w:rsidP="007803C7">
      <w:pPr>
        <w:spacing w:line="480" w:lineRule="auto"/>
        <w:rPr>
          <w:rFonts w:ascii="Times" w:hAnsi="Times"/>
          <w:b/>
        </w:rPr>
      </w:pPr>
    </w:p>
    <w:p w14:paraId="11270138" w14:textId="232AE0D8" w:rsidR="00EC43A4" w:rsidRPr="00C049EC" w:rsidRDefault="00EC43A4" w:rsidP="007803C7">
      <w:pPr>
        <w:spacing w:line="480" w:lineRule="auto"/>
        <w:rPr>
          <w:rFonts w:ascii="Times" w:hAnsi="Times"/>
          <w:b/>
          <w:sz w:val="26"/>
          <w:szCs w:val="26"/>
        </w:rPr>
      </w:pPr>
      <w:r w:rsidRPr="00C049EC">
        <w:rPr>
          <w:rFonts w:ascii="Times" w:hAnsi="Times"/>
          <w:b/>
          <w:sz w:val="26"/>
          <w:szCs w:val="26"/>
        </w:rPr>
        <w:t>Diagnosis</w:t>
      </w:r>
    </w:p>
    <w:p w14:paraId="0CEFD6ED" w14:textId="1671EE5C" w:rsidR="00406388" w:rsidRDefault="00406388" w:rsidP="007803C7">
      <w:pPr>
        <w:spacing w:line="480" w:lineRule="auto"/>
        <w:rPr>
          <w:rFonts w:ascii="Times" w:hAnsi="Times"/>
        </w:rPr>
      </w:pPr>
      <w:r>
        <w:rPr>
          <w:rFonts w:ascii="Times" w:hAnsi="Times"/>
        </w:rPr>
        <w:t xml:space="preserve">Cluster B Personality Disorder </w:t>
      </w:r>
      <w:r w:rsidR="00C049EC">
        <w:rPr>
          <w:rFonts w:ascii="Times" w:hAnsi="Times"/>
        </w:rPr>
        <w:t xml:space="preserve">- </w:t>
      </w:r>
      <w:r w:rsidR="00C049EC" w:rsidRPr="00C049EC">
        <w:rPr>
          <w:rFonts w:ascii="Times" w:hAnsi="Times"/>
          <w:lang w:val="en-US"/>
        </w:rPr>
        <w:t>"Failure to develop effective interpersonal functioning"</w:t>
      </w:r>
    </w:p>
    <w:p w14:paraId="2D6B8409" w14:textId="6D19DD9B" w:rsidR="00406388" w:rsidRPr="00406388" w:rsidRDefault="00406388" w:rsidP="00CB562F">
      <w:pPr>
        <w:spacing w:line="480" w:lineRule="auto"/>
        <w:ind w:firstLine="360"/>
        <w:rPr>
          <w:rFonts w:ascii="Times" w:hAnsi="Times"/>
        </w:rPr>
      </w:pPr>
      <w:r w:rsidRPr="00406388">
        <w:rPr>
          <w:rFonts w:ascii="Times" w:hAnsi="Times"/>
        </w:rPr>
        <w:t>B</w:t>
      </w:r>
      <w:r>
        <w:rPr>
          <w:rFonts w:ascii="Times" w:hAnsi="Times"/>
        </w:rPr>
        <w:t>orderline personality disorder 301.7 (F60.2)</w:t>
      </w:r>
    </w:p>
    <w:p w14:paraId="44FDB8D7" w14:textId="20FEDE5B" w:rsidR="000F45F2" w:rsidRPr="000F45F2" w:rsidRDefault="00EC43A4" w:rsidP="000F45F2">
      <w:pPr>
        <w:pStyle w:val="ListParagraph"/>
        <w:numPr>
          <w:ilvl w:val="0"/>
          <w:numId w:val="6"/>
        </w:numPr>
        <w:spacing w:line="480" w:lineRule="auto"/>
        <w:rPr>
          <w:rFonts w:ascii="Times" w:hAnsi="Times"/>
        </w:rPr>
      </w:pPr>
      <w:r w:rsidRPr="00406388">
        <w:rPr>
          <w:rFonts w:ascii="Times" w:hAnsi="Times"/>
        </w:rPr>
        <w:t xml:space="preserve"> </w:t>
      </w:r>
      <w:r w:rsidR="00406388">
        <w:rPr>
          <w:rFonts w:ascii="Times" w:hAnsi="Times"/>
        </w:rPr>
        <w:t>“</w:t>
      </w:r>
      <w:r w:rsidR="00406388" w:rsidRPr="00406388">
        <w:rPr>
          <w:rFonts w:ascii="Times" w:hAnsi="Times"/>
        </w:rPr>
        <w:t>C</w:t>
      </w:r>
      <w:r w:rsidRPr="00406388">
        <w:rPr>
          <w:rFonts w:ascii="Times" w:hAnsi="Times"/>
        </w:rPr>
        <w:t>haracterized by a pervasive pattern of instability of interpersonal relationships, self-image, and affects, and marked impulsivity</w:t>
      </w:r>
      <w:r w:rsidR="00406388" w:rsidRPr="00406388">
        <w:rPr>
          <w:rFonts w:ascii="Times" w:hAnsi="Times"/>
        </w:rPr>
        <w:t>”</w:t>
      </w:r>
    </w:p>
    <w:p w14:paraId="6A2D973E" w14:textId="68D36B65" w:rsidR="000F45F2" w:rsidRPr="00406388" w:rsidRDefault="000F45F2" w:rsidP="00406388">
      <w:pPr>
        <w:pStyle w:val="ListParagraph"/>
        <w:numPr>
          <w:ilvl w:val="0"/>
          <w:numId w:val="6"/>
        </w:numPr>
        <w:spacing w:line="480" w:lineRule="auto"/>
        <w:rPr>
          <w:rFonts w:ascii="Times" w:hAnsi="Times"/>
        </w:rPr>
      </w:pPr>
      <w:r>
        <w:rPr>
          <w:rFonts w:ascii="Times" w:hAnsi="Times"/>
        </w:rPr>
        <w:lastRenderedPageBreak/>
        <w:t xml:space="preserve">Traits consist of extreme efforts to prevent and avoid abandonment, general </w:t>
      </w:r>
      <w:proofErr w:type="spellStart"/>
      <w:r>
        <w:rPr>
          <w:rFonts w:ascii="Times" w:hAnsi="Times"/>
        </w:rPr>
        <w:t>dysphoric</w:t>
      </w:r>
      <w:proofErr w:type="spellEnd"/>
      <w:r>
        <w:rPr>
          <w:rFonts w:ascii="Times" w:hAnsi="Times"/>
        </w:rPr>
        <w:t xml:space="preserve"> moods interrupted by swings, </w:t>
      </w:r>
    </w:p>
    <w:p w14:paraId="01EFB504" w14:textId="14577F9E" w:rsidR="00406388" w:rsidRPr="00406388" w:rsidRDefault="00EC43A4" w:rsidP="00CB562F">
      <w:pPr>
        <w:spacing w:line="480" w:lineRule="auto"/>
        <w:ind w:firstLine="360"/>
        <w:rPr>
          <w:rFonts w:ascii="Times" w:hAnsi="Times"/>
        </w:rPr>
      </w:pPr>
      <w:r w:rsidRPr="00406388">
        <w:rPr>
          <w:rFonts w:ascii="Times" w:hAnsi="Times"/>
        </w:rPr>
        <w:t xml:space="preserve">Antisocial Personality disorder </w:t>
      </w:r>
      <w:r w:rsidR="00406388" w:rsidRPr="00406388">
        <w:rPr>
          <w:rFonts w:ascii="Times" w:hAnsi="Times"/>
        </w:rPr>
        <w:t>301.50 (F60.4)</w:t>
      </w:r>
    </w:p>
    <w:p w14:paraId="7F8BEDB8" w14:textId="6F1432CB" w:rsidR="00EC43A4" w:rsidRPr="000F45F2" w:rsidRDefault="00406388" w:rsidP="000F45F2">
      <w:pPr>
        <w:pStyle w:val="ListParagraph"/>
        <w:numPr>
          <w:ilvl w:val="0"/>
          <w:numId w:val="6"/>
        </w:numPr>
        <w:spacing w:line="480" w:lineRule="auto"/>
        <w:rPr>
          <w:rFonts w:ascii="Times" w:hAnsi="Times"/>
        </w:rPr>
      </w:pPr>
      <w:r w:rsidRPr="000F45F2">
        <w:rPr>
          <w:rFonts w:ascii="Times" w:hAnsi="Times"/>
        </w:rPr>
        <w:t>“C</w:t>
      </w:r>
      <w:r w:rsidR="00EC43A4" w:rsidRPr="000F45F2">
        <w:rPr>
          <w:rFonts w:ascii="Times" w:hAnsi="Times"/>
        </w:rPr>
        <w:t>haracterized by a pervasive pattern of disregard for and violation of the rights of others occurring since age 15 years</w:t>
      </w:r>
      <w:r w:rsidRPr="000F45F2">
        <w:rPr>
          <w:rFonts w:ascii="Times" w:hAnsi="Times"/>
        </w:rPr>
        <w:t>”</w:t>
      </w:r>
    </w:p>
    <w:p w14:paraId="72101C22" w14:textId="2BD2101F" w:rsidR="000F45F2" w:rsidRPr="000F45F2" w:rsidRDefault="000F45F2" w:rsidP="000F45F2">
      <w:pPr>
        <w:pStyle w:val="ListParagraph"/>
        <w:numPr>
          <w:ilvl w:val="0"/>
          <w:numId w:val="6"/>
        </w:numPr>
        <w:spacing w:line="480" w:lineRule="auto"/>
        <w:rPr>
          <w:rFonts w:ascii="Times" w:hAnsi="Times"/>
        </w:rPr>
      </w:pPr>
      <w:r>
        <w:rPr>
          <w:rFonts w:ascii="Times" w:hAnsi="Times"/>
        </w:rPr>
        <w:t>Traits consist of aggressiveness, irresponsibility, impulsivity, manipulation, deceitfulness, lack of empathy or remorse</w:t>
      </w:r>
      <w:r w:rsidR="00C049EC">
        <w:rPr>
          <w:rFonts w:ascii="Times" w:hAnsi="Times"/>
        </w:rPr>
        <w:t>, and an inflated sense of ones own importance</w:t>
      </w:r>
    </w:p>
    <w:p w14:paraId="2FE51A3C" w14:textId="1761785A" w:rsidR="00EC43A4" w:rsidRDefault="00CB562F" w:rsidP="007803C7">
      <w:pPr>
        <w:spacing w:line="480" w:lineRule="auto"/>
        <w:rPr>
          <w:rFonts w:ascii="Times" w:hAnsi="Times"/>
          <w:b/>
        </w:rPr>
      </w:pPr>
      <w:r w:rsidRPr="007B0DD3">
        <w:rPr>
          <w:rFonts w:ascii="Times" w:hAnsi="Times"/>
          <w:i/>
        </w:rPr>
        <w:t>The Diagnostic and Statistical Manual of Mental Disorders</w:t>
      </w:r>
      <w:r>
        <w:rPr>
          <w:rFonts w:ascii="Times" w:hAnsi="Times"/>
        </w:rPr>
        <w:t xml:space="preserve"> (5th ed.; DSM–5; American </w:t>
      </w:r>
      <w:r w:rsidRPr="007B0DD3">
        <w:rPr>
          <w:rFonts w:ascii="Times" w:hAnsi="Times"/>
        </w:rPr>
        <w:t>Psychiatric Association, 2013)</w:t>
      </w:r>
    </w:p>
    <w:p w14:paraId="20846AAC" w14:textId="77777777" w:rsidR="00C049EC" w:rsidRDefault="00C049EC" w:rsidP="007803C7">
      <w:pPr>
        <w:spacing w:line="480" w:lineRule="auto"/>
        <w:rPr>
          <w:rFonts w:ascii="Times" w:hAnsi="Times"/>
          <w:b/>
        </w:rPr>
      </w:pPr>
    </w:p>
    <w:p w14:paraId="3A983744" w14:textId="50E75395" w:rsidR="007803C7" w:rsidRPr="00C049EC" w:rsidRDefault="00856EA6" w:rsidP="007803C7">
      <w:pPr>
        <w:spacing w:line="480" w:lineRule="auto"/>
        <w:rPr>
          <w:rFonts w:ascii="Times" w:hAnsi="Times"/>
          <w:b/>
          <w:sz w:val="26"/>
          <w:szCs w:val="26"/>
        </w:rPr>
      </w:pPr>
      <w:r w:rsidRPr="00C049EC">
        <w:rPr>
          <w:rFonts w:ascii="Times" w:hAnsi="Times"/>
          <w:b/>
          <w:sz w:val="26"/>
          <w:szCs w:val="26"/>
        </w:rPr>
        <w:t>Psychological Explanations</w:t>
      </w:r>
    </w:p>
    <w:p w14:paraId="18643239" w14:textId="5C593E65" w:rsidR="00DA01C5" w:rsidRPr="004F1BE5" w:rsidRDefault="00856EA6" w:rsidP="007803C7">
      <w:pPr>
        <w:spacing w:line="480" w:lineRule="auto"/>
        <w:rPr>
          <w:rFonts w:ascii="Times" w:hAnsi="Times"/>
        </w:rPr>
      </w:pPr>
      <w:r w:rsidRPr="00EC43A4">
        <w:rPr>
          <w:rFonts w:ascii="Times" w:hAnsi="Times"/>
          <w:b/>
        </w:rPr>
        <w:t>Attachment</w:t>
      </w:r>
      <w:r w:rsidR="00536A4D" w:rsidRPr="00EC43A4">
        <w:rPr>
          <w:rFonts w:ascii="Times" w:hAnsi="Times"/>
          <w:b/>
        </w:rPr>
        <w:t xml:space="preserve"> </w:t>
      </w:r>
      <w:r w:rsidR="00EC43A4" w:rsidRPr="00EC43A4">
        <w:rPr>
          <w:rFonts w:ascii="Times" w:hAnsi="Times"/>
          <w:b/>
        </w:rPr>
        <w:t>Theory</w:t>
      </w:r>
      <w:r w:rsidR="00E71FA1">
        <w:rPr>
          <w:rFonts w:ascii="Times" w:hAnsi="Times"/>
          <w:b/>
        </w:rPr>
        <w:t xml:space="preserve"> </w:t>
      </w:r>
    </w:p>
    <w:p w14:paraId="37909B25" w14:textId="48B4EDA6" w:rsidR="008248B5" w:rsidRDefault="00DA01C5" w:rsidP="00A65815">
      <w:pPr>
        <w:spacing w:line="480" w:lineRule="auto"/>
        <w:ind w:firstLine="720"/>
        <w:rPr>
          <w:rFonts w:ascii="Times" w:hAnsi="Times"/>
        </w:rPr>
      </w:pPr>
      <w:r>
        <w:rPr>
          <w:rFonts w:ascii="Times" w:hAnsi="Times"/>
        </w:rPr>
        <w:t xml:space="preserve">Attachment theory </w:t>
      </w:r>
      <w:r w:rsidR="004F1BE5">
        <w:rPr>
          <w:rFonts w:ascii="Times" w:hAnsi="Times"/>
        </w:rPr>
        <w:t>claims</w:t>
      </w:r>
      <w:r>
        <w:rPr>
          <w:rFonts w:ascii="Times" w:hAnsi="Times"/>
        </w:rPr>
        <w:t xml:space="preserve"> the </w:t>
      </w:r>
      <w:r w:rsidR="004779DE">
        <w:rPr>
          <w:rFonts w:ascii="Times" w:hAnsi="Times"/>
        </w:rPr>
        <w:t>emotional</w:t>
      </w:r>
      <w:r>
        <w:rPr>
          <w:rFonts w:ascii="Times" w:hAnsi="Times"/>
        </w:rPr>
        <w:t xml:space="preserve"> </w:t>
      </w:r>
      <w:r w:rsidR="004779DE" w:rsidRPr="00EC43A4">
        <w:rPr>
          <w:rFonts w:ascii="Times" w:hAnsi="Times"/>
        </w:rPr>
        <w:t xml:space="preserve">connection </w:t>
      </w:r>
      <w:r w:rsidRPr="00EC43A4">
        <w:rPr>
          <w:rFonts w:ascii="Times" w:hAnsi="Times"/>
        </w:rPr>
        <w:t>formed</w:t>
      </w:r>
      <w:r>
        <w:rPr>
          <w:rFonts w:ascii="Times" w:hAnsi="Times"/>
        </w:rPr>
        <w:t xml:space="preserve"> between </w:t>
      </w:r>
      <w:r w:rsidR="004779DE">
        <w:rPr>
          <w:rFonts w:ascii="Times" w:hAnsi="Times"/>
        </w:rPr>
        <w:t>children</w:t>
      </w:r>
      <w:r w:rsidR="004F1BE5">
        <w:rPr>
          <w:rFonts w:ascii="Times" w:hAnsi="Times"/>
        </w:rPr>
        <w:t xml:space="preserve"> and</w:t>
      </w:r>
      <w:r>
        <w:rPr>
          <w:rFonts w:ascii="Times" w:hAnsi="Times"/>
        </w:rPr>
        <w:t xml:space="preserve"> </w:t>
      </w:r>
      <w:r w:rsidR="00E555D5">
        <w:rPr>
          <w:rFonts w:ascii="Times" w:hAnsi="Times"/>
        </w:rPr>
        <w:t xml:space="preserve">caregivers are </w:t>
      </w:r>
      <w:r w:rsidR="004779DE">
        <w:rPr>
          <w:rFonts w:ascii="Times" w:hAnsi="Times"/>
        </w:rPr>
        <w:t>crucial</w:t>
      </w:r>
      <w:r w:rsidR="00E555D5">
        <w:rPr>
          <w:rFonts w:ascii="Times" w:hAnsi="Times"/>
        </w:rPr>
        <w:t xml:space="preserve"> to</w:t>
      </w:r>
      <w:r w:rsidR="004779DE">
        <w:rPr>
          <w:rFonts w:ascii="Times" w:hAnsi="Times"/>
        </w:rPr>
        <w:t xml:space="preserve"> the</w:t>
      </w:r>
      <w:r>
        <w:rPr>
          <w:rFonts w:ascii="Times" w:hAnsi="Times"/>
        </w:rPr>
        <w:t xml:space="preserve"> </w:t>
      </w:r>
      <w:r w:rsidR="004F1BE5">
        <w:rPr>
          <w:rFonts w:ascii="Times" w:hAnsi="Times"/>
        </w:rPr>
        <w:t xml:space="preserve">development of an </w:t>
      </w:r>
      <w:r w:rsidR="00EC43A4">
        <w:rPr>
          <w:rFonts w:ascii="Times" w:hAnsi="Times"/>
        </w:rPr>
        <w:t xml:space="preserve">internal working model </w:t>
      </w:r>
      <w:r w:rsidR="004F1BE5">
        <w:rPr>
          <w:rFonts w:ascii="Times" w:hAnsi="Times"/>
        </w:rPr>
        <w:t xml:space="preserve">for the individual </w:t>
      </w:r>
      <w:r w:rsidR="00EC43A4">
        <w:rPr>
          <w:rFonts w:ascii="Times" w:hAnsi="Times"/>
        </w:rPr>
        <w:t xml:space="preserve">– the </w:t>
      </w:r>
      <w:r w:rsidR="004779DE">
        <w:rPr>
          <w:rFonts w:ascii="Times" w:hAnsi="Times"/>
        </w:rPr>
        <w:t>expectations a</w:t>
      </w:r>
      <w:r w:rsidR="00EC43A4">
        <w:rPr>
          <w:rFonts w:ascii="Times" w:hAnsi="Times"/>
        </w:rPr>
        <w:t>nd knowledge of self and others,</w:t>
      </w:r>
      <w:r w:rsidR="004779DE">
        <w:rPr>
          <w:rFonts w:ascii="Times" w:hAnsi="Times"/>
        </w:rPr>
        <w:t xml:space="preserve"> and </w:t>
      </w:r>
      <w:r w:rsidR="00EC43A4">
        <w:rPr>
          <w:rFonts w:ascii="Times" w:hAnsi="Times"/>
        </w:rPr>
        <w:t xml:space="preserve">their </w:t>
      </w:r>
      <w:r w:rsidR="004779DE">
        <w:rPr>
          <w:rFonts w:ascii="Times" w:hAnsi="Times"/>
        </w:rPr>
        <w:t>personality (</w:t>
      </w:r>
      <w:proofErr w:type="spellStart"/>
      <w:r w:rsidR="004779DE">
        <w:rPr>
          <w:rFonts w:ascii="Times" w:hAnsi="Times"/>
        </w:rPr>
        <w:t>Bowlby</w:t>
      </w:r>
      <w:proofErr w:type="spellEnd"/>
      <w:r w:rsidR="004779DE">
        <w:rPr>
          <w:rFonts w:ascii="Times" w:hAnsi="Times"/>
        </w:rPr>
        <w:t>, 1970). The healthy development of an infant, or adolescent, is dependent on the secure relationship with their main carer, an</w:t>
      </w:r>
      <w:r w:rsidR="00383CFA">
        <w:rPr>
          <w:rFonts w:ascii="Times" w:hAnsi="Times"/>
        </w:rPr>
        <w:t>d if, such as in Aileen’s case with</w:t>
      </w:r>
      <w:r w:rsidR="004779DE">
        <w:rPr>
          <w:rFonts w:ascii="Times" w:hAnsi="Times"/>
        </w:rPr>
        <w:t xml:space="preserve"> her abandonment by her mother, and emotionally and physically abusive relationship with </w:t>
      </w:r>
      <w:r w:rsidR="00383CFA">
        <w:rPr>
          <w:rFonts w:ascii="Times" w:hAnsi="Times"/>
        </w:rPr>
        <w:t>grandparents</w:t>
      </w:r>
      <w:r w:rsidR="004779DE">
        <w:rPr>
          <w:rFonts w:ascii="Times" w:hAnsi="Times"/>
        </w:rPr>
        <w:t xml:space="preserve">, </w:t>
      </w:r>
      <w:r w:rsidR="007E2B1C">
        <w:rPr>
          <w:rFonts w:ascii="Times" w:hAnsi="Times"/>
        </w:rPr>
        <w:t xml:space="preserve">the child is unable to develop a secure </w:t>
      </w:r>
      <w:r w:rsidR="00383CFA">
        <w:rPr>
          <w:rFonts w:ascii="Times" w:hAnsi="Times"/>
        </w:rPr>
        <w:t>foundation of trust</w:t>
      </w:r>
      <w:r w:rsidR="007E2B1C">
        <w:rPr>
          <w:rFonts w:ascii="Times" w:hAnsi="Times"/>
        </w:rPr>
        <w:t>, an internal working model may be developed</w:t>
      </w:r>
      <w:r w:rsidR="00383CFA">
        <w:rPr>
          <w:rFonts w:ascii="Times" w:hAnsi="Times"/>
        </w:rPr>
        <w:t xml:space="preserve"> that views </w:t>
      </w:r>
      <w:r w:rsidR="007E2B1C">
        <w:rPr>
          <w:rFonts w:ascii="Times" w:hAnsi="Times"/>
        </w:rPr>
        <w:t xml:space="preserve">themselves as unlovable, and the world around them as unsafe, and the </w:t>
      </w:r>
      <w:r w:rsidR="00383CFA">
        <w:rPr>
          <w:rFonts w:ascii="Times" w:hAnsi="Times"/>
        </w:rPr>
        <w:t>reliability on</w:t>
      </w:r>
      <w:r w:rsidR="007E2B1C">
        <w:rPr>
          <w:rFonts w:ascii="Times" w:hAnsi="Times"/>
        </w:rPr>
        <w:t xml:space="preserve"> others as unreliable and cold (Shipley, 2001). </w:t>
      </w:r>
      <w:r w:rsidR="00383CFA">
        <w:rPr>
          <w:rFonts w:ascii="Times" w:hAnsi="Times"/>
        </w:rPr>
        <w:t xml:space="preserve">These attachments to caregivers fall under the categories of secure, insecure avoidant, and insecure anxious/ambivalent. </w:t>
      </w:r>
    </w:p>
    <w:p w14:paraId="10E895FA" w14:textId="6FA60E0C" w:rsidR="004779DE" w:rsidRDefault="00C75E33" w:rsidP="007803C7">
      <w:pPr>
        <w:spacing w:line="480" w:lineRule="auto"/>
        <w:rPr>
          <w:rFonts w:ascii="Times" w:hAnsi="Times"/>
        </w:rPr>
      </w:pPr>
      <w:r>
        <w:rPr>
          <w:rFonts w:ascii="Times" w:hAnsi="Times"/>
        </w:rPr>
        <w:lastRenderedPageBreak/>
        <w:t xml:space="preserve">Studies suggest that </w:t>
      </w:r>
      <w:r w:rsidR="00ED70E0">
        <w:rPr>
          <w:rFonts w:ascii="Times" w:hAnsi="Times"/>
        </w:rPr>
        <w:t>individuals</w:t>
      </w:r>
      <w:r w:rsidR="008248B5">
        <w:rPr>
          <w:rFonts w:ascii="Times" w:hAnsi="Times"/>
        </w:rPr>
        <w:t xml:space="preserve"> with abusive family histories are likely to develop an insecure adult attachment, and inability to control sexual and aggressive impulses (</w:t>
      </w:r>
      <w:proofErr w:type="spellStart"/>
      <w:r w:rsidR="008248B5" w:rsidRPr="004430FE">
        <w:rPr>
          <w:rFonts w:ascii="Times" w:hAnsi="Times"/>
        </w:rPr>
        <w:t>Arrigo</w:t>
      </w:r>
      <w:proofErr w:type="spellEnd"/>
      <w:r w:rsidR="008248B5" w:rsidRPr="004430FE">
        <w:rPr>
          <w:rFonts w:ascii="Times" w:hAnsi="Times"/>
        </w:rPr>
        <w:t xml:space="preserve"> &amp; Griffin, 2004</w:t>
      </w:r>
      <w:r w:rsidR="00F9792A">
        <w:rPr>
          <w:rFonts w:ascii="Times" w:hAnsi="Times"/>
        </w:rPr>
        <w:t xml:space="preserve">). Aileen’s erratic temper, </w:t>
      </w:r>
      <w:r w:rsidR="00ED70E0">
        <w:rPr>
          <w:rFonts w:ascii="Times" w:hAnsi="Times"/>
        </w:rPr>
        <w:t>aggressive and violent behaviour</w:t>
      </w:r>
      <w:r w:rsidR="00F9792A">
        <w:rPr>
          <w:rFonts w:ascii="Times" w:hAnsi="Times"/>
        </w:rPr>
        <w:t xml:space="preserve">, and inability to </w:t>
      </w:r>
      <w:r w:rsidR="00EC43A4">
        <w:rPr>
          <w:rFonts w:ascii="Times" w:hAnsi="Times"/>
        </w:rPr>
        <w:t>maintain</w:t>
      </w:r>
      <w:r w:rsidR="00F9792A">
        <w:rPr>
          <w:rFonts w:ascii="Times" w:hAnsi="Times"/>
        </w:rPr>
        <w:t xml:space="preserve"> healthy, lasting relationships,</w:t>
      </w:r>
      <w:r w:rsidR="00ED70E0">
        <w:rPr>
          <w:rFonts w:ascii="Times" w:hAnsi="Times"/>
        </w:rPr>
        <w:t xml:space="preserve"> indicate her avoid</w:t>
      </w:r>
      <w:r w:rsidR="00F9792A">
        <w:rPr>
          <w:rFonts w:ascii="Times" w:hAnsi="Times"/>
        </w:rPr>
        <w:t xml:space="preserve">ant/dismissive attachment style, and </w:t>
      </w:r>
      <w:r w:rsidR="00EC43A4">
        <w:rPr>
          <w:rFonts w:ascii="Times" w:hAnsi="Times"/>
        </w:rPr>
        <w:t>the</w:t>
      </w:r>
      <w:r w:rsidR="00F9792A">
        <w:rPr>
          <w:rFonts w:ascii="Times" w:hAnsi="Times"/>
        </w:rPr>
        <w:t xml:space="preserve"> poor development of </w:t>
      </w:r>
      <w:r w:rsidR="00EC43A4">
        <w:rPr>
          <w:rFonts w:ascii="Times" w:hAnsi="Times"/>
        </w:rPr>
        <w:t>her</w:t>
      </w:r>
      <w:r w:rsidR="00F9792A">
        <w:rPr>
          <w:rFonts w:ascii="Times" w:hAnsi="Times"/>
        </w:rPr>
        <w:t xml:space="preserve"> internal working model</w:t>
      </w:r>
      <w:r w:rsidR="00EC43A4">
        <w:rPr>
          <w:rFonts w:ascii="Times" w:hAnsi="Times"/>
        </w:rPr>
        <w:t>,</w:t>
      </w:r>
      <w:r w:rsidR="00F9792A">
        <w:rPr>
          <w:rFonts w:ascii="Times" w:hAnsi="Times"/>
        </w:rPr>
        <w:t xml:space="preserve"> due to her abusive background. Furthermore, this insecure attachment is associated with the development of antisocial and borderline personality disorders, and abusive behaviour </w:t>
      </w:r>
      <w:r w:rsidR="00F9792A" w:rsidRPr="00ED70E0">
        <w:rPr>
          <w:rFonts w:ascii="Times" w:hAnsi="Times"/>
        </w:rPr>
        <w:t>(Rosenstein &amp; Horowitz, 1996)</w:t>
      </w:r>
      <w:r w:rsidR="00F9792A">
        <w:rPr>
          <w:rFonts w:ascii="Times" w:hAnsi="Times"/>
        </w:rPr>
        <w:t xml:space="preserve">, as can be seen in Aileen’s </w:t>
      </w:r>
      <w:r w:rsidR="00ED70E0">
        <w:rPr>
          <w:rFonts w:ascii="Times" w:hAnsi="Times"/>
        </w:rPr>
        <w:t xml:space="preserve">behaviour, lifestyle and choices as </w:t>
      </w:r>
      <w:r w:rsidR="00F9792A">
        <w:rPr>
          <w:rFonts w:ascii="Times" w:hAnsi="Times"/>
        </w:rPr>
        <w:t xml:space="preserve">an </w:t>
      </w:r>
      <w:r w:rsidR="00ED70E0">
        <w:rPr>
          <w:rFonts w:ascii="Times" w:hAnsi="Times"/>
        </w:rPr>
        <w:t>adult</w:t>
      </w:r>
      <w:r w:rsidR="00F9792A">
        <w:rPr>
          <w:rFonts w:ascii="Times" w:hAnsi="Times"/>
        </w:rPr>
        <w:t xml:space="preserve">. Her </w:t>
      </w:r>
      <w:r w:rsidR="0053387F">
        <w:rPr>
          <w:rFonts w:ascii="Times" w:hAnsi="Times"/>
        </w:rPr>
        <w:t xml:space="preserve">pattern of </w:t>
      </w:r>
      <w:r w:rsidR="00F9792A">
        <w:rPr>
          <w:rFonts w:ascii="Times" w:hAnsi="Times"/>
        </w:rPr>
        <w:t>impulsivity, emotional instability, and suicid</w:t>
      </w:r>
      <w:r w:rsidR="00CB562F">
        <w:rPr>
          <w:rFonts w:ascii="Times" w:hAnsi="Times"/>
        </w:rPr>
        <w:t>al efforts t</w:t>
      </w:r>
      <w:r w:rsidR="006A121B">
        <w:rPr>
          <w:rFonts w:ascii="Times" w:hAnsi="Times"/>
        </w:rPr>
        <w:t xml:space="preserve">o avoid abandonment, and inability to maintain a healthy and stable long-term adult relationship </w:t>
      </w:r>
      <w:r w:rsidR="00F9792A">
        <w:rPr>
          <w:rFonts w:ascii="Times" w:hAnsi="Times"/>
        </w:rPr>
        <w:t>are indicative traits of the existence of B</w:t>
      </w:r>
      <w:r w:rsidR="001F44A2">
        <w:rPr>
          <w:rFonts w:ascii="Times" w:hAnsi="Times"/>
        </w:rPr>
        <w:t>orderline personality disorder</w:t>
      </w:r>
      <w:r w:rsidR="0053387F">
        <w:rPr>
          <w:rFonts w:ascii="Times" w:hAnsi="Times"/>
        </w:rPr>
        <w:t xml:space="preserve"> (American </w:t>
      </w:r>
      <w:r w:rsidR="0053387F" w:rsidRPr="007B0DD3">
        <w:rPr>
          <w:rFonts w:ascii="Times" w:hAnsi="Times"/>
        </w:rPr>
        <w:t>Psychiatric Association, 2013)</w:t>
      </w:r>
      <w:r w:rsidR="0053387F">
        <w:rPr>
          <w:rFonts w:ascii="Times" w:hAnsi="Times"/>
        </w:rPr>
        <w:t>.</w:t>
      </w:r>
      <w:r w:rsidR="001F44A2">
        <w:rPr>
          <w:rFonts w:ascii="Times" w:hAnsi="Times"/>
        </w:rPr>
        <w:t xml:space="preserve"> Wuornos was quoted in an interview saying that</w:t>
      </w:r>
      <w:r w:rsidR="004F1BE5">
        <w:rPr>
          <w:rFonts w:ascii="Times" w:hAnsi="Times"/>
        </w:rPr>
        <w:t xml:space="preserve"> if she were to be released from jail, her killing would continue, showing</w:t>
      </w:r>
      <w:r w:rsidR="0053387F">
        <w:rPr>
          <w:rFonts w:ascii="Times" w:hAnsi="Times"/>
        </w:rPr>
        <w:t xml:space="preserve"> no remorse for her victims </w:t>
      </w:r>
      <w:r w:rsidR="0053387F" w:rsidRPr="00C659B8">
        <w:rPr>
          <w:rFonts w:ascii="Times" w:hAnsi="Times"/>
        </w:rPr>
        <w:t xml:space="preserve">(Myers, Gooch &amp; </w:t>
      </w:r>
      <w:proofErr w:type="spellStart"/>
      <w:r w:rsidR="0053387F" w:rsidRPr="00C659B8">
        <w:rPr>
          <w:rFonts w:ascii="Times" w:hAnsi="Times"/>
        </w:rPr>
        <w:t>Meloy</w:t>
      </w:r>
      <w:proofErr w:type="spellEnd"/>
      <w:r w:rsidR="0053387F" w:rsidRPr="00C659B8">
        <w:rPr>
          <w:rFonts w:ascii="Times" w:hAnsi="Times"/>
        </w:rPr>
        <w:t>, 2005)</w:t>
      </w:r>
      <w:r w:rsidR="0053387F">
        <w:rPr>
          <w:rFonts w:ascii="Times" w:hAnsi="Times"/>
        </w:rPr>
        <w:t xml:space="preserve">, and in a separate interview, claimed it was the fault of the police for allowing her to continue killing (Biography.com, 2015). This lack of empathy or remorse, along with her </w:t>
      </w:r>
      <w:r w:rsidR="001F44A2">
        <w:rPr>
          <w:rFonts w:ascii="Times" w:hAnsi="Times"/>
        </w:rPr>
        <w:t xml:space="preserve">sexual promiscuity, </w:t>
      </w:r>
      <w:r w:rsidR="0053387F">
        <w:rPr>
          <w:rFonts w:ascii="Times" w:hAnsi="Times"/>
        </w:rPr>
        <w:t xml:space="preserve">manipulative behaviour, and inability to accept her own responsibility for the murders, are all traits indicative of antisocial personality disorder, as the result of </w:t>
      </w:r>
      <w:r w:rsidR="00CB562F">
        <w:rPr>
          <w:rFonts w:ascii="Times" w:hAnsi="Times"/>
        </w:rPr>
        <w:t xml:space="preserve">a maladaptive childhood resulting in an insecure avoidant/dismissive attachment style </w:t>
      </w:r>
      <w:r w:rsidR="00CB562F" w:rsidRPr="00ED70E0">
        <w:rPr>
          <w:rFonts w:ascii="Times" w:hAnsi="Times"/>
        </w:rPr>
        <w:t>(Rosenstein &amp; Horowitz, 1996)</w:t>
      </w:r>
      <w:r w:rsidR="00CB562F">
        <w:rPr>
          <w:rFonts w:ascii="Times" w:hAnsi="Times"/>
        </w:rPr>
        <w:t>.</w:t>
      </w:r>
      <w:r w:rsidR="0053387F">
        <w:rPr>
          <w:rFonts w:ascii="Times" w:hAnsi="Times"/>
        </w:rPr>
        <w:t xml:space="preserve"> </w:t>
      </w:r>
    </w:p>
    <w:p w14:paraId="254E5653" w14:textId="77777777" w:rsidR="004F1BE5" w:rsidRDefault="004F1BE5" w:rsidP="000244B9">
      <w:pPr>
        <w:spacing w:line="480" w:lineRule="auto"/>
        <w:rPr>
          <w:rFonts w:ascii="Times" w:hAnsi="Times"/>
          <w:b/>
        </w:rPr>
      </w:pPr>
    </w:p>
    <w:p w14:paraId="5C24EF4D" w14:textId="69938EDD" w:rsidR="000244B9" w:rsidRDefault="00EC43A4" w:rsidP="000244B9">
      <w:pPr>
        <w:spacing w:line="480" w:lineRule="auto"/>
        <w:rPr>
          <w:rFonts w:ascii="Times" w:hAnsi="Times"/>
        </w:rPr>
      </w:pPr>
      <w:r>
        <w:rPr>
          <w:rFonts w:ascii="Times" w:hAnsi="Times"/>
          <w:b/>
        </w:rPr>
        <w:t>Operant Conditioning</w:t>
      </w:r>
    </w:p>
    <w:p w14:paraId="06F14868" w14:textId="70CC2D6D" w:rsidR="000244B9" w:rsidRDefault="00785F94" w:rsidP="000244B9">
      <w:pPr>
        <w:spacing w:line="480" w:lineRule="auto"/>
        <w:rPr>
          <w:rFonts w:ascii="Times" w:hAnsi="Times"/>
        </w:rPr>
      </w:pPr>
      <w:r>
        <w:rPr>
          <w:rFonts w:ascii="Times" w:hAnsi="Times"/>
        </w:rPr>
        <w:t xml:space="preserve">Skinners theory of </w:t>
      </w:r>
      <w:r w:rsidR="006A121B">
        <w:rPr>
          <w:rFonts w:ascii="Times" w:hAnsi="Times"/>
        </w:rPr>
        <w:t>operant conditioning</w:t>
      </w:r>
      <w:r>
        <w:rPr>
          <w:rFonts w:ascii="Times" w:hAnsi="Times"/>
        </w:rPr>
        <w:t xml:space="preserve">, </w:t>
      </w:r>
      <w:r w:rsidR="006A121B">
        <w:rPr>
          <w:rFonts w:ascii="Times" w:hAnsi="Times"/>
        </w:rPr>
        <w:t>explains the formation of criminal behaviour due to the association made between behaviours, and the reward or punishment consequences that follow</w:t>
      </w:r>
      <w:r w:rsidR="00B659C9">
        <w:rPr>
          <w:rFonts w:ascii="Times" w:hAnsi="Times"/>
        </w:rPr>
        <w:t xml:space="preserve"> </w:t>
      </w:r>
      <w:r w:rsidR="00B659C9" w:rsidRPr="00B659C9">
        <w:rPr>
          <w:rFonts w:ascii="Times" w:hAnsi="Times"/>
        </w:rPr>
        <w:t>(</w:t>
      </w:r>
      <w:proofErr w:type="spellStart"/>
      <w:r w:rsidR="00B659C9" w:rsidRPr="00B659C9">
        <w:rPr>
          <w:rFonts w:ascii="Times" w:hAnsi="Times"/>
        </w:rPr>
        <w:t>McShane</w:t>
      </w:r>
      <w:proofErr w:type="spellEnd"/>
      <w:r w:rsidR="00B659C9" w:rsidRPr="00B659C9">
        <w:rPr>
          <w:rFonts w:ascii="Times" w:hAnsi="Times"/>
        </w:rPr>
        <w:t xml:space="preserve"> &amp; Williams, 1997)</w:t>
      </w:r>
      <w:r w:rsidR="00B659C9">
        <w:rPr>
          <w:rFonts w:ascii="Times" w:hAnsi="Times"/>
        </w:rPr>
        <w:t>. The theory holds tha</w:t>
      </w:r>
      <w:r w:rsidR="00170D73">
        <w:rPr>
          <w:rFonts w:ascii="Times" w:hAnsi="Times"/>
        </w:rPr>
        <w:t xml:space="preserve">t any </w:t>
      </w:r>
      <w:r w:rsidR="00170D73">
        <w:rPr>
          <w:rFonts w:ascii="Times" w:hAnsi="Times"/>
        </w:rPr>
        <w:lastRenderedPageBreak/>
        <w:t>behaviour rewarded</w:t>
      </w:r>
      <w:r w:rsidR="00B659C9">
        <w:rPr>
          <w:rFonts w:ascii="Times" w:hAnsi="Times"/>
        </w:rPr>
        <w:t xml:space="preserve"> reinforces, or increases the likelihood of the behaviour recurring in the future. This can be in a positive form, in which the individual gains something desirable, or negative, in which a negative situation or object is removed</w:t>
      </w:r>
      <w:r w:rsidR="00170D73">
        <w:rPr>
          <w:rFonts w:ascii="Times" w:hAnsi="Times"/>
        </w:rPr>
        <w:t xml:space="preserve"> </w:t>
      </w:r>
      <w:r w:rsidR="00170D73" w:rsidRPr="00170D73">
        <w:rPr>
          <w:rFonts w:ascii="Times" w:hAnsi="Times"/>
        </w:rPr>
        <w:t>(</w:t>
      </w:r>
      <w:proofErr w:type="spellStart"/>
      <w:r w:rsidR="00170D73" w:rsidRPr="00170D73">
        <w:rPr>
          <w:rFonts w:ascii="Times" w:hAnsi="Times"/>
        </w:rPr>
        <w:t>Bartol</w:t>
      </w:r>
      <w:proofErr w:type="spellEnd"/>
      <w:r w:rsidR="00170D73" w:rsidRPr="00170D73">
        <w:rPr>
          <w:rFonts w:ascii="Times" w:hAnsi="Times"/>
        </w:rPr>
        <w:t xml:space="preserve"> &amp; </w:t>
      </w:r>
      <w:proofErr w:type="spellStart"/>
      <w:r w:rsidR="00170D73" w:rsidRPr="00170D73">
        <w:rPr>
          <w:rFonts w:ascii="Times" w:hAnsi="Times"/>
        </w:rPr>
        <w:t>Bartol</w:t>
      </w:r>
      <w:proofErr w:type="spellEnd"/>
      <w:r w:rsidR="00170D73" w:rsidRPr="00170D73">
        <w:rPr>
          <w:rFonts w:ascii="Times" w:hAnsi="Times"/>
        </w:rPr>
        <w:t>, 2014)</w:t>
      </w:r>
      <w:r w:rsidR="00170D73">
        <w:rPr>
          <w:rFonts w:ascii="Times" w:hAnsi="Times"/>
        </w:rPr>
        <w:t xml:space="preserve">. In the case of criminal activity, this works in that the criminal behaviour is directly reward through gain in events such as theft and burglary, and in environments it can be driven and maintained by the power, self-efficacy and status desired and achieved </w:t>
      </w:r>
      <w:r w:rsidR="001F41A8" w:rsidRPr="001F41A8">
        <w:rPr>
          <w:rFonts w:ascii="Times" w:hAnsi="Times"/>
        </w:rPr>
        <w:t>(Wortley, 2011)</w:t>
      </w:r>
      <w:r w:rsidR="001F41A8">
        <w:rPr>
          <w:rFonts w:ascii="Times" w:hAnsi="Times"/>
        </w:rPr>
        <w:t xml:space="preserve">. In the case of Aileen Wuornos, this process of behaviour and reward began at an early age when she would steal from her friends and family, gaining physical rewards and reinforcing her future behaviours.  </w:t>
      </w:r>
      <w:r w:rsidR="000244B9">
        <w:rPr>
          <w:rFonts w:ascii="Times" w:hAnsi="Times"/>
        </w:rPr>
        <w:t xml:space="preserve">Due to her abusive </w:t>
      </w:r>
      <w:r w:rsidR="001F41A8">
        <w:rPr>
          <w:rFonts w:ascii="Times" w:hAnsi="Times"/>
        </w:rPr>
        <w:t>upbringing, human interaction held little value instead becoming about gain and power (</w:t>
      </w:r>
      <w:proofErr w:type="spellStart"/>
      <w:r w:rsidR="001F41A8">
        <w:rPr>
          <w:rFonts w:ascii="Times" w:hAnsi="Times"/>
        </w:rPr>
        <w:t>Arrigo</w:t>
      </w:r>
      <w:proofErr w:type="spellEnd"/>
      <w:r w:rsidR="001F41A8">
        <w:rPr>
          <w:rFonts w:ascii="Times" w:hAnsi="Times"/>
        </w:rPr>
        <w:t xml:space="preserve"> &amp; Griffin, 2004); enabling her to emotionlessly - a trait of antisocial personality disorder - prostitute her body in her adolescence for the reward of petty change and cigarettes This interaction also gave Aileen the reward of social status and self esteem, as she was otherwise rejected and disliked by her peers</w:t>
      </w:r>
      <w:r w:rsidR="00B7482B">
        <w:rPr>
          <w:rFonts w:ascii="Times" w:hAnsi="Times"/>
        </w:rPr>
        <w:t xml:space="preserve"> (Myer, Gooch &amp; </w:t>
      </w:r>
      <w:proofErr w:type="spellStart"/>
      <w:r w:rsidR="00B7482B">
        <w:rPr>
          <w:rFonts w:ascii="Times" w:hAnsi="Times"/>
        </w:rPr>
        <w:t>Meloy</w:t>
      </w:r>
      <w:proofErr w:type="spellEnd"/>
      <w:r w:rsidR="00B7482B">
        <w:rPr>
          <w:rFonts w:ascii="Times" w:hAnsi="Times"/>
        </w:rPr>
        <w:t xml:space="preserve">, 2005).  </w:t>
      </w:r>
      <w:r w:rsidR="003C1F6D">
        <w:rPr>
          <w:rFonts w:ascii="Times" w:hAnsi="Times"/>
        </w:rPr>
        <w:t>Aileen’s view of humans as unloving and cold allowed her to mercilessly kill her “</w:t>
      </w:r>
      <w:proofErr w:type="spellStart"/>
      <w:r w:rsidR="003C1F6D">
        <w:rPr>
          <w:rFonts w:ascii="Times" w:hAnsi="Times"/>
        </w:rPr>
        <w:t>ragefully</w:t>
      </w:r>
      <w:proofErr w:type="spellEnd"/>
      <w:r w:rsidR="003C1F6D">
        <w:rPr>
          <w:rFonts w:ascii="Times" w:hAnsi="Times"/>
        </w:rPr>
        <w:t xml:space="preserve"> devalued” victims (</w:t>
      </w:r>
      <w:proofErr w:type="spellStart"/>
      <w:r w:rsidR="003C1F6D">
        <w:rPr>
          <w:rFonts w:ascii="Times" w:hAnsi="Times"/>
        </w:rPr>
        <w:t>Meloy</w:t>
      </w:r>
      <w:proofErr w:type="spellEnd"/>
      <w:r w:rsidR="003C1F6D">
        <w:rPr>
          <w:rFonts w:ascii="Times" w:hAnsi="Times"/>
        </w:rPr>
        <w:t xml:space="preserve">, 1992, p. 232 as cited by </w:t>
      </w:r>
      <w:proofErr w:type="spellStart"/>
      <w:r w:rsidR="003C1F6D">
        <w:rPr>
          <w:rFonts w:ascii="Times" w:hAnsi="Times"/>
        </w:rPr>
        <w:t>Arrigo</w:t>
      </w:r>
      <w:proofErr w:type="spellEnd"/>
      <w:r w:rsidR="003C1F6D">
        <w:rPr>
          <w:rFonts w:ascii="Times" w:hAnsi="Times"/>
        </w:rPr>
        <w:t xml:space="preserve"> &amp; Griffin, 2004). </w:t>
      </w:r>
      <w:r w:rsidR="00B7482B">
        <w:rPr>
          <w:rFonts w:ascii="Times" w:hAnsi="Times"/>
        </w:rPr>
        <w:t xml:space="preserve">During the period of </w:t>
      </w:r>
      <w:r w:rsidR="0049501A">
        <w:rPr>
          <w:rFonts w:ascii="Times" w:hAnsi="Times"/>
        </w:rPr>
        <w:t>committing</w:t>
      </w:r>
      <w:r w:rsidR="00B7482B">
        <w:rPr>
          <w:rFonts w:ascii="Times" w:hAnsi="Times"/>
        </w:rPr>
        <w:t xml:space="preserve"> serial murders, </w:t>
      </w:r>
      <w:proofErr w:type="spellStart"/>
      <w:r w:rsidR="00B7482B">
        <w:rPr>
          <w:rFonts w:ascii="Times" w:hAnsi="Times"/>
        </w:rPr>
        <w:t>Tyria</w:t>
      </w:r>
      <w:proofErr w:type="spellEnd"/>
      <w:r w:rsidR="00B7482B">
        <w:rPr>
          <w:rFonts w:ascii="Times" w:hAnsi="Times"/>
        </w:rPr>
        <w:t xml:space="preserve"> Moore, Wuornos’ lover during the time, recalls Aileen’s obsession with notoriety, claiming that herself and </w:t>
      </w:r>
      <w:proofErr w:type="spellStart"/>
      <w:r w:rsidR="00B7482B">
        <w:rPr>
          <w:rFonts w:ascii="Times" w:hAnsi="Times"/>
        </w:rPr>
        <w:t>Tyria</w:t>
      </w:r>
      <w:proofErr w:type="spellEnd"/>
      <w:r w:rsidR="00B7482B">
        <w:rPr>
          <w:rFonts w:ascii="Times" w:hAnsi="Times"/>
        </w:rPr>
        <w:t xml:space="preserve"> were “the next Bonnie and Clyde, and that they were doing society a favour” (</w:t>
      </w:r>
      <w:proofErr w:type="spellStart"/>
      <w:r w:rsidR="0049501A">
        <w:rPr>
          <w:rFonts w:ascii="Times" w:hAnsi="Times"/>
        </w:rPr>
        <w:t>Arrigo</w:t>
      </w:r>
      <w:proofErr w:type="spellEnd"/>
      <w:r w:rsidR="0049501A">
        <w:rPr>
          <w:rFonts w:ascii="Times" w:hAnsi="Times"/>
        </w:rPr>
        <w:t xml:space="preserve"> &amp; Griffin, 2004, p. 384).  This feeling of being </w:t>
      </w:r>
      <w:r w:rsidR="000244B9">
        <w:rPr>
          <w:rFonts w:ascii="Times" w:hAnsi="Times"/>
        </w:rPr>
        <w:t>specia</w:t>
      </w:r>
      <w:r w:rsidR="006A121B">
        <w:rPr>
          <w:rFonts w:ascii="Times" w:hAnsi="Times"/>
        </w:rPr>
        <w:t xml:space="preserve">l or smarter than </w:t>
      </w:r>
      <w:r w:rsidR="00C049EC">
        <w:rPr>
          <w:rFonts w:ascii="Times" w:hAnsi="Times"/>
        </w:rPr>
        <w:t>others after successfully completing her murderous plan</w:t>
      </w:r>
      <w:r w:rsidR="006A121B">
        <w:rPr>
          <w:rFonts w:ascii="Times" w:hAnsi="Times"/>
        </w:rPr>
        <w:t xml:space="preserve">, </w:t>
      </w:r>
      <w:r w:rsidR="003C1F6D">
        <w:rPr>
          <w:rFonts w:ascii="Times" w:hAnsi="Times"/>
        </w:rPr>
        <w:t xml:space="preserve">the feeling of control replacing one of powerlessness, </w:t>
      </w:r>
      <w:r w:rsidR="006A121B">
        <w:rPr>
          <w:rFonts w:ascii="Times" w:hAnsi="Times"/>
        </w:rPr>
        <w:t>plus</w:t>
      </w:r>
      <w:r w:rsidR="0049501A">
        <w:rPr>
          <w:rFonts w:ascii="Times" w:hAnsi="Times"/>
        </w:rPr>
        <w:t xml:space="preserve"> the gain </w:t>
      </w:r>
      <w:r w:rsidR="00C049EC">
        <w:rPr>
          <w:rFonts w:ascii="Times" w:hAnsi="Times"/>
        </w:rPr>
        <w:t xml:space="preserve">of </w:t>
      </w:r>
      <w:r w:rsidR="0049501A">
        <w:rPr>
          <w:rFonts w:ascii="Times" w:hAnsi="Times"/>
        </w:rPr>
        <w:t>physical reward from the robberies, would act as a reinforcer for A</w:t>
      </w:r>
      <w:r w:rsidR="00C049EC">
        <w:rPr>
          <w:rFonts w:ascii="Times" w:hAnsi="Times"/>
        </w:rPr>
        <w:t xml:space="preserve">ileen’s criminal behaviour, </w:t>
      </w:r>
      <w:r w:rsidR="0049501A">
        <w:rPr>
          <w:rFonts w:ascii="Times" w:hAnsi="Times"/>
        </w:rPr>
        <w:t xml:space="preserve">maintaining the cycle of criminal behaviour </w:t>
      </w:r>
      <w:r w:rsidR="003C1F6D">
        <w:rPr>
          <w:rFonts w:ascii="Times" w:hAnsi="Times"/>
        </w:rPr>
        <w:t xml:space="preserve">(Wortley, 2011, </w:t>
      </w:r>
      <w:proofErr w:type="spellStart"/>
      <w:r w:rsidR="003C1F6D">
        <w:rPr>
          <w:rFonts w:ascii="Times" w:hAnsi="Times"/>
        </w:rPr>
        <w:t>Arrigo</w:t>
      </w:r>
      <w:proofErr w:type="spellEnd"/>
      <w:r w:rsidR="003C1F6D">
        <w:rPr>
          <w:rFonts w:ascii="Times" w:hAnsi="Times"/>
        </w:rPr>
        <w:t xml:space="preserve"> &amp; Griffin, 2004)</w:t>
      </w:r>
      <w:r w:rsidR="0049501A">
        <w:rPr>
          <w:rFonts w:ascii="Times" w:hAnsi="Times"/>
        </w:rPr>
        <w:t xml:space="preserve">. Incorporated in this feedback system could also be a trait of borderline personality </w:t>
      </w:r>
      <w:r w:rsidR="0049501A">
        <w:rPr>
          <w:rFonts w:ascii="Times" w:hAnsi="Times"/>
        </w:rPr>
        <w:lastRenderedPageBreak/>
        <w:t xml:space="preserve">disorder, in which the desperate attempt to prevent abandonment by her lover </w:t>
      </w:r>
      <w:proofErr w:type="spellStart"/>
      <w:r w:rsidR="0049501A">
        <w:rPr>
          <w:rFonts w:ascii="Times" w:hAnsi="Times"/>
        </w:rPr>
        <w:t>Tyria</w:t>
      </w:r>
      <w:proofErr w:type="spellEnd"/>
      <w:r w:rsidR="0049501A">
        <w:rPr>
          <w:rFonts w:ascii="Times" w:hAnsi="Times"/>
        </w:rPr>
        <w:t xml:space="preserve">, Aileen went to any lengths to support her ‘wife’, and at the same time avoiding a punishment of losing her lover </w:t>
      </w:r>
      <w:r w:rsidR="0049501A" w:rsidRPr="00170D73">
        <w:rPr>
          <w:rFonts w:ascii="Times" w:hAnsi="Times"/>
        </w:rPr>
        <w:t>(</w:t>
      </w:r>
      <w:proofErr w:type="spellStart"/>
      <w:r w:rsidR="0049501A" w:rsidRPr="00170D73">
        <w:rPr>
          <w:rFonts w:ascii="Times" w:hAnsi="Times"/>
        </w:rPr>
        <w:t>Bartol</w:t>
      </w:r>
      <w:proofErr w:type="spellEnd"/>
      <w:r w:rsidR="0049501A" w:rsidRPr="00170D73">
        <w:rPr>
          <w:rFonts w:ascii="Times" w:hAnsi="Times"/>
        </w:rPr>
        <w:t xml:space="preserve"> &amp; </w:t>
      </w:r>
      <w:proofErr w:type="spellStart"/>
      <w:r w:rsidR="0049501A" w:rsidRPr="00170D73">
        <w:rPr>
          <w:rFonts w:ascii="Times" w:hAnsi="Times"/>
        </w:rPr>
        <w:t>Bartol</w:t>
      </w:r>
      <w:proofErr w:type="spellEnd"/>
      <w:r w:rsidR="0049501A" w:rsidRPr="00170D73">
        <w:rPr>
          <w:rFonts w:ascii="Times" w:hAnsi="Times"/>
        </w:rPr>
        <w:t>, 2014)</w:t>
      </w:r>
      <w:r w:rsidR="0049501A">
        <w:rPr>
          <w:rFonts w:ascii="Times" w:hAnsi="Times"/>
        </w:rPr>
        <w:t xml:space="preserve">. </w:t>
      </w:r>
    </w:p>
    <w:p w14:paraId="1FC71F6B" w14:textId="77777777" w:rsidR="00B659C9" w:rsidRDefault="00B659C9" w:rsidP="007803C7">
      <w:pPr>
        <w:spacing w:line="480" w:lineRule="auto"/>
        <w:rPr>
          <w:rFonts w:ascii="Times" w:hAnsi="Times"/>
          <w:b/>
        </w:rPr>
      </w:pPr>
    </w:p>
    <w:p w14:paraId="79E4DDFB" w14:textId="06818EF1" w:rsidR="000244B9" w:rsidRDefault="00EC43A4" w:rsidP="007803C7">
      <w:pPr>
        <w:spacing w:line="480" w:lineRule="auto"/>
        <w:rPr>
          <w:rFonts w:ascii="Times" w:hAnsi="Times"/>
          <w:b/>
        </w:rPr>
      </w:pPr>
      <w:r>
        <w:rPr>
          <w:rFonts w:ascii="Times" w:hAnsi="Times"/>
          <w:b/>
        </w:rPr>
        <w:t>Social Learning Theory</w:t>
      </w:r>
    </w:p>
    <w:p w14:paraId="6E3646BB" w14:textId="6E2F2FEB" w:rsidR="001E6A45" w:rsidRPr="001E6A45" w:rsidRDefault="00977876" w:rsidP="00A65815">
      <w:pPr>
        <w:spacing w:line="480" w:lineRule="auto"/>
        <w:ind w:firstLine="720"/>
      </w:pPr>
      <w:r>
        <w:rPr>
          <w:rFonts w:ascii="Times" w:hAnsi="Times"/>
        </w:rPr>
        <w:t xml:space="preserve">Banduras </w:t>
      </w:r>
      <w:r w:rsidR="005E4E2F">
        <w:rPr>
          <w:rFonts w:ascii="Times" w:hAnsi="Times"/>
        </w:rPr>
        <w:t xml:space="preserve">psychological </w:t>
      </w:r>
      <w:r>
        <w:rPr>
          <w:rFonts w:ascii="Times" w:hAnsi="Times"/>
        </w:rPr>
        <w:t>theory of social le</w:t>
      </w:r>
      <w:r w:rsidR="00351474">
        <w:rPr>
          <w:rFonts w:ascii="Times" w:hAnsi="Times"/>
        </w:rPr>
        <w:t xml:space="preserve">arning, an evolution of operant conditioning, </w:t>
      </w:r>
      <w:r w:rsidR="000F45F2">
        <w:rPr>
          <w:rFonts w:ascii="Times" w:hAnsi="Times"/>
        </w:rPr>
        <w:t>focuses on the environmental and cognitive processes involved in acquiring</w:t>
      </w:r>
      <w:r w:rsidR="00CB562F">
        <w:rPr>
          <w:rFonts w:ascii="Times" w:hAnsi="Times"/>
        </w:rPr>
        <w:t xml:space="preserve"> behaviour </w:t>
      </w:r>
      <w:r w:rsidR="00CB562F" w:rsidRPr="002E4183">
        <w:t>(Baron and Richardson, 1994)</w:t>
      </w:r>
      <w:r w:rsidR="00CB562F">
        <w:t>.</w:t>
      </w:r>
      <w:r w:rsidR="000F45F2">
        <w:rPr>
          <w:rFonts w:ascii="Times" w:hAnsi="Times"/>
        </w:rPr>
        <w:t xml:space="preserve"> Bandura </w:t>
      </w:r>
      <w:r w:rsidR="00351474">
        <w:rPr>
          <w:rFonts w:ascii="Times" w:hAnsi="Times"/>
        </w:rPr>
        <w:t>highlights the role of imitation in producing aggressive</w:t>
      </w:r>
      <w:r w:rsidR="000F45F2">
        <w:rPr>
          <w:rFonts w:ascii="Times" w:hAnsi="Times"/>
        </w:rPr>
        <w:t xml:space="preserve"> and violent</w:t>
      </w:r>
      <w:r w:rsidR="00351474">
        <w:rPr>
          <w:rFonts w:ascii="Times" w:hAnsi="Times"/>
        </w:rPr>
        <w:t xml:space="preserve"> behaviours in children. W</w:t>
      </w:r>
      <w:r w:rsidR="00040B25">
        <w:rPr>
          <w:rFonts w:ascii="Times" w:hAnsi="Times"/>
        </w:rPr>
        <w:t xml:space="preserve">ithin this theory the ‘model’, </w:t>
      </w:r>
      <w:r w:rsidR="00351474">
        <w:rPr>
          <w:rFonts w:ascii="Times" w:hAnsi="Times"/>
        </w:rPr>
        <w:t>a person of sta</w:t>
      </w:r>
      <w:r w:rsidR="00040B25">
        <w:rPr>
          <w:rFonts w:ascii="Times" w:hAnsi="Times"/>
        </w:rPr>
        <w:t>tus or significance in the eyes of the infant i.e</w:t>
      </w:r>
      <w:r w:rsidR="00351474">
        <w:rPr>
          <w:rFonts w:ascii="Times" w:hAnsi="Times"/>
        </w:rPr>
        <w:t>. the primary caregiver</w:t>
      </w:r>
      <w:r w:rsidR="001E6A45">
        <w:rPr>
          <w:rFonts w:ascii="Times" w:hAnsi="Times"/>
        </w:rPr>
        <w:t xml:space="preserve"> - </w:t>
      </w:r>
      <w:r w:rsidR="00040B25">
        <w:rPr>
          <w:rFonts w:ascii="Times" w:hAnsi="Times"/>
        </w:rPr>
        <w:t>in Aileen’s case her grandfather</w:t>
      </w:r>
      <w:r w:rsidR="001E6A45">
        <w:rPr>
          <w:rFonts w:ascii="Times" w:hAnsi="Times"/>
        </w:rPr>
        <w:t xml:space="preserve"> - i</w:t>
      </w:r>
      <w:r w:rsidR="00040B25">
        <w:rPr>
          <w:rFonts w:ascii="Times" w:hAnsi="Times"/>
        </w:rPr>
        <w:t>s witnessed performing, and being rewarded for certain behaviours. This</w:t>
      </w:r>
      <w:r w:rsidR="001E6A45">
        <w:rPr>
          <w:rFonts w:ascii="Times" w:hAnsi="Times"/>
        </w:rPr>
        <w:t xml:space="preserve"> reward can come in any form. </w:t>
      </w:r>
      <w:r w:rsidR="00CB562F">
        <w:rPr>
          <w:rFonts w:ascii="Times" w:hAnsi="Times"/>
        </w:rPr>
        <w:t>There are studies</w:t>
      </w:r>
      <w:r w:rsidR="00040B25">
        <w:rPr>
          <w:rFonts w:ascii="Times" w:hAnsi="Times"/>
        </w:rPr>
        <w:t xml:space="preserve"> </w:t>
      </w:r>
      <w:r w:rsidR="00040B25">
        <w:t>showing</w:t>
      </w:r>
      <w:r w:rsidR="00040B25" w:rsidRPr="002E4183">
        <w:t xml:space="preserve"> that children </w:t>
      </w:r>
      <w:r w:rsidR="00CB562F">
        <w:t>who have</w:t>
      </w:r>
      <w:r w:rsidR="00040B25" w:rsidRPr="002E4183">
        <w:t xml:space="preserve"> physical punishment in</w:t>
      </w:r>
      <w:r w:rsidR="00CB562F">
        <w:t>flicted on them in</w:t>
      </w:r>
      <w:r w:rsidR="00040B25" w:rsidRPr="002E4183">
        <w:t xml:space="preserve"> childhood </w:t>
      </w:r>
      <w:r w:rsidR="00CB562F">
        <w:t>are more likely to use</w:t>
      </w:r>
      <w:r w:rsidR="00040B25" w:rsidRPr="002E4183">
        <w:t xml:space="preserve"> violence themselves in later life (Baron and Richardson, 1994)</w:t>
      </w:r>
      <w:r w:rsidR="00E86726">
        <w:t>, while further research shows that children who witness vi</w:t>
      </w:r>
      <w:r w:rsidR="00CB562F">
        <w:t>olent and aggressive behaviour reproduce</w:t>
      </w:r>
      <w:r w:rsidR="00E86726">
        <w:t xml:space="preserve"> this behaviour in adulthood, as well as developing higher levels of overall ag</w:t>
      </w:r>
      <w:r w:rsidR="001E6A45">
        <w:t xml:space="preserve">gression, violence and cruelty </w:t>
      </w:r>
      <w:r w:rsidR="001E6A45" w:rsidRPr="001E6A45">
        <w:t>(Anderson, 2004)</w:t>
      </w:r>
      <w:r w:rsidR="000F45F2">
        <w:t>.</w:t>
      </w:r>
    </w:p>
    <w:p w14:paraId="4E6F5919" w14:textId="1BE60DEC" w:rsidR="00CB562F" w:rsidRDefault="00E86726" w:rsidP="00785F94">
      <w:pPr>
        <w:spacing w:line="480" w:lineRule="auto"/>
        <w:ind w:firstLine="720"/>
        <w:rPr>
          <w:rFonts w:ascii="Times" w:hAnsi="Times"/>
        </w:rPr>
      </w:pPr>
      <w:r>
        <w:t xml:space="preserve"> </w:t>
      </w:r>
      <w:r w:rsidR="001E6A45">
        <w:rPr>
          <w:rFonts w:ascii="Times" w:hAnsi="Times"/>
        </w:rPr>
        <w:t>In Aile</w:t>
      </w:r>
      <w:r w:rsidR="005E4E2F">
        <w:rPr>
          <w:rFonts w:ascii="Times" w:hAnsi="Times"/>
        </w:rPr>
        <w:t>en’s</w:t>
      </w:r>
      <w:r w:rsidR="00A65815">
        <w:rPr>
          <w:rFonts w:ascii="Times" w:hAnsi="Times"/>
        </w:rPr>
        <w:t xml:space="preserve"> case</w:t>
      </w:r>
      <w:r w:rsidR="005E4E2F">
        <w:rPr>
          <w:rFonts w:ascii="Times" w:hAnsi="Times"/>
        </w:rPr>
        <w:t xml:space="preserve"> her high levels of aggression and tendency toward violence and hostility</w:t>
      </w:r>
      <w:r w:rsidR="00A65815">
        <w:rPr>
          <w:rFonts w:ascii="Times" w:hAnsi="Times"/>
        </w:rPr>
        <w:t>,</w:t>
      </w:r>
      <w:r w:rsidR="00CB562F">
        <w:rPr>
          <w:rFonts w:ascii="Times" w:hAnsi="Times"/>
        </w:rPr>
        <w:t xml:space="preserve"> could be explained </w:t>
      </w:r>
      <w:r w:rsidR="005E4E2F">
        <w:rPr>
          <w:rFonts w:ascii="Times" w:hAnsi="Times"/>
        </w:rPr>
        <w:t xml:space="preserve">by </w:t>
      </w:r>
      <w:r w:rsidR="001E6A45">
        <w:rPr>
          <w:rFonts w:ascii="Times" w:hAnsi="Times"/>
        </w:rPr>
        <w:t xml:space="preserve">witnessing her grandfather </w:t>
      </w:r>
      <w:r w:rsidR="00CB562F">
        <w:rPr>
          <w:rFonts w:ascii="Times" w:hAnsi="Times"/>
        </w:rPr>
        <w:t xml:space="preserve">model </w:t>
      </w:r>
      <w:r w:rsidR="001E6A45">
        <w:rPr>
          <w:rFonts w:ascii="Times" w:hAnsi="Times"/>
        </w:rPr>
        <w:t xml:space="preserve">aggressive and violent behaviour against her brother Keith, and directly experiencing this herself, </w:t>
      </w:r>
      <w:r w:rsidR="005E4E2F">
        <w:rPr>
          <w:rFonts w:ascii="Times" w:hAnsi="Times"/>
        </w:rPr>
        <w:t>with the reward being</w:t>
      </w:r>
      <w:r w:rsidR="001E6A45">
        <w:rPr>
          <w:rFonts w:ascii="Times" w:hAnsi="Times"/>
        </w:rPr>
        <w:t xml:space="preserve"> </w:t>
      </w:r>
      <w:r w:rsidR="005E4E2F">
        <w:rPr>
          <w:rFonts w:ascii="Times" w:hAnsi="Times"/>
        </w:rPr>
        <w:t xml:space="preserve">the </w:t>
      </w:r>
      <w:r w:rsidR="001E6A45">
        <w:rPr>
          <w:rFonts w:ascii="Times" w:hAnsi="Times"/>
        </w:rPr>
        <w:t>power over the children</w:t>
      </w:r>
      <w:r w:rsidR="00A65815">
        <w:rPr>
          <w:rFonts w:ascii="Times" w:hAnsi="Times"/>
        </w:rPr>
        <w:t xml:space="preserve"> (</w:t>
      </w:r>
      <w:proofErr w:type="spellStart"/>
      <w:r w:rsidR="00A65815" w:rsidRPr="004430FE">
        <w:rPr>
          <w:rFonts w:ascii="Times" w:hAnsi="Times"/>
        </w:rPr>
        <w:t>Arrigo</w:t>
      </w:r>
      <w:proofErr w:type="spellEnd"/>
      <w:r w:rsidR="00A65815" w:rsidRPr="004430FE">
        <w:rPr>
          <w:rFonts w:ascii="Times" w:hAnsi="Times"/>
        </w:rPr>
        <w:t xml:space="preserve"> &amp; Griffin, 2004</w:t>
      </w:r>
      <w:r w:rsidR="00A65815">
        <w:rPr>
          <w:rFonts w:ascii="Times" w:hAnsi="Times"/>
        </w:rPr>
        <w:t>)</w:t>
      </w:r>
      <w:r w:rsidR="005E4E2F">
        <w:rPr>
          <w:rFonts w:ascii="Times" w:hAnsi="Times"/>
        </w:rPr>
        <w:t xml:space="preserve">. </w:t>
      </w:r>
      <w:r w:rsidR="00A65815">
        <w:rPr>
          <w:rFonts w:ascii="Times" w:hAnsi="Times"/>
        </w:rPr>
        <w:t xml:space="preserve">With a likely </w:t>
      </w:r>
      <w:r w:rsidR="00CB562F">
        <w:rPr>
          <w:rFonts w:ascii="Times" w:hAnsi="Times"/>
        </w:rPr>
        <w:t>biological predis</w:t>
      </w:r>
      <w:r w:rsidR="00A65815">
        <w:rPr>
          <w:rFonts w:ascii="Times" w:hAnsi="Times"/>
        </w:rPr>
        <w:t xml:space="preserve">position inherited from father for violence and criminal tendencies, this modelling would likely explain the extreme use of violence and aggression, with the ‘reward’ being not only money and material possessions acquired </w:t>
      </w:r>
      <w:r w:rsidR="00A65815">
        <w:rPr>
          <w:rFonts w:ascii="Times" w:hAnsi="Times"/>
        </w:rPr>
        <w:lastRenderedPageBreak/>
        <w:t>from the victims, but also power gained over the men she k</w:t>
      </w:r>
      <w:r w:rsidR="00785F94">
        <w:rPr>
          <w:rFonts w:ascii="Times" w:hAnsi="Times"/>
        </w:rPr>
        <w:t xml:space="preserve">illed, further perpetuating the learned behaviour and cognitive process. </w:t>
      </w:r>
      <w:r w:rsidR="00A65815">
        <w:rPr>
          <w:rFonts w:ascii="Times" w:hAnsi="Times"/>
        </w:rPr>
        <w:t xml:space="preserve">This provides further evidence for the existence of an antisocial personality disorder, </w:t>
      </w:r>
      <w:r w:rsidR="00785F94">
        <w:rPr>
          <w:rFonts w:ascii="Times" w:hAnsi="Times"/>
        </w:rPr>
        <w:t>in the lack of remorse or empathy shown for these acts of aggression, focusing instead on the reward -  “I was in the robbery biz…</w:t>
      </w:r>
      <w:proofErr w:type="gramStart"/>
      <w:r w:rsidR="00785F94">
        <w:rPr>
          <w:rFonts w:ascii="Times" w:hAnsi="Times"/>
        </w:rPr>
        <w:t>.</w:t>
      </w:r>
      <w:proofErr w:type="spellStart"/>
      <w:r w:rsidR="00785F94">
        <w:rPr>
          <w:rFonts w:ascii="Times" w:hAnsi="Times"/>
        </w:rPr>
        <w:t>i</w:t>
      </w:r>
      <w:proofErr w:type="spellEnd"/>
      <w:proofErr w:type="gramEnd"/>
      <w:r w:rsidR="00785F94">
        <w:rPr>
          <w:rFonts w:ascii="Times" w:hAnsi="Times"/>
        </w:rPr>
        <w:t xml:space="preserve"> pretty much had ‘</w:t>
      </w:r>
      <w:proofErr w:type="spellStart"/>
      <w:r w:rsidR="00785F94">
        <w:rPr>
          <w:rFonts w:ascii="Times" w:hAnsi="Times"/>
        </w:rPr>
        <w:t>em</w:t>
      </w:r>
      <w:proofErr w:type="spellEnd"/>
      <w:r w:rsidR="00785F94">
        <w:rPr>
          <w:rFonts w:ascii="Times" w:hAnsi="Times"/>
        </w:rPr>
        <w:t xml:space="preserve"> selected that they were </w:t>
      </w:r>
      <w:proofErr w:type="spellStart"/>
      <w:r w:rsidR="00785F94">
        <w:rPr>
          <w:rFonts w:ascii="Times" w:hAnsi="Times"/>
        </w:rPr>
        <w:t>gonna</w:t>
      </w:r>
      <w:proofErr w:type="spellEnd"/>
      <w:r w:rsidR="00785F94">
        <w:rPr>
          <w:rFonts w:ascii="Times" w:hAnsi="Times"/>
        </w:rPr>
        <w:t xml:space="preserve"> die..” </w:t>
      </w:r>
      <w:r w:rsidR="00785F94" w:rsidRPr="00785F94">
        <w:rPr>
          <w:rFonts w:ascii="Times" w:hAnsi="Times"/>
        </w:rPr>
        <w:t>(</w:t>
      </w:r>
      <w:r w:rsidR="00785F94" w:rsidRPr="00785F94">
        <w:rPr>
          <w:rFonts w:ascii="Times" w:hAnsi="Times"/>
          <w:i/>
          <w:iCs/>
        </w:rPr>
        <w:t>Aileen: Life and death of a serial killer</w:t>
      </w:r>
      <w:r w:rsidR="00785F94" w:rsidRPr="00785F94">
        <w:rPr>
          <w:rFonts w:ascii="Times" w:hAnsi="Times"/>
        </w:rPr>
        <w:t>, 2004)</w:t>
      </w:r>
    </w:p>
    <w:p w14:paraId="68FFD584" w14:textId="77777777" w:rsidR="00795FF1" w:rsidRDefault="00795FF1" w:rsidP="007803C7">
      <w:pPr>
        <w:spacing w:line="480" w:lineRule="auto"/>
        <w:rPr>
          <w:rFonts w:ascii="Times" w:hAnsi="Times"/>
          <w:b/>
          <w:sz w:val="26"/>
          <w:szCs w:val="26"/>
        </w:rPr>
      </w:pPr>
    </w:p>
    <w:p w14:paraId="6F4CE02D" w14:textId="7A0AC41C" w:rsidR="00856EA6" w:rsidRPr="00556597" w:rsidRDefault="00856EA6" w:rsidP="007803C7">
      <w:pPr>
        <w:spacing w:line="480" w:lineRule="auto"/>
        <w:rPr>
          <w:rFonts w:ascii="Times" w:hAnsi="Times"/>
          <w:sz w:val="26"/>
          <w:szCs w:val="26"/>
        </w:rPr>
      </w:pPr>
      <w:r w:rsidRPr="00556597">
        <w:rPr>
          <w:rFonts w:ascii="Times" w:hAnsi="Times"/>
          <w:b/>
          <w:sz w:val="26"/>
          <w:szCs w:val="26"/>
        </w:rPr>
        <w:t>Conclusion</w:t>
      </w:r>
      <w:r w:rsidR="00DA01C5" w:rsidRPr="00556597">
        <w:rPr>
          <w:rFonts w:ascii="Times" w:hAnsi="Times"/>
          <w:sz w:val="26"/>
          <w:szCs w:val="26"/>
        </w:rPr>
        <w:t xml:space="preserve"> </w:t>
      </w:r>
    </w:p>
    <w:p w14:paraId="3D176D6A" w14:textId="721576AB" w:rsidR="007B433E" w:rsidRDefault="007B433E" w:rsidP="007B433E">
      <w:pPr>
        <w:spacing w:line="480" w:lineRule="auto"/>
        <w:rPr>
          <w:rFonts w:ascii="Times" w:hAnsi="Times"/>
        </w:rPr>
      </w:pPr>
      <w:r w:rsidRPr="00795FF1">
        <w:rPr>
          <w:rFonts w:ascii="Times" w:hAnsi="Times"/>
        </w:rPr>
        <w:t xml:space="preserve">This case study illustrates in the case of Aileen Wuornos </w:t>
      </w:r>
      <w:r w:rsidR="00795FF1" w:rsidRPr="00795FF1">
        <w:rPr>
          <w:rFonts w:ascii="Times" w:hAnsi="Times"/>
        </w:rPr>
        <w:t xml:space="preserve">the way in which </w:t>
      </w:r>
      <w:r w:rsidRPr="00795FF1">
        <w:rPr>
          <w:rFonts w:ascii="Times" w:hAnsi="Times"/>
        </w:rPr>
        <w:t>detached</w:t>
      </w:r>
      <w:r w:rsidR="00DA6D47">
        <w:rPr>
          <w:rFonts w:ascii="Times" w:hAnsi="Times"/>
        </w:rPr>
        <w:t>, abusive</w:t>
      </w:r>
      <w:r w:rsidRPr="00795FF1">
        <w:rPr>
          <w:rFonts w:ascii="Times" w:hAnsi="Times"/>
        </w:rPr>
        <w:t xml:space="preserve"> or unformed </w:t>
      </w:r>
      <w:r w:rsidR="00E75ACD">
        <w:rPr>
          <w:rFonts w:ascii="Times" w:hAnsi="Times"/>
        </w:rPr>
        <w:t>relationships</w:t>
      </w:r>
      <w:r w:rsidRPr="00795FF1">
        <w:rPr>
          <w:rFonts w:ascii="Times" w:hAnsi="Times"/>
        </w:rPr>
        <w:t xml:space="preserve"> with caregivers </w:t>
      </w:r>
      <w:r w:rsidR="00795FF1" w:rsidRPr="00795FF1">
        <w:rPr>
          <w:rFonts w:ascii="Times" w:hAnsi="Times"/>
        </w:rPr>
        <w:t>negatively</w:t>
      </w:r>
      <w:r w:rsidRPr="00795FF1">
        <w:rPr>
          <w:rFonts w:ascii="Times" w:hAnsi="Times"/>
        </w:rPr>
        <w:t xml:space="preserve"> impact </w:t>
      </w:r>
      <w:r w:rsidR="00795FF1" w:rsidRPr="00795FF1">
        <w:rPr>
          <w:rFonts w:ascii="Times" w:hAnsi="Times"/>
        </w:rPr>
        <w:t>the</w:t>
      </w:r>
      <w:r w:rsidR="00795FF1">
        <w:rPr>
          <w:rFonts w:ascii="Times" w:hAnsi="Times"/>
        </w:rPr>
        <w:t xml:space="preserve"> development of emotional, social and personal development over the lifespan of the individual. </w:t>
      </w:r>
      <w:r w:rsidR="004F1BE5">
        <w:rPr>
          <w:rFonts w:ascii="Times" w:hAnsi="Times"/>
        </w:rPr>
        <w:t>Biological disposition and the d</w:t>
      </w:r>
      <w:r w:rsidR="00E75ACD">
        <w:rPr>
          <w:rFonts w:ascii="Times" w:hAnsi="Times"/>
        </w:rPr>
        <w:t xml:space="preserve">evelopment </w:t>
      </w:r>
      <w:r w:rsidR="004F1BE5">
        <w:rPr>
          <w:rFonts w:ascii="Times" w:hAnsi="Times"/>
        </w:rPr>
        <w:t>of i</w:t>
      </w:r>
      <w:r w:rsidR="00795FF1">
        <w:rPr>
          <w:rFonts w:ascii="Times" w:hAnsi="Times"/>
        </w:rPr>
        <w:t>nsecure a</w:t>
      </w:r>
      <w:r>
        <w:rPr>
          <w:rFonts w:ascii="Times" w:hAnsi="Times"/>
        </w:rPr>
        <w:t xml:space="preserve">voidant/dismissive </w:t>
      </w:r>
      <w:r w:rsidR="00795FF1">
        <w:rPr>
          <w:rFonts w:ascii="Times" w:hAnsi="Times"/>
        </w:rPr>
        <w:t>attachment</w:t>
      </w:r>
      <w:r w:rsidR="004F1BE5">
        <w:rPr>
          <w:rFonts w:ascii="Times" w:hAnsi="Times"/>
        </w:rPr>
        <w:t xml:space="preserve">, and the absence of a close mothering emotional relationships, </w:t>
      </w:r>
      <w:r w:rsidR="00795FF1">
        <w:rPr>
          <w:rFonts w:ascii="Times" w:hAnsi="Times"/>
        </w:rPr>
        <w:t>can feed</w:t>
      </w:r>
      <w:r>
        <w:rPr>
          <w:rFonts w:ascii="Times" w:hAnsi="Times"/>
        </w:rPr>
        <w:t xml:space="preserve"> </w:t>
      </w:r>
      <w:r w:rsidR="00795FF1">
        <w:rPr>
          <w:rFonts w:ascii="Times" w:hAnsi="Times"/>
        </w:rPr>
        <w:t xml:space="preserve">the creation of </w:t>
      </w:r>
      <w:r>
        <w:rPr>
          <w:rFonts w:ascii="Times" w:hAnsi="Times"/>
        </w:rPr>
        <w:t>a</w:t>
      </w:r>
      <w:r w:rsidR="00795FF1">
        <w:rPr>
          <w:rFonts w:ascii="Times" w:hAnsi="Times"/>
        </w:rPr>
        <w:t>n antisocial and borderline personalit</w:t>
      </w:r>
      <w:r w:rsidR="00E75ACD">
        <w:rPr>
          <w:rFonts w:ascii="Times" w:hAnsi="Times"/>
        </w:rPr>
        <w:t>y</w:t>
      </w:r>
      <w:r w:rsidR="004F1BE5">
        <w:rPr>
          <w:rFonts w:ascii="Times" w:hAnsi="Times"/>
        </w:rPr>
        <w:t xml:space="preserve">, </w:t>
      </w:r>
      <w:r w:rsidR="00E75ACD">
        <w:rPr>
          <w:rFonts w:ascii="Times" w:hAnsi="Times"/>
        </w:rPr>
        <w:t>lacking in empathy and allowing the committing of crimes without remorse or guilt</w:t>
      </w:r>
      <w:r w:rsidR="003C1F6D">
        <w:rPr>
          <w:rFonts w:ascii="Times" w:hAnsi="Times"/>
        </w:rPr>
        <w:t>. Learning the use of aggression and violence</w:t>
      </w:r>
      <w:r w:rsidR="00DA6D47">
        <w:rPr>
          <w:rFonts w:ascii="Times" w:hAnsi="Times"/>
        </w:rPr>
        <w:t xml:space="preserve"> through social and operant learning,</w:t>
      </w:r>
      <w:r w:rsidR="003C1F6D">
        <w:rPr>
          <w:rFonts w:ascii="Times" w:hAnsi="Times"/>
        </w:rPr>
        <w:t xml:space="preserve"> to gain physical possessions, power and control, Aileen gained control over her sense of powerlessness and wellbeing and her financial situation.</w:t>
      </w:r>
      <w:r w:rsidR="00DA6D47">
        <w:rPr>
          <w:rFonts w:ascii="Times" w:hAnsi="Times"/>
        </w:rPr>
        <w:t xml:space="preserve"> With a likely biological predisposition to antisocial and borderline personalities, fostered by an insecure attachment to her grandparents, Aileen had the perfect formula for a personality capable of guiltless murder, using humans as a means to gain power and profit, and the inability to trust and love. </w:t>
      </w:r>
    </w:p>
    <w:p w14:paraId="2B9A3846" w14:textId="77777777" w:rsidR="00E86726" w:rsidRDefault="00E86726" w:rsidP="007803C7">
      <w:pPr>
        <w:spacing w:line="480" w:lineRule="auto"/>
        <w:rPr>
          <w:rFonts w:ascii="Times" w:hAnsi="Times"/>
        </w:rPr>
      </w:pPr>
    </w:p>
    <w:p w14:paraId="09424E3F" w14:textId="77777777" w:rsidR="00856EA6" w:rsidRDefault="00856EA6" w:rsidP="007803C7">
      <w:pPr>
        <w:spacing w:line="480" w:lineRule="auto"/>
        <w:rPr>
          <w:rFonts w:ascii="Times" w:hAnsi="Times"/>
        </w:rPr>
      </w:pPr>
    </w:p>
    <w:p w14:paraId="436757BF" w14:textId="77777777" w:rsidR="00F11420" w:rsidRDefault="00F11420" w:rsidP="007803C7">
      <w:pPr>
        <w:spacing w:line="480" w:lineRule="auto"/>
        <w:rPr>
          <w:rFonts w:ascii="Times" w:hAnsi="Times"/>
        </w:rPr>
        <w:sectPr w:rsidR="00F11420" w:rsidSect="00FC6351">
          <w:headerReference w:type="default" r:id="rId11"/>
          <w:pgSz w:w="11900" w:h="16840"/>
          <w:pgMar w:top="1440" w:right="1800" w:bottom="1440" w:left="1800" w:header="708" w:footer="708" w:gutter="0"/>
          <w:cols w:space="708"/>
          <w:docGrid w:linePitch="360"/>
        </w:sectPr>
      </w:pPr>
    </w:p>
    <w:p w14:paraId="3EC003FF" w14:textId="7D41D367" w:rsidR="007803C7" w:rsidRPr="007803C7" w:rsidRDefault="007803C7" w:rsidP="007803C7">
      <w:pPr>
        <w:spacing w:line="480" w:lineRule="auto"/>
        <w:rPr>
          <w:rFonts w:ascii="Times" w:hAnsi="Times"/>
          <w:b/>
          <w:sz w:val="28"/>
          <w:szCs w:val="28"/>
        </w:rPr>
      </w:pPr>
      <w:r w:rsidRPr="007803C7">
        <w:rPr>
          <w:rFonts w:ascii="Times" w:hAnsi="Times"/>
          <w:b/>
          <w:sz w:val="28"/>
          <w:szCs w:val="28"/>
        </w:rPr>
        <w:lastRenderedPageBreak/>
        <w:t>Reference list</w:t>
      </w:r>
    </w:p>
    <w:p w14:paraId="226121AD" w14:textId="047A8DED" w:rsidR="00785F94" w:rsidRDefault="00785F94" w:rsidP="00785F94">
      <w:pPr>
        <w:spacing w:line="480" w:lineRule="auto"/>
        <w:ind w:left="720" w:hanging="720"/>
        <w:rPr>
          <w:rFonts w:ascii="Times" w:hAnsi="Times"/>
          <w:sz w:val="22"/>
          <w:szCs w:val="22"/>
        </w:rPr>
      </w:pPr>
      <w:r w:rsidRPr="00785F94">
        <w:rPr>
          <w:rFonts w:ascii="Times" w:hAnsi="Times"/>
          <w:i/>
          <w:iCs/>
          <w:sz w:val="22"/>
          <w:szCs w:val="22"/>
        </w:rPr>
        <w:t>Aileen: Life and death of a serial killer</w:t>
      </w:r>
      <w:r w:rsidRPr="00785F94">
        <w:rPr>
          <w:rFonts w:ascii="Times" w:hAnsi="Times"/>
          <w:sz w:val="22"/>
          <w:szCs w:val="22"/>
        </w:rPr>
        <w:t>. (2004)</w:t>
      </w:r>
      <w:proofErr w:type="gramStart"/>
      <w:r w:rsidRPr="00785F94">
        <w:rPr>
          <w:rFonts w:ascii="Times" w:hAnsi="Times"/>
          <w:sz w:val="22"/>
          <w:szCs w:val="22"/>
        </w:rPr>
        <w:t>. Los Angeles, CA.</w:t>
      </w:r>
      <w:proofErr w:type="gramEnd"/>
    </w:p>
    <w:p w14:paraId="1FD1EF19" w14:textId="674A7C51" w:rsidR="007B0DD3" w:rsidRPr="007B0DD3" w:rsidRDefault="007B0DD3" w:rsidP="007B0DD3">
      <w:pPr>
        <w:spacing w:line="480" w:lineRule="auto"/>
        <w:ind w:left="720" w:hanging="720"/>
        <w:rPr>
          <w:rFonts w:ascii="Times" w:hAnsi="Times"/>
          <w:sz w:val="22"/>
          <w:szCs w:val="22"/>
        </w:rPr>
      </w:pPr>
      <w:proofErr w:type="gramStart"/>
      <w:r w:rsidRPr="007B0DD3">
        <w:rPr>
          <w:rFonts w:ascii="Times" w:hAnsi="Times"/>
          <w:sz w:val="22"/>
          <w:szCs w:val="22"/>
        </w:rPr>
        <w:t>American Psychiatric Association.</w:t>
      </w:r>
      <w:proofErr w:type="gramEnd"/>
      <w:r w:rsidRPr="007B0DD3">
        <w:rPr>
          <w:rFonts w:ascii="Times" w:hAnsi="Times"/>
          <w:sz w:val="22"/>
          <w:szCs w:val="22"/>
        </w:rPr>
        <w:t xml:space="preserve"> (2013)</w:t>
      </w:r>
      <w:proofErr w:type="gramStart"/>
      <w:r w:rsidRPr="007B0DD3">
        <w:rPr>
          <w:rFonts w:ascii="Times" w:hAnsi="Times"/>
          <w:sz w:val="22"/>
          <w:szCs w:val="22"/>
        </w:rPr>
        <w:t xml:space="preserve">. </w:t>
      </w:r>
      <w:r w:rsidRPr="007B0DD3">
        <w:rPr>
          <w:rFonts w:ascii="Times" w:hAnsi="Times"/>
          <w:i/>
          <w:sz w:val="22"/>
          <w:szCs w:val="22"/>
        </w:rPr>
        <w:t xml:space="preserve">Diagnostic and statistical manual of mental disorders </w:t>
      </w:r>
      <w:r w:rsidRPr="007B0DD3">
        <w:rPr>
          <w:rFonts w:ascii="Times" w:hAnsi="Times"/>
          <w:sz w:val="22"/>
          <w:szCs w:val="22"/>
        </w:rPr>
        <w:t>(5th ed.).</w:t>
      </w:r>
      <w:proofErr w:type="gramEnd"/>
      <w:r>
        <w:rPr>
          <w:rFonts w:ascii="Times" w:hAnsi="Times"/>
          <w:sz w:val="22"/>
          <w:szCs w:val="22"/>
        </w:rPr>
        <w:t xml:space="preserve"> </w:t>
      </w:r>
      <w:proofErr w:type="gramStart"/>
      <w:r>
        <w:rPr>
          <w:rFonts w:ascii="Times" w:hAnsi="Times"/>
          <w:sz w:val="22"/>
          <w:szCs w:val="22"/>
        </w:rPr>
        <w:t>doi:</w:t>
      </w:r>
      <w:r w:rsidRPr="007B0DD3">
        <w:rPr>
          <w:rFonts w:ascii="Times" w:hAnsi="Times"/>
          <w:sz w:val="22"/>
          <w:szCs w:val="22"/>
        </w:rPr>
        <w:t>10.11</w:t>
      </w:r>
      <w:r>
        <w:rPr>
          <w:rFonts w:ascii="Times" w:hAnsi="Times"/>
          <w:sz w:val="22"/>
          <w:szCs w:val="22"/>
        </w:rPr>
        <w:t>76</w:t>
      </w:r>
      <w:proofErr w:type="gramEnd"/>
      <w:r>
        <w:rPr>
          <w:rFonts w:ascii="Times" w:hAnsi="Times"/>
          <w:sz w:val="22"/>
          <w:szCs w:val="22"/>
        </w:rPr>
        <w:t>/appi.books.9781585629992</w:t>
      </w:r>
    </w:p>
    <w:p w14:paraId="5DCC0EB2" w14:textId="5AF53197" w:rsidR="007B0DD3" w:rsidRPr="007B0DD3" w:rsidRDefault="001E6A45" w:rsidP="001E6A45">
      <w:pPr>
        <w:spacing w:line="480" w:lineRule="auto"/>
        <w:ind w:left="720" w:hanging="720"/>
        <w:rPr>
          <w:rFonts w:ascii="Times" w:hAnsi="Times"/>
          <w:sz w:val="22"/>
          <w:szCs w:val="22"/>
        </w:rPr>
      </w:pPr>
      <w:r w:rsidRPr="001E6A45">
        <w:rPr>
          <w:rFonts w:ascii="Times" w:hAnsi="Times"/>
          <w:sz w:val="22"/>
          <w:szCs w:val="22"/>
        </w:rPr>
        <w:t xml:space="preserve">Anderson, C. (2004). </w:t>
      </w:r>
      <w:proofErr w:type="gramStart"/>
      <w:r w:rsidRPr="001E6A45">
        <w:rPr>
          <w:rFonts w:ascii="Times" w:hAnsi="Times"/>
          <w:sz w:val="22"/>
          <w:szCs w:val="22"/>
        </w:rPr>
        <w:t>An update on the effects of playing violent video games.</w:t>
      </w:r>
      <w:proofErr w:type="gramEnd"/>
      <w:r w:rsidRPr="001E6A45">
        <w:rPr>
          <w:rFonts w:ascii="Times" w:hAnsi="Times"/>
          <w:sz w:val="22"/>
          <w:szCs w:val="22"/>
        </w:rPr>
        <w:t> </w:t>
      </w:r>
      <w:proofErr w:type="gramStart"/>
      <w:r w:rsidRPr="001E6A45">
        <w:rPr>
          <w:rFonts w:ascii="Times" w:hAnsi="Times"/>
          <w:i/>
          <w:iCs/>
          <w:sz w:val="22"/>
          <w:szCs w:val="22"/>
        </w:rPr>
        <w:t>Journal Of Adolescence</w:t>
      </w:r>
      <w:r w:rsidRPr="001E6A45">
        <w:rPr>
          <w:rFonts w:ascii="Times" w:hAnsi="Times"/>
          <w:sz w:val="22"/>
          <w:szCs w:val="22"/>
        </w:rPr>
        <w:t>, </w:t>
      </w:r>
      <w:r w:rsidRPr="001E6A45">
        <w:rPr>
          <w:rFonts w:ascii="Times" w:hAnsi="Times"/>
          <w:i/>
          <w:iCs/>
          <w:sz w:val="22"/>
          <w:szCs w:val="22"/>
        </w:rPr>
        <w:t>27</w:t>
      </w:r>
      <w:r w:rsidRPr="001E6A45">
        <w:rPr>
          <w:rFonts w:ascii="Times" w:hAnsi="Times"/>
          <w:sz w:val="22"/>
          <w:szCs w:val="22"/>
        </w:rPr>
        <w:t>(1), 113-122.</w:t>
      </w:r>
      <w:proofErr w:type="gramEnd"/>
      <w:r w:rsidRPr="001E6A45">
        <w:rPr>
          <w:rFonts w:ascii="Times" w:hAnsi="Times"/>
          <w:sz w:val="22"/>
          <w:szCs w:val="22"/>
        </w:rPr>
        <w:t xml:space="preserve"> </w:t>
      </w:r>
      <w:proofErr w:type="gramStart"/>
      <w:r w:rsidRPr="001E6A45">
        <w:rPr>
          <w:rFonts w:ascii="Times" w:hAnsi="Times"/>
          <w:sz w:val="22"/>
          <w:szCs w:val="22"/>
        </w:rPr>
        <w:t>doi:10.1016</w:t>
      </w:r>
      <w:proofErr w:type="gramEnd"/>
      <w:r w:rsidRPr="001E6A45">
        <w:rPr>
          <w:rFonts w:ascii="Times" w:hAnsi="Times"/>
          <w:sz w:val="22"/>
          <w:szCs w:val="22"/>
        </w:rPr>
        <w:t>/j.adolescence.2003.10.009</w:t>
      </w:r>
    </w:p>
    <w:p w14:paraId="014FE314" w14:textId="0B7C4680" w:rsidR="004779DE" w:rsidRDefault="00C659B8" w:rsidP="001E6A45">
      <w:pPr>
        <w:spacing w:line="480" w:lineRule="auto"/>
        <w:ind w:left="720" w:hanging="720"/>
        <w:rPr>
          <w:rFonts w:ascii="Times" w:hAnsi="Times"/>
          <w:sz w:val="22"/>
          <w:szCs w:val="22"/>
        </w:rPr>
      </w:pPr>
      <w:proofErr w:type="spellStart"/>
      <w:r w:rsidRPr="00C659B8">
        <w:rPr>
          <w:rFonts w:ascii="Times" w:hAnsi="Times"/>
          <w:sz w:val="22"/>
          <w:szCs w:val="22"/>
        </w:rPr>
        <w:t>Arrigo</w:t>
      </w:r>
      <w:proofErr w:type="spellEnd"/>
      <w:r w:rsidRPr="00C659B8">
        <w:rPr>
          <w:rFonts w:ascii="Times" w:hAnsi="Times"/>
          <w:sz w:val="22"/>
          <w:szCs w:val="22"/>
        </w:rPr>
        <w:t>, B., &amp; Griffin, A. (2004). Serial murder and the case of Aileen Wuornos: attachment theory, psychopathy, and predatory aggression. </w:t>
      </w:r>
      <w:proofErr w:type="spellStart"/>
      <w:r w:rsidRPr="00C659B8">
        <w:rPr>
          <w:rFonts w:ascii="Times" w:hAnsi="Times"/>
          <w:i/>
          <w:iCs/>
          <w:sz w:val="22"/>
          <w:szCs w:val="22"/>
        </w:rPr>
        <w:t>Behavioral</w:t>
      </w:r>
      <w:proofErr w:type="spellEnd"/>
      <w:r w:rsidRPr="00C659B8">
        <w:rPr>
          <w:rFonts w:ascii="Times" w:hAnsi="Times"/>
          <w:i/>
          <w:iCs/>
          <w:sz w:val="22"/>
          <w:szCs w:val="22"/>
        </w:rPr>
        <w:t xml:space="preserve"> Sciences &amp; The Law</w:t>
      </w:r>
      <w:r w:rsidRPr="00C659B8">
        <w:rPr>
          <w:rFonts w:ascii="Times" w:hAnsi="Times"/>
          <w:sz w:val="22"/>
          <w:szCs w:val="22"/>
        </w:rPr>
        <w:t>, </w:t>
      </w:r>
      <w:r w:rsidRPr="00C659B8">
        <w:rPr>
          <w:rFonts w:ascii="Times" w:hAnsi="Times"/>
          <w:i/>
          <w:iCs/>
          <w:sz w:val="22"/>
          <w:szCs w:val="22"/>
        </w:rPr>
        <w:t>22</w:t>
      </w:r>
      <w:r w:rsidRPr="00C659B8">
        <w:rPr>
          <w:rFonts w:ascii="Times" w:hAnsi="Times"/>
          <w:sz w:val="22"/>
          <w:szCs w:val="22"/>
        </w:rPr>
        <w:t xml:space="preserve">(3), 375-393. </w:t>
      </w:r>
      <w:proofErr w:type="gramStart"/>
      <w:r w:rsidRPr="00C659B8">
        <w:rPr>
          <w:rFonts w:ascii="Times" w:hAnsi="Times"/>
          <w:sz w:val="22"/>
          <w:szCs w:val="22"/>
        </w:rPr>
        <w:t>doi:10.1002</w:t>
      </w:r>
      <w:proofErr w:type="gramEnd"/>
      <w:r w:rsidRPr="00C659B8">
        <w:rPr>
          <w:rFonts w:ascii="Times" w:hAnsi="Times"/>
          <w:sz w:val="22"/>
          <w:szCs w:val="22"/>
        </w:rPr>
        <w:t>/bsl.583</w:t>
      </w:r>
    </w:p>
    <w:p w14:paraId="2144940B" w14:textId="7C058ECB" w:rsidR="00170D73" w:rsidRDefault="00170D73" w:rsidP="00170D73">
      <w:pPr>
        <w:spacing w:line="480" w:lineRule="auto"/>
        <w:ind w:left="720" w:hanging="720"/>
        <w:rPr>
          <w:rFonts w:ascii="Times" w:hAnsi="Times"/>
          <w:sz w:val="22"/>
          <w:szCs w:val="22"/>
        </w:rPr>
      </w:pPr>
      <w:proofErr w:type="spellStart"/>
      <w:r w:rsidRPr="00170D73">
        <w:rPr>
          <w:rFonts w:ascii="Times" w:hAnsi="Times"/>
          <w:sz w:val="22"/>
          <w:szCs w:val="22"/>
        </w:rPr>
        <w:t>Bartol</w:t>
      </w:r>
      <w:proofErr w:type="spellEnd"/>
      <w:r w:rsidRPr="00170D73">
        <w:rPr>
          <w:rFonts w:ascii="Times" w:hAnsi="Times"/>
          <w:sz w:val="22"/>
          <w:szCs w:val="22"/>
        </w:rPr>
        <w:t xml:space="preserve">, C., &amp; </w:t>
      </w:r>
      <w:proofErr w:type="spellStart"/>
      <w:r w:rsidRPr="00170D73">
        <w:rPr>
          <w:rFonts w:ascii="Times" w:hAnsi="Times"/>
          <w:sz w:val="22"/>
          <w:szCs w:val="22"/>
        </w:rPr>
        <w:t>Bartol</w:t>
      </w:r>
      <w:proofErr w:type="spellEnd"/>
      <w:r w:rsidRPr="00170D73">
        <w:rPr>
          <w:rFonts w:ascii="Times" w:hAnsi="Times"/>
          <w:sz w:val="22"/>
          <w:szCs w:val="22"/>
        </w:rPr>
        <w:t>, A. (2014). </w:t>
      </w:r>
      <w:proofErr w:type="gramStart"/>
      <w:r w:rsidRPr="00170D73">
        <w:rPr>
          <w:rFonts w:ascii="Times" w:hAnsi="Times"/>
          <w:i/>
          <w:iCs/>
          <w:sz w:val="22"/>
          <w:szCs w:val="22"/>
        </w:rPr>
        <w:t xml:space="preserve">Criminal </w:t>
      </w:r>
      <w:proofErr w:type="spellStart"/>
      <w:r w:rsidRPr="00170D73">
        <w:rPr>
          <w:rFonts w:ascii="Times" w:hAnsi="Times"/>
          <w:i/>
          <w:iCs/>
          <w:sz w:val="22"/>
          <w:szCs w:val="22"/>
        </w:rPr>
        <w:t>behavior</w:t>
      </w:r>
      <w:proofErr w:type="spellEnd"/>
      <w:r w:rsidRPr="00170D73">
        <w:rPr>
          <w:rFonts w:ascii="Times" w:hAnsi="Times"/>
          <w:sz w:val="22"/>
          <w:szCs w:val="22"/>
        </w:rPr>
        <w:t> (10th ed.).</w:t>
      </w:r>
      <w:proofErr w:type="gramEnd"/>
      <w:r w:rsidRPr="00170D73">
        <w:rPr>
          <w:rFonts w:ascii="Times" w:hAnsi="Times"/>
          <w:sz w:val="22"/>
          <w:szCs w:val="22"/>
        </w:rPr>
        <w:t xml:space="preserve"> Upper Saddle River, NJ: Pearson Education/Prentice Hall.</w:t>
      </w:r>
    </w:p>
    <w:p w14:paraId="358053FB" w14:textId="34B8E201" w:rsidR="005E4E2F" w:rsidRDefault="005E4E2F" w:rsidP="005E4E2F">
      <w:pPr>
        <w:spacing w:line="480" w:lineRule="auto"/>
        <w:ind w:left="720" w:hanging="720"/>
        <w:rPr>
          <w:rFonts w:ascii="Times" w:hAnsi="Times"/>
          <w:sz w:val="22"/>
          <w:szCs w:val="22"/>
        </w:rPr>
      </w:pPr>
      <w:proofErr w:type="gramStart"/>
      <w:r w:rsidRPr="005E4E2F">
        <w:rPr>
          <w:rFonts w:ascii="Times" w:hAnsi="Times"/>
          <w:sz w:val="22"/>
          <w:szCs w:val="22"/>
        </w:rPr>
        <w:t>Baron, R., &amp; Richardson, D. (1994).</w:t>
      </w:r>
      <w:proofErr w:type="gramEnd"/>
      <w:r w:rsidRPr="005E4E2F">
        <w:rPr>
          <w:rFonts w:ascii="Times" w:hAnsi="Times"/>
          <w:sz w:val="22"/>
          <w:szCs w:val="22"/>
        </w:rPr>
        <w:t> </w:t>
      </w:r>
      <w:r w:rsidRPr="005E4E2F">
        <w:rPr>
          <w:rFonts w:ascii="Times" w:hAnsi="Times"/>
          <w:i/>
          <w:iCs/>
          <w:sz w:val="22"/>
          <w:szCs w:val="22"/>
        </w:rPr>
        <w:t>Human aggression</w:t>
      </w:r>
      <w:r w:rsidRPr="005E4E2F">
        <w:rPr>
          <w:rFonts w:ascii="Times" w:hAnsi="Times"/>
          <w:sz w:val="22"/>
          <w:szCs w:val="22"/>
        </w:rPr>
        <w:t>. New York: Plenum Press.</w:t>
      </w:r>
    </w:p>
    <w:p w14:paraId="17FADB43" w14:textId="164BC63C" w:rsidR="007803C7" w:rsidRDefault="007803C7" w:rsidP="007803C7">
      <w:pPr>
        <w:spacing w:line="480" w:lineRule="auto"/>
        <w:ind w:left="720" w:hanging="720"/>
        <w:rPr>
          <w:rFonts w:ascii="Times" w:hAnsi="Times"/>
          <w:sz w:val="22"/>
          <w:szCs w:val="22"/>
        </w:rPr>
      </w:pPr>
      <w:r w:rsidRPr="007803C7">
        <w:rPr>
          <w:rFonts w:ascii="Times" w:hAnsi="Times"/>
          <w:sz w:val="22"/>
          <w:szCs w:val="22"/>
        </w:rPr>
        <w:t>Biography.com</w:t>
      </w:r>
      <w:proofErr w:type="gramStart"/>
      <w:r w:rsidRPr="007803C7">
        <w:rPr>
          <w:rFonts w:ascii="Times" w:hAnsi="Times"/>
          <w:sz w:val="22"/>
          <w:szCs w:val="22"/>
        </w:rPr>
        <w:t>,.</w:t>
      </w:r>
      <w:proofErr w:type="gramEnd"/>
      <w:r w:rsidRPr="007803C7">
        <w:rPr>
          <w:rFonts w:ascii="Times" w:hAnsi="Times"/>
          <w:sz w:val="22"/>
          <w:szCs w:val="22"/>
        </w:rPr>
        <w:t xml:space="preserve"> (2015)</w:t>
      </w:r>
      <w:proofErr w:type="gramStart"/>
      <w:r w:rsidRPr="007803C7">
        <w:rPr>
          <w:rFonts w:ascii="Times" w:hAnsi="Times"/>
          <w:sz w:val="22"/>
          <w:szCs w:val="22"/>
        </w:rPr>
        <w:t>. </w:t>
      </w:r>
      <w:r w:rsidRPr="007803C7">
        <w:rPr>
          <w:rFonts w:ascii="Times" w:hAnsi="Times"/>
          <w:i/>
          <w:iCs/>
          <w:sz w:val="22"/>
          <w:szCs w:val="22"/>
        </w:rPr>
        <w:t>Aileen Wuornos Biography</w:t>
      </w:r>
      <w:r w:rsidRPr="007803C7">
        <w:rPr>
          <w:rFonts w:ascii="Times" w:hAnsi="Times"/>
          <w:sz w:val="22"/>
          <w:szCs w:val="22"/>
        </w:rPr>
        <w:t>.</w:t>
      </w:r>
      <w:proofErr w:type="gramEnd"/>
      <w:r w:rsidRPr="007803C7">
        <w:rPr>
          <w:rFonts w:ascii="Times" w:hAnsi="Times"/>
          <w:sz w:val="22"/>
          <w:szCs w:val="22"/>
        </w:rPr>
        <w:t xml:space="preserve"> Retrieved 9 September 2015, from http://www.biography.com/people/aileen-wuornos-11735792#synopsis</w:t>
      </w:r>
    </w:p>
    <w:p w14:paraId="1E040410" w14:textId="77777777" w:rsidR="003B0164" w:rsidRDefault="003B0164" w:rsidP="003B0164">
      <w:pPr>
        <w:spacing w:line="480" w:lineRule="auto"/>
        <w:rPr>
          <w:rFonts w:ascii="Times" w:hAnsi="Times"/>
          <w:sz w:val="22"/>
          <w:szCs w:val="22"/>
        </w:rPr>
      </w:pPr>
      <w:r>
        <w:rPr>
          <w:rFonts w:ascii="Times" w:hAnsi="Times"/>
          <w:sz w:val="22"/>
          <w:szCs w:val="22"/>
        </w:rPr>
        <w:t>C</w:t>
      </w:r>
      <w:r w:rsidRPr="00E525AE">
        <w:rPr>
          <w:rFonts w:ascii="Times" w:hAnsi="Times"/>
          <w:sz w:val="22"/>
          <w:szCs w:val="22"/>
        </w:rPr>
        <w:t>riminal Code</w:t>
      </w:r>
      <w:r>
        <w:rPr>
          <w:rFonts w:ascii="Times" w:hAnsi="Times"/>
          <w:sz w:val="22"/>
          <w:szCs w:val="22"/>
        </w:rPr>
        <w:t>, 1913</w:t>
      </w:r>
      <w:r w:rsidRPr="00E525AE">
        <w:rPr>
          <w:rFonts w:ascii="Times" w:hAnsi="Times"/>
          <w:sz w:val="22"/>
          <w:szCs w:val="22"/>
        </w:rPr>
        <w:t xml:space="preserve"> (WA) </w:t>
      </w:r>
      <w:proofErr w:type="spellStart"/>
      <w:r w:rsidRPr="00E525AE">
        <w:rPr>
          <w:rFonts w:ascii="Times" w:hAnsi="Times"/>
          <w:sz w:val="22"/>
          <w:szCs w:val="22"/>
        </w:rPr>
        <w:t>ss</w:t>
      </w:r>
      <w:proofErr w:type="spellEnd"/>
      <w:r w:rsidRPr="00E525AE">
        <w:rPr>
          <w:rFonts w:ascii="Times" w:hAnsi="Times"/>
          <w:sz w:val="22"/>
          <w:szCs w:val="22"/>
        </w:rPr>
        <w:t xml:space="preserve"> </w:t>
      </w:r>
      <w:r>
        <w:rPr>
          <w:rFonts w:ascii="Times" w:hAnsi="Times"/>
          <w:sz w:val="22"/>
          <w:szCs w:val="22"/>
        </w:rPr>
        <w:t>278</w:t>
      </w:r>
      <w:r w:rsidRPr="00E525AE">
        <w:rPr>
          <w:rFonts w:ascii="Times" w:hAnsi="Times"/>
          <w:sz w:val="22"/>
          <w:szCs w:val="22"/>
        </w:rPr>
        <w:t xml:space="preserve"> </w:t>
      </w:r>
    </w:p>
    <w:p w14:paraId="1B1C9D7A" w14:textId="77777777" w:rsidR="003B0164" w:rsidRDefault="003B0164" w:rsidP="003B0164">
      <w:pPr>
        <w:spacing w:line="480" w:lineRule="auto"/>
        <w:rPr>
          <w:rFonts w:ascii="Times" w:hAnsi="Times"/>
          <w:sz w:val="22"/>
          <w:szCs w:val="22"/>
        </w:rPr>
      </w:pPr>
      <w:r>
        <w:rPr>
          <w:rFonts w:ascii="Times" w:hAnsi="Times"/>
          <w:sz w:val="22"/>
          <w:szCs w:val="22"/>
        </w:rPr>
        <w:t>C</w:t>
      </w:r>
      <w:r w:rsidRPr="00E525AE">
        <w:rPr>
          <w:rFonts w:ascii="Times" w:hAnsi="Times"/>
          <w:sz w:val="22"/>
          <w:szCs w:val="22"/>
        </w:rPr>
        <w:t>riminal Code</w:t>
      </w:r>
      <w:proofErr w:type="gramStart"/>
      <w:r>
        <w:rPr>
          <w:rFonts w:ascii="Times" w:hAnsi="Times"/>
          <w:sz w:val="22"/>
          <w:szCs w:val="22"/>
        </w:rPr>
        <w:t>,1913</w:t>
      </w:r>
      <w:proofErr w:type="gramEnd"/>
      <w:r w:rsidRPr="00E525AE">
        <w:rPr>
          <w:rFonts w:ascii="Times" w:hAnsi="Times"/>
          <w:sz w:val="22"/>
          <w:szCs w:val="22"/>
        </w:rPr>
        <w:t xml:space="preserve"> (WA) </w:t>
      </w:r>
      <w:proofErr w:type="spellStart"/>
      <w:r w:rsidRPr="00E525AE">
        <w:rPr>
          <w:rFonts w:ascii="Times" w:hAnsi="Times"/>
          <w:sz w:val="22"/>
          <w:szCs w:val="22"/>
        </w:rPr>
        <w:t>ss</w:t>
      </w:r>
      <w:proofErr w:type="spellEnd"/>
      <w:r w:rsidRPr="00E525AE">
        <w:rPr>
          <w:rFonts w:ascii="Times" w:hAnsi="Times"/>
          <w:sz w:val="22"/>
          <w:szCs w:val="22"/>
        </w:rPr>
        <w:t xml:space="preserve"> </w:t>
      </w:r>
      <w:r>
        <w:rPr>
          <w:rFonts w:ascii="Times" w:hAnsi="Times"/>
          <w:sz w:val="22"/>
          <w:szCs w:val="22"/>
        </w:rPr>
        <w:t>392-393</w:t>
      </w:r>
    </w:p>
    <w:p w14:paraId="5F8A14B8" w14:textId="5FA37617" w:rsidR="004779DE" w:rsidRDefault="004779DE" w:rsidP="004779DE">
      <w:pPr>
        <w:spacing w:line="480" w:lineRule="auto"/>
        <w:ind w:left="720" w:hanging="720"/>
        <w:rPr>
          <w:rFonts w:ascii="Times" w:hAnsi="Times"/>
          <w:sz w:val="22"/>
          <w:szCs w:val="22"/>
        </w:rPr>
      </w:pPr>
      <w:r w:rsidRPr="004779DE">
        <w:rPr>
          <w:rFonts w:ascii="Times" w:hAnsi="Times"/>
          <w:sz w:val="22"/>
          <w:szCs w:val="22"/>
        </w:rPr>
        <w:t xml:space="preserve">Jones, N., &amp; </w:t>
      </w:r>
      <w:proofErr w:type="spellStart"/>
      <w:r w:rsidRPr="004779DE">
        <w:rPr>
          <w:rFonts w:ascii="Times" w:hAnsi="Times"/>
          <w:sz w:val="22"/>
          <w:szCs w:val="22"/>
        </w:rPr>
        <w:t>Bowlby</w:t>
      </w:r>
      <w:proofErr w:type="spellEnd"/>
      <w:r w:rsidRPr="004779DE">
        <w:rPr>
          <w:rFonts w:ascii="Times" w:hAnsi="Times"/>
          <w:sz w:val="22"/>
          <w:szCs w:val="22"/>
        </w:rPr>
        <w:t xml:space="preserve">, J. (1970). </w:t>
      </w:r>
      <w:proofErr w:type="gramStart"/>
      <w:r w:rsidRPr="004779DE">
        <w:rPr>
          <w:rFonts w:ascii="Times" w:hAnsi="Times"/>
          <w:sz w:val="22"/>
          <w:szCs w:val="22"/>
        </w:rPr>
        <w:t>Attachment and Loss.</w:t>
      </w:r>
      <w:proofErr w:type="gramEnd"/>
      <w:r w:rsidRPr="004779DE">
        <w:rPr>
          <w:rFonts w:ascii="Times" w:hAnsi="Times"/>
          <w:sz w:val="22"/>
          <w:szCs w:val="22"/>
        </w:rPr>
        <w:t xml:space="preserve"> Vol. I. Attachment. Man, 5(3), 523. </w:t>
      </w:r>
      <w:proofErr w:type="gramStart"/>
      <w:r w:rsidRPr="004779DE">
        <w:rPr>
          <w:rFonts w:ascii="Times" w:hAnsi="Times"/>
          <w:sz w:val="22"/>
          <w:szCs w:val="22"/>
        </w:rPr>
        <w:t>doi:10.2307</w:t>
      </w:r>
      <w:proofErr w:type="gramEnd"/>
      <w:r w:rsidRPr="004779DE">
        <w:rPr>
          <w:rFonts w:ascii="Times" w:hAnsi="Times"/>
          <w:sz w:val="22"/>
          <w:szCs w:val="22"/>
        </w:rPr>
        <w:t>/2798963</w:t>
      </w:r>
    </w:p>
    <w:p w14:paraId="2B5041F4" w14:textId="64294EF6" w:rsidR="00B659C9" w:rsidRDefault="00B659C9" w:rsidP="00B659C9">
      <w:pPr>
        <w:spacing w:line="480" w:lineRule="auto"/>
        <w:ind w:left="720" w:hanging="720"/>
        <w:rPr>
          <w:rFonts w:ascii="Times" w:hAnsi="Times"/>
          <w:sz w:val="22"/>
          <w:szCs w:val="22"/>
        </w:rPr>
      </w:pPr>
      <w:proofErr w:type="spellStart"/>
      <w:proofErr w:type="gramStart"/>
      <w:r w:rsidRPr="00B659C9">
        <w:rPr>
          <w:rFonts w:ascii="Times" w:hAnsi="Times"/>
          <w:sz w:val="22"/>
          <w:szCs w:val="22"/>
        </w:rPr>
        <w:t>McShane</w:t>
      </w:r>
      <w:proofErr w:type="spellEnd"/>
      <w:r w:rsidRPr="00B659C9">
        <w:rPr>
          <w:rFonts w:ascii="Times" w:hAnsi="Times"/>
          <w:sz w:val="22"/>
          <w:szCs w:val="22"/>
        </w:rPr>
        <w:t>, M., &amp; Williams, F. (1997).</w:t>
      </w:r>
      <w:proofErr w:type="gramEnd"/>
      <w:r w:rsidRPr="00B659C9">
        <w:rPr>
          <w:rFonts w:ascii="Times" w:hAnsi="Times"/>
          <w:sz w:val="22"/>
          <w:szCs w:val="22"/>
        </w:rPr>
        <w:t> </w:t>
      </w:r>
      <w:r w:rsidRPr="00B659C9">
        <w:rPr>
          <w:rFonts w:ascii="Times" w:hAnsi="Times"/>
          <w:i/>
          <w:iCs/>
          <w:sz w:val="22"/>
          <w:szCs w:val="22"/>
        </w:rPr>
        <w:t>Criminological theory</w:t>
      </w:r>
      <w:r w:rsidRPr="00B659C9">
        <w:rPr>
          <w:rFonts w:ascii="Times" w:hAnsi="Times"/>
          <w:sz w:val="22"/>
          <w:szCs w:val="22"/>
        </w:rPr>
        <w:t>. New York: Garland.</w:t>
      </w:r>
    </w:p>
    <w:p w14:paraId="694386E7" w14:textId="77777777" w:rsidR="00C659B8" w:rsidRPr="00C659B8" w:rsidRDefault="00C659B8" w:rsidP="00C659B8">
      <w:pPr>
        <w:spacing w:line="480" w:lineRule="auto"/>
        <w:ind w:left="720" w:hanging="720"/>
        <w:rPr>
          <w:rFonts w:ascii="Times" w:hAnsi="Times"/>
          <w:sz w:val="22"/>
          <w:szCs w:val="22"/>
        </w:rPr>
      </w:pPr>
      <w:proofErr w:type="gramStart"/>
      <w:r w:rsidRPr="00C659B8">
        <w:rPr>
          <w:rFonts w:ascii="Times" w:hAnsi="Times"/>
          <w:sz w:val="22"/>
          <w:szCs w:val="22"/>
        </w:rPr>
        <w:t xml:space="preserve">Myers, W., Gooch, E., &amp; </w:t>
      </w:r>
      <w:proofErr w:type="spellStart"/>
      <w:r w:rsidRPr="00C659B8">
        <w:rPr>
          <w:rFonts w:ascii="Times" w:hAnsi="Times"/>
          <w:sz w:val="22"/>
          <w:szCs w:val="22"/>
        </w:rPr>
        <w:t>Meloy</w:t>
      </w:r>
      <w:proofErr w:type="spellEnd"/>
      <w:r w:rsidRPr="00C659B8">
        <w:rPr>
          <w:rFonts w:ascii="Times" w:hAnsi="Times"/>
          <w:sz w:val="22"/>
          <w:szCs w:val="22"/>
        </w:rPr>
        <w:t>, J. (2005).</w:t>
      </w:r>
      <w:proofErr w:type="gramEnd"/>
      <w:r w:rsidRPr="00C659B8">
        <w:rPr>
          <w:rFonts w:ascii="Times" w:hAnsi="Times"/>
          <w:sz w:val="22"/>
          <w:szCs w:val="22"/>
        </w:rPr>
        <w:t xml:space="preserve"> </w:t>
      </w:r>
      <w:proofErr w:type="gramStart"/>
      <w:r w:rsidRPr="00C659B8">
        <w:rPr>
          <w:rFonts w:ascii="Times" w:hAnsi="Times"/>
          <w:sz w:val="22"/>
          <w:szCs w:val="22"/>
        </w:rPr>
        <w:t>The Role of Psychopathy and Sexuality in a Female Serial Killer.</w:t>
      </w:r>
      <w:proofErr w:type="gramEnd"/>
      <w:r w:rsidRPr="00C659B8">
        <w:rPr>
          <w:rFonts w:ascii="Times" w:hAnsi="Times"/>
          <w:sz w:val="22"/>
          <w:szCs w:val="22"/>
        </w:rPr>
        <w:t> </w:t>
      </w:r>
      <w:proofErr w:type="gramStart"/>
      <w:r w:rsidRPr="00C659B8">
        <w:rPr>
          <w:rFonts w:ascii="Times" w:hAnsi="Times"/>
          <w:i/>
          <w:iCs/>
          <w:sz w:val="22"/>
          <w:szCs w:val="22"/>
        </w:rPr>
        <w:t>Journal Of Forensic Sciences</w:t>
      </w:r>
      <w:r w:rsidRPr="00C659B8">
        <w:rPr>
          <w:rFonts w:ascii="Times" w:hAnsi="Times"/>
          <w:sz w:val="22"/>
          <w:szCs w:val="22"/>
        </w:rPr>
        <w:t>, </w:t>
      </w:r>
      <w:r w:rsidRPr="00C659B8">
        <w:rPr>
          <w:rFonts w:ascii="Times" w:hAnsi="Times"/>
          <w:i/>
          <w:iCs/>
          <w:sz w:val="22"/>
          <w:szCs w:val="22"/>
        </w:rPr>
        <w:t>50</w:t>
      </w:r>
      <w:r w:rsidRPr="00C659B8">
        <w:rPr>
          <w:rFonts w:ascii="Times" w:hAnsi="Times"/>
          <w:sz w:val="22"/>
          <w:szCs w:val="22"/>
        </w:rPr>
        <w:t>(3), 1-6.</w:t>
      </w:r>
      <w:proofErr w:type="gramEnd"/>
      <w:r w:rsidRPr="00C659B8">
        <w:rPr>
          <w:rFonts w:ascii="Times" w:hAnsi="Times"/>
          <w:sz w:val="22"/>
          <w:szCs w:val="22"/>
        </w:rPr>
        <w:t xml:space="preserve"> </w:t>
      </w:r>
      <w:proofErr w:type="gramStart"/>
      <w:r w:rsidRPr="00C659B8">
        <w:rPr>
          <w:rFonts w:ascii="Times" w:hAnsi="Times"/>
          <w:sz w:val="22"/>
          <w:szCs w:val="22"/>
        </w:rPr>
        <w:t>doi:10.1520</w:t>
      </w:r>
      <w:proofErr w:type="gramEnd"/>
      <w:r w:rsidRPr="00C659B8">
        <w:rPr>
          <w:rFonts w:ascii="Times" w:hAnsi="Times"/>
          <w:sz w:val="22"/>
          <w:szCs w:val="22"/>
        </w:rPr>
        <w:t>/jfs2004324</w:t>
      </w:r>
    </w:p>
    <w:p w14:paraId="2400EA66" w14:textId="50CFEC11" w:rsidR="00ED70E0" w:rsidRDefault="00ED70E0" w:rsidP="00ED70E0">
      <w:pPr>
        <w:spacing w:line="480" w:lineRule="auto"/>
        <w:ind w:left="720" w:hanging="720"/>
        <w:rPr>
          <w:rFonts w:ascii="Times" w:hAnsi="Times"/>
          <w:sz w:val="22"/>
          <w:szCs w:val="22"/>
        </w:rPr>
      </w:pPr>
      <w:r w:rsidRPr="00ED70E0">
        <w:rPr>
          <w:rFonts w:ascii="Times" w:hAnsi="Times"/>
          <w:sz w:val="22"/>
          <w:szCs w:val="22"/>
        </w:rPr>
        <w:t xml:space="preserve">Rosenstein, D., &amp; Horowitz, H. (1996). </w:t>
      </w:r>
      <w:proofErr w:type="gramStart"/>
      <w:r w:rsidRPr="00ED70E0">
        <w:rPr>
          <w:rFonts w:ascii="Times" w:hAnsi="Times"/>
          <w:sz w:val="22"/>
          <w:szCs w:val="22"/>
        </w:rPr>
        <w:t>Adolescent attachment and psychopathology.</w:t>
      </w:r>
      <w:proofErr w:type="gramEnd"/>
      <w:r w:rsidRPr="00ED70E0">
        <w:rPr>
          <w:rFonts w:ascii="Times" w:hAnsi="Times"/>
          <w:sz w:val="22"/>
          <w:szCs w:val="22"/>
        </w:rPr>
        <w:t> </w:t>
      </w:r>
      <w:proofErr w:type="gramStart"/>
      <w:r w:rsidRPr="00ED70E0">
        <w:rPr>
          <w:rFonts w:ascii="Times" w:hAnsi="Times"/>
          <w:sz w:val="22"/>
          <w:szCs w:val="22"/>
        </w:rPr>
        <w:t>Journal Of Consulting And Clinical Psychology, 64(2), 244-253.</w:t>
      </w:r>
      <w:proofErr w:type="gramEnd"/>
      <w:r w:rsidRPr="00ED70E0">
        <w:rPr>
          <w:rFonts w:ascii="Times" w:hAnsi="Times"/>
          <w:sz w:val="22"/>
          <w:szCs w:val="22"/>
        </w:rPr>
        <w:t xml:space="preserve"> </w:t>
      </w:r>
      <w:proofErr w:type="gramStart"/>
      <w:r w:rsidRPr="00ED70E0">
        <w:rPr>
          <w:rFonts w:ascii="Times" w:hAnsi="Times"/>
          <w:sz w:val="22"/>
          <w:szCs w:val="22"/>
        </w:rPr>
        <w:t>doi:10.1037</w:t>
      </w:r>
      <w:proofErr w:type="gramEnd"/>
      <w:r w:rsidRPr="00ED70E0">
        <w:rPr>
          <w:rFonts w:ascii="Times" w:hAnsi="Times"/>
          <w:sz w:val="22"/>
          <w:szCs w:val="22"/>
        </w:rPr>
        <w:t>//0022-006x.64.2.244</w:t>
      </w:r>
    </w:p>
    <w:p w14:paraId="4B2BD02F" w14:textId="77777777" w:rsidR="003B0164" w:rsidRDefault="003B0164" w:rsidP="003B0164">
      <w:pPr>
        <w:spacing w:line="480" w:lineRule="auto"/>
        <w:rPr>
          <w:rFonts w:ascii="Times" w:hAnsi="Times"/>
          <w:sz w:val="22"/>
          <w:szCs w:val="22"/>
        </w:rPr>
      </w:pPr>
      <w:r w:rsidRPr="003B0164">
        <w:rPr>
          <w:rFonts w:ascii="Times" w:hAnsi="Times"/>
          <w:sz w:val="22"/>
          <w:szCs w:val="22"/>
        </w:rPr>
        <w:t>Russell, S. (1992). </w:t>
      </w:r>
      <w:proofErr w:type="gramStart"/>
      <w:r w:rsidRPr="003B0164">
        <w:rPr>
          <w:rFonts w:ascii="Times" w:hAnsi="Times"/>
          <w:i/>
          <w:iCs/>
          <w:sz w:val="22"/>
          <w:szCs w:val="22"/>
        </w:rPr>
        <w:t>Damsel of death</w:t>
      </w:r>
      <w:r w:rsidRPr="003B0164">
        <w:rPr>
          <w:rFonts w:ascii="Times" w:hAnsi="Times"/>
          <w:sz w:val="22"/>
          <w:szCs w:val="22"/>
        </w:rPr>
        <w:t>.</w:t>
      </w:r>
      <w:proofErr w:type="gramEnd"/>
      <w:r w:rsidRPr="003B0164">
        <w:rPr>
          <w:rFonts w:ascii="Times" w:hAnsi="Times"/>
          <w:sz w:val="22"/>
          <w:szCs w:val="22"/>
        </w:rPr>
        <w:t xml:space="preserve"> London: BCA.</w:t>
      </w:r>
    </w:p>
    <w:p w14:paraId="33D2059F" w14:textId="32115FFD" w:rsidR="003B0164" w:rsidRPr="003B0164" w:rsidRDefault="007E2B1C" w:rsidP="007E2B1C">
      <w:pPr>
        <w:spacing w:line="480" w:lineRule="auto"/>
        <w:ind w:left="720" w:hanging="720"/>
        <w:rPr>
          <w:rFonts w:ascii="Times" w:hAnsi="Times"/>
          <w:sz w:val="22"/>
          <w:szCs w:val="22"/>
        </w:rPr>
      </w:pPr>
      <w:proofErr w:type="gramStart"/>
      <w:r w:rsidRPr="007E2B1C">
        <w:rPr>
          <w:rFonts w:ascii="Times" w:hAnsi="Times"/>
          <w:sz w:val="22"/>
          <w:szCs w:val="22"/>
        </w:rPr>
        <w:lastRenderedPageBreak/>
        <w:t>Shipley, S. L. (2001).</w:t>
      </w:r>
      <w:proofErr w:type="gramEnd"/>
      <w:r w:rsidRPr="007E2B1C">
        <w:rPr>
          <w:rFonts w:ascii="Times" w:hAnsi="Times"/>
          <w:sz w:val="22"/>
          <w:szCs w:val="22"/>
        </w:rPr>
        <w:t xml:space="preserve"> Attachment, psychopathy, and women who commit predatory homicide: A case study investigation (Order No. 3043009). </w:t>
      </w:r>
      <w:proofErr w:type="gramStart"/>
      <w:r w:rsidRPr="007E2B1C">
        <w:rPr>
          <w:rFonts w:ascii="Times" w:hAnsi="Times"/>
          <w:sz w:val="22"/>
          <w:szCs w:val="22"/>
        </w:rPr>
        <w:t xml:space="preserve">Available from </w:t>
      </w:r>
      <w:proofErr w:type="spellStart"/>
      <w:r w:rsidRPr="007E2B1C">
        <w:rPr>
          <w:rFonts w:ascii="Times" w:hAnsi="Times"/>
          <w:sz w:val="22"/>
          <w:szCs w:val="22"/>
        </w:rPr>
        <w:t>ProQuest</w:t>
      </w:r>
      <w:proofErr w:type="spellEnd"/>
      <w:r w:rsidRPr="007E2B1C">
        <w:rPr>
          <w:rFonts w:ascii="Times" w:hAnsi="Times"/>
          <w:sz w:val="22"/>
          <w:szCs w:val="22"/>
        </w:rPr>
        <w:t xml:space="preserve"> Central; </w:t>
      </w:r>
      <w:proofErr w:type="spellStart"/>
      <w:r w:rsidRPr="007E2B1C">
        <w:rPr>
          <w:rFonts w:ascii="Times" w:hAnsi="Times"/>
          <w:sz w:val="22"/>
          <w:szCs w:val="22"/>
        </w:rPr>
        <w:t>ProQuest</w:t>
      </w:r>
      <w:proofErr w:type="spellEnd"/>
      <w:r w:rsidRPr="007E2B1C">
        <w:rPr>
          <w:rFonts w:ascii="Times" w:hAnsi="Times"/>
          <w:sz w:val="22"/>
          <w:szCs w:val="22"/>
        </w:rPr>
        <w:t xml:space="preserve"> Dissertations &amp; Theses Global.</w:t>
      </w:r>
      <w:proofErr w:type="gramEnd"/>
      <w:r w:rsidRPr="007E2B1C">
        <w:rPr>
          <w:rFonts w:ascii="Times" w:hAnsi="Times"/>
          <w:sz w:val="22"/>
          <w:szCs w:val="22"/>
        </w:rPr>
        <w:t xml:space="preserve"> (304784379). Retrieved from http://ezproxy.ecu.edu.au/login</w:t>
      </w:r>
      <w:proofErr w:type="gramStart"/>
      <w:r w:rsidRPr="007E2B1C">
        <w:rPr>
          <w:rFonts w:ascii="Times" w:hAnsi="Times"/>
          <w:sz w:val="22"/>
          <w:szCs w:val="22"/>
        </w:rPr>
        <w:t>?url</w:t>
      </w:r>
      <w:proofErr w:type="gramEnd"/>
      <w:r w:rsidRPr="007E2B1C">
        <w:rPr>
          <w:rFonts w:ascii="Times" w:hAnsi="Times"/>
          <w:sz w:val="22"/>
          <w:szCs w:val="22"/>
        </w:rPr>
        <w:t>=http://search.proquest.com/docview/304784379?accountid=10675</w:t>
      </w:r>
    </w:p>
    <w:p w14:paraId="7533ACCA" w14:textId="77777777" w:rsidR="00170D73" w:rsidRPr="00170D73" w:rsidRDefault="00170D73" w:rsidP="00170D73">
      <w:pPr>
        <w:spacing w:line="480" w:lineRule="auto"/>
        <w:rPr>
          <w:rFonts w:ascii="Times" w:hAnsi="Times"/>
          <w:sz w:val="22"/>
          <w:szCs w:val="22"/>
        </w:rPr>
      </w:pPr>
      <w:r w:rsidRPr="00170D73">
        <w:rPr>
          <w:rFonts w:ascii="Times" w:hAnsi="Times"/>
          <w:sz w:val="22"/>
          <w:szCs w:val="22"/>
        </w:rPr>
        <w:t>Wortley, R. (2011). </w:t>
      </w:r>
      <w:r w:rsidRPr="00170D73">
        <w:rPr>
          <w:rFonts w:ascii="Times" w:hAnsi="Times"/>
          <w:i/>
          <w:iCs/>
          <w:sz w:val="22"/>
          <w:szCs w:val="22"/>
        </w:rPr>
        <w:t>Psychological criminology</w:t>
      </w:r>
      <w:r w:rsidRPr="00170D73">
        <w:rPr>
          <w:rFonts w:ascii="Times" w:hAnsi="Times"/>
          <w:sz w:val="22"/>
          <w:szCs w:val="22"/>
        </w:rPr>
        <w:t xml:space="preserve">. London: </w:t>
      </w:r>
      <w:proofErr w:type="spellStart"/>
      <w:r w:rsidRPr="00170D73">
        <w:rPr>
          <w:rFonts w:ascii="Times" w:hAnsi="Times"/>
          <w:sz w:val="22"/>
          <w:szCs w:val="22"/>
        </w:rPr>
        <w:t>Routledge</w:t>
      </w:r>
      <w:proofErr w:type="spellEnd"/>
      <w:r w:rsidRPr="00170D73">
        <w:rPr>
          <w:rFonts w:ascii="Times" w:hAnsi="Times"/>
          <w:sz w:val="22"/>
          <w:szCs w:val="22"/>
        </w:rPr>
        <w:t>.</w:t>
      </w:r>
    </w:p>
    <w:p w14:paraId="3C189B88" w14:textId="77777777" w:rsidR="003B0164" w:rsidRPr="00E525AE" w:rsidRDefault="003B0164" w:rsidP="00E525AE">
      <w:pPr>
        <w:spacing w:line="480" w:lineRule="auto"/>
        <w:rPr>
          <w:rFonts w:ascii="Times" w:hAnsi="Times"/>
          <w:sz w:val="22"/>
          <w:szCs w:val="22"/>
        </w:rPr>
      </w:pPr>
    </w:p>
    <w:p w14:paraId="72843DA9" w14:textId="77777777" w:rsidR="00E525AE" w:rsidRPr="00E525AE" w:rsidRDefault="00E525AE" w:rsidP="00E525AE">
      <w:pPr>
        <w:spacing w:line="480" w:lineRule="auto"/>
        <w:ind w:left="720"/>
        <w:rPr>
          <w:rFonts w:ascii="Times" w:hAnsi="Times"/>
          <w:sz w:val="22"/>
          <w:szCs w:val="22"/>
        </w:rPr>
      </w:pPr>
    </w:p>
    <w:p w14:paraId="0ACBB42E" w14:textId="77777777" w:rsidR="007803C7" w:rsidRPr="007803C7" w:rsidRDefault="007803C7" w:rsidP="007803C7">
      <w:pPr>
        <w:spacing w:line="480" w:lineRule="auto"/>
        <w:ind w:left="720" w:hanging="720"/>
        <w:rPr>
          <w:rFonts w:ascii="Times" w:hAnsi="Times"/>
          <w:sz w:val="22"/>
          <w:szCs w:val="22"/>
        </w:rPr>
      </w:pPr>
    </w:p>
    <w:p w14:paraId="27C90584" w14:textId="77777777" w:rsidR="007803C7" w:rsidRPr="007803C7" w:rsidRDefault="007803C7" w:rsidP="007803C7">
      <w:pPr>
        <w:ind w:left="720" w:hanging="720"/>
        <w:rPr>
          <w:rFonts w:ascii="Times" w:hAnsi="Times"/>
          <w:sz w:val="22"/>
          <w:szCs w:val="22"/>
        </w:rPr>
      </w:pPr>
    </w:p>
    <w:sectPr w:rsidR="007803C7" w:rsidRPr="007803C7" w:rsidSect="00FC6351">
      <w:headerReference w:type="default" r:id="rId1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A13007" w14:textId="77777777" w:rsidR="009B694E" w:rsidRDefault="009B694E" w:rsidP="009B394B">
      <w:r>
        <w:separator/>
      </w:r>
    </w:p>
  </w:endnote>
  <w:endnote w:type="continuationSeparator" w:id="0">
    <w:p w14:paraId="2E535EE3" w14:textId="77777777" w:rsidR="009B694E" w:rsidRDefault="009B694E" w:rsidP="009B3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Black">
    <w:panose1 w:val="020B0A040201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9F614B" w14:textId="77777777" w:rsidR="009B694E" w:rsidRDefault="009B694E" w:rsidP="009B0F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43089">
      <w:rPr>
        <w:rStyle w:val="PageNumber"/>
        <w:noProof/>
      </w:rPr>
      <w:t>7</w:t>
    </w:r>
    <w:r>
      <w:rPr>
        <w:rStyle w:val="PageNumber"/>
      </w:rPr>
      <w:fldChar w:fldCharType="end"/>
    </w:r>
  </w:p>
  <w:p w14:paraId="72C75BFE" w14:textId="70206E85" w:rsidR="009B694E" w:rsidRPr="009B394B" w:rsidRDefault="009B694E" w:rsidP="009B0F55">
    <w:pPr>
      <w:pStyle w:val="Footer"/>
      <w:ind w:right="360"/>
      <w:rPr>
        <w:color w:val="7F7F7F" w:themeColor="text1" w:themeTint="8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F90C31" w14:textId="77777777" w:rsidR="009B694E" w:rsidRDefault="009B694E" w:rsidP="009B394B">
      <w:r>
        <w:separator/>
      </w:r>
    </w:p>
  </w:footnote>
  <w:footnote w:type="continuationSeparator" w:id="0">
    <w:p w14:paraId="31886068" w14:textId="77777777" w:rsidR="009B694E" w:rsidRDefault="009B694E" w:rsidP="009B394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7AE45F" w14:textId="6362EE23" w:rsidR="009B694E" w:rsidRDefault="009B694E">
    <w:pPr>
      <w:pStyle w:val="Header"/>
    </w:pPr>
    <w:r>
      <w:t>Running Head: Aileen Wuornos Case Study</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ED3CEA" w14:textId="51123D08" w:rsidR="009B694E" w:rsidRDefault="009B694E">
    <w:pPr>
      <w:pStyle w:val="Header"/>
    </w:pPr>
    <w:r>
      <w:t>Aileen Wuornos Case Study</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EAA096" w14:textId="621F61F9" w:rsidR="009B694E" w:rsidRDefault="009B694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05EEE"/>
    <w:multiLevelType w:val="multilevel"/>
    <w:tmpl w:val="EC6C88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287E1DDE"/>
    <w:multiLevelType w:val="multilevel"/>
    <w:tmpl w:val="FA7ADD04"/>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A176101"/>
    <w:multiLevelType w:val="multilevel"/>
    <w:tmpl w:val="76AC3B7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4BE3735"/>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683C1EDB"/>
    <w:multiLevelType w:val="multilevel"/>
    <w:tmpl w:val="0C09001F"/>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701D504D"/>
    <w:multiLevelType w:val="hybridMultilevel"/>
    <w:tmpl w:val="C2F49F28"/>
    <w:lvl w:ilvl="0" w:tplc="773214B4">
      <w:start w:val="279"/>
      <w:numFmt w:val="bullet"/>
      <w:lvlText w:val="-"/>
      <w:lvlJc w:val="left"/>
      <w:pPr>
        <w:ind w:left="720" w:hanging="360"/>
      </w:pPr>
      <w:rPr>
        <w:rFonts w:ascii="Times" w:eastAsia="Times New Roman" w:hAnsi="Time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94B"/>
    <w:rsid w:val="000244B9"/>
    <w:rsid w:val="00040B25"/>
    <w:rsid w:val="000D0B19"/>
    <w:rsid w:val="000F0CB2"/>
    <w:rsid w:val="000F45F2"/>
    <w:rsid w:val="00170D73"/>
    <w:rsid w:val="00191B5F"/>
    <w:rsid w:val="001E6A45"/>
    <w:rsid w:val="001E764D"/>
    <w:rsid w:val="001F41A8"/>
    <w:rsid w:val="001F44A2"/>
    <w:rsid w:val="0021024B"/>
    <w:rsid w:val="0023748D"/>
    <w:rsid w:val="002E6800"/>
    <w:rsid w:val="00340E63"/>
    <w:rsid w:val="00343089"/>
    <w:rsid w:val="00347906"/>
    <w:rsid w:val="00351474"/>
    <w:rsid w:val="00383CFA"/>
    <w:rsid w:val="00390821"/>
    <w:rsid w:val="003B0164"/>
    <w:rsid w:val="003C1F6D"/>
    <w:rsid w:val="00406388"/>
    <w:rsid w:val="004109DF"/>
    <w:rsid w:val="00432163"/>
    <w:rsid w:val="004430FE"/>
    <w:rsid w:val="004431A3"/>
    <w:rsid w:val="00456909"/>
    <w:rsid w:val="004739CF"/>
    <w:rsid w:val="004779DE"/>
    <w:rsid w:val="0049501A"/>
    <w:rsid w:val="004B27B8"/>
    <w:rsid w:val="004F1BE5"/>
    <w:rsid w:val="0053387F"/>
    <w:rsid w:val="00536A4D"/>
    <w:rsid w:val="00543680"/>
    <w:rsid w:val="00556597"/>
    <w:rsid w:val="00560901"/>
    <w:rsid w:val="005947CC"/>
    <w:rsid w:val="005C3214"/>
    <w:rsid w:val="005C3CCE"/>
    <w:rsid w:val="005D1C23"/>
    <w:rsid w:val="005E4E2F"/>
    <w:rsid w:val="00633DAD"/>
    <w:rsid w:val="00647356"/>
    <w:rsid w:val="006775A7"/>
    <w:rsid w:val="006A121B"/>
    <w:rsid w:val="006C1B6F"/>
    <w:rsid w:val="006F64B4"/>
    <w:rsid w:val="00743241"/>
    <w:rsid w:val="007803C7"/>
    <w:rsid w:val="00785F94"/>
    <w:rsid w:val="00795FF1"/>
    <w:rsid w:val="007B0DD3"/>
    <w:rsid w:val="007B433E"/>
    <w:rsid w:val="007E2B1C"/>
    <w:rsid w:val="008248B5"/>
    <w:rsid w:val="00856EA6"/>
    <w:rsid w:val="008615D5"/>
    <w:rsid w:val="008B3C59"/>
    <w:rsid w:val="008E3176"/>
    <w:rsid w:val="00940AF5"/>
    <w:rsid w:val="00977876"/>
    <w:rsid w:val="009A640F"/>
    <w:rsid w:val="009B0F55"/>
    <w:rsid w:val="009B394B"/>
    <w:rsid w:val="009B694E"/>
    <w:rsid w:val="009D2F39"/>
    <w:rsid w:val="009D4DD7"/>
    <w:rsid w:val="00A65815"/>
    <w:rsid w:val="00A7762B"/>
    <w:rsid w:val="00A90E41"/>
    <w:rsid w:val="00AF0135"/>
    <w:rsid w:val="00B659C9"/>
    <w:rsid w:val="00B7482B"/>
    <w:rsid w:val="00B932DB"/>
    <w:rsid w:val="00BA3A29"/>
    <w:rsid w:val="00C049EC"/>
    <w:rsid w:val="00C2500F"/>
    <w:rsid w:val="00C659B8"/>
    <w:rsid w:val="00C75E33"/>
    <w:rsid w:val="00C86EC3"/>
    <w:rsid w:val="00C95CB8"/>
    <w:rsid w:val="00CB562F"/>
    <w:rsid w:val="00CC5508"/>
    <w:rsid w:val="00CE30DE"/>
    <w:rsid w:val="00D43A13"/>
    <w:rsid w:val="00D56F86"/>
    <w:rsid w:val="00DA01C5"/>
    <w:rsid w:val="00DA6D47"/>
    <w:rsid w:val="00DC40B2"/>
    <w:rsid w:val="00DC63AA"/>
    <w:rsid w:val="00DF0BFA"/>
    <w:rsid w:val="00E4592C"/>
    <w:rsid w:val="00E525AE"/>
    <w:rsid w:val="00E555D5"/>
    <w:rsid w:val="00E71FA1"/>
    <w:rsid w:val="00E75ACD"/>
    <w:rsid w:val="00E86726"/>
    <w:rsid w:val="00EC43A4"/>
    <w:rsid w:val="00ED70E0"/>
    <w:rsid w:val="00F04299"/>
    <w:rsid w:val="00F11420"/>
    <w:rsid w:val="00F136DB"/>
    <w:rsid w:val="00F45E91"/>
    <w:rsid w:val="00F9792A"/>
    <w:rsid w:val="00FB3FC5"/>
    <w:rsid w:val="00FC63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8F85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394B"/>
    <w:rPr>
      <w:rFonts w:ascii="Times New Roman" w:eastAsia="Times New Roman" w:hAnsi="Times New Roman" w:cs="Times New Roman"/>
      <w:szCs w:val="20"/>
      <w:lang w:val="en-AU"/>
    </w:rPr>
  </w:style>
  <w:style w:type="paragraph" w:styleId="Heading1">
    <w:name w:val="heading 1"/>
    <w:basedOn w:val="Normal"/>
    <w:next w:val="Normal"/>
    <w:link w:val="Heading1Char"/>
    <w:qFormat/>
    <w:rsid w:val="009B394B"/>
    <w:pPr>
      <w:keepNext/>
      <w:spacing w:before="240" w:after="60"/>
      <w:outlineLvl w:val="0"/>
    </w:pPr>
    <w:rPr>
      <w:rFonts w:ascii="Arial" w:hAnsi="Arial" w:cs="Arial"/>
      <w:b/>
      <w:bCs/>
      <w:kern w:val="32"/>
      <w:sz w:val="32"/>
      <w:szCs w:val="32"/>
      <w:lang w:eastAsia="en-AU"/>
    </w:rPr>
  </w:style>
  <w:style w:type="paragraph" w:styleId="Heading2">
    <w:name w:val="heading 2"/>
    <w:basedOn w:val="Normal"/>
    <w:next w:val="Normal"/>
    <w:link w:val="Heading2Char"/>
    <w:uiPriority w:val="9"/>
    <w:unhideWhenUsed/>
    <w:qFormat/>
    <w:rsid w:val="008B3C5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B394B"/>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9B394B"/>
    <w:pPr>
      <w:keepNext/>
      <w:spacing w:before="240" w:after="60"/>
      <w:outlineLvl w:val="3"/>
    </w:pPr>
    <w:rPr>
      <w:b/>
      <w:bCs/>
      <w:sz w:val="28"/>
      <w:szCs w:val="28"/>
      <w:lang w:eastAsia="en-AU"/>
    </w:rPr>
  </w:style>
  <w:style w:type="paragraph" w:styleId="Heading5">
    <w:name w:val="heading 5"/>
    <w:basedOn w:val="Normal"/>
    <w:next w:val="Normal"/>
    <w:link w:val="Heading5Char"/>
    <w:qFormat/>
    <w:rsid w:val="009B394B"/>
    <w:pPr>
      <w:spacing w:before="240" w:after="60"/>
      <w:outlineLvl w:val="4"/>
    </w:pPr>
    <w:rPr>
      <w:b/>
      <w:bCs/>
      <w:i/>
      <w:iCs/>
      <w:sz w:val="26"/>
      <w:szCs w:val="26"/>
      <w:lang w:eastAsia="en-AU"/>
    </w:rPr>
  </w:style>
  <w:style w:type="paragraph" w:styleId="Heading6">
    <w:name w:val="heading 6"/>
    <w:basedOn w:val="Normal"/>
    <w:next w:val="Normal"/>
    <w:link w:val="Heading6Char"/>
    <w:qFormat/>
    <w:rsid w:val="009B394B"/>
    <w:pPr>
      <w:spacing w:before="240" w:after="60"/>
      <w:outlineLvl w:val="5"/>
    </w:pPr>
    <w:rPr>
      <w:b/>
      <w:bCs/>
      <w:sz w:val="22"/>
      <w:szCs w:val="22"/>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394B"/>
    <w:rPr>
      <w:rFonts w:ascii="Arial" w:eastAsia="Times New Roman" w:hAnsi="Arial" w:cs="Arial"/>
      <w:b/>
      <w:bCs/>
      <w:kern w:val="32"/>
      <w:sz w:val="32"/>
      <w:szCs w:val="32"/>
      <w:lang w:val="en-AU" w:eastAsia="en-AU"/>
    </w:rPr>
  </w:style>
  <w:style w:type="character" w:customStyle="1" w:styleId="Heading3Char">
    <w:name w:val="Heading 3 Char"/>
    <w:basedOn w:val="DefaultParagraphFont"/>
    <w:link w:val="Heading3"/>
    <w:uiPriority w:val="9"/>
    <w:rsid w:val="009B394B"/>
    <w:rPr>
      <w:rFonts w:ascii="Cambria" w:eastAsia="Times New Roman" w:hAnsi="Cambria" w:cs="Times New Roman"/>
      <w:b/>
      <w:bCs/>
      <w:sz w:val="26"/>
      <w:szCs w:val="26"/>
      <w:lang w:val="en-AU"/>
    </w:rPr>
  </w:style>
  <w:style w:type="character" w:customStyle="1" w:styleId="Heading4Char">
    <w:name w:val="Heading 4 Char"/>
    <w:basedOn w:val="DefaultParagraphFont"/>
    <w:link w:val="Heading4"/>
    <w:rsid w:val="009B394B"/>
    <w:rPr>
      <w:rFonts w:ascii="Times New Roman" w:eastAsia="Times New Roman" w:hAnsi="Times New Roman" w:cs="Times New Roman"/>
      <w:b/>
      <w:bCs/>
      <w:sz w:val="28"/>
      <w:szCs w:val="28"/>
      <w:lang w:val="en-AU" w:eastAsia="en-AU"/>
    </w:rPr>
  </w:style>
  <w:style w:type="character" w:customStyle="1" w:styleId="Heading5Char">
    <w:name w:val="Heading 5 Char"/>
    <w:basedOn w:val="DefaultParagraphFont"/>
    <w:link w:val="Heading5"/>
    <w:rsid w:val="009B394B"/>
    <w:rPr>
      <w:rFonts w:ascii="Times New Roman" w:eastAsia="Times New Roman" w:hAnsi="Times New Roman" w:cs="Times New Roman"/>
      <w:b/>
      <w:bCs/>
      <w:i/>
      <w:iCs/>
      <w:sz w:val="26"/>
      <w:szCs w:val="26"/>
      <w:lang w:val="en-AU" w:eastAsia="en-AU"/>
    </w:rPr>
  </w:style>
  <w:style w:type="character" w:customStyle="1" w:styleId="Heading6Char">
    <w:name w:val="Heading 6 Char"/>
    <w:basedOn w:val="DefaultParagraphFont"/>
    <w:link w:val="Heading6"/>
    <w:rsid w:val="009B394B"/>
    <w:rPr>
      <w:rFonts w:ascii="Times New Roman" w:eastAsia="Times New Roman" w:hAnsi="Times New Roman" w:cs="Times New Roman"/>
      <w:b/>
      <w:bCs/>
      <w:sz w:val="22"/>
      <w:szCs w:val="22"/>
      <w:lang w:val="en-AU" w:eastAsia="en-AU"/>
    </w:rPr>
  </w:style>
  <w:style w:type="paragraph" w:styleId="BodyText">
    <w:name w:val="Body Text"/>
    <w:basedOn w:val="Normal"/>
    <w:link w:val="BodyTextChar"/>
    <w:rsid w:val="009B394B"/>
    <w:rPr>
      <w:rFonts w:ascii="Arial" w:hAnsi="Arial"/>
      <w:sz w:val="16"/>
      <w:lang w:eastAsia="en-AU"/>
    </w:rPr>
  </w:style>
  <w:style w:type="character" w:customStyle="1" w:styleId="BodyTextChar">
    <w:name w:val="Body Text Char"/>
    <w:basedOn w:val="DefaultParagraphFont"/>
    <w:link w:val="BodyText"/>
    <w:rsid w:val="009B394B"/>
    <w:rPr>
      <w:rFonts w:ascii="Arial" w:eastAsia="Times New Roman" w:hAnsi="Arial" w:cs="Times New Roman"/>
      <w:sz w:val="16"/>
      <w:szCs w:val="20"/>
      <w:lang w:val="en-AU" w:eastAsia="en-AU"/>
    </w:rPr>
  </w:style>
  <w:style w:type="character" w:customStyle="1" w:styleId="Fields">
    <w:name w:val="Fields"/>
    <w:basedOn w:val="DefaultParagraphFont"/>
    <w:rsid w:val="009B394B"/>
    <w:rPr>
      <w:rFonts w:ascii="Arial Black" w:hAnsi="Arial Black"/>
      <w:caps/>
      <w:color w:val="auto"/>
      <w:spacing w:val="-6"/>
      <w:sz w:val="18"/>
      <w:u w:val="none"/>
    </w:rPr>
  </w:style>
  <w:style w:type="paragraph" w:styleId="Header">
    <w:name w:val="header"/>
    <w:basedOn w:val="Normal"/>
    <w:link w:val="HeaderChar"/>
    <w:unhideWhenUsed/>
    <w:rsid w:val="009B394B"/>
    <w:pPr>
      <w:tabs>
        <w:tab w:val="center" w:pos="4320"/>
        <w:tab w:val="right" w:pos="8640"/>
      </w:tabs>
    </w:pPr>
  </w:style>
  <w:style w:type="character" w:customStyle="1" w:styleId="HeaderChar">
    <w:name w:val="Header Char"/>
    <w:basedOn w:val="DefaultParagraphFont"/>
    <w:link w:val="Header"/>
    <w:rsid w:val="009B394B"/>
    <w:rPr>
      <w:rFonts w:ascii="Times New Roman" w:eastAsia="Times New Roman" w:hAnsi="Times New Roman" w:cs="Times New Roman"/>
      <w:szCs w:val="20"/>
      <w:lang w:val="en-AU"/>
    </w:rPr>
  </w:style>
  <w:style w:type="paragraph" w:styleId="Footer">
    <w:name w:val="footer"/>
    <w:basedOn w:val="Normal"/>
    <w:link w:val="FooterChar"/>
    <w:uiPriority w:val="99"/>
    <w:unhideWhenUsed/>
    <w:rsid w:val="009B394B"/>
    <w:pPr>
      <w:tabs>
        <w:tab w:val="center" w:pos="4320"/>
        <w:tab w:val="right" w:pos="8640"/>
      </w:tabs>
    </w:pPr>
  </w:style>
  <w:style w:type="character" w:customStyle="1" w:styleId="FooterChar">
    <w:name w:val="Footer Char"/>
    <w:basedOn w:val="DefaultParagraphFont"/>
    <w:link w:val="Footer"/>
    <w:uiPriority w:val="99"/>
    <w:rsid w:val="009B394B"/>
    <w:rPr>
      <w:rFonts w:ascii="Times New Roman" w:eastAsia="Times New Roman" w:hAnsi="Times New Roman" w:cs="Times New Roman"/>
      <w:szCs w:val="20"/>
      <w:lang w:val="en-AU"/>
    </w:rPr>
  </w:style>
  <w:style w:type="table" w:styleId="TableGrid">
    <w:name w:val="Table Grid"/>
    <w:basedOn w:val="TableNormal"/>
    <w:uiPriority w:val="59"/>
    <w:rsid w:val="00340E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40E63"/>
    <w:pPr>
      <w:ind w:left="720"/>
      <w:contextualSpacing/>
    </w:pPr>
    <w:rPr>
      <w:rFonts w:asciiTheme="minorHAnsi" w:eastAsiaTheme="minorEastAsia" w:hAnsiTheme="minorHAnsi" w:cstheme="minorBidi"/>
      <w:szCs w:val="24"/>
      <w:lang w:val="en-US"/>
    </w:rPr>
  </w:style>
  <w:style w:type="character" w:customStyle="1" w:styleId="Heading2Char">
    <w:name w:val="Heading 2 Char"/>
    <w:basedOn w:val="DefaultParagraphFont"/>
    <w:link w:val="Heading2"/>
    <w:uiPriority w:val="9"/>
    <w:rsid w:val="008B3C59"/>
    <w:rPr>
      <w:rFonts w:asciiTheme="majorHAnsi" w:eastAsiaTheme="majorEastAsia" w:hAnsiTheme="majorHAnsi" w:cstheme="majorBidi"/>
      <w:b/>
      <w:bCs/>
      <w:color w:val="4F81BD" w:themeColor="accent1"/>
      <w:sz w:val="26"/>
      <w:szCs w:val="26"/>
      <w:lang w:val="en-AU"/>
    </w:rPr>
  </w:style>
  <w:style w:type="character" w:styleId="PageNumber">
    <w:name w:val="page number"/>
    <w:basedOn w:val="DefaultParagraphFont"/>
    <w:uiPriority w:val="99"/>
    <w:semiHidden/>
    <w:unhideWhenUsed/>
    <w:rsid w:val="009B0F55"/>
  </w:style>
  <w:style w:type="character" w:styleId="Hyperlink">
    <w:name w:val="Hyperlink"/>
    <w:basedOn w:val="DefaultParagraphFont"/>
    <w:uiPriority w:val="99"/>
    <w:unhideWhenUsed/>
    <w:rsid w:val="007803C7"/>
    <w:rPr>
      <w:color w:val="0000FF" w:themeColor="hyperlink"/>
      <w:u w:val="single"/>
    </w:rPr>
  </w:style>
  <w:style w:type="character" w:customStyle="1" w:styleId="apple-converted-space">
    <w:name w:val="apple-converted-space"/>
    <w:basedOn w:val="DefaultParagraphFont"/>
    <w:rsid w:val="007B0DD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394B"/>
    <w:rPr>
      <w:rFonts w:ascii="Times New Roman" w:eastAsia="Times New Roman" w:hAnsi="Times New Roman" w:cs="Times New Roman"/>
      <w:szCs w:val="20"/>
      <w:lang w:val="en-AU"/>
    </w:rPr>
  </w:style>
  <w:style w:type="paragraph" w:styleId="Heading1">
    <w:name w:val="heading 1"/>
    <w:basedOn w:val="Normal"/>
    <w:next w:val="Normal"/>
    <w:link w:val="Heading1Char"/>
    <w:qFormat/>
    <w:rsid w:val="009B394B"/>
    <w:pPr>
      <w:keepNext/>
      <w:spacing w:before="240" w:after="60"/>
      <w:outlineLvl w:val="0"/>
    </w:pPr>
    <w:rPr>
      <w:rFonts w:ascii="Arial" w:hAnsi="Arial" w:cs="Arial"/>
      <w:b/>
      <w:bCs/>
      <w:kern w:val="32"/>
      <w:sz w:val="32"/>
      <w:szCs w:val="32"/>
      <w:lang w:eastAsia="en-AU"/>
    </w:rPr>
  </w:style>
  <w:style w:type="paragraph" w:styleId="Heading2">
    <w:name w:val="heading 2"/>
    <w:basedOn w:val="Normal"/>
    <w:next w:val="Normal"/>
    <w:link w:val="Heading2Char"/>
    <w:uiPriority w:val="9"/>
    <w:unhideWhenUsed/>
    <w:qFormat/>
    <w:rsid w:val="008B3C5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B394B"/>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9B394B"/>
    <w:pPr>
      <w:keepNext/>
      <w:spacing w:before="240" w:after="60"/>
      <w:outlineLvl w:val="3"/>
    </w:pPr>
    <w:rPr>
      <w:b/>
      <w:bCs/>
      <w:sz w:val="28"/>
      <w:szCs w:val="28"/>
      <w:lang w:eastAsia="en-AU"/>
    </w:rPr>
  </w:style>
  <w:style w:type="paragraph" w:styleId="Heading5">
    <w:name w:val="heading 5"/>
    <w:basedOn w:val="Normal"/>
    <w:next w:val="Normal"/>
    <w:link w:val="Heading5Char"/>
    <w:qFormat/>
    <w:rsid w:val="009B394B"/>
    <w:pPr>
      <w:spacing w:before="240" w:after="60"/>
      <w:outlineLvl w:val="4"/>
    </w:pPr>
    <w:rPr>
      <w:b/>
      <w:bCs/>
      <w:i/>
      <w:iCs/>
      <w:sz w:val="26"/>
      <w:szCs w:val="26"/>
      <w:lang w:eastAsia="en-AU"/>
    </w:rPr>
  </w:style>
  <w:style w:type="paragraph" w:styleId="Heading6">
    <w:name w:val="heading 6"/>
    <w:basedOn w:val="Normal"/>
    <w:next w:val="Normal"/>
    <w:link w:val="Heading6Char"/>
    <w:qFormat/>
    <w:rsid w:val="009B394B"/>
    <w:pPr>
      <w:spacing w:before="240" w:after="60"/>
      <w:outlineLvl w:val="5"/>
    </w:pPr>
    <w:rPr>
      <w:b/>
      <w:bCs/>
      <w:sz w:val="22"/>
      <w:szCs w:val="22"/>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394B"/>
    <w:rPr>
      <w:rFonts w:ascii="Arial" w:eastAsia="Times New Roman" w:hAnsi="Arial" w:cs="Arial"/>
      <w:b/>
      <w:bCs/>
      <w:kern w:val="32"/>
      <w:sz w:val="32"/>
      <w:szCs w:val="32"/>
      <w:lang w:val="en-AU" w:eastAsia="en-AU"/>
    </w:rPr>
  </w:style>
  <w:style w:type="character" w:customStyle="1" w:styleId="Heading3Char">
    <w:name w:val="Heading 3 Char"/>
    <w:basedOn w:val="DefaultParagraphFont"/>
    <w:link w:val="Heading3"/>
    <w:uiPriority w:val="9"/>
    <w:rsid w:val="009B394B"/>
    <w:rPr>
      <w:rFonts w:ascii="Cambria" w:eastAsia="Times New Roman" w:hAnsi="Cambria" w:cs="Times New Roman"/>
      <w:b/>
      <w:bCs/>
      <w:sz w:val="26"/>
      <w:szCs w:val="26"/>
      <w:lang w:val="en-AU"/>
    </w:rPr>
  </w:style>
  <w:style w:type="character" w:customStyle="1" w:styleId="Heading4Char">
    <w:name w:val="Heading 4 Char"/>
    <w:basedOn w:val="DefaultParagraphFont"/>
    <w:link w:val="Heading4"/>
    <w:rsid w:val="009B394B"/>
    <w:rPr>
      <w:rFonts w:ascii="Times New Roman" w:eastAsia="Times New Roman" w:hAnsi="Times New Roman" w:cs="Times New Roman"/>
      <w:b/>
      <w:bCs/>
      <w:sz w:val="28"/>
      <w:szCs w:val="28"/>
      <w:lang w:val="en-AU" w:eastAsia="en-AU"/>
    </w:rPr>
  </w:style>
  <w:style w:type="character" w:customStyle="1" w:styleId="Heading5Char">
    <w:name w:val="Heading 5 Char"/>
    <w:basedOn w:val="DefaultParagraphFont"/>
    <w:link w:val="Heading5"/>
    <w:rsid w:val="009B394B"/>
    <w:rPr>
      <w:rFonts w:ascii="Times New Roman" w:eastAsia="Times New Roman" w:hAnsi="Times New Roman" w:cs="Times New Roman"/>
      <w:b/>
      <w:bCs/>
      <w:i/>
      <w:iCs/>
      <w:sz w:val="26"/>
      <w:szCs w:val="26"/>
      <w:lang w:val="en-AU" w:eastAsia="en-AU"/>
    </w:rPr>
  </w:style>
  <w:style w:type="character" w:customStyle="1" w:styleId="Heading6Char">
    <w:name w:val="Heading 6 Char"/>
    <w:basedOn w:val="DefaultParagraphFont"/>
    <w:link w:val="Heading6"/>
    <w:rsid w:val="009B394B"/>
    <w:rPr>
      <w:rFonts w:ascii="Times New Roman" w:eastAsia="Times New Roman" w:hAnsi="Times New Roman" w:cs="Times New Roman"/>
      <w:b/>
      <w:bCs/>
      <w:sz w:val="22"/>
      <w:szCs w:val="22"/>
      <w:lang w:val="en-AU" w:eastAsia="en-AU"/>
    </w:rPr>
  </w:style>
  <w:style w:type="paragraph" w:styleId="BodyText">
    <w:name w:val="Body Text"/>
    <w:basedOn w:val="Normal"/>
    <w:link w:val="BodyTextChar"/>
    <w:rsid w:val="009B394B"/>
    <w:rPr>
      <w:rFonts w:ascii="Arial" w:hAnsi="Arial"/>
      <w:sz w:val="16"/>
      <w:lang w:eastAsia="en-AU"/>
    </w:rPr>
  </w:style>
  <w:style w:type="character" w:customStyle="1" w:styleId="BodyTextChar">
    <w:name w:val="Body Text Char"/>
    <w:basedOn w:val="DefaultParagraphFont"/>
    <w:link w:val="BodyText"/>
    <w:rsid w:val="009B394B"/>
    <w:rPr>
      <w:rFonts w:ascii="Arial" w:eastAsia="Times New Roman" w:hAnsi="Arial" w:cs="Times New Roman"/>
      <w:sz w:val="16"/>
      <w:szCs w:val="20"/>
      <w:lang w:val="en-AU" w:eastAsia="en-AU"/>
    </w:rPr>
  </w:style>
  <w:style w:type="character" w:customStyle="1" w:styleId="Fields">
    <w:name w:val="Fields"/>
    <w:basedOn w:val="DefaultParagraphFont"/>
    <w:rsid w:val="009B394B"/>
    <w:rPr>
      <w:rFonts w:ascii="Arial Black" w:hAnsi="Arial Black"/>
      <w:caps/>
      <w:color w:val="auto"/>
      <w:spacing w:val="-6"/>
      <w:sz w:val="18"/>
      <w:u w:val="none"/>
    </w:rPr>
  </w:style>
  <w:style w:type="paragraph" w:styleId="Header">
    <w:name w:val="header"/>
    <w:basedOn w:val="Normal"/>
    <w:link w:val="HeaderChar"/>
    <w:unhideWhenUsed/>
    <w:rsid w:val="009B394B"/>
    <w:pPr>
      <w:tabs>
        <w:tab w:val="center" w:pos="4320"/>
        <w:tab w:val="right" w:pos="8640"/>
      </w:tabs>
    </w:pPr>
  </w:style>
  <w:style w:type="character" w:customStyle="1" w:styleId="HeaderChar">
    <w:name w:val="Header Char"/>
    <w:basedOn w:val="DefaultParagraphFont"/>
    <w:link w:val="Header"/>
    <w:rsid w:val="009B394B"/>
    <w:rPr>
      <w:rFonts w:ascii="Times New Roman" w:eastAsia="Times New Roman" w:hAnsi="Times New Roman" w:cs="Times New Roman"/>
      <w:szCs w:val="20"/>
      <w:lang w:val="en-AU"/>
    </w:rPr>
  </w:style>
  <w:style w:type="paragraph" w:styleId="Footer">
    <w:name w:val="footer"/>
    <w:basedOn w:val="Normal"/>
    <w:link w:val="FooterChar"/>
    <w:uiPriority w:val="99"/>
    <w:unhideWhenUsed/>
    <w:rsid w:val="009B394B"/>
    <w:pPr>
      <w:tabs>
        <w:tab w:val="center" w:pos="4320"/>
        <w:tab w:val="right" w:pos="8640"/>
      </w:tabs>
    </w:pPr>
  </w:style>
  <w:style w:type="character" w:customStyle="1" w:styleId="FooterChar">
    <w:name w:val="Footer Char"/>
    <w:basedOn w:val="DefaultParagraphFont"/>
    <w:link w:val="Footer"/>
    <w:uiPriority w:val="99"/>
    <w:rsid w:val="009B394B"/>
    <w:rPr>
      <w:rFonts w:ascii="Times New Roman" w:eastAsia="Times New Roman" w:hAnsi="Times New Roman" w:cs="Times New Roman"/>
      <w:szCs w:val="20"/>
      <w:lang w:val="en-AU"/>
    </w:rPr>
  </w:style>
  <w:style w:type="table" w:styleId="TableGrid">
    <w:name w:val="Table Grid"/>
    <w:basedOn w:val="TableNormal"/>
    <w:uiPriority w:val="59"/>
    <w:rsid w:val="00340E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40E63"/>
    <w:pPr>
      <w:ind w:left="720"/>
      <w:contextualSpacing/>
    </w:pPr>
    <w:rPr>
      <w:rFonts w:asciiTheme="minorHAnsi" w:eastAsiaTheme="minorEastAsia" w:hAnsiTheme="minorHAnsi" w:cstheme="minorBidi"/>
      <w:szCs w:val="24"/>
      <w:lang w:val="en-US"/>
    </w:rPr>
  </w:style>
  <w:style w:type="character" w:customStyle="1" w:styleId="Heading2Char">
    <w:name w:val="Heading 2 Char"/>
    <w:basedOn w:val="DefaultParagraphFont"/>
    <w:link w:val="Heading2"/>
    <w:uiPriority w:val="9"/>
    <w:rsid w:val="008B3C59"/>
    <w:rPr>
      <w:rFonts w:asciiTheme="majorHAnsi" w:eastAsiaTheme="majorEastAsia" w:hAnsiTheme="majorHAnsi" w:cstheme="majorBidi"/>
      <w:b/>
      <w:bCs/>
      <w:color w:val="4F81BD" w:themeColor="accent1"/>
      <w:sz w:val="26"/>
      <w:szCs w:val="26"/>
      <w:lang w:val="en-AU"/>
    </w:rPr>
  </w:style>
  <w:style w:type="character" w:styleId="PageNumber">
    <w:name w:val="page number"/>
    <w:basedOn w:val="DefaultParagraphFont"/>
    <w:uiPriority w:val="99"/>
    <w:semiHidden/>
    <w:unhideWhenUsed/>
    <w:rsid w:val="009B0F55"/>
  </w:style>
  <w:style w:type="character" w:styleId="Hyperlink">
    <w:name w:val="Hyperlink"/>
    <w:basedOn w:val="DefaultParagraphFont"/>
    <w:uiPriority w:val="99"/>
    <w:unhideWhenUsed/>
    <w:rsid w:val="007803C7"/>
    <w:rPr>
      <w:color w:val="0000FF" w:themeColor="hyperlink"/>
      <w:u w:val="single"/>
    </w:rPr>
  </w:style>
  <w:style w:type="character" w:customStyle="1" w:styleId="apple-converted-space">
    <w:name w:val="apple-converted-space"/>
    <w:basedOn w:val="DefaultParagraphFont"/>
    <w:rsid w:val="007B0D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8314">
      <w:bodyDiv w:val="1"/>
      <w:marLeft w:val="0"/>
      <w:marRight w:val="0"/>
      <w:marTop w:val="0"/>
      <w:marBottom w:val="0"/>
      <w:divBdr>
        <w:top w:val="none" w:sz="0" w:space="0" w:color="auto"/>
        <w:left w:val="none" w:sz="0" w:space="0" w:color="auto"/>
        <w:bottom w:val="none" w:sz="0" w:space="0" w:color="auto"/>
        <w:right w:val="none" w:sz="0" w:space="0" w:color="auto"/>
      </w:divBdr>
    </w:div>
    <w:div w:id="22755009">
      <w:bodyDiv w:val="1"/>
      <w:marLeft w:val="0"/>
      <w:marRight w:val="0"/>
      <w:marTop w:val="0"/>
      <w:marBottom w:val="0"/>
      <w:divBdr>
        <w:top w:val="none" w:sz="0" w:space="0" w:color="auto"/>
        <w:left w:val="none" w:sz="0" w:space="0" w:color="auto"/>
        <w:bottom w:val="none" w:sz="0" w:space="0" w:color="auto"/>
        <w:right w:val="none" w:sz="0" w:space="0" w:color="auto"/>
      </w:divBdr>
      <w:divsChild>
        <w:div w:id="1568034675">
          <w:marLeft w:val="0"/>
          <w:marRight w:val="0"/>
          <w:marTop w:val="0"/>
          <w:marBottom w:val="0"/>
          <w:divBdr>
            <w:top w:val="none" w:sz="0" w:space="0" w:color="auto"/>
            <w:left w:val="none" w:sz="0" w:space="0" w:color="auto"/>
            <w:bottom w:val="none" w:sz="0" w:space="0" w:color="auto"/>
            <w:right w:val="none" w:sz="0" w:space="0" w:color="auto"/>
          </w:divBdr>
          <w:divsChild>
            <w:div w:id="979306125">
              <w:marLeft w:val="0"/>
              <w:marRight w:val="0"/>
              <w:marTop w:val="0"/>
              <w:marBottom w:val="0"/>
              <w:divBdr>
                <w:top w:val="none" w:sz="0" w:space="0" w:color="auto"/>
                <w:left w:val="none" w:sz="0" w:space="0" w:color="auto"/>
                <w:bottom w:val="none" w:sz="0" w:space="0" w:color="auto"/>
                <w:right w:val="none" w:sz="0" w:space="0" w:color="auto"/>
              </w:divBdr>
              <w:divsChild>
                <w:div w:id="125661544">
                  <w:marLeft w:val="0"/>
                  <w:marRight w:val="0"/>
                  <w:marTop w:val="0"/>
                  <w:marBottom w:val="0"/>
                  <w:divBdr>
                    <w:top w:val="none" w:sz="0" w:space="0" w:color="auto"/>
                    <w:left w:val="none" w:sz="0" w:space="0" w:color="auto"/>
                    <w:bottom w:val="none" w:sz="0" w:space="0" w:color="auto"/>
                    <w:right w:val="none" w:sz="0" w:space="0" w:color="auto"/>
                  </w:divBdr>
                  <w:divsChild>
                    <w:div w:id="207411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10609">
      <w:bodyDiv w:val="1"/>
      <w:marLeft w:val="0"/>
      <w:marRight w:val="0"/>
      <w:marTop w:val="0"/>
      <w:marBottom w:val="0"/>
      <w:divBdr>
        <w:top w:val="none" w:sz="0" w:space="0" w:color="auto"/>
        <w:left w:val="none" w:sz="0" w:space="0" w:color="auto"/>
        <w:bottom w:val="none" w:sz="0" w:space="0" w:color="auto"/>
        <w:right w:val="none" w:sz="0" w:space="0" w:color="auto"/>
      </w:divBdr>
    </w:div>
    <w:div w:id="176582607">
      <w:bodyDiv w:val="1"/>
      <w:marLeft w:val="0"/>
      <w:marRight w:val="0"/>
      <w:marTop w:val="0"/>
      <w:marBottom w:val="0"/>
      <w:divBdr>
        <w:top w:val="none" w:sz="0" w:space="0" w:color="auto"/>
        <w:left w:val="none" w:sz="0" w:space="0" w:color="auto"/>
        <w:bottom w:val="none" w:sz="0" w:space="0" w:color="auto"/>
        <w:right w:val="none" w:sz="0" w:space="0" w:color="auto"/>
      </w:divBdr>
    </w:div>
    <w:div w:id="179202284">
      <w:bodyDiv w:val="1"/>
      <w:marLeft w:val="0"/>
      <w:marRight w:val="0"/>
      <w:marTop w:val="0"/>
      <w:marBottom w:val="0"/>
      <w:divBdr>
        <w:top w:val="none" w:sz="0" w:space="0" w:color="auto"/>
        <w:left w:val="none" w:sz="0" w:space="0" w:color="auto"/>
        <w:bottom w:val="none" w:sz="0" w:space="0" w:color="auto"/>
        <w:right w:val="none" w:sz="0" w:space="0" w:color="auto"/>
      </w:divBdr>
    </w:div>
    <w:div w:id="181552844">
      <w:bodyDiv w:val="1"/>
      <w:marLeft w:val="0"/>
      <w:marRight w:val="0"/>
      <w:marTop w:val="0"/>
      <w:marBottom w:val="0"/>
      <w:divBdr>
        <w:top w:val="none" w:sz="0" w:space="0" w:color="auto"/>
        <w:left w:val="none" w:sz="0" w:space="0" w:color="auto"/>
        <w:bottom w:val="none" w:sz="0" w:space="0" w:color="auto"/>
        <w:right w:val="none" w:sz="0" w:space="0" w:color="auto"/>
      </w:divBdr>
    </w:div>
    <w:div w:id="200363700">
      <w:bodyDiv w:val="1"/>
      <w:marLeft w:val="0"/>
      <w:marRight w:val="0"/>
      <w:marTop w:val="0"/>
      <w:marBottom w:val="0"/>
      <w:divBdr>
        <w:top w:val="none" w:sz="0" w:space="0" w:color="auto"/>
        <w:left w:val="none" w:sz="0" w:space="0" w:color="auto"/>
        <w:bottom w:val="none" w:sz="0" w:space="0" w:color="auto"/>
        <w:right w:val="none" w:sz="0" w:space="0" w:color="auto"/>
      </w:divBdr>
    </w:div>
    <w:div w:id="249971096">
      <w:bodyDiv w:val="1"/>
      <w:marLeft w:val="0"/>
      <w:marRight w:val="0"/>
      <w:marTop w:val="0"/>
      <w:marBottom w:val="0"/>
      <w:divBdr>
        <w:top w:val="none" w:sz="0" w:space="0" w:color="auto"/>
        <w:left w:val="none" w:sz="0" w:space="0" w:color="auto"/>
        <w:bottom w:val="none" w:sz="0" w:space="0" w:color="auto"/>
        <w:right w:val="none" w:sz="0" w:space="0" w:color="auto"/>
      </w:divBdr>
    </w:div>
    <w:div w:id="279412336">
      <w:bodyDiv w:val="1"/>
      <w:marLeft w:val="0"/>
      <w:marRight w:val="0"/>
      <w:marTop w:val="0"/>
      <w:marBottom w:val="0"/>
      <w:divBdr>
        <w:top w:val="none" w:sz="0" w:space="0" w:color="auto"/>
        <w:left w:val="none" w:sz="0" w:space="0" w:color="auto"/>
        <w:bottom w:val="none" w:sz="0" w:space="0" w:color="auto"/>
        <w:right w:val="none" w:sz="0" w:space="0" w:color="auto"/>
      </w:divBdr>
    </w:div>
    <w:div w:id="292565559">
      <w:bodyDiv w:val="1"/>
      <w:marLeft w:val="0"/>
      <w:marRight w:val="0"/>
      <w:marTop w:val="0"/>
      <w:marBottom w:val="0"/>
      <w:divBdr>
        <w:top w:val="none" w:sz="0" w:space="0" w:color="auto"/>
        <w:left w:val="none" w:sz="0" w:space="0" w:color="auto"/>
        <w:bottom w:val="none" w:sz="0" w:space="0" w:color="auto"/>
        <w:right w:val="none" w:sz="0" w:space="0" w:color="auto"/>
      </w:divBdr>
    </w:div>
    <w:div w:id="349336539">
      <w:bodyDiv w:val="1"/>
      <w:marLeft w:val="0"/>
      <w:marRight w:val="0"/>
      <w:marTop w:val="0"/>
      <w:marBottom w:val="0"/>
      <w:divBdr>
        <w:top w:val="none" w:sz="0" w:space="0" w:color="auto"/>
        <w:left w:val="none" w:sz="0" w:space="0" w:color="auto"/>
        <w:bottom w:val="none" w:sz="0" w:space="0" w:color="auto"/>
        <w:right w:val="none" w:sz="0" w:space="0" w:color="auto"/>
      </w:divBdr>
    </w:div>
    <w:div w:id="367268319">
      <w:bodyDiv w:val="1"/>
      <w:marLeft w:val="0"/>
      <w:marRight w:val="0"/>
      <w:marTop w:val="0"/>
      <w:marBottom w:val="0"/>
      <w:divBdr>
        <w:top w:val="none" w:sz="0" w:space="0" w:color="auto"/>
        <w:left w:val="none" w:sz="0" w:space="0" w:color="auto"/>
        <w:bottom w:val="none" w:sz="0" w:space="0" w:color="auto"/>
        <w:right w:val="none" w:sz="0" w:space="0" w:color="auto"/>
      </w:divBdr>
    </w:div>
    <w:div w:id="378553129">
      <w:bodyDiv w:val="1"/>
      <w:marLeft w:val="0"/>
      <w:marRight w:val="0"/>
      <w:marTop w:val="0"/>
      <w:marBottom w:val="0"/>
      <w:divBdr>
        <w:top w:val="none" w:sz="0" w:space="0" w:color="auto"/>
        <w:left w:val="none" w:sz="0" w:space="0" w:color="auto"/>
        <w:bottom w:val="none" w:sz="0" w:space="0" w:color="auto"/>
        <w:right w:val="none" w:sz="0" w:space="0" w:color="auto"/>
      </w:divBdr>
    </w:div>
    <w:div w:id="396709538">
      <w:bodyDiv w:val="1"/>
      <w:marLeft w:val="0"/>
      <w:marRight w:val="0"/>
      <w:marTop w:val="0"/>
      <w:marBottom w:val="0"/>
      <w:divBdr>
        <w:top w:val="none" w:sz="0" w:space="0" w:color="auto"/>
        <w:left w:val="none" w:sz="0" w:space="0" w:color="auto"/>
        <w:bottom w:val="none" w:sz="0" w:space="0" w:color="auto"/>
        <w:right w:val="none" w:sz="0" w:space="0" w:color="auto"/>
      </w:divBdr>
    </w:div>
    <w:div w:id="443187065">
      <w:bodyDiv w:val="1"/>
      <w:marLeft w:val="0"/>
      <w:marRight w:val="0"/>
      <w:marTop w:val="0"/>
      <w:marBottom w:val="0"/>
      <w:divBdr>
        <w:top w:val="none" w:sz="0" w:space="0" w:color="auto"/>
        <w:left w:val="none" w:sz="0" w:space="0" w:color="auto"/>
        <w:bottom w:val="none" w:sz="0" w:space="0" w:color="auto"/>
        <w:right w:val="none" w:sz="0" w:space="0" w:color="auto"/>
      </w:divBdr>
    </w:div>
    <w:div w:id="459105198">
      <w:bodyDiv w:val="1"/>
      <w:marLeft w:val="0"/>
      <w:marRight w:val="0"/>
      <w:marTop w:val="0"/>
      <w:marBottom w:val="0"/>
      <w:divBdr>
        <w:top w:val="none" w:sz="0" w:space="0" w:color="auto"/>
        <w:left w:val="none" w:sz="0" w:space="0" w:color="auto"/>
        <w:bottom w:val="none" w:sz="0" w:space="0" w:color="auto"/>
        <w:right w:val="none" w:sz="0" w:space="0" w:color="auto"/>
      </w:divBdr>
    </w:div>
    <w:div w:id="514883138">
      <w:bodyDiv w:val="1"/>
      <w:marLeft w:val="0"/>
      <w:marRight w:val="0"/>
      <w:marTop w:val="0"/>
      <w:marBottom w:val="0"/>
      <w:divBdr>
        <w:top w:val="none" w:sz="0" w:space="0" w:color="auto"/>
        <w:left w:val="none" w:sz="0" w:space="0" w:color="auto"/>
        <w:bottom w:val="none" w:sz="0" w:space="0" w:color="auto"/>
        <w:right w:val="none" w:sz="0" w:space="0" w:color="auto"/>
      </w:divBdr>
      <w:divsChild>
        <w:div w:id="466092863">
          <w:marLeft w:val="0"/>
          <w:marRight w:val="0"/>
          <w:marTop w:val="0"/>
          <w:marBottom w:val="0"/>
          <w:divBdr>
            <w:top w:val="none" w:sz="0" w:space="0" w:color="auto"/>
            <w:left w:val="none" w:sz="0" w:space="0" w:color="auto"/>
            <w:bottom w:val="none" w:sz="0" w:space="0" w:color="auto"/>
            <w:right w:val="none" w:sz="0" w:space="0" w:color="auto"/>
          </w:divBdr>
          <w:divsChild>
            <w:div w:id="1266965591">
              <w:marLeft w:val="0"/>
              <w:marRight w:val="0"/>
              <w:marTop w:val="0"/>
              <w:marBottom w:val="0"/>
              <w:divBdr>
                <w:top w:val="none" w:sz="0" w:space="0" w:color="auto"/>
                <w:left w:val="none" w:sz="0" w:space="0" w:color="auto"/>
                <w:bottom w:val="none" w:sz="0" w:space="0" w:color="auto"/>
                <w:right w:val="none" w:sz="0" w:space="0" w:color="auto"/>
              </w:divBdr>
              <w:divsChild>
                <w:div w:id="117844506">
                  <w:marLeft w:val="0"/>
                  <w:marRight w:val="0"/>
                  <w:marTop w:val="0"/>
                  <w:marBottom w:val="0"/>
                  <w:divBdr>
                    <w:top w:val="none" w:sz="0" w:space="0" w:color="auto"/>
                    <w:left w:val="none" w:sz="0" w:space="0" w:color="auto"/>
                    <w:bottom w:val="none" w:sz="0" w:space="0" w:color="auto"/>
                    <w:right w:val="none" w:sz="0" w:space="0" w:color="auto"/>
                  </w:divBdr>
                  <w:divsChild>
                    <w:div w:id="182592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566976">
      <w:bodyDiv w:val="1"/>
      <w:marLeft w:val="0"/>
      <w:marRight w:val="0"/>
      <w:marTop w:val="0"/>
      <w:marBottom w:val="0"/>
      <w:divBdr>
        <w:top w:val="none" w:sz="0" w:space="0" w:color="auto"/>
        <w:left w:val="none" w:sz="0" w:space="0" w:color="auto"/>
        <w:bottom w:val="none" w:sz="0" w:space="0" w:color="auto"/>
        <w:right w:val="none" w:sz="0" w:space="0" w:color="auto"/>
      </w:divBdr>
    </w:div>
    <w:div w:id="584266723">
      <w:bodyDiv w:val="1"/>
      <w:marLeft w:val="0"/>
      <w:marRight w:val="0"/>
      <w:marTop w:val="0"/>
      <w:marBottom w:val="0"/>
      <w:divBdr>
        <w:top w:val="none" w:sz="0" w:space="0" w:color="auto"/>
        <w:left w:val="none" w:sz="0" w:space="0" w:color="auto"/>
        <w:bottom w:val="none" w:sz="0" w:space="0" w:color="auto"/>
        <w:right w:val="none" w:sz="0" w:space="0" w:color="auto"/>
      </w:divBdr>
    </w:div>
    <w:div w:id="612519447">
      <w:bodyDiv w:val="1"/>
      <w:marLeft w:val="0"/>
      <w:marRight w:val="0"/>
      <w:marTop w:val="0"/>
      <w:marBottom w:val="0"/>
      <w:divBdr>
        <w:top w:val="none" w:sz="0" w:space="0" w:color="auto"/>
        <w:left w:val="none" w:sz="0" w:space="0" w:color="auto"/>
        <w:bottom w:val="none" w:sz="0" w:space="0" w:color="auto"/>
        <w:right w:val="none" w:sz="0" w:space="0" w:color="auto"/>
      </w:divBdr>
    </w:div>
    <w:div w:id="650596272">
      <w:bodyDiv w:val="1"/>
      <w:marLeft w:val="0"/>
      <w:marRight w:val="0"/>
      <w:marTop w:val="0"/>
      <w:marBottom w:val="0"/>
      <w:divBdr>
        <w:top w:val="none" w:sz="0" w:space="0" w:color="auto"/>
        <w:left w:val="none" w:sz="0" w:space="0" w:color="auto"/>
        <w:bottom w:val="none" w:sz="0" w:space="0" w:color="auto"/>
        <w:right w:val="none" w:sz="0" w:space="0" w:color="auto"/>
      </w:divBdr>
    </w:div>
    <w:div w:id="683475852">
      <w:bodyDiv w:val="1"/>
      <w:marLeft w:val="0"/>
      <w:marRight w:val="0"/>
      <w:marTop w:val="0"/>
      <w:marBottom w:val="0"/>
      <w:divBdr>
        <w:top w:val="none" w:sz="0" w:space="0" w:color="auto"/>
        <w:left w:val="none" w:sz="0" w:space="0" w:color="auto"/>
        <w:bottom w:val="none" w:sz="0" w:space="0" w:color="auto"/>
        <w:right w:val="none" w:sz="0" w:space="0" w:color="auto"/>
      </w:divBdr>
    </w:div>
    <w:div w:id="685639378">
      <w:bodyDiv w:val="1"/>
      <w:marLeft w:val="0"/>
      <w:marRight w:val="0"/>
      <w:marTop w:val="0"/>
      <w:marBottom w:val="0"/>
      <w:divBdr>
        <w:top w:val="none" w:sz="0" w:space="0" w:color="auto"/>
        <w:left w:val="none" w:sz="0" w:space="0" w:color="auto"/>
        <w:bottom w:val="none" w:sz="0" w:space="0" w:color="auto"/>
        <w:right w:val="none" w:sz="0" w:space="0" w:color="auto"/>
      </w:divBdr>
    </w:div>
    <w:div w:id="702096016">
      <w:bodyDiv w:val="1"/>
      <w:marLeft w:val="0"/>
      <w:marRight w:val="0"/>
      <w:marTop w:val="0"/>
      <w:marBottom w:val="0"/>
      <w:divBdr>
        <w:top w:val="none" w:sz="0" w:space="0" w:color="auto"/>
        <w:left w:val="none" w:sz="0" w:space="0" w:color="auto"/>
        <w:bottom w:val="none" w:sz="0" w:space="0" w:color="auto"/>
        <w:right w:val="none" w:sz="0" w:space="0" w:color="auto"/>
      </w:divBdr>
    </w:div>
    <w:div w:id="715664229">
      <w:bodyDiv w:val="1"/>
      <w:marLeft w:val="0"/>
      <w:marRight w:val="0"/>
      <w:marTop w:val="0"/>
      <w:marBottom w:val="0"/>
      <w:divBdr>
        <w:top w:val="none" w:sz="0" w:space="0" w:color="auto"/>
        <w:left w:val="none" w:sz="0" w:space="0" w:color="auto"/>
        <w:bottom w:val="none" w:sz="0" w:space="0" w:color="auto"/>
        <w:right w:val="none" w:sz="0" w:space="0" w:color="auto"/>
      </w:divBdr>
    </w:div>
    <w:div w:id="718287032">
      <w:bodyDiv w:val="1"/>
      <w:marLeft w:val="0"/>
      <w:marRight w:val="0"/>
      <w:marTop w:val="0"/>
      <w:marBottom w:val="0"/>
      <w:divBdr>
        <w:top w:val="none" w:sz="0" w:space="0" w:color="auto"/>
        <w:left w:val="none" w:sz="0" w:space="0" w:color="auto"/>
        <w:bottom w:val="none" w:sz="0" w:space="0" w:color="auto"/>
        <w:right w:val="none" w:sz="0" w:space="0" w:color="auto"/>
      </w:divBdr>
    </w:div>
    <w:div w:id="729689068">
      <w:bodyDiv w:val="1"/>
      <w:marLeft w:val="0"/>
      <w:marRight w:val="0"/>
      <w:marTop w:val="0"/>
      <w:marBottom w:val="0"/>
      <w:divBdr>
        <w:top w:val="none" w:sz="0" w:space="0" w:color="auto"/>
        <w:left w:val="none" w:sz="0" w:space="0" w:color="auto"/>
        <w:bottom w:val="none" w:sz="0" w:space="0" w:color="auto"/>
        <w:right w:val="none" w:sz="0" w:space="0" w:color="auto"/>
      </w:divBdr>
    </w:div>
    <w:div w:id="737287790">
      <w:bodyDiv w:val="1"/>
      <w:marLeft w:val="0"/>
      <w:marRight w:val="0"/>
      <w:marTop w:val="0"/>
      <w:marBottom w:val="0"/>
      <w:divBdr>
        <w:top w:val="none" w:sz="0" w:space="0" w:color="auto"/>
        <w:left w:val="none" w:sz="0" w:space="0" w:color="auto"/>
        <w:bottom w:val="none" w:sz="0" w:space="0" w:color="auto"/>
        <w:right w:val="none" w:sz="0" w:space="0" w:color="auto"/>
      </w:divBdr>
    </w:div>
    <w:div w:id="740758999">
      <w:bodyDiv w:val="1"/>
      <w:marLeft w:val="0"/>
      <w:marRight w:val="0"/>
      <w:marTop w:val="0"/>
      <w:marBottom w:val="0"/>
      <w:divBdr>
        <w:top w:val="none" w:sz="0" w:space="0" w:color="auto"/>
        <w:left w:val="none" w:sz="0" w:space="0" w:color="auto"/>
        <w:bottom w:val="none" w:sz="0" w:space="0" w:color="auto"/>
        <w:right w:val="none" w:sz="0" w:space="0" w:color="auto"/>
      </w:divBdr>
    </w:div>
    <w:div w:id="765223592">
      <w:bodyDiv w:val="1"/>
      <w:marLeft w:val="0"/>
      <w:marRight w:val="0"/>
      <w:marTop w:val="0"/>
      <w:marBottom w:val="0"/>
      <w:divBdr>
        <w:top w:val="none" w:sz="0" w:space="0" w:color="auto"/>
        <w:left w:val="none" w:sz="0" w:space="0" w:color="auto"/>
        <w:bottom w:val="none" w:sz="0" w:space="0" w:color="auto"/>
        <w:right w:val="none" w:sz="0" w:space="0" w:color="auto"/>
      </w:divBdr>
    </w:div>
    <w:div w:id="889877590">
      <w:bodyDiv w:val="1"/>
      <w:marLeft w:val="0"/>
      <w:marRight w:val="0"/>
      <w:marTop w:val="0"/>
      <w:marBottom w:val="0"/>
      <w:divBdr>
        <w:top w:val="none" w:sz="0" w:space="0" w:color="auto"/>
        <w:left w:val="none" w:sz="0" w:space="0" w:color="auto"/>
        <w:bottom w:val="none" w:sz="0" w:space="0" w:color="auto"/>
        <w:right w:val="none" w:sz="0" w:space="0" w:color="auto"/>
      </w:divBdr>
    </w:div>
    <w:div w:id="941574356">
      <w:bodyDiv w:val="1"/>
      <w:marLeft w:val="0"/>
      <w:marRight w:val="0"/>
      <w:marTop w:val="0"/>
      <w:marBottom w:val="0"/>
      <w:divBdr>
        <w:top w:val="none" w:sz="0" w:space="0" w:color="auto"/>
        <w:left w:val="none" w:sz="0" w:space="0" w:color="auto"/>
        <w:bottom w:val="none" w:sz="0" w:space="0" w:color="auto"/>
        <w:right w:val="none" w:sz="0" w:space="0" w:color="auto"/>
      </w:divBdr>
    </w:div>
    <w:div w:id="1014383130">
      <w:bodyDiv w:val="1"/>
      <w:marLeft w:val="0"/>
      <w:marRight w:val="0"/>
      <w:marTop w:val="0"/>
      <w:marBottom w:val="0"/>
      <w:divBdr>
        <w:top w:val="none" w:sz="0" w:space="0" w:color="auto"/>
        <w:left w:val="none" w:sz="0" w:space="0" w:color="auto"/>
        <w:bottom w:val="none" w:sz="0" w:space="0" w:color="auto"/>
        <w:right w:val="none" w:sz="0" w:space="0" w:color="auto"/>
      </w:divBdr>
    </w:div>
    <w:div w:id="1039013270">
      <w:bodyDiv w:val="1"/>
      <w:marLeft w:val="0"/>
      <w:marRight w:val="0"/>
      <w:marTop w:val="0"/>
      <w:marBottom w:val="0"/>
      <w:divBdr>
        <w:top w:val="none" w:sz="0" w:space="0" w:color="auto"/>
        <w:left w:val="none" w:sz="0" w:space="0" w:color="auto"/>
        <w:bottom w:val="none" w:sz="0" w:space="0" w:color="auto"/>
        <w:right w:val="none" w:sz="0" w:space="0" w:color="auto"/>
      </w:divBdr>
    </w:div>
    <w:div w:id="1145705344">
      <w:bodyDiv w:val="1"/>
      <w:marLeft w:val="0"/>
      <w:marRight w:val="0"/>
      <w:marTop w:val="0"/>
      <w:marBottom w:val="0"/>
      <w:divBdr>
        <w:top w:val="none" w:sz="0" w:space="0" w:color="auto"/>
        <w:left w:val="none" w:sz="0" w:space="0" w:color="auto"/>
        <w:bottom w:val="none" w:sz="0" w:space="0" w:color="auto"/>
        <w:right w:val="none" w:sz="0" w:space="0" w:color="auto"/>
      </w:divBdr>
    </w:div>
    <w:div w:id="1208642398">
      <w:bodyDiv w:val="1"/>
      <w:marLeft w:val="0"/>
      <w:marRight w:val="0"/>
      <w:marTop w:val="0"/>
      <w:marBottom w:val="0"/>
      <w:divBdr>
        <w:top w:val="none" w:sz="0" w:space="0" w:color="auto"/>
        <w:left w:val="none" w:sz="0" w:space="0" w:color="auto"/>
        <w:bottom w:val="none" w:sz="0" w:space="0" w:color="auto"/>
        <w:right w:val="none" w:sz="0" w:space="0" w:color="auto"/>
      </w:divBdr>
    </w:div>
    <w:div w:id="1215117446">
      <w:bodyDiv w:val="1"/>
      <w:marLeft w:val="0"/>
      <w:marRight w:val="0"/>
      <w:marTop w:val="0"/>
      <w:marBottom w:val="0"/>
      <w:divBdr>
        <w:top w:val="none" w:sz="0" w:space="0" w:color="auto"/>
        <w:left w:val="none" w:sz="0" w:space="0" w:color="auto"/>
        <w:bottom w:val="none" w:sz="0" w:space="0" w:color="auto"/>
        <w:right w:val="none" w:sz="0" w:space="0" w:color="auto"/>
      </w:divBdr>
    </w:div>
    <w:div w:id="1262185380">
      <w:bodyDiv w:val="1"/>
      <w:marLeft w:val="0"/>
      <w:marRight w:val="0"/>
      <w:marTop w:val="0"/>
      <w:marBottom w:val="0"/>
      <w:divBdr>
        <w:top w:val="none" w:sz="0" w:space="0" w:color="auto"/>
        <w:left w:val="none" w:sz="0" w:space="0" w:color="auto"/>
        <w:bottom w:val="none" w:sz="0" w:space="0" w:color="auto"/>
        <w:right w:val="none" w:sz="0" w:space="0" w:color="auto"/>
      </w:divBdr>
    </w:div>
    <w:div w:id="1486697728">
      <w:bodyDiv w:val="1"/>
      <w:marLeft w:val="0"/>
      <w:marRight w:val="0"/>
      <w:marTop w:val="0"/>
      <w:marBottom w:val="0"/>
      <w:divBdr>
        <w:top w:val="none" w:sz="0" w:space="0" w:color="auto"/>
        <w:left w:val="none" w:sz="0" w:space="0" w:color="auto"/>
        <w:bottom w:val="none" w:sz="0" w:space="0" w:color="auto"/>
        <w:right w:val="none" w:sz="0" w:space="0" w:color="auto"/>
      </w:divBdr>
    </w:div>
    <w:div w:id="1497189287">
      <w:bodyDiv w:val="1"/>
      <w:marLeft w:val="0"/>
      <w:marRight w:val="0"/>
      <w:marTop w:val="0"/>
      <w:marBottom w:val="0"/>
      <w:divBdr>
        <w:top w:val="none" w:sz="0" w:space="0" w:color="auto"/>
        <w:left w:val="none" w:sz="0" w:space="0" w:color="auto"/>
        <w:bottom w:val="none" w:sz="0" w:space="0" w:color="auto"/>
        <w:right w:val="none" w:sz="0" w:space="0" w:color="auto"/>
      </w:divBdr>
    </w:div>
    <w:div w:id="1513496064">
      <w:bodyDiv w:val="1"/>
      <w:marLeft w:val="0"/>
      <w:marRight w:val="0"/>
      <w:marTop w:val="0"/>
      <w:marBottom w:val="0"/>
      <w:divBdr>
        <w:top w:val="none" w:sz="0" w:space="0" w:color="auto"/>
        <w:left w:val="none" w:sz="0" w:space="0" w:color="auto"/>
        <w:bottom w:val="none" w:sz="0" w:space="0" w:color="auto"/>
        <w:right w:val="none" w:sz="0" w:space="0" w:color="auto"/>
      </w:divBdr>
    </w:div>
    <w:div w:id="1550799755">
      <w:bodyDiv w:val="1"/>
      <w:marLeft w:val="0"/>
      <w:marRight w:val="0"/>
      <w:marTop w:val="0"/>
      <w:marBottom w:val="0"/>
      <w:divBdr>
        <w:top w:val="none" w:sz="0" w:space="0" w:color="auto"/>
        <w:left w:val="none" w:sz="0" w:space="0" w:color="auto"/>
        <w:bottom w:val="none" w:sz="0" w:space="0" w:color="auto"/>
        <w:right w:val="none" w:sz="0" w:space="0" w:color="auto"/>
      </w:divBdr>
    </w:div>
    <w:div w:id="1647932591">
      <w:bodyDiv w:val="1"/>
      <w:marLeft w:val="0"/>
      <w:marRight w:val="0"/>
      <w:marTop w:val="0"/>
      <w:marBottom w:val="0"/>
      <w:divBdr>
        <w:top w:val="none" w:sz="0" w:space="0" w:color="auto"/>
        <w:left w:val="none" w:sz="0" w:space="0" w:color="auto"/>
        <w:bottom w:val="none" w:sz="0" w:space="0" w:color="auto"/>
        <w:right w:val="none" w:sz="0" w:space="0" w:color="auto"/>
      </w:divBdr>
    </w:div>
    <w:div w:id="1733457393">
      <w:bodyDiv w:val="1"/>
      <w:marLeft w:val="0"/>
      <w:marRight w:val="0"/>
      <w:marTop w:val="0"/>
      <w:marBottom w:val="0"/>
      <w:divBdr>
        <w:top w:val="none" w:sz="0" w:space="0" w:color="auto"/>
        <w:left w:val="none" w:sz="0" w:space="0" w:color="auto"/>
        <w:bottom w:val="none" w:sz="0" w:space="0" w:color="auto"/>
        <w:right w:val="none" w:sz="0" w:space="0" w:color="auto"/>
      </w:divBdr>
      <w:divsChild>
        <w:div w:id="395058494">
          <w:marLeft w:val="0"/>
          <w:marRight w:val="0"/>
          <w:marTop w:val="0"/>
          <w:marBottom w:val="0"/>
          <w:divBdr>
            <w:top w:val="none" w:sz="0" w:space="0" w:color="auto"/>
            <w:left w:val="none" w:sz="0" w:space="0" w:color="auto"/>
            <w:bottom w:val="none" w:sz="0" w:space="0" w:color="auto"/>
            <w:right w:val="none" w:sz="0" w:space="0" w:color="auto"/>
          </w:divBdr>
          <w:divsChild>
            <w:div w:id="45571496">
              <w:marLeft w:val="0"/>
              <w:marRight w:val="0"/>
              <w:marTop w:val="0"/>
              <w:marBottom w:val="0"/>
              <w:divBdr>
                <w:top w:val="none" w:sz="0" w:space="0" w:color="auto"/>
                <w:left w:val="none" w:sz="0" w:space="0" w:color="auto"/>
                <w:bottom w:val="none" w:sz="0" w:space="0" w:color="auto"/>
                <w:right w:val="none" w:sz="0" w:space="0" w:color="auto"/>
              </w:divBdr>
              <w:divsChild>
                <w:div w:id="1751151701">
                  <w:marLeft w:val="0"/>
                  <w:marRight w:val="0"/>
                  <w:marTop w:val="0"/>
                  <w:marBottom w:val="0"/>
                  <w:divBdr>
                    <w:top w:val="none" w:sz="0" w:space="0" w:color="auto"/>
                    <w:left w:val="none" w:sz="0" w:space="0" w:color="auto"/>
                    <w:bottom w:val="none" w:sz="0" w:space="0" w:color="auto"/>
                    <w:right w:val="none" w:sz="0" w:space="0" w:color="auto"/>
                  </w:divBdr>
                  <w:divsChild>
                    <w:div w:id="1242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927937">
      <w:bodyDiv w:val="1"/>
      <w:marLeft w:val="0"/>
      <w:marRight w:val="0"/>
      <w:marTop w:val="0"/>
      <w:marBottom w:val="0"/>
      <w:divBdr>
        <w:top w:val="none" w:sz="0" w:space="0" w:color="auto"/>
        <w:left w:val="none" w:sz="0" w:space="0" w:color="auto"/>
        <w:bottom w:val="none" w:sz="0" w:space="0" w:color="auto"/>
        <w:right w:val="none" w:sz="0" w:space="0" w:color="auto"/>
      </w:divBdr>
    </w:div>
    <w:div w:id="1755398634">
      <w:bodyDiv w:val="1"/>
      <w:marLeft w:val="0"/>
      <w:marRight w:val="0"/>
      <w:marTop w:val="0"/>
      <w:marBottom w:val="0"/>
      <w:divBdr>
        <w:top w:val="none" w:sz="0" w:space="0" w:color="auto"/>
        <w:left w:val="none" w:sz="0" w:space="0" w:color="auto"/>
        <w:bottom w:val="none" w:sz="0" w:space="0" w:color="auto"/>
        <w:right w:val="none" w:sz="0" w:space="0" w:color="auto"/>
      </w:divBdr>
    </w:div>
    <w:div w:id="1876117917">
      <w:bodyDiv w:val="1"/>
      <w:marLeft w:val="0"/>
      <w:marRight w:val="0"/>
      <w:marTop w:val="0"/>
      <w:marBottom w:val="0"/>
      <w:divBdr>
        <w:top w:val="none" w:sz="0" w:space="0" w:color="auto"/>
        <w:left w:val="none" w:sz="0" w:space="0" w:color="auto"/>
        <w:bottom w:val="none" w:sz="0" w:space="0" w:color="auto"/>
        <w:right w:val="none" w:sz="0" w:space="0" w:color="auto"/>
      </w:divBdr>
    </w:div>
    <w:div w:id="1890337432">
      <w:bodyDiv w:val="1"/>
      <w:marLeft w:val="0"/>
      <w:marRight w:val="0"/>
      <w:marTop w:val="0"/>
      <w:marBottom w:val="0"/>
      <w:divBdr>
        <w:top w:val="none" w:sz="0" w:space="0" w:color="auto"/>
        <w:left w:val="none" w:sz="0" w:space="0" w:color="auto"/>
        <w:bottom w:val="none" w:sz="0" w:space="0" w:color="auto"/>
        <w:right w:val="none" w:sz="0" w:space="0" w:color="auto"/>
      </w:divBdr>
      <w:divsChild>
        <w:div w:id="665323503">
          <w:marLeft w:val="0"/>
          <w:marRight w:val="0"/>
          <w:marTop w:val="0"/>
          <w:marBottom w:val="0"/>
          <w:divBdr>
            <w:top w:val="none" w:sz="0" w:space="0" w:color="auto"/>
            <w:left w:val="none" w:sz="0" w:space="0" w:color="auto"/>
            <w:bottom w:val="none" w:sz="0" w:space="0" w:color="auto"/>
            <w:right w:val="none" w:sz="0" w:space="0" w:color="auto"/>
          </w:divBdr>
          <w:divsChild>
            <w:div w:id="1723362943">
              <w:marLeft w:val="0"/>
              <w:marRight w:val="0"/>
              <w:marTop w:val="0"/>
              <w:marBottom w:val="0"/>
              <w:divBdr>
                <w:top w:val="none" w:sz="0" w:space="0" w:color="auto"/>
                <w:left w:val="none" w:sz="0" w:space="0" w:color="auto"/>
                <w:bottom w:val="none" w:sz="0" w:space="0" w:color="auto"/>
                <w:right w:val="none" w:sz="0" w:space="0" w:color="auto"/>
              </w:divBdr>
              <w:divsChild>
                <w:div w:id="1802192023">
                  <w:marLeft w:val="0"/>
                  <w:marRight w:val="0"/>
                  <w:marTop w:val="0"/>
                  <w:marBottom w:val="0"/>
                  <w:divBdr>
                    <w:top w:val="none" w:sz="0" w:space="0" w:color="auto"/>
                    <w:left w:val="none" w:sz="0" w:space="0" w:color="auto"/>
                    <w:bottom w:val="none" w:sz="0" w:space="0" w:color="auto"/>
                    <w:right w:val="none" w:sz="0" w:space="0" w:color="auto"/>
                  </w:divBdr>
                  <w:divsChild>
                    <w:div w:id="103726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425382">
      <w:bodyDiv w:val="1"/>
      <w:marLeft w:val="0"/>
      <w:marRight w:val="0"/>
      <w:marTop w:val="0"/>
      <w:marBottom w:val="0"/>
      <w:divBdr>
        <w:top w:val="none" w:sz="0" w:space="0" w:color="auto"/>
        <w:left w:val="none" w:sz="0" w:space="0" w:color="auto"/>
        <w:bottom w:val="none" w:sz="0" w:space="0" w:color="auto"/>
        <w:right w:val="none" w:sz="0" w:space="0" w:color="auto"/>
      </w:divBdr>
    </w:div>
    <w:div w:id="1940024982">
      <w:bodyDiv w:val="1"/>
      <w:marLeft w:val="0"/>
      <w:marRight w:val="0"/>
      <w:marTop w:val="0"/>
      <w:marBottom w:val="0"/>
      <w:divBdr>
        <w:top w:val="none" w:sz="0" w:space="0" w:color="auto"/>
        <w:left w:val="none" w:sz="0" w:space="0" w:color="auto"/>
        <w:bottom w:val="none" w:sz="0" w:space="0" w:color="auto"/>
        <w:right w:val="none" w:sz="0" w:space="0" w:color="auto"/>
      </w:divBdr>
    </w:div>
    <w:div w:id="1956325876">
      <w:bodyDiv w:val="1"/>
      <w:marLeft w:val="0"/>
      <w:marRight w:val="0"/>
      <w:marTop w:val="0"/>
      <w:marBottom w:val="0"/>
      <w:divBdr>
        <w:top w:val="none" w:sz="0" w:space="0" w:color="auto"/>
        <w:left w:val="none" w:sz="0" w:space="0" w:color="auto"/>
        <w:bottom w:val="none" w:sz="0" w:space="0" w:color="auto"/>
        <w:right w:val="none" w:sz="0" w:space="0" w:color="auto"/>
      </w:divBdr>
    </w:div>
    <w:div w:id="1960912271">
      <w:bodyDiv w:val="1"/>
      <w:marLeft w:val="0"/>
      <w:marRight w:val="0"/>
      <w:marTop w:val="0"/>
      <w:marBottom w:val="0"/>
      <w:divBdr>
        <w:top w:val="none" w:sz="0" w:space="0" w:color="auto"/>
        <w:left w:val="none" w:sz="0" w:space="0" w:color="auto"/>
        <w:bottom w:val="none" w:sz="0" w:space="0" w:color="auto"/>
        <w:right w:val="none" w:sz="0" w:space="0" w:color="auto"/>
      </w:divBdr>
    </w:div>
    <w:div w:id="1975210059">
      <w:bodyDiv w:val="1"/>
      <w:marLeft w:val="0"/>
      <w:marRight w:val="0"/>
      <w:marTop w:val="0"/>
      <w:marBottom w:val="0"/>
      <w:divBdr>
        <w:top w:val="none" w:sz="0" w:space="0" w:color="auto"/>
        <w:left w:val="none" w:sz="0" w:space="0" w:color="auto"/>
        <w:bottom w:val="none" w:sz="0" w:space="0" w:color="auto"/>
        <w:right w:val="none" w:sz="0" w:space="0" w:color="auto"/>
      </w:divBdr>
    </w:div>
    <w:div w:id="1990549621">
      <w:bodyDiv w:val="1"/>
      <w:marLeft w:val="0"/>
      <w:marRight w:val="0"/>
      <w:marTop w:val="0"/>
      <w:marBottom w:val="0"/>
      <w:divBdr>
        <w:top w:val="none" w:sz="0" w:space="0" w:color="auto"/>
        <w:left w:val="none" w:sz="0" w:space="0" w:color="auto"/>
        <w:bottom w:val="none" w:sz="0" w:space="0" w:color="auto"/>
        <w:right w:val="none" w:sz="0" w:space="0" w:color="auto"/>
      </w:divBdr>
    </w:div>
    <w:div w:id="2038460683">
      <w:bodyDiv w:val="1"/>
      <w:marLeft w:val="0"/>
      <w:marRight w:val="0"/>
      <w:marTop w:val="0"/>
      <w:marBottom w:val="0"/>
      <w:divBdr>
        <w:top w:val="none" w:sz="0" w:space="0" w:color="auto"/>
        <w:left w:val="none" w:sz="0" w:space="0" w:color="auto"/>
        <w:bottom w:val="none" w:sz="0" w:space="0" w:color="auto"/>
        <w:right w:val="none" w:sz="0" w:space="0" w:color="auto"/>
      </w:divBdr>
    </w:div>
    <w:div w:id="207600186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5634CB-BABF-BC4F-A2FB-A6469B488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2643</Words>
  <Characters>15070</Characters>
  <Application>Microsoft Macintosh Word</Application>
  <DocSecurity>0</DocSecurity>
  <Lines>125</Lines>
  <Paragraphs>35</Paragraphs>
  <ScaleCrop>false</ScaleCrop>
  <Company>Edith Cowan University</Company>
  <LinksUpToDate>false</LinksUpToDate>
  <CharactersWithSpaces>17678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Stoney</dc:creator>
  <cp:lastModifiedBy>Alexa Palassis</cp:lastModifiedBy>
  <cp:revision>2</cp:revision>
  <dcterms:created xsi:type="dcterms:W3CDTF">2015-11-08T13:41:00Z</dcterms:created>
  <dcterms:modified xsi:type="dcterms:W3CDTF">2015-11-08T13:41:00Z</dcterms:modified>
</cp:coreProperties>
</file>