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13" w:type="dxa"/>
        <w:tblLook w:val="04A0" w:firstRow="1" w:lastRow="0" w:firstColumn="1" w:lastColumn="0" w:noHBand="0" w:noVBand="1"/>
      </w:tblPr>
      <w:tblGrid>
        <w:gridCol w:w="2943"/>
        <w:gridCol w:w="5913"/>
        <w:gridCol w:w="857"/>
      </w:tblGrid>
      <w:tr w:rsidR="00536021" w14:paraId="1588CC6B" w14:textId="77777777" w:rsidTr="00FA32CA">
        <w:trPr>
          <w:trHeight w:val="252"/>
        </w:trPr>
        <w:tc>
          <w:tcPr>
            <w:tcW w:w="2943" w:type="dxa"/>
          </w:tcPr>
          <w:p w14:paraId="1C99EC6C" w14:textId="77777777" w:rsidR="00536021" w:rsidRDefault="00536021">
            <w:pPr>
              <w:rPr>
                <w:rFonts w:ascii="Verdana" w:hAnsi="Verdana" w:cs="Verdana"/>
              </w:rPr>
            </w:pPr>
            <w:r>
              <w:rPr>
                <w:rFonts w:ascii="Verdana" w:hAnsi="Verdana" w:cs="Verdana"/>
              </w:rPr>
              <w:t>Ages of sand</w:t>
            </w:r>
          </w:p>
        </w:tc>
        <w:tc>
          <w:tcPr>
            <w:tcW w:w="6770" w:type="dxa"/>
            <w:gridSpan w:val="2"/>
          </w:tcPr>
          <w:p w14:paraId="580FA261" w14:textId="77777777" w:rsidR="00536021" w:rsidRPr="000804E1" w:rsidRDefault="00F66841">
            <w:pPr>
              <w:rPr>
                <w:rFonts w:ascii="Verdana" w:hAnsi="Verdana" w:cs="Verdana"/>
                <w:sz w:val="18"/>
                <w:szCs w:val="18"/>
              </w:rPr>
            </w:pPr>
            <w:r w:rsidRPr="000804E1">
              <w:rPr>
                <w:rFonts w:ascii="Verdana" w:hAnsi="Verdana" w:cs="Verdana"/>
                <w:sz w:val="18"/>
                <w:szCs w:val="18"/>
              </w:rPr>
              <w:t>Douglas Adams (1954-2001), scientific revolution, combines human behavior with space. 1) Glass, telescope 1608 2) Microscope 1678 3) Computer chip 1961 4) Fiber optics 1980’s</w:t>
            </w:r>
          </w:p>
          <w:p w14:paraId="6AD55773" w14:textId="77777777" w:rsidR="00F66841" w:rsidRPr="000804E1" w:rsidRDefault="00F66841">
            <w:pPr>
              <w:rPr>
                <w:rFonts w:ascii="Verdana" w:hAnsi="Verdana" w:cs="Verdana"/>
                <w:sz w:val="18"/>
                <w:szCs w:val="18"/>
              </w:rPr>
            </w:pPr>
          </w:p>
        </w:tc>
      </w:tr>
      <w:tr w:rsidR="00536021" w14:paraId="2A332DB2" w14:textId="77777777" w:rsidTr="00FA32CA">
        <w:trPr>
          <w:trHeight w:val="252"/>
        </w:trPr>
        <w:tc>
          <w:tcPr>
            <w:tcW w:w="2943" w:type="dxa"/>
          </w:tcPr>
          <w:p w14:paraId="3C16DF3E" w14:textId="77777777" w:rsidR="00536021" w:rsidRDefault="00536021">
            <w:pPr>
              <w:rPr>
                <w:rFonts w:ascii="Verdana" w:hAnsi="Verdana" w:cs="Verdana"/>
              </w:rPr>
            </w:pPr>
            <w:r>
              <w:rPr>
                <w:rFonts w:ascii="Verdana" w:hAnsi="Verdana" w:cs="Verdana"/>
              </w:rPr>
              <w:t>Al-</w:t>
            </w:r>
            <w:proofErr w:type="spellStart"/>
            <w:r>
              <w:rPr>
                <w:rFonts w:ascii="Verdana" w:hAnsi="Verdana" w:cs="Verdana"/>
              </w:rPr>
              <w:t>Dinawari</w:t>
            </w:r>
            <w:proofErr w:type="spellEnd"/>
          </w:p>
        </w:tc>
        <w:tc>
          <w:tcPr>
            <w:tcW w:w="6770" w:type="dxa"/>
            <w:gridSpan w:val="2"/>
          </w:tcPr>
          <w:p w14:paraId="547F141B" w14:textId="77777777" w:rsidR="00536021" w:rsidRPr="000804E1" w:rsidRDefault="00F66841">
            <w:pPr>
              <w:rPr>
                <w:rFonts w:ascii="Verdana" w:hAnsi="Verdana" w:cs="Verdana"/>
                <w:sz w:val="18"/>
                <w:szCs w:val="18"/>
              </w:rPr>
            </w:pPr>
            <w:r w:rsidRPr="000804E1">
              <w:rPr>
                <w:rFonts w:ascii="Verdana" w:hAnsi="Verdana" w:cs="Verdana"/>
                <w:sz w:val="18"/>
                <w:szCs w:val="18"/>
              </w:rPr>
              <w:t xml:space="preserve">Catalogued plants, botanist </w:t>
            </w:r>
          </w:p>
        </w:tc>
      </w:tr>
      <w:tr w:rsidR="00536021" w14:paraId="6FA1A6CA" w14:textId="77777777" w:rsidTr="00FA32CA">
        <w:trPr>
          <w:trHeight w:val="252"/>
        </w:trPr>
        <w:tc>
          <w:tcPr>
            <w:tcW w:w="2943" w:type="dxa"/>
          </w:tcPr>
          <w:p w14:paraId="086CCFFF" w14:textId="77777777" w:rsidR="00536021" w:rsidRDefault="00536021">
            <w:pPr>
              <w:rPr>
                <w:rFonts w:ascii="Verdana" w:hAnsi="Verdana" w:cs="Verdana"/>
              </w:rPr>
            </w:pPr>
            <w:proofErr w:type="spellStart"/>
            <w:r>
              <w:rPr>
                <w:rFonts w:ascii="Verdana" w:hAnsi="Verdana" w:cs="Verdana"/>
              </w:rPr>
              <w:t>Alhazen</w:t>
            </w:r>
            <w:proofErr w:type="spellEnd"/>
          </w:p>
        </w:tc>
        <w:tc>
          <w:tcPr>
            <w:tcW w:w="6770" w:type="dxa"/>
            <w:gridSpan w:val="2"/>
          </w:tcPr>
          <w:p w14:paraId="5174244E" w14:textId="77777777" w:rsidR="00536021" w:rsidRPr="000804E1" w:rsidRDefault="000804E1">
            <w:pPr>
              <w:rPr>
                <w:rFonts w:ascii="Verdana" w:hAnsi="Verdana" w:cs="Verdana"/>
                <w:sz w:val="18"/>
                <w:szCs w:val="18"/>
              </w:rPr>
            </w:pPr>
            <w:r w:rsidRPr="000804E1">
              <w:rPr>
                <w:rFonts w:ascii="Verdana" w:hAnsi="Verdana" w:cs="Verdana"/>
                <w:sz w:val="18"/>
                <w:szCs w:val="18"/>
              </w:rPr>
              <w:t>7 scientific methods 1) Observation 2) Statement of problem 3) Formulation of hypothesis 4) Testing using experiments 5) Analysis of results 6) Interpretation + conclusion 7) Publication of findings</w:t>
            </w:r>
          </w:p>
        </w:tc>
      </w:tr>
      <w:tr w:rsidR="00536021" w14:paraId="3E4A61AB" w14:textId="77777777" w:rsidTr="00FA32CA">
        <w:trPr>
          <w:trHeight w:val="252"/>
        </w:trPr>
        <w:tc>
          <w:tcPr>
            <w:tcW w:w="2943" w:type="dxa"/>
          </w:tcPr>
          <w:p w14:paraId="27888726" w14:textId="77777777" w:rsidR="00536021" w:rsidRDefault="00536021">
            <w:pPr>
              <w:rPr>
                <w:rFonts w:ascii="Verdana" w:hAnsi="Verdana" w:cs="Verdana"/>
              </w:rPr>
            </w:pPr>
            <w:r>
              <w:rPr>
                <w:rFonts w:ascii="Verdana" w:hAnsi="Verdana" w:cs="Verdana"/>
              </w:rPr>
              <w:t>Al-</w:t>
            </w:r>
            <w:proofErr w:type="spellStart"/>
            <w:r>
              <w:rPr>
                <w:rFonts w:ascii="Verdana" w:hAnsi="Verdana" w:cs="Verdana"/>
              </w:rPr>
              <w:t>Jahiz</w:t>
            </w:r>
            <w:proofErr w:type="spellEnd"/>
          </w:p>
        </w:tc>
        <w:tc>
          <w:tcPr>
            <w:tcW w:w="6770" w:type="dxa"/>
            <w:gridSpan w:val="2"/>
          </w:tcPr>
          <w:p w14:paraId="3BB588B5" w14:textId="77777777" w:rsidR="00536021" w:rsidRPr="000804E1" w:rsidRDefault="000804E1">
            <w:pPr>
              <w:rPr>
                <w:rFonts w:ascii="Verdana" w:hAnsi="Verdana" w:cs="Verdana"/>
                <w:sz w:val="18"/>
                <w:szCs w:val="18"/>
              </w:rPr>
            </w:pPr>
            <w:r w:rsidRPr="000804E1">
              <w:rPr>
                <w:rFonts w:ascii="Verdana" w:hAnsi="Verdana" w:cs="Verdana"/>
                <w:sz w:val="18"/>
                <w:szCs w:val="18"/>
              </w:rPr>
              <w:t>“The book of animals” = struggle of existence, the food chain and evolution</w:t>
            </w:r>
          </w:p>
        </w:tc>
      </w:tr>
      <w:tr w:rsidR="00536021" w14:paraId="3D7433C6" w14:textId="77777777" w:rsidTr="00FA32CA">
        <w:trPr>
          <w:trHeight w:val="252"/>
        </w:trPr>
        <w:tc>
          <w:tcPr>
            <w:tcW w:w="2943" w:type="dxa"/>
          </w:tcPr>
          <w:p w14:paraId="4691B5C3" w14:textId="77777777" w:rsidR="00536021" w:rsidRDefault="00536021">
            <w:pPr>
              <w:rPr>
                <w:rFonts w:ascii="Verdana" w:hAnsi="Verdana" w:cs="Verdana"/>
              </w:rPr>
            </w:pPr>
            <w:r>
              <w:rPr>
                <w:rFonts w:ascii="Verdana" w:hAnsi="Verdana" w:cs="Verdana"/>
              </w:rPr>
              <w:t>Aristotle</w:t>
            </w:r>
          </w:p>
        </w:tc>
        <w:tc>
          <w:tcPr>
            <w:tcW w:w="6770" w:type="dxa"/>
            <w:gridSpan w:val="2"/>
          </w:tcPr>
          <w:p w14:paraId="5EF6CF1B" w14:textId="77777777" w:rsidR="00536021" w:rsidRPr="00BA0BCC" w:rsidRDefault="00BA0BCC">
            <w:pPr>
              <w:rPr>
                <w:rFonts w:ascii="Verdana" w:hAnsi="Verdana" w:cs="Verdana"/>
                <w:sz w:val="18"/>
                <w:szCs w:val="18"/>
              </w:rPr>
            </w:pPr>
            <w:r w:rsidRPr="00BA0BCC">
              <w:rPr>
                <w:rFonts w:ascii="Verdana" w:hAnsi="Verdana" w:cs="Verdana"/>
                <w:sz w:val="18"/>
                <w:szCs w:val="18"/>
              </w:rPr>
              <w:t>Classified living world on how similar they were to humans</w:t>
            </w:r>
            <w:r>
              <w:rPr>
                <w:rFonts w:ascii="Verdana" w:hAnsi="Verdana" w:cs="Verdana"/>
                <w:sz w:val="18"/>
                <w:szCs w:val="18"/>
              </w:rPr>
              <w:t xml:space="preserve">, great chain of being, essentialism, “the history of animals,” </w:t>
            </w:r>
            <w:proofErr w:type="spellStart"/>
            <w:r>
              <w:rPr>
                <w:rFonts w:ascii="Verdana" w:hAnsi="Verdana" w:cs="Verdana"/>
                <w:sz w:val="18"/>
                <w:szCs w:val="18"/>
              </w:rPr>
              <w:t>scala</w:t>
            </w:r>
            <w:proofErr w:type="spellEnd"/>
            <w:r>
              <w:rPr>
                <w:rFonts w:ascii="Verdana" w:hAnsi="Verdana" w:cs="Verdana"/>
                <w:sz w:val="18"/>
                <w:szCs w:val="18"/>
              </w:rPr>
              <w:t xml:space="preserve"> </w:t>
            </w:r>
            <w:proofErr w:type="spellStart"/>
            <w:r>
              <w:rPr>
                <w:rFonts w:ascii="Verdana" w:hAnsi="Verdana" w:cs="Verdana"/>
                <w:sz w:val="18"/>
                <w:szCs w:val="18"/>
              </w:rPr>
              <w:t>naturae</w:t>
            </w:r>
            <w:proofErr w:type="spellEnd"/>
            <w:r>
              <w:rPr>
                <w:rFonts w:ascii="Verdana" w:hAnsi="Verdana" w:cs="Verdana"/>
                <w:sz w:val="18"/>
                <w:szCs w:val="18"/>
              </w:rPr>
              <w:t xml:space="preserve">, artificial taxonomies, </w:t>
            </w:r>
          </w:p>
        </w:tc>
      </w:tr>
      <w:tr w:rsidR="00536021" w14:paraId="7F6ED03D" w14:textId="77777777" w:rsidTr="00FA32CA">
        <w:trPr>
          <w:trHeight w:val="252"/>
        </w:trPr>
        <w:tc>
          <w:tcPr>
            <w:tcW w:w="2943" w:type="dxa"/>
          </w:tcPr>
          <w:p w14:paraId="2DF2FB29" w14:textId="77777777" w:rsidR="00536021" w:rsidRDefault="00536021">
            <w:pPr>
              <w:rPr>
                <w:rFonts w:ascii="Verdana" w:hAnsi="Verdana" w:cs="Verdana"/>
              </w:rPr>
            </w:pPr>
            <w:r>
              <w:rPr>
                <w:rFonts w:ascii="Verdana" w:hAnsi="Verdana" w:cs="Verdana"/>
              </w:rPr>
              <w:t>Artificial Taxonomy</w:t>
            </w:r>
          </w:p>
        </w:tc>
        <w:tc>
          <w:tcPr>
            <w:tcW w:w="6770" w:type="dxa"/>
            <w:gridSpan w:val="2"/>
          </w:tcPr>
          <w:p w14:paraId="5D9A31A1" w14:textId="06F26739" w:rsidR="00536021" w:rsidRPr="005C5828" w:rsidRDefault="005D3036">
            <w:pPr>
              <w:rPr>
                <w:rFonts w:ascii="Verdana" w:hAnsi="Verdana" w:cs="Verdana"/>
                <w:sz w:val="18"/>
                <w:szCs w:val="18"/>
              </w:rPr>
            </w:pPr>
            <w:r w:rsidRPr="005C5828">
              <w:rPr>
                <w:rFonts w:ascii="Verdana" w:hAnsi="Verdana" w:cs="Verdana"/>
                <w:sz w:val="18"/>
                <w:szCs w:val="18"/>
              </w:rPr>
              <w:t>Plato, Aristotle, Theophrastus, organize living world, wrote down info, descrip</w:t>
            </w:r>
            <w:r w:rsidR="00EF6967" w:rsidRPr="005C5828">
              <w:rPr>
                <w:rFonts w:ascii="Verdana" w:hAnsi="Verdana" w:cs="Verdana"/>
                <w:sz w:val="18"/>
                <w:szCs w:val="18"/>
              </w:rPr>
              <w:t xml:space="preserve">tions to identify diff organisms, </w:t>
            </w:r>
            <w:r w:rsidR="00EF6967" w:rsidRPr="005C5828">
              <w:rPr>
                <w:rFonts w:ascii="Times New Roman" w:hAnsi="Times New Roman" w:cs="Times New Roman"/>
                <w:sz w:val="18"/>
                <w:szCs w:val="18"/>
              </w:rPr>
              <w:t>Small list but very little to do with biological principles</w:t>
            </w:r>
            <w:r w:rsidR="00933B63">
              <w:rPr>
                <w:rFonts w:ascii="Times New Roman" w:hAnsi="Times New Roman" w:cs="Times New Roman"/>
                <w:sz w:val="18"/>
                <w:szCs w:val="18"/>
              </w:rPr>
              <w:t>, small list, little with biology.</w:t>
            </w:r>
          </w:p>
        </w:tc>
      </w:tr>
      <w:tr w:rsidR="00536021" w14:paraId="21C8E83E" w14:textId="77777777" w:rsidTr="00FA32CA">
        <w:trPr>
          <w:trHeight w:val="252"/>
        </w:trPr>
        <w:tc>
          <w:tcPr>
            <w:tcW w:w="2943" w:type="dxa"/>
          </w:tcPr>
          <w:p w14:paraId="5937C3CC" w14:textId="77777777" w:rsidR="00536021" w:rsidRDefault="00536021">
            <w:pPr>
              <w:rPr>
                <w:rFonts w:ascii="Verdana" w:hAnsi="Verdana" w:cs="Verdana"/>
              </w:rPr>
            </w:pPr>
            <w:r>
              <w:rPr>
                <w:rFonts w:ascii="Verdana" w:hAnsi="Verdana" w:cs="Verdana"/>
              </w:rPr>
              <w:t>Avicenna</w:t>
            </w:r>
          </w:p>
        </w:tc>
        <w:tc>
          <w:tcPr>
            <w:tcW w:w="6770" w:type="dxa"/>
            <w:gridSpan w:val="2"/>
          </w:tcPr>
          <w:p w14:paraId="4B5F4AE4" w14:textId="77777777" w:rsidR="00536021" w:rsidRPr="005C5828" w:rsidRDefault="00EF6967">
            <w:pPr>
              <w:rPr>
                <w:rFonts w:ascii="Verdana" w:hAnsi="Verdana" w:cs="Verdana"/>
                <w:sz w:val="18"/>
                <w:szCs w:val="18"/>
              </w:rPr>
            </w:pPr>
            <w:r w:rsidRPr="005C5828">
              <w:rPr>
                <w:rFonts w:ascii="Verdana" w:hAnsi="Verdana" w:cs="Verdana"/>
                <w:sz w:val="18"/>
                <w:szCs w:val="18"/>
              </w:rPr>
              <w:t xml:space="preserve">Scholar during Islamic Golden Age, </w:t>
            </w:r>
            <w:r w:rsidR="00037F0C">
              <w:rPr>
                <w:rFonts w:ascii="Verdana" w:hAnsi="Verdana" w:cs="Verdana"/>
                <w:sz w:val="18"/>
                <w:szCs w:val="18"/>
              </w:rPr>
              <w:t>(980-1037)</w:t>
            </w:r>
          </w:p>
        </w:tc>
      </w:tr>
      <w:tr w:rsidR="00536021" w14:paraId="5B82E932" w14:textId="77777777" w:rsidTr="00FA32CA">
        <w:trPr>
          <w:trHeight w:val="252"/>
        </w:trPr>
        <w:tc>
          <w:tcPr>
            <w:tcW w:w="2943" w:type="dxa"/>
          </w:tcPr>
          <w:p w14:paraId="33825D14" w14:textId="77777777" w:rsidR="00536021" w:rsidRDefault="00536021">
            <w:pPr>
              <w:rPr>
                <w:rFonts w:ascii="Verdana" w:hAnsi="Verdana" w:cs="Verdana"/>
              </w:rPr>
            </w:pPr>
            <w:proofErr w:type="spellStart"/>
            <w:r>
              <w:rPr>
                <w:rFonts w:ascii="Verdana" w:hAnsi="Verdana" w:cs="Verdana"/>
              </w:rPr>
              <w:t>Binomen</w:t>
            </w:r>
            <w:proofErr w:type="spellEnd"/>
          </w:p>
        </w:tc>
        <w:tc>
          <w:tcPr>
            <w:tcW w:w="6770" w:type="dxa"/>
            <w:gridSpan w:val="2"/>
          </w:tcPr>
          <w:p w14:paraId="2B3997D7" w14:textId="77777777" w:rsidR="00536021" w:rsidRPr="005C5828" w:rsidRDefault="005C5828">
            <w:pPr>
              <w:rPr>
                <w:rFonts w:ascii="Verdana" w:hAnsi="Verdana" w:cs="Verdana"/>
                <w:sz w:val="18"/>
                <w:szCs w:val="18"/>
              </w:rPr>
            </w:pPr>
            <w:r w:rsidRPr="005C5828">
              <w:rPr>
                <w:rFonts w:ascii="Verdana" w:hAnsi="Verdana" w:cs="Verdana"/>
                <w:sz w:val="18"/>
                <w:szCs w:val="18"/>
              </w:rPr>
              <w:t>Every unique organism has two parts to name</w:t>
            </w:r>
            <w:r>
              <w:rPr>
                <w:rFonts w:ascii="Verdana" w:hAnsi="Verdana" w:cs="Verdana"/>
                <w:sz w:val="18"/>
                <w:szCs w:val="18"/>
              </w:rPr>
              <w:t>, italics, first noun, second adjective, Linnaeus</w:t>
            </w:r>
            <w:r w:rsidR="00037F0C">
              <w:rPr>
                <w:rFonts w:ascii="Verdana" w:hAnsi="Verdana" w:cs="Verdana"/>
                <w:sz w:val="18"/>
                <w:szCs w:val="18"/>
              </w:rPr>
              <w:t xml:space="preserve">, </w:t>
            </w:r>
            <w:proofErr w:type="spellStart"/>
            <w:r w:rsidR="00037F0C">
              <w:rPr>
                <w:rFonts w:ascii="Verdana" w:hAnsi="Verdana" w:cs="Verdana"/>
                <w:sz w:val="18"/>
                <w:szCs w:val="18"/>
              </w:rPr>
              <w:t>latin</w:t>
            </w:r>
            <w:proofErr w:type="spellEnd"/>
            <w:r w:rsidR="00037F0C">
              <w:rPr>
                <w:rFonts w:ascii="Verdana" w:hAnsi="Verdana" w:cs="Verdana"/>
                <w:sz w:val="18"/>
                <w:szCs w:val="18"/>
              </w:rPr>
              <w:t>, complex description to short name</w:t>
            </w:r>
          </w:p>
        </w:tc>
      </w:tr>
      <w:tr w:rsidR="00536021" w14:paraId="67674230" w14:textId="77777777" w:rsidTr="00FA32CA">
        <w:trPr>
          <w:trHeight w:val="252"/>
        </w:trPr>
        <w:tc>
          <w:tcPr>
            <w:tcW w:w="2943" w:type="dxa"/>
          </w:tcPr>
          <w:p w14:paraId="4839180D" w14:textId="77777777" w:rsidR="00536021" w:rsidRDefault="00536021">
            <w:pPr>
              <w:rPr>
                <w:rFonts w:ascii="Verdana" w:hAnsi="Verdana" w:cs="Verdana"/>
              </w:rPr>
            </w:pPr>
            <w:r>
              <w:rPr>
                <w:rFonts w:ascii="Verdana" w:hAnsi="Verdana" w:cs="Verdana"/>
              </w:rPr>
              <w:t>Binomial nomenclature</w:t>
            </w:r>
          </w:p>
        </w:tc>
        <w:tc>
          <w:tcPr>
            <w:tcW w:w="6770" w:type="dxa"/>
            <w:gridSpan w:val="2"/>
          </w:tcPr>
          <w:p w14:paraId="515C9259" w14:textId="77777777" w:rsidR="00536021" w:rsidRPr="005C5828" w:rsidRDefault="005C5828">
            <w:pPr>
              <w:rPr>
                <w:rFonts w:ascii="Verdana" w:hAnsi="Verdana" w:cs="Verdana"/>
                <w:sz w:val="18"/>
                <w:szCs w:val="18"/>
              </w:rPr>
            </w:pPr>
            <w:r w:rsidRPr="005C5828">
              <w:rPr>
                <w:rFonts w:ascii="Verdana" w:hAnsi="Verdana" w:cs="Verdana"/>
                <w:sz w:val="18"/>
                <w:szCs w:val="18"/>
              </w:rPr>
              <w:t>Linnaeus, every living organism given a unique genus and species name</w:t>
            </w:r>
          </w:p>
        </w:tc>
      </w:tr>
      <w:tr w:rsidR="00536021" w14:paraId="63CD4427" w14:textId="77777777" w:rsidTr="00FA32CA">
        <w:trPr>
          <w:trHeight w:val="252"/>
        </w:trPr>
        <w:tc>
          <w:tcPr>
            <w:tcW w:w="2943" w:type="dxa"/>
          </w:tcPr>
          <w:p w14:paraId="7F630DD1" w14:textId="77777777" w:rsidR="00536021" w:rsidRDefault="00536021">
            <w:pPr>
              <w:rPr>
                <w:rFonts w:ascii="Verdana" w:hAnsi="Verdana" w:cs="Verdana"/>
              </w:rPr>
            </w:pPr>
            <w:r>
              <w:rPr>
                <w:rFonts w:ascii="Verdana" w:hAnsi="Verdana" w:cs="Verdana"/>
              </w:rPr>
              <w:t>Biogeography</w:t>
            </w:r>
          </w:p>
        </w:tc>
        <w:tc>
          <w:tcPr>
            <w:tcW w:w="6770" w:type="dxa"/>
            <w:gridSpan w:val="2"/>
          </w:tcPr>
          <w:p w14:paraId="1615F7B9" w14:textId="77777777" w:rsidR="00536021" w:rsidRPr="00136AFF" w:rsidRDefault="00136AFF">
            <w:pPr>
              <w:rPr>
                <w:rFonts w:ascii="Verdana" w:hAnsi="Verdana" w:cs="Verdana"/>
                <w:sz w:val="18"/>
                <w:szCs w:val="18"/>
              </w:rPr>
            </w:pPr>
            <w:r w:rsidRPr="00136AFF">
              <w:rPr>
                <w:rFonts w:ascii="Verdana" w:hAnsi="Verdana" w:cs="Verdana"/>
                <w:sz w:val="18"/>
                <w:szCs w:val="18"/>
              </w:rPr>
              <w:t>Distribution of species and ecosystems in geographic space and time</w:t>
            </w:r>
          </w:p>
        </w:tc>
      </w:tr>
      <w:tr w:rsidR="00536021" w14:paraId="5EB3C711" w14:textId="77777777" w:rsidTr="00FA32CA">
        <w:trPr>
          <w:trHeight w:val="252"/>
        </w:trPr>
        <w:tc>
          <w:tcPr>
            <w:tcW w:w="2943" w:type="dxa"/>
          </w:tcPr>
          <w:p w14:paraId="54BC851A" w14:textId="77777777" w:rsidR="00536021" w:rsidRDefault="00536021">
            <w:pPr>
              <w:rPr>
                <w:rFonts w:ascii="Verdana" w:hAnsi="Verdana" w:cs="Verdana"/>
              </w:rPr>
            </w:pPr>
            <w:r>
              <w:rPr>
                <w:rFonts w:ascii="Verdana" w:hAnsi="Verdana" w:cs="Verdana"/>
              </w:rPr>
              <w:t>Chronological prediction</w:t>
            </w:r>
          </w:p>
        </w:tc>
        <w:tc>
          <w:tcPr>
            <w:tcW w:w="6770" w:type="dxa"/>
            <w:gridSpan w:val="2"/>
          </w:tcPr>
          <w:p w14:paraId="5F4B16BA" w14:textId="77777777" w:rsidR="00536021" w:rsidRPr="00037F0C" w:rsidRDefault="00037F0C">
            <w:pPr>
              <w:rPr>
                <w:rFonts w:ascii="Verdana" w:hAnsi="Verdana" w:cs="Verdana"/>
                <w:sz w:val="18"/>
                <w:szCs w:val="18"/>
              </w:rPr>
            </w:pPr>
            <w:r w:rsidRPr="00037F0C">
              <w:rPr>
                <w:rFonts w:ascii="Verdana" w:hAnsi="Verdana" w:cs="Verdana"/>
                <w:sz w:val="18"/>
                <w:szCs w:val="18"/>
              </w:rPr>
              <w:t>Used for non-scientists, involves horoscopes, foretelling, of future events. Science uses logical prediction</w:t>
            </w:r>
          </w:p>
        </w:tc>
      </w:tr>
      <w:tr w:rsidR="00536021" w14:paraId="5FD25307" w14:textId="77777777" w:rsidTr="00FA32CA">
        <w:trPr>
          <w:trHeight w:val="252"/>
        </w:trPr>
        <w:tc>
          <w:tcPr>
            <w:tcW w:w="2943" w:type="dxa"/>
          </w:tcPr>
          <w:p w14:paraId="31E8CDCA" w14:textId="77777777" w:rsidR="00536021" w:rsidRDefault="00536021">
            <w:pPr>
              <w:rPr>
                <w:rFonts w:ascii="Verdana" w:hAnsi="Verdana" w:cs="Verdana"/>
              </w:rPr>
            </w:pPr>
            <w:r>
              <w:rPr>
                <w:rFonts w:ascii="Verdana" w:hAnsi="Verdana" w:cs="Verdana"/>
              </w:rPr>
              <w:t>Classification</w:t>
            </w:r>
          </w:p>
        </w:tc>
        <w:tc>
          <w:tcPr>
            <w:tcW w:w="6770" w:type="dxa"/>
            <w:gridSpan w:val="2"/>
          </w:tcPr>
          <w:p w14:paraId="4B2B8677" w14:textId="77777777" w:rsidR="00536021" w:rsidRPr="00037F0C" w:rsidRDefault="00037F0C">
            <w:pPr>
              <w:rPr>
                <w:rFonts w:ascii="Verdana" w:hAnsi="Verdana" w:cs="Verdana"/>
                <w:sz w:val="18"/>
                <w:szCs w:val="18"/>
              </w:rPr>
            </w:pPr>
            <w:r w:rsidRPr="00037F0C">
              <w:rPr>
                <w:rFonts w:ascii="Verdana" w:hAnsi="Verdana" w:cs="Verdana"/>
                <w:sz w:val="18"/>
                <w:szCs w:val="18"/>
              </w:rPr>
              <w:t>All organisms are classified, possibly passed between generations, used for distinction</w:t>
            </w:r>
          </w:p>
        </w:tc>
      </w:tr>
      <w:tr w:rsidR="00536021" w14:paraId="61E321C7" w14:textId="77777777" w:rsidTr="00FA32CA">
        <w:trPr>
          <w:trHeight w:val="252"/>
        </w:trPr>
        <w:tc>
          <w:tcPr>
            <w:tcW w:w="2943" w:type="dxa"/>
          </w:tcPr>
          <w:p w14:paraId="22C81E8B" w14:textId="77777777" w:rsidR="00536021" w:rsidRDefault="00536021">
            <w:pPr>
              <w:rPr>
                <w:rFonts w:ascii="Verdana" w:hAnsi="Verdana" w:cs="Verdana"/>
              </w:rPr>
            </w:pPr>
            <w:r>
              <w:rPr>
                <w:rFonts w:ascii="Verdana" w:hAnsi="Verdana" w:cs="Verdana"/>
              </w:rPr>
              <w:t>Control</w:t>
            </w:r>
          </w:p>
        </w:tc>
        <w:tc>
          <w:tcPr>
            <w:tcW w:w="6770" w:type="dxa"/>
            <w:gridSpan w:val="2"/>
          </w:tcPr>
          <w:p w14:paraId="72487CA8" w14:textId="77777777" w:rsidR="00536021" w:rsidRPr="006340B6" w:rsidRDefault="00E13268">
            <w:pPr>
              <w:rPr>
                <w:rFonts w:ascii="Verdana" w:hAnsi="Verdana" w:cs="Verdana"/>
                <w:sz w:val="18"/>
                <w:szCs w:val="18"/>
              </w:rPr>
            </w:pPr>
            <w:r w:rsidRPr="006340B6">
              <w:rPr>
                <w:rFonts w:ascii="Verdana" w:hAnsi="Verdana" w:cs="Verdana"/>
                <w:sz w:val="18"/>
                <w:szCs w:val="18"/>
              </w:rPr>
              <w:t>Controlling a variable</w:t>
            </w:r>
            <w:r w:rsidR="006340B6" w:rsidRPr="006340B6">
              <w:rPr>
                <w:rFonts w:ascii="Verdana" w:hAnsi="Verdana" w:cs="Verdana"/>
                <w:sz w:val="18"/>
                <w:szCs w:val="18"/>
              </w:rPr>
              <w:t xml:space="preserve"> or experiment, environment</w:t>
            </w:r>
          </w:p>
        </w:tc>
      </w:tr>
      <w:tr w:rsidR="00536021" w14:paraId="1506FE17" w14:textId="77777777" w:rsidTr="00FA32CA">
        <w:trPr>
          <w:trHeight w:val="252"/>
        </w:trPr>
        <w:tc>
          <w:tcPr>
            <w:tcW w:w="2943" w:type="dxa"/>
          </w:tcPr>
          <w:p w14:paraId="6193CD19" w14:textId="77777777" w:rsidR="00536021" w:rsidRDefault="00536021">
            <w:pPr>
              <w:rPr>
                <w:rFonts w:ascii="Verdana" w:hAnsi="Verdana" w:cs="Verdana"/>
              </w:rPr>
            </w:pPr>
            <w:r>
              <w:rPr>
                <w:rFonts w:ascii="Verdana" w:hAnsi="Verdana" w:cs="Verdana"/>
              </w:rPr>
              <w:t>Cuvier (Georges),</w:t>
            </w:r>
          </w:p>
        </w:tc>
        <w:tc>
          <w:tcPr>
            <w:tcW w:w="6770" w:type="dxa"/>
            <w:gridSpan w:val="2"/>
          </w:tcPr>
          <w:p w14:paraId="7E3010F2" w14:textId="7CEB5A9D" w:rsidR="00536021" w:rsidRPr="00457927" w:rsidRDefault="00A118E9">
            <w:pPr>
              <w:rPr>
                <w:rFonts w:ascii="Verdana" w:hAnsi="Verdana" w:cs="Verdana"/>
                <w:sz w:val="18"/>
                <w:szCs w:val="18"/>
              </w:rPr>
            </w:pPr>
            <w:r w:rsidRPr="00457927">
              <w:rPr>
                <w:rFonts w:ascii="Verdana" w:hAnsi="Verdana" w:cs="Verdana"/>
                <w:sz w:val="18"/>
                <w:szCs w:val="18"/>
              </w:rPr>
              <w:t>Catastrophic theory, founder of comparative biology, he compared animals from different locations</w:t>
            </w:r>
            <w:r w:rsidR="00457927" w:rsidRPr="00457927">
              <w:rPr>
                <w:rFonts w:ascii="Verdana" w:hAnsi="Verdana" w:cs="Verdana"/>
                <w:sz w:val="18"/>
                <w:szCs w:val="18"/>
              </w:rPr>
              <w:t xml:space="preserve"> and recognized certain common morphologies that were modified in different environments</w:t>
            </w:r>
            <w:r w:rsidR="00457927">
              <w:rPr>
                <w:rFonts w:ascii="Verdana" w:hAnsi="Verdana" w:cs="Verdana"/>
                <w:sz w:val="18"/>
                <w:szCs w:val="18"/>
              </w:rPr>
              <w:t xml:space="preserve">, believes that extinction killed off the animals, added phylum to Linnaean classification. </w:t>
            </w:r>
          </w:p>
        </w:tc>
      </w:tr>
      <w:tr w:rsidR="00536021" w14:paraId="68645E76" w14:textId="77777777" w:rsidTr="00FA32CA">
        <w:trPr>
          <w:trHeight w:val="252"/>
        </w:trPr>
        <w:tc>
          <w:tcPr>
            <w:tcW w:w="2943" w:type="dxa"/>
          </w:tcPr>
          <w:p w14:paraId="484E7AAB" w14:textId="77777777" w:rsidR="00536021" w:rsidRDefault="00536021">
            <w:pPr>
              <w:rPr>
                <w:rFonts w:ascii="Verdana" w:hAnsi="Verdana" w:cs="Verdana"/>
              </w:rPr>
            </w:pPr>
            <w:r>
              <w:rPr>
                <w:rFonts w:ascii="Verdana" w:hAnsi="Verdana" w:cs="Verdana"/>
              </w:rPr>
              <w:t>Deduction</w:t>
            </w:r>
          </w:p>
        </w:tc>
        <w:tc>
          <w:tcPr>
            <w:tcW w:w="6770" w:type="dxa"/>
            <w:gridSpan w:val="2"/>
          </w:tcPr>
          <w:p w14:paraId="05C4C273" w14:textId="44EC5C08" w:rsidR="00536021" w:rsidRPr="00BF7F41" w:rsidRDefault="00BF7F41">
            <w:pPr>
              <w:rPr>
                <w:rFonts w:ascii="Verdana" w:hAnsi="Verdana" w:cs="Verdana"/>
                <w:sz w:val="18"/>
                <w:szCs w:val="18"/>
              </w:rPr>
            </w:pPr>
            <w:r w:rsidRPr="00BF7F41">
              <w:rPr>
                <w:rFonts w:ascii="Verdana" w:hAnsi="Verdana" w:cs="Verdana"/>
                <w:sz w:val="18"/>
                <w:szCs w:val="18"/>
              </w:rPr>
              <w:t xml:space="preserve">From general to specific, all insects have wings and this animal is an insect. This animal has wings. </w:t>
            </w:r>
          </w:p>
        </w:tc>
      </w:tr>
      <w:tr w:rsidR="00536021" w14:paraId="4403F4BF" w14:textId="77777777" w:rsidTr="00FA32CA">
        <w:trPr>
          <w:trHeight w:val="252"/>
        </w:trPr>
        <w:tc>
          <w:tcPr>
            <w:tcW w:w="2943" w:type="dxa"/>
          </w:tcPr>
          <w:p w14:paraId="6D88C6E8" w14:textId="77777777" w:rsidR="00536021" w:rsidRDefault="006340B6">
            <w:pPr>
              <w:rPr>
                <w:rFonts w:ascii="Verdana" w:hAnsi="Verdana" w:cs="Verdana"/>
              </w:rPr>
            </w:pPr>
            <w:r>
              <w:rPr>
                <w:rFonts w:ascii="Verdana" w:hAnsi="Verdana" w:cs="Verdana"/>
              </w:rPr>
              <w:t>Empirical observation</w:t>
            </w:r>
          </w:p>
        </w:tc>
        <w:tc>
          <w:tcPr>
            <w:tcW w:w="6770" w:type="dxa"/>
            <w:gridSpan w:val="2"/>
          </w:tcPr>
          <w:p w14:paraId="33439DA8" w14:textId="6CC71362" w:rsidR="00536021" w:rsidRPr="00BF7F41" w:rsidRDefault="00BF7F41">
            <w:pPr>
              <w:rPr>
                <w:rFonts w:ascii="Verdana" w:hAnsi="Verdana" w:cs="Verdana"/>
                <w:sz w:val="18"/>
                <w:szCs w:val="18"/>
              </w:rPr>
            </w:pPr>
            <w:r w:rsidRPr="00BF7F41">
              <w:rPr>
                <w:rFonts w:ascii="Verdana" w:hAnsi="Verdana" w:cs="Verdana"/>
                <w:sz w:val="18"/>
                <w:szCs w:val="18"/>
              </w:rPr>
              <w:t>Physical science</w:t>
            </w:r>
          </w:p>
        </w:tc>
      </w:tr>
      <w:tr w:rsidR="00536021" w14:paraId="358B598E" w14:textId="77777777" w:rsidTr="00FA32CA">
        <w:trPr>
          <w:trHeight w:val="252"/>
        </w:trPr>
        <w:tc>
          <w:tcPr>
            <w:tcW w:w="2943" w:type="dxa"/>
          </w:tcPr>
          <w:p w14:paraId="66D11E7F" w14:textId="77777777" w:rsidR="00536021" w:rsidRDefault="006340B6">
            <w:pPr>
              <w:rPr>
                <w:rFonts w:ascii="Verdana" w:hAnsi="Verdana" w:cs="Verdana"/>
              </w:rPr>
            </w:pPr>
            <w:r>
              <w:rPr>
                <w:rFonts w:ascii="Verdana" w:hAnsi="Verdana" w:cs="Verdana"/>
              </w:rPr>
              <w:t>Essentialism</w:t>
            </w:r>
          </w:p>
        </w:tc>
        <w:tc>
          <w:tcPr>
            <w:tcW w:w="6770" w:type="dxa"/>
            <w:gridSpan w:val="2"/>
          </w:tcPr>
          <w:p w14:paraId="7F8BE98A" w14:textId="7EB0C1F6" w:rsidR="00536021" w:rsidRPr="00BF7F41" w:rsidRDefault="00BF7F41">
            <w:pPr>
              <w:rPr>
                <w:rFonts w:ascii="Verdana" w:hAnsi="Verdana" w:cs="Verdana"/>
                <w:sz w:val="18"/>
                <w:szCs w:val="18"/>
              </w:rPr>
            </w:pPr>
            <w:r w:rsidRPr="00BF7F41">
              <w:rPr>
                <w:rFonts w:ascii="Verdana" w:hAnsi="Verdana" w:cs="Verdana"/>
                <w:sz w:val="18"/>
                <w:szCs w:val="18"/>
              </w:rPr>
              <w:t>“</w:t>
            </w:r>
            <w:proofErr w:type="gramStart"/>
            <w:r w:rsidRPr="00BF7F41">
              <w:rPr>
                <w:rFonts w:ascii="Verdana" w:hAnsi="Verdana" w:cs="Verdana"/>
                <w:sz w:val="18"/>
                <w:szCs w:val="18"/>
              </w:rPr>
              <w:t>essence</w:t>
            </w:r>
            <w:proofErr w:type="gramEnd"/>
            <w:r w:rsidRPr="00BF7F41">
              <w:rPr>
                <w:rFonts w:ascii="Verdana" w:hAnsi="Verdana" w:cs="Verdana"/>
                <w:sz w:val="18"/>
                <w:szCs w:val="18"/>
              </w:rPr>
              <w:t xml:space="preserve">” </w:t>
            </w:r>
            <w:proofErr w:type="spellStart"/>
            <w:r w:rsidRPr="00BF7F41">
              <w:rPr>
                <w:rFonts w:ascii="Verdana" w:hAnsi="Verdana" w:cs="Verdana"/>
                <w:sz w:val="18"/>
                <w:szCs w:val="18"/>
              </w:rPr>
              <w:t>plato</w:t>
            </w:r>
            <w:proofErr w:type="spellEnd"/>
            <w:r w:rsidRPr="00BF7F41">
              <w:rPr>
                <w:rFonts w:ascii="Verdana" w:hAnsi="Verdana" w:cs="Verdana"/>
                <w:sz w:val="18"/>
                <w:szCs w:val="18"/>
              </w:rPr>
              <w:t xml:space="preserve"> believed that species were unchanged, explains the animate world</w:t>
            </w:r>
          </w:p>
        </w:tc>
      </w:tr>
      <w:tr w:rsidR="00536021" w14:paraId="612DE0E4" w14:textId="77777777" w:rsidTr="00FA32CA">
        <w:trPr>
          <w:trHeight w:val="252"/>
        </w:trPr>
        <w:tc>
          <w:tcPr>
            <w:tcW w:w="2943" w:type="dxa"/>
          </w:tcPr>
          <w:p w14:paraId="3DF77155" w14:textId="77777777" w:rsidR="00536021" w:rsidRDefault="006340B6">
            <w:pPr>
              <w:rPr>
                <w:rFonts w:ascii="Verdana" w:hAnsi="Verdana" w:cs="Verdana"/>
              </w:rPr>
            </w:pPr>
            <w:r>
              <w:rPr>
                <w:rFonts w:ascii="Verdana" w:hAnsi="Verdana" w:cs="Verdana"/>
              </w:rPr>
              <w:t>Extinction</w:t>
            </w:r>
          </w:p>
        </w:tc>
        <w:tc>
          <w:tcPr>
            <w:tcW w:w="6770" w:type="dxa"/>
            <w:gridSpan w:val="2"/>
          </w:tcPr>
          <w:p w14:paraId="58C38E10" w14:textId="5E893537" w:rsidR="00536021" w:rsidRPr="00BF7F41" w:rsidRDefault="00457927">
            <w:pPr>
              <w:rPr>
                <w:rFonts w:ascii="Verdana" w:hAnsi="Verdana" w:cs="Verdana"/>
                <w:sz w:val="18"/>
                <w:szCs w:val="18"/>
              </w:rPr>
            </w:pPr>
            <w:r>
              <w:rPr>
                <w:rFonts w:ascii="Verdana" w:hAnsi="Verdana" w:cs="Verdana"/>
                <w:sz w:val="18"/>
                <w:szCs w:val="18"/>
              </w:rPr>
              <w:t>Term was used to explain lost forms of life. Cuvier believes it’s the result of major catastrophic events</w:t>
            </w:r>
          </w:p>
        </w:tc>
      </w:tr>
      <w:tr w:rsidR="00536021" w14:paraId="6658DE46" w14:textId="77777777" w:rsidTr="00FA32CA">
        <w:trPr>
          <w:trHeight w:val="252"/>
        </w:trPr>
        <w:tc>
          <w:tcPr>
            <w:tcW w:w="2943" w:type="dxa"/>
          </w:tcPr>
          <w:p w14:paraId="381965F1" w14:textId="77777777" w:rsidR="00536021" w:rsidRDefault="006340B6">
            <w:pPr>
              <w:rPr>
                <w:rFonts w:ascii="Verdana" w:hAnsi="Verdana" w:cs="Verdana"/>
              </w:rPr>
            </w:pPr>
            <w:r>
              <w:rPr>
                <w:rFonts w:ascii="Verdana" w:hAnsi="Verdana" w:cs="Verdana"/>
              </w:rPr>
              <w:t>Fact</w:t>
            </w:r>
          </w:p>
        </w:tc>
        <w:tc>
          <w:tcPr>
            <w:tcW w:w="6770" w:type="dxa"/>
            <w:gridSpan w:val="2"/>
          </w:tcPr>
          <w:p w14:paraId="4168A398" w14:textId="358BFF27" w:rsidR="00536021" w:rsidRPr="000D5AAD" w:rsidRDefault="000D5AAD">
            <w:pPr>
              <w:rPr>
                <w:rFonts w:ascii="Verdana" w:hAnsi="Verdana" w:cs="Verdana"/>
                <w:sz w:val="18"/>
                <w:szCs w:val="18"/>
              </w:rPr>
            </w:pPr>
            <w:r w:rsidRPr="000D5AAD">
              <w:rPr>
                <w:rFonts w:ascii="Verdana" w:hAnsi="Verdana" w:cs="Verdana"/>
                <w:sz w:val="18"/>
                <w:szCs w:val="18"/>
              </w:rPr>
              <w:t>Scientific theory is required to be a fact, general public facts do not, hypothesis is not necessarily a fact, once there is no doubt, it is a fact, and therefore no longer a theory</w:t>
            </w:r>
          </w:p>
        </w:tc>
      </w:tr>
      <w:tr w:rsidR="00536021" w14:paraId="18D02CBA" w14:textId="77777777" w:rsidTr="00FA32CA">
        <w:trPr>
          <w:trHeight w:val="252"/>
        </w:trPr>
        <w:tc>
          <w:tcPr>
            <w:tcW w:w="2943" w:type="dxa"/>
          </w:tcPr>
          <w:p w14:paraId="7A541E62" w14:textId="77777777" w:rsidR="00536021" w:rsidRDefault="006340B6">
            <w:pPr>
              <w:rPr>
                <w:rFonts w:ascii="Verdana" w:hAnsi="Verdana" w:cs="Verdana"/>
              </w:rPr>
            </w:pPr>
            <w:r>
              <w:rPr>
                <w:rFonts w:ascii="Verdana" w:hAnsi="Verdana" w:cs="Verdana"/>
              </w:rPr>
              <w:t>Folk Taxonomy</w:t>
            </w:r>
          </w:p>
        </w:tc>
        <w:tc>
          <w:tcPr>
            <w:tcW w:w="6770" w:type="dxa"/>
            <w:gridSpan w:val="2"/>
          </w:tcPr>
          <w:p w14:paraId="081E9894" w14:textId="3F26F3DD" w:rsidR="00536021" w:rsidRPr="000D5AAD" w:rsidRDefault="000D5AAD">
            <w:pPr>
              <w:rPr>
                <w:rFonts w:ascii="Verdana" w:hAnsi="Verdana" w:cs="Verdana"/>
                <w:sz w:val="18"/>
                <w:szCs w:val="18"/>
              </w:rPr>
            </w:pPr>
            <w:r w:rsidRPr="000D5AAD">
              <w:rPr>
                <w:rFonts w:ascii="Verdana" w:hAnsi="Verdana" w:cs="Verdana"/>
                <w:sz w:val="18"/>
                <w:szCs w:val="18"/>
              </w:rPr>
              <w:t>Spoken word was the only way that classification and rules were passed on between generations</w:t>
            </w:r>
            <w:r>
              <w:rPr>
                <w:rFonts w:ascii="Verdana" w:hAnsi="Verdana" w:cs="Verdana"/>
                <w:sz w:val="18"/>
                <w:szCs w:val="18"/>
              </w:rPr>
              <w:t>, used to organize a variety of different things, including the natural world around them, still exists today,</w:t>
            </w:r>
            <w:r w:rsidRPr="000D5AAD">
              <w:rPr>
                <w:rFonts w:ascii="Verdana" w:hAnsi="Verdana" w:cs="Verdana"/>
                <w:sz w:val="18"/>
                <w:szCs w:val="18"/>
              </w:rPr>
              <w:t xml:space="preserve"> Folk taxonomies traditionally distinguish somewhere around 500 species or unique elements and this may reflect a limit to our cognitive capabilities for mentally keeping track of the different elements in the classification scheme</w:t>
            </w:r>
          </w:p>
        </w:tc>
      </w:tr>
      <w:tr w:rsidR="00536021" w14:paraId="75919E87" w14:textId="77777777" w:rsidTr="00FA32CA">
        <w:trPr>
          <w:trHeight w:val="252"/>
        </w:trPr>
        <w:tc>
          <w:tcPr>
            <w:tcW w:w="2943" w:type="dxa"/>
          </w:tcPr>
          <w:p w14:paraId="05508F93" w14:textId="77777777" w:rsidR="00536021" w:rsidRDefault="006340B6">
            <w:pPr>
              <w:rPr>
                <w:rFonts w:ascii="Verdana" w:hAnsi="Verdana" w:cs="Verdana"/>
              </w:rPr>
            </w:pPr>
            <w:r>
              <w:rPr>
                <w:rFonts w:ascii="Verdana" w:hAnsi="Verdana" w:cs="Verdana"/>
              </w:rPr>
              <w:t>Great Chain of Being</w:t>
            </w:r>
          </w:p>
        </w:tc>
        <w:tc>
          <w:tcPr>
            <w:tcW w:w="6770" w:type="dxa"/>
            <w:gridSpan w:val="2"/>
          </w:tcPr>
          <w:p w14:paraId="7EA0B01F" w14:textId="68884927" w:rsidR="00536021" w:rsidRPr="00D93AA8" w:rsidRDefault="000D5AAD">
            <w:pPr>
              <w:rPr>
                <w:rFonts w:ascii="Verdana" w:hAnsi="Verdana" w:cs="Verdana"/>
                <w:sz w:val="18"/>
                <w:szCs w:val="18"/>
              </w:rPr>
            </w:pPr>
            <w:r w:rsidRPr="00D93AA8">
              <w:rPr>
                <w:rFonts w:ascii="Verdana" w:hAnsi="Verdana" w:cs="Verdana"/>
                <w:sz w:val="18"/>
                <w:szCs w:val="18"/>
              </w:rPr>
              <w:t>Proposed by Aristotle, and how essentialism thinking of the natural sciences hindered any significant advances in biology compared to the physical sciences until the 19</w:t>
            </w:r>
            <w:r w:rsidRPr="00D93AA8">
              <w:rPr>
                <w:rFonts w:ascii="Verdana" w:hAnsi="Verdana" w:cs="Verdana"/>
                <w:sz w:val="18"/>
                <w:szCs w:val="18"/>
                <w:vertAlign w:val="superscript"/>
              </w:rPr>
              <w:t>th</w:t>
            </w:r>
            <w:r w:rsidRPr="00D93AA8">
              <w:rPr>
                <w:rFonts w:ascii="Verdana" w:hAnsi="Verdana" w:cs="Verdana"/>
                <w:sz w:val="18"/>
                <w:szCs w:val="18"/>
              </w:rPr>
              <w:t xml:space="preserve"> century, </w:t>
            </w:r>
            <w:proofErr w:type="spellStart"/>
            <w:r w:rsidR="00D93AA8" w:rsidRPr="00D93AA8">
              <w:rPr>
                <w:rFonts w:ascii="Verdana" w:hAnsi="Verdana" w:cs="Verdana"/>
                <w:sz w:val="18"/>
                <w:szCs w:val="18"/>
              </w:rPr>
              <w:t>scala</w:t>
            </w:r>
            <w:proofErr w:type="spellEnd"/>
            <w:r w:rsidR="00D93AA8" w:rsidRPr="00D93AA8">
              <w:rPr>
                <w:rFonts w:ascii="Verdana" w:hAnsi="Verdana" w:cs="Verdana"/>
                <w:sz w:val="18"/>
                <w:szCs w:val="18"/>
              </w:rPr>
              <w:t xml:space="preserve"> </w:t>
            </w:r>
            <w:proofErr w:type="spellStart"/>
            <w:r w:rsidR="00D93AA8" w:rsidRPr="00D93AA8">
              <w:rPr>
                <w:rFonts w:ascii="Verdana" w:hAnsi="Verdana" w:cs="Verdana"/>
                <w:sz w:val="18"/>
                <w:szCs w:val="18"/>
              </w:rPr>
              <w:t>naturae</w:t>
            </w:r>
            <w:proofErr w:type="spellEnd"/>
            <w:r w:rsidR="00D93AA8" w:rsidRPr="00D93AA8">
              <w:rPr>
                <w:rFonts w:ascii="Verdana" w:hAnsi="Verdana" w:cs="Verdana"/>
                <w:sz w:val="18"/>
                <w:szCs w:val="18"/>
              </w:rPr>
              <w:t>, gods at top, bottom contained inert world</w:t>
            </w:r>
          </w:p>
        </w:tc>
      </w:tr>
      <w:tr w:rsidR="00536021" w14:paraId="32F3E768" w14:textId="77777777" w:rsidTr="00FA32CA">
        <w:trPr>
          <w:trHeight w:val="252"/>
        </w:trPr>
        <w:tc>
          <w:tcPr>
            <w:tcW w:w="2943" w:type="dxa"/>
          </w:tcPr>
          <w:p w14:paraId="6E7B9840" w14:textId="77777777" w:rsidR="00536021" w:rsidRDefault="006340B6">
            <w:pPr>
              <w:rPr>
                <w:rFonts w:ascii="Verdana" w:hAnsi="Verdana" w:cs="Verdana"/>
              </w:rPr>
            </w:pPr>
            <w:r>
              <w:rPr>
                <w:rFonts w:ascii="Verdana" w:hAnsi="Verdana" w:cs="Verdana"/>
              </w:rPr>
              <w:t>Harvey</w:t>
            </w:r>
          </w:p>
        </w:tc>
        <w:tc>
          <w:tcPr>
            <w:tcW w:w="6770" w:type="dxa"/>
            <w:gridSpan w:val="2"/>
          </w:tcPr>
          <w:p w14:paraId="168CCF28" w14:textId="508AECD7" w:rsidR="00536021" w:rsidRPr="00D93AA8" w:rsidRDefault="00D93AA8">
            <w:pPr>
              <w:rPr>
                <w:rFonts w:ascii="Verdana" w:hAnsi="Verdana" w:cs="Verdana"/>
                <w:sz w:val="18"/>
                <w:szCs w:val="18"/>
              </w:rPr>
            </w:pPr>
            <w:r w:rsidRPr="00D93AA8">
              <w:rPr>
                <w:rFonts w:ascii="Verdana" w:hAnsi="Verdana" w:cs="Verdana"/>
                <w:sz w:val="18"/>
                <w:szCs w:val="18"/>
              </w:rPr>
              <w:t xml:space="preserve">(1578-1657), scientific </w:t>
            </w:r>
            <w:proofErr w:type="gramStart"/>
            <w:r w:rsidRPr="00D93AA8">
              <w:rPr>
                <w:rFonts w:ascii="Verdana" w:hAnsi="Verdana" w:cs="Verdana"/>
                <w:sz w:val="18"/>
                <w:szCs w:val="18"/>
              </w:rPr>
              <w:t>revolution(</w:t>
            </w:r>
            <w:proofErr w:type="gramEnd"/>
            <w:r w:rsidRPr="00D93AA8">
              <w:rPr>
                <w:rFonts w:ascii="Verdana" w:hAnsi="Verdana" w:cs="Verdana"/>
                <w:sz w:val="18"/>
                <w:szCs w:val="18"/>
              </w:rPr>
              <w:t>surgery?)</w:t>
            </w:r>
          </w:p>
        </w:tc>
      </w:tr>
      <w:tr w:rsidR="00536021" w14:paraId="220A4B21" w14:textId="77777777" w:rsidTr="00FA32CA">
        <w:trPr>
          <w:trHeight w:val="252"/>
        </w:trPr>
        <w:tc>
          <w:tcPr>
            <w:tcW w:w="2943" w:type="dxa"/>
          </w:tcPr>
          <w:p w14:paraId="52014B42" w14:textId="77777777" w:rsidR="00536021" w:rsidRDefault="006340B6">
            <w:pPr>
              <w:rPr>
                <w:rFonts w:ascii="Verdana" w:hAnsi="Verdana" w:cs="Verdana"/>
              </w:rPr>
            </w:pPr>
            <w:r>
              <w:rPr>
                <w:rFonts w:ascii="Verdana" w:hAnsi="Verdana" w:cs="Verdana"/>
              </w:rPr>
              <w:lastRenderedPageBreak/>
              <w:t>Hierarchical system</w:t>
            </w:r>
          </w:p>
        </w:tc>
        <w:tc>
          <w:tcPr>
            <w:tcW w:w="6770" w:type="dxa"/>
            <w:gridSpan w:val="2"/>
          </w:tcPr>
          <w:p w14:paraId="16B111F3" w14:textId="1AB35BB3" w:rsidR="00536021" w:rsidRPr="00BA7B0C" w:rsidRDefault="00D93AA8">
            <w:pPr>
              <w:rPr>
                <w:rFonts w:ascii="Verdana" w:hAnsi="Verdana" w:cs="Verdana"/>
                <w:sz w:val="18"/>
                <w:szCs w:val="18"/>
              </w:rPr>
            </w:pPr>
            <w:r w:rsidRPr="00BA7B0C">
              <w:rPr>
                <w:rFonts w:ascii="Verdana" w:hAnsi="Verdana" w:cs="Verdana"/>
                <w:sz w:val="18"/>
                <w:szCs w:val="18"/>
              </w:rPr>
              <w:t xml:space="preserve">Linnaeus, created hierarchical system of categories, and </w:t>
            </w:r>
            <w:proofErr w:type="spellStart"/>
            <w:r w:rsidRPr="00BA7B0C">
              <w:rPr>
                <w:rFonts w:ascii="Verdana" w:hAnsi="Verdana" w:cs="Verdana"/>
                <w:sz w:val="18"/>
                <w:szCs w:val="18"/>
              </w:rPr>
              <w:t>binomen</w:t>
            </w:r>
            <w:proofErr w:type="spellEnd"/>
            <w:r w:rsidRPr="00BA7B0C">
              <w:rPr>
                <w:rFonts w:ascii="Verdana" w:hAnsi="Verdana" w:cs="Verdana"/>
                <w:sz w:val="18"/>
                <w:szCs w:val="18"/>
              </w:rPr>
              <w:t xml:space="preserve"> names</w:t>
            </w:r>
          </w:p>
        </w:tc>
      </w:tr>
      <w:tr w:rsidR="00536021" w14:paraId="44580A89" w14:textId="77777777" w:rsidTr="00FA32CA">
        <w:trPr>
          <w:trHeight w:val="278"/>
        </w:trPr>
        <w:tc>
          <w:tcPr>
            <w:tcW w:w="2943" w:type="dxa"/>
          </w:tcPr>
          <w:p w14:paraId="7FF0FF23" w14:textId="77777777" w:rsidR="00536021" w:rsidRDefault="006340B6">
            <w:pPr>
              <w:rPr>
                <w:rFonts w:ascii="Verdana" w:hAnsi="Verdana" w:cs="Verdana"/>
              </w:rPr>
            </w:pPr>
            <w:r>
              <w:rPr>
                <w:rFonts w:ascii="Verdana" w:hAnsi="Verdana" w:cs="Verdana"/>
              </w:rPr>
              <w:t>Hippocrates</w:t>
            </w:r>
          </w:p>
        </w:tc>
        <w:tc>
          <w:tcPr>
            <w:tcW w:w="6770" w:type="dxa"/>
            <w:gridSpan w:val="2"/>
          </w:tcPr>
          <w:p w14:paraId="5B78CCDC" w14:textId="7EB5EC12" w:rsidR="00536021" w:rsidRPr="00BA7B0C" w:rsidRDefault="00D93AA8">
            <w:pPr>
              <w:rPr>
                <w:rFonts w:ascii="Verdana" w:hAnsi="Verdana" w:cs="Verdana"/>
                <w:sz w:val="18"/>
                <w:szCs w:val="18"/>
              </w:rPr>
            </w:pPr>
            <w:r w:rsidRPr="00BA7B0C">
              <w:rPr>
                <w:rFonts w:ascii="Verdana" w:hAnsi="Verdana" w:cs="Verdana"/>
                <w:sz w:val="18"/>
                <w:szCs w:val="18"/>
              </w:rPr>
              <w:t>(460-370)</w:t>
            </w:r>
            <w:r w:rsidR="00BA7B0C" w:rsidRPr="00BA7B0C">
              <w:rPr>
                <w:rFonts w:ascii="Verdana" w:hAnsi="Verdana" w:cs="Verdana"/>
                <w:sz w:val="18"/>
                <w:szCs w:val="18"/>
              </w:rPr>
              <w:t xml:space="preserve"> Studied area of medicine and human biology, Hippocratic oath</w:t>
            </w:r>
            <w:r w:rsidR="00C7596F">
              <w:rPr>
                <w:rFonts w:ascii="Verdana" w:hAnsi="Verdana" w:cs="Verdana"/>
                <w:sz w:val="18"/>
                <w:szCs w:val="18"/>
              </w:rPr>
              <w:t>, Father of medicine</w:t>
            </w:r>
            <w:r w:rsidR="002F7C80">
              <w:rPr>
                <w:rFonts w:ascii="Verdana" w:hAnsi="Verdana" w:cs="Verdana"/>
                <w:sz w:val="18"/>
                <w:szCs w:val="18"/>
              </w:rPr>
              <w:t xml:space="preserve">, Hippocratic corpus </w:t>
            </w:r>
          </w:p>
        </w:tc>
      </w:tr>
      <w:tr w:rsidR="006340B6" w14:paraId="6BD68645" w14:textId="77777777" w:rsidTr="00FA32CA">
        <w:trPr>
          <w:trHeight w:val="295"/>
        </w:trPr>
        <w:tc>
          <w:tcPr>
            <w:tcW w:w="2943" w:type="dxa"/>
          </w:tcPr>
          <w:p w14:paraId="0098F1DB" w14:textId="77777777" w:rsidR="006340B6" w:rsidRDefault="006340B6">
            <w:pPr>
              <w:rPr>
                <w:rFonts w:ascii="Verdana" w:hAnsi="Verdana" w:cs="Verdana"/>
              </w:rPr>
            </w:pPr>
            <w:r>
              <w:rPr>
                <w:rFonts w:ascii="Verdana" w:hAnsi="Verdana" w:cs="Verdana"/>
              </w:rPr>
              <w:t>Historical narrative</w:t>
            </w:r>
          </w:p>
        </w:tc>
        <w:tc>
          <w:tcPr>
            <w:tcW w:w="6770" w:type="dxa"/>
            <w:gridSpan w:val="2"/>
          </w:tcPr>
          <w:p w14:paraId="068307FF" w14:textId="66A65A86" w:rsidR="006340B6" w:rsidRPr="005E406C" w:rsidRDefault="005E406C">
            <w:pPr>
              <w:rPr>
                <w:rFonts w:ascii="Verdana" w:hAnsi="Verdana" w:cs="Verdana"/>
                <w:sz w:val="18"/>
                <w:szCs w:val="18"/>
              </w:rPr>
            </w:pPr>
            <w:r w:rsidRPr="005E406C">
              <w:rPr>
                <w:rFonts w:ascii="Verdana" w:hAnsi="Verdana" w:cs="Verdana"/>
                <w:sz w:val="18"/>
                <w:szCs w:val="18"/>
              </w:rPr>
              <w:t xml:space="preserve">Natural sciences based on historical narratives, ultimate </w:t>
            </w:r>
            <w:proofErr w:type="gramStart"/>
            <w:r w:rsidRPr="005E406C">
              <w:rPr>
                <w:rFonts w:ascii="Verdana" w:hAnsi="Verdana" w:cs="Verdana"/>
                <w:sz w:val="18"/>
                <w:szCs w:val="18"/>
              </w:rPr>
              <w:t>causes(</w:t>
            </w:r>
            <w:proofErr w:type="gramEnd"/>
            <w:r w:rsidRPr="005E406C">
              <w:rPr>
                <w:rFonts w:ascii="Verdana" w:hAnsi="Verdana" w:cs="Verdana"/>
                <w:sz w:val="18"/>
                <w:szCs w:val="18"/>
              </w:rPr>
              <w:t>natural science like biology)</w:t>
            </w:r>
          </w:p>
        </w:tc>
      </w:tr>
      <w:tr w:rsidR="006340B6" w14:paraId="6B5EC907" w14:textId="77777777" w:rsidTr="00FA32CA">
        <w:trPr>
          <w:trHeight w:val="295"/>
        </w:trPr>
        <w:tc>
          <w:tcPr>
            <w:tcW w:w="2943" w:type="dxa"/>
          </w:tcPr>
          <w:p w14:paraId="1FE9F917" w14:textId="77777777" w:rsidR="006340B6" w:rsidRDefault="006340B6">
            <w:pPr>
              <w:rPr>
                <w:rFonts w:ascii="Verdana" w:hAnsi="Verdana" w:cs="Verdana"/>
              </w:rPr>
            </w:pPr>
            <w:r>
              <w:rPr>
                <w:rFonts w:ascii="Verdana" w:hAnsi="Verdana" w:cs="Verdana"/>
              </w:rPr>
              <w:t>Hypothesis</w:t>
            </w:r>
          </w:p>
        </w:tc>
        <w:tc>
          <w:tcPr>
            <w:tcW w:w="6770" w:type="dxa"/>
            <w:gridSpan w:val="2"/>
          </w:tcPr>
          <w:p w14:paraId="6E05B0DC" w14:textId="50B54F61" w:rsidR="006340B6" w:rsidRPr="00795822" w:rsidRDefault="005E406C">
            <w:pPr>
              <w:rPr>
                <w:rFonts w:ascii="Verdana" w:hAnsi="Verdana" w:cs="Verdana"/>
                <w:sz w:val="18"/>
                <w:szCs w:val="18"/>
              </w:rPr>
            </w:pPr>
            <w:r w:rsidRPr="00795822">
              <w:rPr>
                <w:rFonts w:ascii="Verdana" w:hAnsi="Verdana" w:cs="Verdana"/>
                <w:sz w:val="18"/>
                <w:szCs w:val="18"/>
              </w:rPr>
              <w:t xml:space="preserve">Weaker than a theory, they have backed up theories proving that they’re correct, explains smaller subsets not so much a great phenomenon, examines existing literature of science or observations, </w:t>
            </w:r>
            <w:r w:rsidR="00795822" w:rsidRPr="00795822">
              <w:rPr>
                <w:rFonts w:ascii="Verdana" w:hAnsi="Verdana" w:cs="Verdana"/>
                <w:sz w:val="18"/>
                <w:szCs w:val="18"/>
              </w:rPr>
              <w:t>makes sure that a concept remains true in various conditions</w:t>
            </w:r>
            <w:r w:rsidRPr="00795822">
              <w:rPr>
                <w:rFonts w:ascii="Verdana" w:hAnsi="Verdana" w:cs="Verdana"/>
                <w:sz w:val="18"/>
                <w:szCs w:val="18"/>
              </w:rPr>
              <w:t xml:space="preserve"> </w:t>
            </w:r>
          </w:p>
        </w:tc>
      </w:tr>
      <w:tr w:rsidR="006340B6" w14:paraId="0E0D9FF3" w14:textId="77777777" w:rsidTr="00FA32CA">
        <w:trPr>
          <w:trHeight w:val="285"/>
        </w:trPr>
        <w:tc>
          <w:tcPr>
            <w:tcW w:w="2943" w:type="dxa"/>
          </w:tcPr>
          <w:p w14:paraId="2E52FAF8" w14:textId="77777777" w:rsidR="006340B6" w:rsidRDefault="006340B6">
            <w:pPr>
              <w:rPr>
                <w:rFonts w:ascii="Verdana" w:hAnsi="Verdana" w:cs="Verdana"/>
              </w:rPr>
            </w:pPr>
            <w:proofErr w:type="spellStart"/>
            <w:r>
              <w:rPr>
                <w:rFonts w:ascii="Verdana" w:hAnsi="Verdana" w:cs="Verdana"/>
              </w:rPr>
              <w:t>Ibn</w:t>
            </w:r>
            <w:proofErr w:type="spellEnd"/>
            <w:r>
              <w:rPr>
                <w:rFonts w:ascii="Verdana" w:hAnsi="Verdana" w:cs="Verdana"/>
              </w:rPr>
              <w:t xml:space="preserve"> </w:t>
            </w:r>
            <w:proofErr w:type="spellStart"/>
            <w:r>
              <w:rPr>
                <w:rFonts w:ascii="Verdana" w:hAnsi="Verdana" w:cs="Verdana"/>
              </w:rPr>
              <w:t>al_Baitar</w:t>
            </w:r>
            <w:proofErr w:type="spellEnd"/>
          </w:p>
        </w:tc>
        <w:tc>
          <w:tcPr>
            <w:tcW w:w="6770" w:type="dxa"/>
            <w:gridSpan w:val="2"/>
          </w:tcPr>
          <w:p w14:paraId="4072C573" w14:textId="3DBC35B7" w:rsidR="006340B6" w:rsidRPr="001E663F" w:rsidRDefault="00795822">
            <w:pPr>
              <w:rPr>
                <w:rFonts w:ascii="Verdana" w:hAnsi="Verdana" w:cs="Verdana"/>
                <w:sz w:val="18"/>
                <w:szCs w:val="18"/>
              </w:rPr>
            </w:pPr>
            <w:r w:rsidRPr="001E663F">
              <w:rPr>
                <w:rFonts w:ascii="Verdana" w:hAnsi="Verdana" w:cs="Verdana"/>
                <w:sz w:val="18"/>
                <w:szCs w:val="18"/>
              </w:rPr>
              <w:t xml:space="preserve">(1197-1248) </w:t>
            </w:r>
          </w:p>
        </w:tc>
      </w:tr>
      <w:tr w:rsidR="006340B6" w14:paraId="5D4F0AA3" w14:textId="77777777" w:rsidTr="00FA32CA">
        <w:trPr>
          <w:trHeight w:val="295"/>
        </w:trPr>
        <w:tc>
          <w:tcPr>
            <w:tcW w:w="2943" w:type="dxa"/>
          </w:tcPr>
          <w:p w14:paraId="3BBDF895" w14:textId="77777777" w:rsidR="006340B6" w:rsidRDefault="006340B6">
            <w:pPr>
              <w:rPr>
                <w:rFonts w:ascii="Verdana" w:hAnsi="Verdana" w:cs="Verdana"/>
              </w:rPr>
            </w:pPr>
            <w:r>
              <w:rPr>
                <w:rFonts w:ascii="Verdana" w:hAnsi="Verdana" w:cs="Verdana"/>
              </w:rPr>
              <w:t>Induction</w:t>
            </w:r>
          </w:p>
        </w:tc>
        <w:tc>
          <w:tcPr>
            <w:tcW w:w="6770" w:type="dxa"/>
            <w:gridSpan w:val="2"/>
          </w:tcPr>
          <w:p w14:paraId="01F634AA" w14:textId="382CFCCF" w:rsidR="006340B6" w:rsidRPr="001E663F" w:rsidRDefault="00795822">
            <w:pPr>
              <w:rPr>
                <w:rFonts w:ascii="Verdana" w:hAnsi="Verdana" w:cs="Verdana"/>
                <w:sz w:val="18"/>
                <w:szCs w:val="18"/>
              </w:rPr>
            </w:pPr>
            <w:r w:rsidRPr="001E663F">
              <w:rPr>
                <w:rFonts w:ascii="Verdana" w:hAnsi="Verdana" w:cs="Verdana"/>
                <w:sz w:val="18"/>
                <w:szCs w:val="18"/>
              </w:rPr>
              <w:t xml:space="preserve">Specific to general, observe events and </w:t>
            </w:r>
            <w:proofErr w:type="spellStart"/>
            <w:r w:rsidRPr="001E663F">
              <w:rPr>
                <w:rFonts w:ascii="Verdana" w:hAnsi="Verdana" w:cs="Verdana"/>
                <w:sz w:val="18"/>
                <w:szCs w:val="18"/>
              </w:rPr>
              <w:t>and</w:t>
            </w:r>
            <w:proofErr w:type="spellEnd"/>
            <w:r w:rsidRPr="001E663F">
              <w:rPr>
                <w:rFonts w:ascii="Verdana" w:hAnsi="Verdana" w:cs="Verdana"/>
                <w:sz w:val="18"/>
                <w:szCs w:val="18"/>
              </w:rPr>
              <w:t xml:space="preserve"> hope to show a major pattern in living world, natural science</w:t>
            </w:r>
          </w:p>
        </w:tc>
      </w:tr>
      <w:tr w:rsidR="006340B6" w14:paraId="53DA583A" w14:textId="77777777" w:rsidTr="00FA32CA">
        <w:trPr>
          <w:trHeight w:val="295"/>
        </w:trPr>
        <w:tc>
          <w:tcPr>
            <w:tcW w:w="2943" w:type="dxa"/>
          </w:tcPr>
          <w:p w14:paraId="3C5807DA" w14:textId="77777777" w:rsidR="006340B6" w:rsidRDefault="00FA32CA">
            <w:pPr>
              <w:rPr>
                <w:rFonts w:ascii="Verdana" w:hAnsi="Verdana" w:cs="Verdana"/>
              </w:rPr>
            </w:pPr>
            <w:r>
              <w:rPr>
                <w:rFonts w:ascii="Verdana" w:hAnsi="Verdana" w:cs="Verdana"/>
              </w:rPr>
              <w:t xml:space="preserve">Industrial </w:t>
            </w:r>
            <w:proofErr w:type="spellStart"/>
            <w:r>
              <w:rPr>
                <w:rFonts w:ascii="Verdana" w:hAnsi="Verdana" w:cs="Verdana"/>
              </w:rPr>
              <w:t>melanism</w:t>
            </w:r>
            <w:proofErr w:type="spellEnd"/>
          </w:p>
        </w:tc>
        <w:tc>
          <w:tcPr>
            <w:tcW w:w="6770" w:type="dxa"/>
            <w:gridSpan w:val="2"/>
          </w:tcPr>
          <w:p w14:paraId="1832119C" w14:textId="10229CDB" w:rsidR="006340B6" w:rsidRPr="001C57A2" w:rsidRDefault="00F4152D">
            <w:pPr>
              <w:rPr>
                <w:rFonts w:ascii="Verdana" w:hAnsi="Verdana" w:cs="Verdana"/>
                <w:sz w:val="18"/>
                <w:szCs w:val="18"/>
              </w:rPr>
            </w:pPr>
            <w:r w:rsidRPr="001C57A2">
              <w:rPr>
                <w:rFonts w:ascii="Verdana" w:hAnsi="Verdana" w:cs="Verdana"/>
                <w:sz w:val="18"/>
                <w:szCs w:val="18"/>
              </w:rPr>
              <w:t>Moths</w:t>
            </w:r>
          </w:p>
        </w:tc>
      </w:tr>
      <w:tr w:rsidR="006340B6" w14:paraId="6E78AFDE" w14:textId="77777777" w:rsidTr="00FA32CA">
        <w:trPr>
          <w:trHeight w:val="295"/>
        </w:trPr>
        <w:tc>
          <w:tcPr>
            <w:tcW w:w="2943" w:type="dxa"/>
          </w:tcPr>
          <w:p w14:paraId="7A7778A4" w14:textId="77777777" w:rsidR="006340B6" w:rsidRDefault="00FA32CA">
            <w:pPr>
              <w:rPr>
                <w:rFonts w:ascii="Verdana" w:hAnsi="Verdana" w:cs="Verdana"/>
              </w:rPr>
            </w:pPr>
            <w:r>
              <w:rPr>
                <w:rFonts w:ascii="Verdana" w:hAnsi="Verdana" w:cs="Verdana"/>
              </w:rPr>
              <w:t>Lamarck (Jean-Baptiste)</w:t>
            </w:r>
          </w:p>
        </w:tc>
        <w:tc>
          <w:tcPr>
            <w:tcW w:w="6770" w:type="dxa"/>
            <w:gridSpan w:val="2"/>
          </w:tcPr>
          <w:p w14:paraId="545C2808" w14:textId="5BA9C314" w:rsidR="006340B6" w:rsidRPr="001C57A2" w:rsidRDefault="00CA2582">
            <w:pPr>
              <w:rPr>
                <w:rFonts w:ascii="Verdana" w:hAnsi="Verdana" w:cs="Verdana"/>
                <w:sz w:val="18"/>
                <w:szCs w:val="18"/>
              </w:rPr>
            </w:pPr>
            <w:r w:rsidRPr="001C57A2">
              <w:rPr>
                <w:rFonts w:ascii="Verdana" w:hAnsi="Verdana" w:cs="Verdana"/>
                <w:sz w:val="18"/>
                <w:szCs w:val="18"/>
              </w:rPr>
              <w:t xml:space="preserve">Failed a lot. </w:t>
            </w:r>
            <w:proofErr w:type="gramStart"/>
            <w:r w:rsidR="001C57A2" w:rsidRPr="001C57A2">
              <w:rPr>
                <w:rFonts w:ascii="Verdana" w:hAnsi="Verdana" w:cs="Verdana"/>
                <w:sz w:val="18"/>
                <w:szCs w:val="18"/>
              </w:rPr>
              <w:t>first</w:t>
            </w:r>
            <w:proofErr w:type="gramEnd"/>
            <w:r w:rsidR="001C57A2" w:rsidRPr="001C57A2">
              <w:rPr>
                <w:rFonts w:ascii="Verdana" w:hAnsi="Verdana" w:cs="Verdana"/>
                <w:sz w:val="18"/>
                <w:szCs w:val="18"/>
              </w:rPr>
              <w:t xml:space="preserve"> scientist to try and explain a mechanism for the slow gradual changes in biodiversity that had and were occurring on the planet, as time progressed they changed and gradually became more complex organisms. He proposed the idea of inheritance of acquired traits.</w:t>
            </w:r>
            <w:r w:rsidR="001C57A2">
              <w:rPr>
                <w:rFonts w:ascii="Verdana" w:hAnsi="Verdana" w:cs="Verdana"/>
                <w:sz w:val="18"/>
                <w:szCs w:val="18"/>
              </w:rPr>
              <w:t xml:space="preserve"> </w:t>
            </w:r>
            <w:r w:rsidR="001C57A2" w:rsidRPr="00F73E0E">
              <w:rPr>
                <w:rFonts w:ascii="Verdana" w:hAnsi="Verdana" w:cs="Verdana"/>
                <w:sz w:val="18"/>
                <w:szCs w:val="18"/>
              </w:rPr>
              <w:t xml:space="preserve">Traits that were augmented, improved or enhanced during the </w:t>
            </w:r>
            <w:proofErr w:type="gramStart"/>
            <w:r w:rsidR="001C57A2" w:rsidRPr="00F73E0E">
              <w:rPr>
                <w:rFonts w:ascii="Verdana" w:hAnsi="Verdana" w:cs="Verdana"/>
                <w:sz w:val="18"/>
                <w:szCs w:val="18"/>
              </w:rPr>
              <w:t>life time</w:t>
            </w:r>
            <w:proofErr w:type="gramEnd"/>
            <w:r w:rsidR="001C57A2" w:rsidRPr="00F73E0E">
              <w:rPr>
                <w:rFonts w:ascii="Verdana" w:hAnsi="Verdana" w:cs="Verdana"/>
                <w:sz w:val="18"/>
                <w:szCs w:val="18"/>
              </w:rPr>
              <w:t xml:space="preserve"> of an organism were passed onto the next generation.</w:t>
            </w:r>
            <w:r w:rsidR="00F73E0E">
              <w:rPr>
                <w:rFonts w:ascii="Verdana" w:hAnsi="Verdana" w:cs="Verdana"/>
                <w:sz w:val="18"/>
                <w:szCs w:val="18"/>
              </w:rPr>
              <w:t xml:space="preserve"> </w:t>
            </w:r>
          </w:p>
        </w:tc>
      </w:tr>
      <w:tr w:rsidR="006340B6" w14:paraId="6A13C4BB" w14:textId="77777777" w:rsidTr="00FA32CA">
        <w:trPr>
          <w:trHeight w:val="295"/>
        </w:trPr>
        <w:tc>
          <w:tcPr>
            <w:tcW w:w="2943" w:type="dxa"/>
          </w:tcPr>
          <w:p w14:paraId="26FFC63F" w14:textId="77777777" w:rsidR="006340B6" w:rsidRDefault="00FA32CA">
            <w:pPr>
              <w:rPr>
                <w:rFonts w:ascii="Verdana" w:hAnsi="Verdana" w:cs="Verdana"/>
              </w:rPr>
            </w:pPr>
            <w:r>
              <w:rPr>
                <w:rFonts w:ascii="Verdana" w:hAnsi="Verdana" w:cs="Verdana"/>
              </w:rPr>
              <w:t>Law</w:t>
            </w:r>
          </w:p>
        </w:tc>
        <w:tc>
          <w:tcPr>
            <w:tcW w:w="6770" w:type="dxa"/>
            <w:gridSpan w:val="2"/>
          </w:tcPr>
          <w:p w14:paraId="3D651642" w14:textId="4FF559DF" w:rsidR="006340B6" w:rsidRPr="001E663F" w:rsidRDefault="00795822" w:rsidP="006340B6">
            <w:pPr>
              <w:rPr>
                <w:rFonts w:ascii="Verdana" w:hAnsi="Verdana" w:cs="Verdana"/>
                <w:sz w:val="18"/>
                <w:szCs w:val="18"/>
              </w:rPr>
            </w:pPr>
            <w:proofErr w:type="spellStart"/>
            <w:r w:rsidRPr="001E663F">
              <w:rPr>
                <w:rFonts w:ascii="Verdana" w:hAnsi="Verdana" w:cs="Verdana"/>
                <w:sz w:val="18"/>
                <w:szCs w:val="18"/>
              </w:rPr>
              <w:t>Vialists</w:t>
            </w:r>
            <w:proofErr w:type="spellEnd"/>
            <w:r w:rsidRPr="001E663F">
              <w:rPr>
                <w:rFonts w:ascii="Verdana" w:hAnsi="Verdana" w:cs="Verdana"/>
                <w:sz w:val="18"/>
                <w:szCs w:val="18"/>
              </w:rPr>
              <w:t xml:space="preserve"> use them, physical for sure, even natural, laws are universal, not so many laws in biology it is still very young but possible laws in the future</w:t>
            </w:r>
          </w:p>
        </w:tc>
      </w:tr>
      <w:tr w:rsidR="006340B6" w14:paraId="750776CF" w14:textId="77777777" w:rsidTr="00FA32CA">
        <w:trPr>
          <w:trHeight w:val="295"/>
        </w:trPr>
        <w:tc>
          <w:tcPr>
            <w:tcW w:w="2943" w:type="dxa"/>
          </w:tcPr>
          <w:p w14:paraId="136F2336" w14:textId="77777777" w:rsidR="006340B6" w:rsidRDefault="00FA32CA">
            <w:pPr>
              <w:rPr>
                <w:rFonts w:ascii="Verdana" w:hAnsi="Verdana" w:cs="Verdana"/>
              </w:rPr>
            </w:pPr>
            <w:r>
              <w:rPr>
                <w:rFonts w:ascii="Verdana" w:hAnsi="Verdana" w:cs="Verdana"/>
              </w:rPr>
              <w:t>Leclerc (George-Louis - Buffon)</w:t>
            </w:r>
          </w:p>
        </w:tc>
        <w:tc>
          <w:tcPr>
            <w:tcW w:w="6770" w:type="dxa"/>
            <w:gridSpan w:val="2"/>
          </w:tcPr>
          <w:p w14:paraId="29A689F6" w14:textId="17C2D3B3" w:rsidR="006340B6" w:rsidRDefault="00F73E0E">
            <w:pPr>
              <w:rPr>
                <w:rFonts w:ascii="Verdana" w:hAnsi="Verdana" w:cs="Verdana"/>
              </w:rPr>
            </w:pPr>
            <w:proofErr w:type="gramStart"/>
            <w:r>
              <w:rPr>
                <w:rFonts w:ascii="Verdana" w:hAnsi="Verdana" w:cs="Verdana"/>
                <w:sz w:val="22"/>
                <w:szCs w:val="22"/>
              </w:rPr>
              <w:t>made</w:t>
            </w:r>
            <w:proofErr w:type="gramEnd"/>
            <w:r>
              <w:rPr>
                <w:rFonts w:ascii="Verdana" w:hAnsi="Verdana" w:cs="Verdana"/>
                <w:sz w:val="22"/>
                <w:szCs w:val="22"/>
              </w:rPr>
              <w:t xml:space="preserve"> some of the first observations on how many animals shared a similar morphology that was modified in different geographical locations</w:t>
            </w:r>
            <w:r>
              <w:rPr>
                <w:rFonts w:ascii="Verdana" w:hAnsi="Verdana" w:cs="Verdana"/>
                <w:sz w:val="22"/>
                <w:szCs w:val="22"/>
              </w:rPr>
              <w:t xml:space="preserve">. This is called </w:t>
            </w:r>
            <w:r w:rsidRPr="00F73E0E">
              <w:rPr>
                <w:rFonts w:ascii="Verdana" w:hAnsi="Verdana" w:cs="Verdana"/>
                <w:sz w:val="22"/>
                <w:szCs w:val="22"/>
                <w:highlight w:val="yellow"/>
              </w:rPr>
              <w:t>biogeography</w:t>
            </w:r>
            <w:r>
              <w:rPr>
                <w:rFonts w:ascii="Verdana" w:hAnsi="Verdana" w:cs="Verdana"/>
                <w:sz w:val="22"/>
                <w:szCs w:val="22"/>
              </w:rPr>
              <w:t xml:space="preserve">. </w:t>
            </w:r>
          </w:p>
        </w:tc>
      </w:tr>
      <w:tr w:rsidR="00FA32CA" w14:paraId="669A41C7" w14:textId="77777777" w:rsidTr="00FA32CA">
        <w:trPr>
          <w:gridAfter w:val="1"/>
          <w:wAfter w:w="857" w:type="dxa"/>
        </w:trPr>
        <w:tc>
          <w:tcPr>
            <w:tcW w:w="2943" w:type="dxa"/>
          </w:tcPr>
          <w:p w14:paraId="3A65D83D" w14:textId="77777777" w:rsidR="00FA32CA" w:rsidRDefault="00FA32CA">
            <w:pPr>
              <w:rPr>
                <w:rFonts w:ascii="Verdana" w:hAnsi="Verdana" w:cs="Verdana"/>
              </w:rPr>
            </w:pPr>
            <w:r>
              <w:rPr>
                <w:rFonts w:ascii="Verdana" w:hAnsi="Verdana" w:cs="Verdana"/>
              </w:rPr>
              <w:t>Linnaean taxonomy</w:t>
            </w:r>
          </w:p>
        </w:tc>
        <w:tc>
          <w:tcPr>
            <w:tcW w:w="5913" w:type="dxa"/>
          </w:tcPr>
          <w:p w14:paraId="70256B82" w14:textId="6DCB8017" w:rsidR="00FA32CA" w:rsidRPr="001E663F" w:rsidRDefault="008528A5">
            <w:pPr>
              <w:rPr>
                <w:rFonts w:ascii="Verdana" w:hAnsi="Verdana" w:cs="Verdana"/>
                <w:sz w:val="18"/>
                <w:szCs w:val="18"/>
              </w:rPr>
            </w:pPr>
            <w:proofErr w:type="gramStart"/>
            <w:r w:rsidRPr="001E663F">
              <w:rPr>
                <w:rFonts w:ascii="Verdana" w:hAnsi="Verdana" w:cs="Verdana"/>
                <w:sz w:val="18"/>
                <w:szCs w:val="18"/>
              </w:rPr>
              <w:t>organize</w:t>
            </w:r>
            <w:proofErr w:type="gramEnd"/>
            <w:r w:rsidRPr="001E663F">
              <w:rPr>
                <w:rFonts w:ascii="Verdana" w:hAnsi="Verdana" w:cs="Verdana"/>
                <w:sz w:val="18"/>
                <w:szCs w:val="18"/>
              </w:rPr>
              <w:t xml:space="preserve"> the descriptions of the various plants and animals being discovered around the world. Physical characteristics </w:t>
            </w:r>
          </w:p>
        </w:tc>
      </w:tr>
      <w:tr w:rsidR="00FA32CA" w14:paraId="3DFAB0D2" w14:textId="77777777" w:rsidTr="00FA32CA">
        <w:trPr>
          <w:gridAfter w:val="1"/>
          <w:wAfter w:w="857" w:type="dxa"/>
        </w:trPr>
        <w:tc>
          <w:tcPr>
            <w:tcW w:w="2943" w:type="dxa"/>
          </w:tcPr>
          <w:p w14:paraId="46DA4A55" w14:textId="77777777" w:rsidR="00FA32CA" w:rsidRDefault="00FA32CA">
            <w:pPr>
              <w:rPr>
                <w:rFonts w:ascii="Verdana" w:hAnsi="Verdana" w:cs="Verdana"/>
              </w:rPr>
            </w:pPr>
            <w:r>
              <w:rPr>
                <w:rFonts w:ascii="Verdana" w:hAnsi="Verdana" w:cs="Verdana"/>
              </w:rPr>
              <w:t>Linnaeus (</w:t>
            </w:r>
            <w:proofErr w:type="spellStart"/>
            <w:r>
              <w:rPr>
                <w:rFonts w:ascii="Verdana" w:hAnsi="Verdana" w:cs="Verdana"/>
              </w:rPr>
              <w:t>Carolus</w:t>
            </w:r>
            <w:proofErr w:type="spellEnd"/>
            <w:r>
              <w:rPr>
                <w:rFonts w:ascii="Verdana" w:hAnsi="Verdana" w:cs="Verdana"/>
              </w:rPr>
              <w:t>),</w:t>
            </w:r>
          </w:p>
        </w:tc>
        <w:tc>
          <w:tcPr>
            <w:tcW w:w="5913" w:type="dxa"/>
          </w:tcPr>
          <w:p w14:paraId="3F626CF4" w14:textId="06100659" w:rsidR="00FA32CA" w:rsidRPr="001E663F" w:rsidRDefault="008528A5">
            <w:pPr>
              <w:rPr>
                <w:rFonts w:ascii="Verdana" w:hAnsi="Verdana" w:cs="Verdana"/>
                <w:sz w:val="18"/>
                <w:szCs w:val="18"/>
              </w:rPr>
            </w:pPr>
            <w:r w:rsidRPr="001E663F">
              <w:rPr>
                <w:rFonts w:ascii="Verdana" w:hAnsi="Verdana" w:cs="Verdana"/>
                <w:sz w:val="18"/>
                <w:szCs w:val="18"/>
              </w:rPr>
              <w:t xml:space="preserve">Botanist, </w:t>
            </w:r>
            <w:proofErr w:type="spellStart"/>
            <w:r w:rsidRPr="001E663F">
              <w:rPr>
                <w:rFonts w:ascii="Verdana" w:hAnsi="Verdana" w:cs="Verdana"/>
                <w:sz w:val="18"/>
                <w:szCs w:val="18"/>
              </w:rPr>
              <w:t>binomen</w:t>
            </w:r>
            <w:proofErr w:type="spellEnd"/>
            <w:r w:rsidRPr="001E663F">
              <w:rPr>
                <w:rFonts w:ascii="Verdana" w:hAnsi="Verdana" w:cs="Verdana"/>
                <w:sz w:val="18"/>
                <w:szCs w:val="18"/>
              </w:rPr>
              <w:t xml:space="preserve">, </w:t>
            </w:r>
            <w:proofErr w:type="spellStart"/>
            <w:r w:rsidRPr="001E663F">
              <w:rPr>
                <w:rFonts w:ascii="Verdana" w:hAnsi="Verdana" w:cs="Verdana"/>
                <w:sz w:val="18"/>
                <w:szCs w:val="18"/>
              </w:rPr>
              <w:t>systema</w:t>
            </w:r>
            <w:proofErr w:type="spellEnd"/>
            <w:r w:rsidRPr="001E663F">
              <w:rPr>
                <w:rFonts w:ascii="Verdana" w:hAnsi="Verdana" w:cs="Verdana"/>
                <w:sz w:val="18"/>
                <w:szCs w:val="18"/>
              </w:rPr>
              <w:t xml:space="preserve"> </w:t>
            </w:r>
            <w:proofErr w:type="spellStart"/>
            <w:proofErr w:type="gramStart"/>
            <w:r w:rsidRPr="001E663F">
              <w:rPr>
                <w:rFonts w:ascii="Verdana" w:hAnsi="Verdana" w:cs="Verdana"/>
                <w:sz w:val="18"/>
                <w:szCs w:val="18"/>
              </w:rPr>
              <w:t>naturae</w:t>
            </w:r>
            <w:proofErr w:type="spellEnd"/>
            <w:r w:rsidRPr="001E663F">
              <w:rPr>
                <w:rFonts w:ascii="Verdana" w:hAnsi="Verdana" w:cs="Verdana"/>
                <w:sz w:val="18"/>
                <w:szCs w:val="18"/>
              </w:rPr>
              <w:t>(</w:t>
            </w:r>
            <w:proofErr w:type="gramEnd"/>
            <w:r w:rsidRPr="001E663F">
              <w:rPr>
                <w:rFonts w:ascii="Verdana" w:hAnsi="Verdana" w:cs="Verdana"/>
                <w:sz w:val="18"/>
                <w:szCs w:val="18"/>
              </w:rPr>
              <w:t>hierarchal system(kingdom, phylum..))</w:t>
            </w:r>
          </w:p>
        </w:tc>
      </w:tr>
      <w:tr w:rsidR="00FA32CA" w14:paraId="20A6CFFD" w14:textId="77777777" w:rsidTr="00FA32CA">
        <w:trPr>
          <w:gridAfter w:val="1"/>
          <w:wAfter w:w="857" w:type="dxa"/>
        </w:trPr>
        <w:tc>
          <w:tcPr>
            <w:tcW w:w="2943" w:type="dxa"/>
          </w:tcPr>
          <w:p w14:paraId="555E3C82" w14:textId="77777777" w:rsidR="00FA32CA" w:rsidRDefault="00FA32CA">
            <w:pPr>
              <w:rPr>
                <w:rFonts w:ascii="Verdana" w:hAnsi="Verdana" w:cs="Verdana"/>
              </w:rPr>
            </w:pPr>
            <w:r>
              <w:rPr>
                <w:rFonts w:ascii="Verdana" w:hAnsi="Verdana" w:cs="Verdana"/>
              </w:rPr>
              <w:t>Logical prediction</w:t>
            </w:r>
          </w:p>
        </w:tc>
        <w:tc>
          <w:tcPr>
            <w:tcW w:w="5913" w:type="dxa"/>
          </w:tcPr>
          <w:p w14:paraId="1B44275D" w14:textId="06E53E99" w:rsidR="00FA32CA" w:rsidRPr="001E663F" w:rsidRDefault="00CF6166">
            <w:pPr>
              <w:rPr>
                <w:rFonts w:ascii="Verdana" w:hAnsi="Verdana" w:cs="Verdana"/>
                <w:sz w:val="18"/>
                <w:szCs w:val="18"/>
              </w:rPr>
            </w:pPr>
            <w:r w:rsidRPr="001E663F">
              <w:rPr>
                <w:rFonts w:ascii="Verdana" w:hAnsi="Verdana" w:cs="Verdana"/>
                <w:sz w:val="18"/>
                <w:szCs w:val="18"/>
              </w:rPr>
              <w:t>“</w:t>
            </w:r>
            <w:proofErr w:type="gramStart"/>
            <w:r w:rsidRPr="001E663F">
              <w:rPr>
                <w:rFonts w:ascii="Verdana" w:hAnsi="Verdana" w:cs="Verdana"/>
                <w:sz w:val="18"/>
                <w:szCs w:val="18"/>
              </w:rPr>
              <w:t>if</w:t>
            </w:r>
            <w:proofErr w:type="gramEnd"/>
            <w:r w:rsidRPr="001E663F">
              <w:rPr>
                <w:rFonts w:ascii="Verdana" w:hAnsi="Verdana" w:cs="Verdana"/>
                <w:sz w:val="18"/>
                <w:szCs w:val="18"/>
              </w:rPr>
              <w:t>” and “then” statement (if I alter variable..) closely related to deduction mechanism, also works with inductive approaches</w:t>
            </w:r>
          </w:p>
        </w:tc>
      </w:tr>
      <w:tr w:rsidR="00FA32CA" w14:paraId="3BA7CF93" w14:textId="77777777" w:rsidTr="00FA32CA">
        <w:trPr>
          <w:gridAfter w:val="1"/>
          <w:wAfter w:w="857" w:type="dxa"/>
        </w:trPr>
        <w:tc>
          <w:tcPr>
            <w:tcW w:w="2943" w:type="dxa"/>
          </w:tcPr>
          <w:p w14:paraId="3A85CF0A" w14:textId="77777777" w:rsidR="00FA32CA" w:rsidRDefault="00FA32CA">
            <w:pPr>
              <w:rPr>
                <w:rFonts w:ascii="Verdana" w:hAnsi="Verdana" w:cs="Verdana"/>
              </w:rPr>
            </w:pPr>
            <w:r>
              <w:rPr>
                <w:rFonts w:ascii="Verdana" w:hAnsi="Verdana" w:cs="Verdana"/>
              </w:rPr>
              <w:t>Mechanical Taxonomy</w:t>
            </w:r>
          </w:p>
        </w:tc>
        <w:tc>
          <w:tcPr>
            <w:tcW w:w="5913" w:type="dxa"/>
          </w:tcPr>
          <w:p w14:paraId="3A6479F7" w14:textId="2CEFCF59" w:rsidR="00FA32CA" w:rsidRPr="001E663F" w:rsidRDefault="00CF6166">
            <w:pPr>
              <w:rPr>
                <w:rFonts w:ascii="Verdana" w:hAnsi="Verdana" w:cs="Verdana"/>
                <w:b/>
                <w:sz w:val="18"/>
                <w:szCs w:val="18"/>
              </w:rPr>
            </w:pPr>
            <w:proofErr w:type="gramStart"/>
            <w:r w:rsidRPr="001E663F">
              <w:rPr>
                <w:rFonts w:ascii="Verdana" w:hAnsi="Verdana" w:cs="Verdana"/>
                <w:sz w:val="18"/>
                <w:szCs w:val="18"/>
              </w:rPr>
              <w:t>based</w:t>
            </w:r>
            <w:proofErr w:type="gramEnd"/>
            <w:r w:rsidRPr="001E663F">
              <w:rPr>
                <w:rFonts w:ascii="Verdana" w:hAnsi="Verdana" w:cs="Verdana"/>
                <w:sz w:val="18"/>
                <w:szCs w:val="18"/>
              </w:rPr>
              <w:t xml:space="preserve"> on the physical characteristics of the organisms that being classified, referred to as mechanical because the groups weren’t really based on the biology or relatedness of the organisms</w:t>
            </w:r>
            <w:r w:rsidR="00933B63">
              <w:rPr>
                <w:rFonts w:ascii="Verdana" w:hAnsi="Verdana" w:cs="Verdana"/>
                <w:sz w:val="18"/>
                <w:szCs w:val="18"/>
              </w:rPr>
              <w:t>, huge list</w:t>
            </w:r>
          </w:p>
        </w:tc>
      </w:tr>
      <w:tr w:rsidR="00FA32CA" w14:paraId="7F5FE056" w14:textId="77777777" w:rsidTr="00FA32CA">
        <w:trPr>
          <w:gridAfter w:val="1"/>
          <w:wAfter w:w="857" w:type="dxa"/>
        </w:trPr>
        <w:tc>
          <w:tcPr>
            <w:tcW w:w="2943" w:type="dxa"/>
          </w:tcPr>
          <w:p w14:paraId="2FD301E3" w14:textId="77777777" w:rsidR="00FA32CA" w:rsidRDefault="00FA32CA">
            <w:pPr>
              <w:rPr>
                <w:rFonts w:ascii="Verdana" w:hAnsi="Verdana" w:cs="Verdana"/>
              </w:rPr>
            </w:pPr>
            <w:r>
              <w:rPr>
                <w:rFonts w:ascii="Verdana" w:hAnsi="Verdana" w:cs="Verdana"/>
              </w:rPr>
              <w:t>Middle ages</w:t>
            </w:r>
          </w:p>
        </w:tc>
        <w:tc>
          <w:tcPr>
            <w:tcW w:w="5913" w:type="dxa"/>
          </w:tcPr>
          <w:p w14:paraId="4CFC1FE1" w14:textId="3A82D246" w:rsidR="00FA32CA" w:rsidRPr="001E663F" w:rsidRDefault="00CF6166">
            <w:pPr>
              <w:rPr>
                <w:rFonts w:ascii="Verdana" w:hAnsi="Verdana" w:cs="Verdana"/>
                <w:sz w:val="18"/>
                <w:szCs w:val="18"/>
              </w:rPr>
            </w:pPr>
            <w:r w:rsidRPr="001E663F">
              <w:rPr>
                <w:rFonts w:ascii="Verdana" w:hAnsi="Verdana" w:cs="Verdana"/>
                <w:sz w:val="18"/>
                <w:szCs w:val="18"/>
              </w:rPr>
              <w:t xml:space="preserve">Biology started 400 BC-middle ages, started after fall of Rome due to Goths, depends where you </w:t>
            </w:r>
            <w:proofErr w:type="gramStart"/>
            <w:r w:rsidRPr="001E663F">
              <w:rPr>
                <w:rFonts w:ascii="Verdana" w:hAnsi="Verdana" w:cs="Verdana"/>
                <w:sz w:val="18"/>
                <w:szCs w:val="18"/>
              </w:rPr>
              <w:t>were(</w:t>
            </w:r>
            <w:proofErr w:type="gramEnd"/>
            <w:r w:rsidRPr="001E663F">
              <w:rPr>
                <w:rFonts w:ascii="Verdana" w:hAnsi="Verdana" w:cs="Verdana"/>
                <w:sz w:val="18"/>
                <w:szCs w:val="18"/>
              </w:rPr>
              <w:t xml:space="preserve">Europe crashed, but translated to </w:t>
            </w:r>
            <w:proofErr w:type="spellStart"/>
            <w:r w:rsidRPr="001E663F">
              <w:rPr>
                <w:rFonts w:ascii="Verdana" w:hAnsi="Verdana" w:cs="Verdana"/>
                <w:sz w:val="18"/>
                <w:szCs w:val="18"/>
              </w:rPr>
              <w:t>latin</w:t>
            </w:r>
            <w:proofErr w:type="spellEnd"/>
            <w:r w:rsidRPr="001E663F">
              <w:rPr>
                <w:rFonts w:ascii="Verdana" w:hAnsi="Verdana" w:cs="Verdana"/>
                <w:sz w:val="18"/>
                <w:szCs w:val="18"/>
              </w:rPr>
              <w:t>, and Islam did well)</w:t>
            </w:r>
            <w:r w:rsidR="00F51C69" w:rsidRPr="001E663F">
              <w:rPr>
                <w:rFonts w:ascii="Verdana" w:hAnsi="Verdana" w:cs="Verdana"/>
                <w:sz w:val="18"/>
                <w:szCs w:val="18"/>
              </w:rPr>
              <w:t xml:space="preserve"> 450-16</w:t>
            </w:r>
            <w:r w:rsidR="00F51C69" w:rsidRPr="001E663F">
              <w:rPr>
                <w:rFonts w:ascii="Verdana" w:hAnsi="Verdana" w:cs="Verdana"/>
                <w:sz w:val="18"/>
                <w:szCs w:val="18"/>
                <w:vertAlign w:val="superscript"/>
              </w:rPr>
              <w:t>th</w:t>
            </w:r>
            <w:r w:rsidR="00F51C69" w:rsidRPr="001E663F">
              <w:rPr>
                <w:rFonts w:ascii="Verdana" w:hAnsi="Verdana" w:cs="Verdana"/>
                <w:sz w:val="18"/>
                <w:szCs w:val="18"/>
              </w:rPr>
              <w:t xml:space="preserve"> century, </w:t>
            </w:r>
            <w:proofErr w:type="spellStart"/>
            <w:r w:rsidR="00F51C69" w:rsidRPr="001E663F">
              <w:rPr>
                <w:rFonts w:ascii="Verdana" w:hAnsi="Verdana" w:cs="Verdana"/>
                <w:sz w:val="18"/>
                <w:szCs w:val="18"/>
              </w:rPr>
              <w:t>scala</w:t>
            </w:r>
            <w:proofErr w:type="spellEnd"/>
            <w:r w:rsidR="00F51C69" w:rsidRPr="001E663F">
              <w:rPr>
                <w:rFonts w:ascii="Verdana" w:hAnsi="Verdana" w:cs="Verdana"/>
                <w:sz w:val="18"/>
                <w:szCs w:val="18"/>
              </w:rPr>
              <w:t xml:space="preserve"> </w:t>
            </w:r>
            <w:proofErr w:type="spellStart"/>
            <w:r w:rsidR="00F51C69" w:rsidRPr="001E663F">
              <w:rPr>
                <w:rFonts w:ascii="Verdana" w:hAnsi="Verdana" w:cs="Verdana"/>
                <w:sz w:val="18"/>
                <w:szCs w:val="18"/>
              </w:rPr>
              <w:t>naturae</w:t>
            </w:r>
            <w:proofErr w:type="spellEnd"/>
            <w:r w:rsidR="00F51C69" w:rsidRPr="001E663F">
              <w:rPr>
                <w:rFonts w:ascii="Verdana" w:hAnsi="Verdana" w:cs="Verdana"/>
                <w:sz w:val="18"/>
                <w:szCs w:val="18"/>
              </w:rPr>
              <w:t xml:space="preserve">, essentialism </w:t>
            </w:r>
          </w:p>
        </w:tc>
      </w:tr>
      <w:tr w:rsidR="00FA32CA" w14:paraId="5CEC1232" w14:textId="77777777" w:rsidTr="00FA32CA">
        <w:trPr>
          <w:gridAfter w:val="1"/>
          <w:wAfter w:w="857" w:type="dxa"/>
        </w:trPr>
        <w:tc>
          <w:tcPr>
            <w:tcW w:w="2943" w:type="dxa"/>
          </w:tcPr>
          <w:p w14:paraId="1C2E4F23" w14:textId="77777777" w:rsidR="00FA32CA" w:rsidRDefault="00FA32CA">
            <w:pPr>
              <w:rPr>
                <w:rFonts w:ascii="Verdana" w:hAnsi="Verdana" w:cs="Verdana"/>
              </w:rPr>
            </w:pPr>
            <w:r>
              <w:rPr>
                <w:rFonts w:ascii="Verdana" w:hAnsi="Verdana" w:cs="Verdana"/>
              </w:rPr>
              <w:t>Natural sciences</w:t>
            </w:r>
          </w:p>
        </w:tc>
        <w:tc>
          <w:tcPr>
            <w:tcW w:w="5913" w:type="dxa"/>
          </w:tcPr>
          <w:p w14:paraId="379EA9FD" w14:textId="3FE101F3" w:rsidR="00FA32CA" w:rsidRPr="001E663F" w:rsidRDefault="004A45E6">
            <w:pPr>
              <w:rPr>
                <w:rFonts w:ascii="Verdana" w:hAnsi="Verdana" w:cs="Verdana"/>
                <w:sz w:val="18"/>
                <w:szCs w:val="18"/>
              </w:rPr>
            </w:pPr>
            <w:proofErr w:type="gramStart"/>
            <w:r w:rsidRPr="001E663F">
              <w:rPr>
                <w:rFonts w:ascii="Verdana" w:hAnsi="Verdana" w:cs="Verdana"/>
                <w:sz w:val="18"/>
                <w:szCs w:val="18"/>
              </w:rPr>
              <w:t>for</w:t>
            </w:r>
            <w:proofErr w:type="gramEnd"/>
            <w:r w:rsidRPr="001E663F">
              <w:rPr>
                <w:rFonts w:ascii="Verdana" w:hAnsi="Verdana" w:cs="Verdana"/>
                <w:sz w:val="18"/>
                <w:szCs w:val="18"/>
              </w:rPr>
              <w:t xml:space="preserve"> many years natural sciences were grouped under the derogatory term of the “descriptive sciences” because their work did not involve the type of “mathematics” associated with the physical sciences. </w:t>
            </w:r>
            <w:proofErr w:type="gramStart"/>
            <w:r w:rsidRPr="001E663F">
              <w:rPr>
                <w:rFonts w:ascii="Verdana" w:hAnsi="Verdana" w:cs="Verdana"/>
                <w:sz w:val="18"/>
                <w:szCs w:val="18"/>
              </w:rPr>
              <w:t>didn’t</w:t>
            </w:r>
            <w:proofErr w:type="gramEnd"/>
            <w:r w:rsidRPr="001E663F">
              <w:rPr>
                <w:rFonts w:ascii="Verdana" w:hAnsi="Verdana" w:cs="Verdana"/>
                <w:sz w:val="18"/>
                <w:szCs w:val="18"/>
              </w:rPr>
              <w:t xml:space="preserve"> agree and they felt that there was something special about living things compared to the inanimate world –they had a vital essence of life but beyond that they couldn’t explain what it was in a way that would satisfy the reductionist views of the </w:t>
            </w:r>
            <w:proofErr w:type="spellStart"/>
            <w:r w:rsidRPr="001E663F">
              <w:rPr>
                <w:rFonts w:ascii="Verdana" w:hAnsi="Verdana" w:cs="Verdana"/>
                <w:sz w:val="18"/>
                <w:szCs w:val="18"/>
              </w:rPr>
              <w:t>physicalists</w:t>
            </w:r>
            <w:proofErr w:type="spellEnd"/>
            <w:r w:rsidRPr="001E663F">
              <w:rPr>
                <w:rFonts w:ascii="Verdana" w:hAnsi="Verdana" w:cs="Verdana"/>
                <w:sz w:val="18"/>
                <w:szCs w:val="18"/>
              </w:rPr>
              <w:t xml:space="preserve">. But, for the natural scientists their best theories only applied to our planet and were not universal since there was no evidence of life anywhere else in the observable universe. </w:t>
            </w:r>
            <w:proofErr w:type="gramStart"/>
            <w:r w:rsidRPr="001E663F">
              <w:rPr>
                <w:rFonts w:ascii="Verdana" w:hAnsi="Verdana" w:cs="Verdana"/>
                <w:sz w:val="18"/>
                <w:szCs w:val="18"/>
              </w:rPr>
              <w:t>can’t</w:t>
            </w:r>
            <w:proofErr w:type="gramEnd"/>
            <w:r w:rsidRPr="001E663F">
              <w:rPr>
                <w:rFonts w:ascii="Verdana" w:hAnsi="Verdana" w:cs="Verdana"/>
                <w:sz w:val="18"/>
                <w:szCs w:val="18"/>
              </w:rPr>
              <w:t xml:space="preserve"> rule out every single possibility since there is so much variability in their world.</w:t>
            </w:r>
          </w:p>
        </w:tc>
      </w:tr>
      <w:tr w:rsidR="00FA32CA" w14:paraId="5C25BA51" w14:textId="77777777" w:rsidTr="00FA32CA">
        <w:trPr>
          <w:gridAfter w:val="1"/>
          <w:wAfter w:w="857" w:type="dxa"/>
        </w:trPr>
        <w:tc>
          <w:tcPr>
            <w:tcW w:w="2943" w:type="dxa"/>
          </w:tcPr>
          <w:p w14:paraId="6782E659" w14:textId="77777777" w:rsidR="00FA32CA" w:rsidRDefault="00FA32CA">
            <w:pPr>
              <w:rPr>
                <w:rFonts w:ascii="Verdana" w:hAnsi="Verdana" w:cs="Verdana"/>
              </w:rPr>
            </w:pPr>
            <w:r>
              <w:rPr>
                <w:rFonts w:ascii="Verdana" w:hAnsi="Verdana" w:cs="Verdana"/>
              </w:rPr>
              <w:t>Null hypothesis</w:t>
            </w:r>
          </w:p>
        </w:tc>
        <w:tc>
          <w:tcPr>
            <w:tcW w:w="5913" w:type="dxa"/>
          </w:tcPr>
          <w:p w14:paraId="23CBCA89" w14:textId="053D053A" w:rsidR="00FA32CA" w:rsidRDefault="00CA2582">
            <w:pPr>
              <w:rPr>
                <w:rFonts w:ascii="Verdana" w:hAnsi="Verdana" w:cs="Verdana"/>
              </w:rPr>
            </w:pPr>
            <w:r>
              <w:rPr>
                <w:rFonts w:ascii="Verdana" w:hAnsi="Verdana" w:cs="Verdana"/>
              </w:rPr>
              <w:t xml:space="preserve">Researcher tries to disprove, reject or nullify a principle. </w:t>
            </w:r>
          </w:p>
        </w:tc>
      </w:tr>
      <w:tr w:rsidR="00FA32CA" w14:paraId="14591482" w14:textId="77777777" w:rsidTr="00FA32CA">
        <w:trPr>
          <w:gridAfter w:val="1"/>
          <w:wAfter w:w="857" w:type="dxa"/>
        </w:trPr>
        <w:tc>
          <w:tcPr>
            <w:tcW w:w="2943" w:type="dxa"/>
          </w:tcPr>
          <w:p w14:paraId="2E699962" w14:textId="77777777" w:rsidR="00FA32CA" w:rsidRDefault="00FA32CA">
            <w:pPr>
              <w:rPr>
                <w:rFonts w:ascii="Verdana" w:hAnsi="Verdana" w:cs="Verdana"/>
              </w:rPr>
            </w:pPr>
            <w:proofErr w:type="spellStart"/>
            <w:r>
              <w:rPr>
                <w:rFonts w:ascii="Verdana" w:hAnsi="Verdana" w:cs="Verdana"/>
              </w:rPr>
              <w:t>Organicists</w:t>
            </w:r>
            <w:proofErr w:type="spellEnd"/>
          </w:p>
        </w:tc>
        <w:tc>
          <w:tcPr>
            <w:tcW w:w="5913" w:type="dxa"/>
          </w:tcPr>
          <w:p w14:paraId="242E03EB" w14:textId="04095DA5" w:rsidR="00FA32CA" w:rsidRDefault="003E5DF3">
            <w:pPr>
              <w:rPr>
                <w:rFonts w:ascii="Verdana" w:hAnsi="Verdana" w:cs="Verdana"/>
              </w:rPr>
            </w:pPr>
            <w:r>
              <w:rPr>
                <w:rFonts w:ascii="Verdana" w:hAnsi="Verdana" w:cs="Verdana"/>
              </w:rPr>
              <w:t xml:space="preserve">Between naturalist, and </w:t>
            </w:r>
            <w:proofErr w:type="spellStart"/>
            <w:r>
              <w:rPr>
                <w:rFonts w:ascii="Verdana" w:hAnsi="Verdana" w:cs="Verdana"/>
              </w:rPr>
              <w:t>ph</w:t>
            </w:r>
            <w:bookmarkStart w:id="0" w:name="_GoBack"/>
            <w:bookmarkEnd w:id="0"/>
            <w:r>
              <w:rPr>
                <w:rFonts w:ascii="Verdana" w:hAnsi="Verdana" w:cs="Verdana"/>
              </w:rPr>
              <w:t>ysicalist</w:t>
            </w:r>
            <w:proofErr w:type="spellEnd"/>
            <w:r>
              <w:rPr>
                <w:rFonts w:ascii="Verdana" w:hAnsi="Verdana" w:cs="Verdana"/>
              </w:rPr>
              <w:t xml:space="preserve"> </w:t>
            </w:r>
          </w:p>
        </w:tc>
      </w:tr>
      <w:tr w:rsidR="00FA32CA" w14:paraId="2C70CF54" w14:textId="77777777" w:rsidTr="00FA32CA">
        <w:trPr>
          <w:gridAfter w:val="1"/>
          <w:wAfter w:w="857" w:type="dxa"/>
        </w:trPr>
        <w:tc>
          <w:tcPr>
            <w:tcW w:w="2943" w:type="dxa"/>
          </w:tcPr>
          <w:p w14:paraId="3874734D" w14:textId="77777777" w:rsidR="00FA32CA" w:rsidRDefault="008A3613" w:rsidP="00FA32CA">
            <w:pPr>
              <w:ind w:right="-534"/>
              <w:rPr>
                <w:rFonts w:ascii="Verdana" w:hAnsi="Verdana" w:cs="Verdana"/>
              </w:rPr>
            </w:pPr>
            <w:r>
              <w:rPr>
                <w:rFonts w:ascii="Verdana" w:hAnsi="Verdana" w:cs="Verdana"/>
              </w:rPr>
              <w:t>Physical sciences</w:t>
            </w:r>
          </w:p>
        </w:tc>
        <w:tc>
          <w:tcPr>
            <w:tcW w:w="5913" w:type="dxa"/>
          </w:tcPr>
          <w:p w14:paraId="66783407" w14:textId="41BAD759" w:rsidR="00FA32CA" w:rsidRPr="001E663F" w:rsidRDefault="005526EA">
            <w:pPr>
              <w:rPr>
                <w:rFonts w:ascii="Verdana" w:hAnsi="Verdana" w:cs="Verdana"/>
                <w:sz w:val="18"/>
                <w:szCs w:val="18"/>
              </w:rPr>
            </w:pPr>
            <w:r w:rsidRPr="001E663F">
              <w:rPr>
                <w:rFonts w:ascii="Verdana" w:hAnsi="Verdana" w:cs="Verdana"/>
                <w:sz w:val="18"/>
                <w:szCs w:val="18"/>
              </w:rPr>
              <w:t xml:space="preserve">Physics, mechanics, mathematics, astronomy. </w:t>
            </w:r>
            <w:r w:rsidR="000827FC" w:rsidRPr="001E663F">
              <w:rPr>
                <w:rFonts w:ascii="Verdana" w:hAnsi="Verdana" w:cs="Verdana"/>
                <w:sz w:val="18"/>
                <w:szCs w:val="18"/>
              </w:rPr>
              <w:t>Uniformity of inanimate objects-physical, chemical and mechanical laws act on objects. Universal and apply anywhere in the universe. Based on empirical observations. Experimentation preferred method. Proximate causes.</w:t>
            </w:r>
          </w:p>
        </w:tc>
      </w:tr>
      <w:tr w:rsidR="00FA32CA" w14:paraId="12F06CFA" w14:textId="77777777" w:rsidTr="00FA32CA">
        <w:trPr>
          <w:gridAfter w:val="1"/>
          <w:wAfter w:w="857" w:type="dxa"/>
        </w:trPr>
        <w:tc>
          <w:tcPr>
            <w:tcW w:w="2943" w:type="dxa"/>
          </w:tcPr>
          <w:p w14:paraId="7ECE9ABC" w14:textId="77777777" w:rsidR="00FA32CA" w:rsidRDefault="008A3613">
            <w:pPr>
              <w:rPr>
                <w:rFonts w:ascii="Verdana" w:hAnsi="Verdana" w:cs="Verdana"/>
              </w:rPr>
            </w:pPr>
            <w:proofErr w:type="spellStart"/>
            <w:r>
              <w:rPr>
                <w:rFonts w:ascii="Verdana" w:hAnsi="Verdana" w:cs="Verdana"/>
              </w:rPr>
              <w:t>Physicalists</w:t>
            </w:r>
            <w:proofErr w:type="spellEnd"/>
          </w:p>
        </w:tc>
        <w:tc>
          <w:tcPr>
            <w:tcW w:w="5913" w:type="dxa"/>
          </w:tcPr>
          <w:p w14:paraId="57131A9A" w14:textId="51506305" w:rsidR="00FA32CA" w:rsidRPr="001E663F" w:rsidRDefault="000827FC">
            <w:pPr>
              <w:rPr>
                <w:rFonts w:ascii="Verdana" w:hAnsi="Verdana" w:cs="Verdana"/>
                <w:sz w:val="18"/>
                <w:szCs w:val="18"/>
              </w:rPr>
            </w:pPr>
            <w:proofErr w:type="spellStart"/>
            <w:r w:rsidRPr="001E663F">
              <w:rPr>
                <w:rFonts w:ascii="Verdana" w:hAnsi="Verdana" w:cs="Verdana"/>
                <w:sz w:val="18"/>
                <w:szCs w:val="18"/>
              </w:rPr>
              <w:t>Physicalists</w:t>
            </w:r>
            <w:proofErr w:type="spellEnd"/>
            <w:r w:rsidRPr="001E663F">
              <w:rPr>
                <w:rFonts w:ascii="Verdana" w:hAnsi="Verdana" w:cs="Verdana"/>
                <w:sz w:val="18"/>
                <w:szCs w:val="18"/>
              </w:rPr>
              <w:t xml:space="preserve"> felt that all living things, with the exception of human, were machines and that it should be possible to reduce the machines into the various parts that made the whole machine work. (Descartes 17</w:t>
            </w:r>
            <w:r w:rsidRPr="001E663F">
              <w:rPr>
                <w:rFonts w:ascii="Verdana" w:hAnsi="Verdana" w:cs="Verdana"/>
                <w:sz w:val="18"/>
                <w:szCs w:val="18"/>
                <w:vertAlign w:val="superscript"/>
              </w:rPr>
              <w:t>th</w:t>
            </w:r>
            <w:r w:rsidRPr="001E663F">
              <w:rPr>
                <w:rFonts w:ascii="Verdana" w:hAnsi="Verdana" w:cs="Verdana"/>
                <w:sz w:val="18"/>
                <w:szCs w:val="18"/>
              </w:rPr>
              <w:t xml:space="preserve"> century)</w:t>
            </w:r>
          </w:p>
        </w:tc>
      </w:tr>
      <w:tr w:rsidR="00FA32CA" w:rsidRPr="001E663F" w14:paraId="22D64637" w14:textId="77777777" w:rsidTr="00FA32CA">
        <w:trPr>
          <w:gridAfter w:val="1"/>
          <w:wAfter w:w="857" w:type="dxa"/>
        </w:trPr>
        <w:tc>
          <w:tcPr>
            <w:tcW w:w="2943" w:type="dxa"/>
          </w:tcPr>
          <w:p w14:paraId="2C915CEE" w14:textId="77777777" w:rsidR="00FA32CA" w:rsidRPr="001E663F" w:rsidRDefault="008A3613">
            <w:pPr>
              <w:rPr>
                <w:rFonts w:ascii="Verdana" w:hAnsi="Verdana" w:cs="Verdana"/>
                <w:sz w:val="18"/>
                <w:szCs w:val="18"/>
              </w:rPr>
            </w:pPr>
            <w:r w:rsidRPr="001E663F">
              <w:rPr>
                <w:rFonts w:ascii="Verdana" w:hAnsi="Verdana" w:cs="Verdana"/>
                <w:sz w:val="18"/>
                <w:szCs w:val="18"/>
              </w:rPr>
              <w:t>Primary reference</w:t>
            </w:r>
          </w:p>
        </w:tc>
        <w:tc>
          <w:tcPr>
            <w:tcW w:w="5913" w:type="dxa"/>
          </w:tcPr>
          <w:p w14:paraId="5FA6F372" w14:textId="0DB82E72" w:rsidR="00FA32CA" w:rsidRPr="001E663F" w:rsidRDefault="000827FC">
            <w:pPr>
              <w:rPr>
                <w:rFonts w:ascii="Verdana" w:hAnsi="Verdana" w:cs="Verdana"/>
                <w:sz w:val="18"/>
                <w:szCs w:val="18"/>
              </w:rPr>
            </w:pPr>
            <w:r w:rsidRPr="001E663F">
              <w:rPr>
                <w:rFonts w:ascii="Verdana" w:hAnsi="Verdana" w:cs="Verdana"/>
                <w:sz w:val="18"/>
                <w:szCs w:val="18"/>
              </w:rPr>
              <w:t xml:space="preserve">Authors directly </w:t>
            </w:r>
            <w:r w:rsidR="00351B32" w:rsidRPr="001E663F">
              <w:rPr>
                <w:rFonts w:ascii="Verdana" w:hAnsi="Verdana" w:cs="Verdana"/>
                <w:sz w:val="18"/>
                <w:szCs w:val="18"/>
              </w:rPr>
              <w:t xml:space="preserve">involved in the work. </w:t>
            </w:r>
          </w:p>
        </w:tc>
      </w:tr>
      <w:tr w:rsidR="00FA32CA" w:rsidRPr="001E663F" w14:paraId="60D0CE0F" w14:textId="77777777" w:rsidTr="00FA32CA">
        <w:trPr>
          <w:gridAfter w:val="1"/>
          <w:wAfter w:w="857" w:type="dxa"/>
        </w:trPr>
        <w:tc>
          <w:tcPr>
            <w:tcW w:w="2943" w:type="dxa"/>
          </w:tcPr>
          <w:p w14:paraId="115071BE" w14:textId="77777777" w:rsidR="00FA32CA" w:rsidRPr="001E663F" w:rsidRDefault="008A3613">
            <w:pPr>
              <w:rPr>
                <w:rFonts w:ascii="Verdana" w:hAnsi="Verdana" w:cs="Verdana"/>
                <w:sz w:val="18"/>
                <w:szCs w:val="18"/>
              </w:rPr>
            </w:pPr>
            <w:r w:rsidRPr="001E663F">
              <w:rPr>
                <w:rFonts w:ascii="Verdana" w:hAnsi="Verdana" w:cs="Verdana"/>
                <w:sz w:val="18"/>
                <w:szCs w:val="18"/>
              </w:rPr>
              <w:t>Proximate causes</w:t>
            </w:r>
          </w:p>
        </w:tc>
        <w:tc>
          <w:tcPr>
            <w:tcW w:w="5913" w:type="dxa"/>
          </w:tcPr>
          <w:p w14:paraId="56283D9F" w14:textId="2B0FE75F" w:rsidR="00FA32CA" w:rsidRPr="001E663F" w:rsidRDefault="00351B32">
            <w:pPr>
              <w:rPr>
                <w:rFonts w:ascii="Verdana" w:hAnsi="Verdana" w:cs="Verdana"/>
                <w:sz w:val="18"/>
                <w:szCs w:val="18"/>
              </w:rPr>
            </w:pPr>
            <w:r w:rsidRPr="001E663F">
              <w:rPr>
                <w:rFonts w:ascii="Verdana" w:hAnsi="Verdana" w:cs="Verdana"/>
                <w:sz w:val="18"/>
                <w:szCs w:val="18"/>
              </w:rPr>
              <w:t xml:space="preserve">Proximate causation addresses the mechanics of the here and now and most often is observed through morphology and </w:t>
            </w:r>
            <w:proofErr w:type="spellStart"/>
            <w:r w:rsidRPr="001E663F">
              <w:rPr>
                <w:rFonts w:ascii="Verdana" w:hAnsi="Verdana" w:cs="Verdana"/>
                <w:sz w:val="18"/>
                <w:szCs w:val="18"/>
              </w:rPr>
              <w:t>behaviour</w:t>
            </w:r>
            <w:proofErr w:type="spellEnd"/>
            <w:r w:rsidRPr="001E663F">
              <w:rPr>
                <w:rFonts w:ascii="Verdana" w:hAnsi="Verdana" w:cs="Verdana"/>
                <w:sz w:val="18"/>
                <w:szCs w:val="18"/>
              </w:rPr>
              <w:t xml:space="preserve"> expressed as the phenotype – looking at genes in action. -(Physical science-like biology)-</w:t>
            </w:r>
            <w:proofErr w:type="gramStart"/>
            <w:r w:rsidRPr="001E663F">
              <w:rPr>
                <w:rFonts w:ascii="Verdana" w:hAnsi="Verdana" w:cs="Verdana"/>
                <w:sz w:val="18"/>
                <w:szCs w:val="18"/>
              </w:rPr>
              <w:t>Phenotype(</w:t>
            </w:r>
            <w:proofErr w:type="gramEnd"/>
            <w:r w:rsidRPr="001E663F">
              <w:rPr>
                <w:rFonts w:ascii="Verdana" w:hAnsi="Verdana" w:cs="Verdana"/>
                <w:sz w:val="18"/>
                <w:szCs w:val="18"/>
              </w:rPr>
              <w:t xml:space="preserve">morphology and behavior)-Mechanical(predictable)-Here and now-Genes in action-Experiments  </w:t>
            </w:r>
          </w:p>
        </w:tc>
      </w:tr>
      <w:tr w:rsidR="00FA32CA" w:rsidRPr="001E663F" w14:paraId="02DC057F" w14:textId="77777777" w:rsidTr="00FA32CA">
        <w:trPr>
          <w:gridAfter w:val="1"/>
          <w:wAfter w:w="857" w:type="dxa"/>
        </w:trPr>
        <w:tc>
          <w:tcPr>
            <w:tcW w:w="2943" w:type="dxa"/>
          </w:tcPr>
          <w:p w14:paraId="457DF25C" w14:textId="77777777" w:rsidR="00FA32CA" w:rsidRPr="001E663F" w:rsidRDefault="008A3613">
            <w:pPr>
              <w:rPr>
                <w:rFonts w:ascii="Verdana" w:hAnsi="Verdana" w:cs="Verdana"/>
                <w:sz w:val="18"/>
                <w:szCs w:val="18"/>
              </w:rPr>
            </w:pPr>
            <w:r w:rsidRPr="001E663F">
              <w:rPr>
                <w:rFonts w:ascii="Verdana" w:hAnsi="Verdana" w:cs="Verdana"/>
                <w:sz w:val="18"/>
                <w:szCs w:val="18"/>
              </w:rPr>
              <w:t>Sampling error</w:t>
            </w:r>
          </w:p>
        </w:tc>
        <w:tc>
          <w:tcPr>
            <w:tcW w:w="5913" w:type="dxa"/>
          </w:tcPr>
          <w:p w14:paraId="0BC79641" w14:textId="1C2BFD4F" w:rsidR="00FA32CA" w:rsidRPr="001E663F" w:rsidRDefault="00351B32">
            <w:pPr>
              <w:rPr>
                <w:rFonts w:ascii="Verdana" w:hAnsi="Verdana" w:cs="Verdana"/>
                <w:sz w:val="18"/>
                <w:szCs w:val="18"/>
              </w:rPr>
            </w:pPr>
            <w:r w:rsidRPr="001E663F">
              <w:rPr>
                <w:rFonts w:ascii="Verdana" w:hAnsi="Verdana" w:cs="Verdana"/>
                <w:sz w:val="18"/>
                <w:szCs w:val="18"/>
              </w:rPr>
              <w:t>Must do it multiple times to check results</w:t>
            </w:r>
          </w:p>
        </w:tc>
      </w:tr>
      <w:tr w:rsidR="00FA32CA" w:rsidRPr="001E663F" w14:paraId="3559A2AE" w14:textId="77777777" w:rsidTr="00FA32CA">
        <w:trPr>
          <w:gridAfter w:val="1"/>
          <w:wAfter w:w="857" w:type="dxa"/>
        </w:trPr>
        <w:tc>
          <w:tcPr>
            <w:tcW w:w="2943" w:type="dxa"/>
          </w:tcPr>
          <w:p w14:paraId="4DCB905C" w14:textId="77777777" w:rsidR="00FA32CA" w:rsidRPr="001E663F" w:rsidRDefault="008A3613">
            <w:pPr>
              <w:rPr>
                <w:rFonts w:ascii="Verdana" w:hAnsi="Verdana" w:cs="Verdana"/>
                <w:sz w:val="18"/>
                <w:szCs w:val="18"/>
              </w:rPr>
            </w:pPr>
            <w:proofErr w:type="spellStart"/>
            <w:r w:rsidRPr="001E663F">
              <w:rPr>
                <w:rFonts w:ascii="Verdana" w:hAnsi="Verdana" w:cs="Verdana"/>
                <w:sz w:val="18"/>
                <w:szCs w:val="18"/>
              </w:rPr>
              <w:t>Scala</w:t>
            </w:r>
            <w:proofErr w:type="spellEnd"/>
            <w:r w:rsidRPr="001E663F">
              <w:rPr>
                <w:rFonts w:ascii="Verdana" w:hAnsi="Verdana" w:cs="Verdana"/>
                <w:sz w:val="18"/>
                <w:szCs w:val="18"/>
              </w:rPr>
              <w:t xml:space="preserve"> </w:t>
            </w:r>
            <w:proofErr w:type="spellStart"/>
            <w:r w:rsidRPr="001E663F">
              <w:rPr>
                <w:rFonts w:ascii="Verdana" w:hAnsi="Verdana" w:cs="Verdana"/>
                <w:sz w:val="18"/>
                <w:szCs w:val="18"/>
              </w:rPr>
              <w:t>naturae</w:t>
            </w:r>
            <w:proofErr w:type="spellEnd"/>
          </w:p>
        </w:tc>
        <w:tc>
          <w:tcPr>
            <w:tcW w:w="5913" w:type="dxa"/>
          </w:tcPr>
          <w:p w14:paraId="156DEE3F" w14:textId="5F51171F" w:rsidR="00FA32CA" w:rsidRPr="001E663F" w:rsidRDefault="00351B32">
            <w:pPr>
              <w:rPr>
                <w:rFonts w:ascii="Verdana" w:hAnsi="Verdana" w:cs="Verdana"/>
                <w:sz w:val="18"/>
                <w:szCs w:val="18"/>
              </w:rPr>
            </w:pPr>
            <w:r w:rsidRPr="001E663F">
              <w:rPr>
                <w:rFonts w:ascii="Verdana" w:hAnsi="Verdana" w:cs="Verdana"/>
                <w:sz w:val="18"/>
                <w:szCs w:val="18"/>
              </w:rPr>
              <w:t xml:space="preserve">Aristotle tried to </w:t>
            </w:r>
            <w:r w:rsidR="00D31BFB" w:rsidRPr="001E663F">
              <w:rPr>
                <w:rFonts w:ascii="Verdana" w:hAnsi="Verdana" w:cs="Verdana"/>
                <w:sz w:val="18"/>
                <w:szCs w:val="18"/>
              </w:rPr>
              <w:t xml:space="preserve">organize the living world. Gods at top of great chain of being, with humans underneath. Bottom was inert world with its elements. </w:t>
            </w:r>
          </w:p>
        </w:tc>
      </w:tr>
      <w:tr w:rsidR="00FA32CA" w:rsidRPr="001E663F" w14:paraId="6643ADEC" w14:textId="77777777" w:rsidTr="00FA32CA">
        <w:trPr>
          <w:gridAfter w:val="1"/>
          <w:wAfter w:w="857" w:type="dxa"/>
        </w:trPr>
        <w:tc>
          <w:tcPr>
            <w:tcW w:w="2943" w:type="dxa"/>
          </w:tcPr>
          <w:p w14:paraId="4AC2C51A" w14:textId="77777777" w:rsidR="00FA32CA" w:rsidRPr="001E663F" w:rsidRDefault="008A3613">
            <w:pPr>
              <w:rPr>
                <w:rFonts w:ascii="Verdana" w:hAnsi="Verdana" w:cs="Verdana"/>
                <w:sz w:val="18"/>
                <w:szCs w:val="18"/>
              </w:rPr>
            </w:pPr>
            <w:r w:rsidRPr="001E663F">
              <w:rPr>
                <w:rFonts w:ascii="Verdana" w:hAnsi="Verdana" w:cs="Verdana"/>
                <w:sz w:val="18"/>
                <w:szCs w:val="18"/>
              </w:rPr>
              <w:t>Secondary reference</w:t>
            </w:r>
          </w:p>
        </w:tc>
        <w:tc>
          <w:tcPr>
            <w:tcW w:w="5913" w:type="dxa"/>
          </w:tcPr>
          <w:p w14:paraId="2D1052C2" w14:textId="7A401458" w:rsidR="00FA32CA" w:rsidRPr="001E663F" w:rsidRDefault="00D31BFB">
            <w:pPr>
              <w:rPr>
                <w:rFonts w:ascii="Verdana" w:hAnsi="Verdana" w:cs="Verdana"/>
                <w:sz w:val="18"/>
                <w:szCs w:val="18"/>
              </w:rPr>
            </w:pPr>
            <w:r w:rsidRPr="001E663F">
              <w:rPr>
                <w:rFonts w:ascii="Verdana" w:hAnsi="Verdana" w:cs="Verdana"/>
                <w:sz w:val="18"/>
                <w:szCs w:val="18"/>
              </w:rPr>
              <w:t xml:space="preserve">Articles written by experts and is peer reviewed, but they summarize scientific topics as review articles. </w:t>
            </w:r>
          </w:p>
        </w:tc>
      </w:tr>
      <w:tr w:rsidR="00FA32CA" w:rsidRPr="001E663F" w14:paraId="5B4EFC79" w14:textId="77777777" w:rsidTr="00FA32CA">
        <w:trPr>
          <w:gridAfter w:val="1"/>
          <w:wAfter w:w="857" w:type="dxa"/>
        </w:trPr>
        <w:tc>
          <w:tcPr>
            <w:tcW w:w="2943" w:type="dxa"/>
          </w:tcPr>
          <w:p w14:paraId="4D742195" w14:textId="77777777" w:rsidR="00FA32CA" w:rsidRPr="001E663F" w:rsidRDefault="008A3613">
            <w:pPr>
              <w:rPr>
                <w:rFonts w:ascii="Verdana" w:hAnsi="Verdana" w:cs="Verdana"/>
                <w:sz w:val="18"/>
                <w:szCs w:val="18"/>
              </w:rPr>
            </w:pPr>
            <w:r w:rsidRPr="001E663F">
              <w:rPr>
                <w:rFonts w:ascii="Verdana" w:hAnsi="Verdana" w:cs="Verdana"/>
                <w:sz w:val="18"/>
                <w:szCs w:val="18"/>
                <w:highlight w:val="yellow"/>
              </w:rPr>
              <w:t>Special creation</w:t>
            </w:r>
          </w:p>
        </w:tc>
        <w:tc>
          <w:tcPr>
            <w:tcW w:w="5913" w:type="dxa"/>
          </w:tcPr>
          <w:p w14:paraId="7B392BB7" w14:textId="46608298" w:rsidR="00FA32CA" w:rsidRPr="001E663F" w:rsidRDefault="00D31BFB">
            <w:pPr>
              <w:rPr>
                <w:rFonts w:ascii="Verdana" w:hAnsi="Verdana" w:cs="Verdana"/>
                <w:sz w:val="18"/>
                <w:szCs w:val="18"/>
              </w:rPr>
            </w:pPr>
            <w:r w:rsidRPr="001E663F">
              <w:rPr>
                <w:rFonts w:ascii="Verdana" w:hAnsi="Verdana" w:cs="Verdana"/>
                <w:sz w:val="18"/>
                <w:szCs w:val="18"/>
              </w:rPr>
              <w:t xml:space="preserve">Pattern: -species don’t change –each species created on Oct23, 4004 BCE –species are not old </w:t>
            </w:r>
          </w:p>
        </w:tc>
      </w:tr>
    </w:tbl>
    <w:p w14:paraId="00388481" w14:textId="77777777" w:rsidR="00FA32CA" w:rsidRPr="001E663F" w:rsidRDefault="00FA32CA">
      <w:pPr>
        <w:rPr>
          <w:rFonts w:ascii="Verdana" w:hAnsi="Verdana" w:cs="Verdana"/>
          <w:sz w:val="18"/>
          <w:szCs w:val="18"/>
        </w:rPr>
      </w:pPr>
    </w:p>
    <w:tbl>
      <w:tblPr>
        <w:tblStyle w:val="TableGrid"/>
        <w:tblW w:w="0" w:type="auto"/>
        <w:tblLook w:val="04A0" w:firstRow="1" w:lastRow="0" w:firstColumn="1" w:lastColumn="0" w:noHBand="0" w:noVBand="1"/>
      </w:tblPr>
      <w:tblGrid>
        <w:gridCol w:w="2943"/>
        <w:gridCol w:w="5913"/>
      </w:tblGrid>
      <w:tr w:rsidR="008A3613" w:rsidRPr="001E663F" w14:paraId="6D658807" w14:textId="77777777" w:rsidTr="008A3613">
        <w:tc>
          <w:tcPr>
            <w:tcW w:w="2943" w:type="dxa"/>
          </w:tcPr>
          <w:p w14:paraId="133FF47A" w14:textId="77777777" w:rsidR="008A3613" w:rsidRPr="001E663F" w:rsidRDefault="008A3613">
            <w:pPr>
              <w:rPr>
                <w:rFonts w:ascii="Verdana" w:hAnsi="Verdana" w:cs="Verdana"/>
                <w:sz w:val="18"/>
                <w:szCs w:val="18"/>
              </w:rPr>
            </w:pPr>
            <w:r w:rsidRPr="001E663F">
              <w:rPr>
                <w:rFonts w:ascii="Verdana" w:hAnsi="Verdana" w:cs="Verdana"/>
                <w:sz w:val="18"/>
                <w:szCs w:val="18"/>
              </w:rPr>
              <w:t>Taxon (taxa),</w:t>
            </w:r>
          </w:p>
        </w:tc>
        <w:tc>
          <w:tcPr>
            <w:tcW w:w="5913" w:type="dxa"/>
          </w:tcPr>
          <w:p w14:paraId="179294DC" w14:textId="015E8005" w:rsidR="008A3613" w:rsidRPr="001E663F" w:rsidRDefault="000D7EC4">
            <w:pPr>
              <w:rPr>
                <w:rFonts w:ascii="Verdana" w:hAnsi="Verdana" w:cs="Verdana"/>
                <w:sz w:val="18"/>
                <w:szCs w:val="18"/>
              </w:rPr>
            </w:pPr>
            <w:r w:rsidRPr="001E663F">
              <w:rPr>
                <w:rFonts w:ascii="Verdana" w:hAnsi="Verdana" w:cs="Verdana"/>
                <w:sz w:val="18"/>
                <w:szCs w:val="18"/>
              </w:rPr>
              <w:t>Linnaeus uses a unique hierarchical system of nested taxonomic groups (taxa) to organize the diversity.</w:t>
            </w:r>
          </w:p>
        </w:tc>
      </w:tr>
      <w:tr w:rsidR="008A3613" w:rsidRPr="001E663F" w14:paraId="6D85AF2A" w14:textId="77777777" w:rsidTr="008A3613">
        <w:tc>
          <w:tcPr>
            <w:tcW w:w="2943" w:type="dxa"/>
          </w:tcPr>
          <w:p w14:paraId="6B206B35" w14:textId="77777777" w:rsidR="008A3613" w:rsidRPr="001E663F" w:rsidRDefault="008A3613">
            <w:pPr>
              <w:rPr>
                <w:rFonts w:ascii="Verdana" w:hAnsi="Verdana" w:cs="Verdana"/>
                <w:sz w:val="18"/>
                <w:szCs w:val="18"/>
              </w:rPr>
            </w:pPr>
            <w:r w:rsidRPr="001E663F">
              <w:rPr>
                <w:rFonts w:ascii="Verdana" w:hAnsi="Verdana" w:cs="Verdana"/>
                <w:sz w:val="18"/>
                <w:szCs w:val="18"/>
              </w:rPr>
              <w:t>Taxonomy</w:t>
            </w:r>
          </w:p>
        </w:tc>
        <w:tc>
          <w:tcPr>
            <w:tcW w:w="5913" w:type="dxa"/>
          </w:tcPr>
          <w:p w14:paraId="55BDCD9C" w14:textId="5E35F384" w:rsidR="008A3613" w:rsidRPr="001E663F" w:rsidRDefault="000D7EC4">
            <w:pPr>
              <w:rPr>
                <w:rFonts w:ascii="Verdana" w:hAnsi="Verdana" w:cs="Verdana"/>
                <w:sz w:val="18"/>
                <w:szCs w:val="18"/>
              </w:rPr>
            </w:pPr>
            <w:proofErr w:type="spellStart"/>
            <w:r w:rsidRPr="001E663F">
              <w:rPr>
                <w:rFonts w:ascii="Verdana" w:hAnsi="Verdana" w:cs="Verdana"/>
                <w:sz w:val="18"/>
                <w:szCs w:val="18"/>
              </w:rPr>
              <w:t>Theophrastrus</w:t>
            </w:r>
            <w:proofErr w:type="spellEnd"/>
            <w:r w:rsidRPr="001E663F">
              <w:rPr>
                <w:rFonts w:ascii="Verdana" w:hAnsi="Verdana" w:cs="Verdana"/>
                <w:sz w:val="18"/>
                <w:szCs w:val="18"/>
              </w:rPr>
              <w:t xml:space="preserve"> is father of taxonomy. Rule to classify things, humans and all organisms. If you can’t identify what’s there, how will you know what has been lost or how will you identify the changes in the world around you. 1.Folk 2.Artificial 3.Mechanical </w:t>
            </w:r>
          </w:p>
        </w:tc>
      </w:tr>
      <w:tr w:rsidR="008A3613" w:rsidRPr="001E663F" w14:paraId="47B6E966" w14:textId="77777777" w:rsidTr="008A3613">
        <w:tc>
          <w:tcPr>
            <w:tcW w:w="2943" w:type="dxa"/>
          </w:tcPr>
          <w:p w14:paraId="3C9DC1C3" w14:textId="77777777" w:rsidR="008A3613" w:rsidRPr="001E663F" w:rsidRDefault="008A3613">
            <w:pPr>
              <w:rPr>
                <w:rFonts w:ascii="Verdana" w:hAnsi="Verdana" w:cs="Verdana"/>
                <w:sz w:val="18"/>
                <w:szCs w:val="18"/>
              </w:rPr>
            </w:pPr>
            <w:r w:rsidRPr="001E663F">
              <w:rPr>
                <w:rFonts w:ascii="Verdana" w:hAnsi="Verdana" w:cs="Verdana"/>
                <w:sz w:val="18"/>
                <w:szCs w:val="18"/>
              </w:rPr>
              <w:t>Tertiary reference</w:t>
            </w:r>
          </w:p>
        </w:tc>
        <w:tc>
          <w:tcPr>
            <w:tcW w:w="5913" w:type="dxa"/>
          </w:tcPr>
          <w:p w14:paraId="0B1F3813" w14:textId="46332F20" w:rsidR="008A3613" w:rsidRPr="001E663F" w:rsidRDefault="00140913">
            <w:pPr>
              <w:rPr>
                <w:rFonts w:ascii="Verdana" w:hAnsi="Verdana" w:cs="Verdana"/>
                <w:sz w:val="18"/>
                <w:szCs w:val="18"/>
              </w:rPr>
            </w:pPr>
            <w:proofErr w:type="gramStart"/>
            <w:r w:rsidRPr="001E663F">
              <w:rPr>
                <w:rFonts w:ascii="Verdana" w:hAnsi="Verdana" w:cs="Verdana"/>
                <w:sz w:val="18"/>
                <w:szCs w:val="18"/>
              </w:rPr>
              <w:t>written</w:t>
            </w:r>
            <w:proofErr w:type="gramEnd"/>
            <w:r w:rsidRPr="001E663F">
              <w:rPr>
                <w:rFonts w:ascii="Verdana" w:hAnsi="Verdana" w:cs="Verdana"/>
                <w:sz w:val="18"/>
                <w:szCs w:val="18"/>
              </w:rPr>
              <w:t xml:space="preserve"> by the scientists and is often a very general summary – a textbook is a good example.</w:t>
            </w:r>
          </w:p>
        </w:tc>
      </w:tr>
      <w:tr w:rsidR="008A3613" w:rsidRPr="001E663F" w14:paraId="44177715" w14:textId="77777777" w:rsidTr="008A3613">
        <w:tc>
          <w:tcPr>
            <w:tcW w:w="2943" w:type="dxa"/>
          </w:tcPr>
          <w:p w14:paraId="4F24C63F" w14:textId="77777777" w:rsidR="008A3613" w:rsidRPr="001E663F" w:rsidRDefault="008A3613">
            <w:pPr>
              <w:rPr>
                <w:rFonts w:ascii="Verdana" w:hAnsi="Verdana" w:cs="Verdana"/>
                <w:sz w:val="18"/>
                <w:szCs w:val="18"/>
              </w:rPr>
            </w:pPr>
            <w:proofErr w:type="spellStart"/>
            <w:r w:rsidRPr="001E663F">
              <w:rPr>
                <w:rFonts w:ascii="Verdana" w:hAnsi="Verdana" w:cs="Verdana"/>
                <w:sz w:val="18"/>
                <w:szCs w:val="18"/>
              </w:rPr>
              <w:t>Theophrastrus</w:t>
            </w:r>
            <w:proofErr w:type="spellEnd"/>
          </w:p>
        </w:tc>
        <w:tc>
          <w:tcPr>
            <w:tcW w:w="5913" w:type="dxa"/>
          </w:tcPr>
          <w:p w14:paraId="50D630B5" w14:textId="50534213" w:rsidR="008A3613" w:rsidRPr="001E663F" w:rsidRDefault="00140913">
            <w:pPr>
              <w:rPr>
                <w:rFonts w:ascii="Verdana" w:hAnsi="Verdana" w:cs="Verdana"/>
                <w:sz w:val="18"/>
                <w:szCs w:val="18"/>
              </w:rPr>
            </w:pPr>
            <w:r w:rsidRPr="001E663F">
              <w:rPr>
                <w:rFonts w:ascii="Verdana" w:hAnsi="Verdana" w:cs="Verdana"/>
                <w:sz w:val="18"/>
                <w:szCs w:val="18"/>
              </w:rPr>
              <w:t>Student of Aristotle. Father of taxonomy. Studied plants, 9 of his 10 books on plant biology still survive today. (371-287 BCE) Growth and use of plants, and a system for categorizing plants based on their reproductive strategy. Theo + Aristotle were first to use artificial taxon</w:t>
            </w:r>
            <w:r w:rsidR="003A748C" w:rsidRPr="001E663F">
              <w:rPr>
                <w:rFonts w:ascii="Verdana" w:hAnsi="Verdana" w:cs="Verdana"/>
                <w:sz w:val="18"/>
                <w:szCs w:val="18"/>
              </w:rPr>
              <w:t>omy, to organize living world. W</w:t>
            </w:r>
            <w:r w:rsidRPr="001E663F">
              <w:rPr>
                <w:rFonts w:ascii="Verdana" w:hAnsi="Verdana" w:cs="Verdana"/>
                <w:sz w:val="18"/>
                <w:szCs w:val="18"/>
              </w:rPr>
              <w:t xml:space="preserve">rite down the information contained in the folk taxonomies compiling lists of living things. </w:t>
            </w:r>
          </w:p>
        </w:tc>
      </w:tr>
      <w:tr w:rsidR="008A3613" w14:paraId="6F117010" w14:textId="77777777" w:rsidTr="008A3613">
        <w:tc>
          <w:tcPr>
            <w:tcW w:w="2943" w:type="dxa"/>
          </w:tcPr>
          <w:p w14:paraId="5340269C" w14:textId="77777777" w:rsidR="008A3613" w:rsidRDefault="008A3613">
            <w:pPr>
              <w:rPr>
                <w:rFonts w:ascii="Verdana" w:hAnsi="Verdana" w:cs="Verdana"/>
              </w:rPr>
            </w:pPr>
            <w:r>
              <w:rPr>
                <w:rFonts w:ascii="Verdana" w:hAnsi="Verdana" w:cs="Verdana"/>
              </w:rPr>
              <w:t>Theory</w:t>
            </w:r>
          </w:p>
        </w:tc>
        <w:tc>
          <w:tcPr>
            <w:tcW w:w="5913" w:type="dxa"/>
          </w:tcPr>
          <w:p w14:paraId="5F162189" w14:textId="578175FD" w:rsidR="008A3613" w:rsidRPr="001E663F" w:rsidRDefault="003A748C">
            <w:pPr>
              <w:rPr>
                <w:rFonts w:ascii="Verdana" w:hAnsi="Verdana" w:cs="Verdana"/>
                <w:sz w:val="18"/>
                <w:szCs w:val="18"/>
              </w:rPr>
            </w:pPr>
            <w:proofErr w:type="gramStart"/>
            <w:r w:rsidRPr="001E663F">
              <w:rPr>
                <w:rFonts w:ascii="Verdana" w:hAnsi="Verdana" w:cs="Verdana"/>
                <w:sz w:val="18"/>
                <w:szCs w:val="18"/>
              </w:rPr>
              <w:t>based</w:t>
            </w:r>
            <w:proofErr w:type="gramEnd"/>
            <w:r w:rsidRPr="001E663F">
              <w:rPr>
                <w:rFonts w:ascii="Verdana" w:hAnsi="Verdana" w:cs="Verdana"/>
                <w:sz w:val="18"/>
                <w:szCs w:val="18"/>
              </w:rPr>
              <w:t xml:space="preserve"> of a broad range of observations that have been backed up by multiple hypotheses that have tested the theory to be sure that it is sound and true. A scientific theory is required to be based on facts. Explain more general phenomenon. Can eventually become a fact. No doubt = fact instead of a theory. Physical </w:t>
            </w:r>
            <w:proofErr w:type="spellStart"/>
            <w:r w:rsidRPr="001E663F">
              <w:rPr>
                <w:rFonts w:ascii="Verdana" w:hAnsi="Verdana" w:cs="Verdana"/>
                <w:sz w:val="18"/>
                <w:szCs w:val="18"/>
              </w:rPr>
              <w:t>vs</w:t>
            </w:r>
            <w:proofErr w:type="spellEnd"/>
            <w:r w:rsidRPr="001E663F">
              <w:rPr>
                <w:rFonts w:ascii="Verdana" w:hAnsi="Verdana" w:cs="Verdana"/>
                <w:sz w:val="18"/>
                <w:szCs w:val="18"/>
              </w:rPr>
              <w:t xml:space="preserve"> natural science theories. Two parts</w:t>
            </w:r>
            <w:proofErr w:type="gramStart"/>
            <w:r w:rsidRPr="001E663F">
              <w:rPr>
                <w:rFonts w:ascii="Verdana" w:hAnsi="Verdana" w:cs="Verdana"/>
                <w:sz w:val="18"/>
                <w:szCs w:val="18"/>
              </w:rPr>
              <w:t>:-</w:t>
            </w:r>
            <w:proofErr w:type="gramEnd"/>
            <w:r w:rsidRPr="001E663F">
              <w:rPr>
                <w:rFonts w:ascii="Verdana" w:hAnsi="Verdana" w:cs="Verdana"/>
                <w:sz w:val="18"/>
                <w:szCs w:val="18"/>
              </w:rPr>
              <w:t>Pattern, mechanism/process. Questions</w:t>
            </w:r>
            <w:proofErr w:type="gramStart"/>
            <w:r w:rsidRPr="001E663F">
              <w:rPr>
                <w:rFonts w:ascii="Verdana" w:hAnsi="Verdana" w:cs="Verdana"/>
                <w:sz w:val="18"/>
                <w:szCs w:val="18"/>
              </w:rPr>
              <w:t>:-</w:t>
            </w:r>
            <w:proofErr w:type="gramEnd"/>
            <w:r w:rsidRPr="001E663F">
              <w:rPr>
                <w:rFonts w:ascii="Verdana" w:hAnsi="Verdana" w:cs="Verdana"/>
                <w:sz w:val="18"/>
                <w:szCs w:val="18"/>
              </w:rPr>
              <w:t>what? –How</w:t>
            </w:r>
            <w:proofErr w:type="gramStart"/>
            <w:r w:rsidRPr="001E663F">
              <w:rPr>
                <w:rFonts w:ascii="Verdana" w:hAnsi="Verdana" w:cs="Verdana"/>
                <w:sz w:val="18"/>
                <w:szCs w:val="18"/>
              </w:rPr>
              <w:t>?(</w:t>
            </w:r>
            <w:proofErr w:type="gramEnd"/>
            <w:r w:rsidRPr="001E663F">
              <w:rPr>
                <w:rFonts w:ascii="Verdana" w:hAnsi="Verdana" w:cs="Verdana"/>
                <w:sz w:val="18"/>
                <w:szCs w:val="18"/>
              </w:rPr>
              <w:t>proximate cause) or why?(ultimate causes)</w:t>
            </w:r>
          </w:p>
        </w:tc>
      </w:tr>
      <w:tr w:rsidR="008A3613" w14:paraId="5E79D3C3" w14:textId="77777777" w:rsidTr="008A3613">
        <w:tc>
          <w:tcPr>
            <w:tcW w:w="2943" w:type="dxa"/>
          </w:tcPr>
          <w:p w14:paraId="0B051A37" w14:textId="77777777" w:rsidR="008A3613" w:rsidRDefault="008A3613">
            <w:pPr>
              <w:rPr>
                <w:rFonts w:ascii="Verdana" w:hAnsi="Verdana" w:cs="Verdana"/>
              </w:rPr>
            </w:pPr>
            <w:r>
              <w:rPr>
                <w:rFonts w:ascii="Verdana" w:hAnsi="Verdana" w:cs="Verdana"/>
              </w:rPr>
              <w:t>Ultimate causes</w:t>
            </w:r>
          </w:p>
        </w:tc>
        <w:tc>
          <w:tcPr>
            <w:tcW w:w="5913" w:type="dxa"/>
          </w:tcPr>
          <w:p w14:paraId="5DCB61F5" w14:textId="2542AD0A" w:rsidR="008A3613" w:rsidRPr="001E663F" w:rsidRDefault="00B8127B">
            <w:pPr>
              <w:rPr>
                <w:rFonts w:ascii="Verdana" w:hAnsi="Verdana" w:cs="Verdana"/>
                <w:sz w:val="18"/>
                <w:szCs w:val="18"/>
              </w:rPr>
            </w:pPr>
            <w:r w:rsidRPr="001E663F">
              <w:rPr>
                <w:rFonts w:ascii="Verdana" w:hAnsi="Verdana" w:cs="Verdana"/>
                <w:sz w:val="18"/>
                <w:szCs w:val="18"/>
              </w:rPr>
              <w:t>(</w:t>
            </w:r>
            <w:proofErr w:type="gramStart"/>
            <w:r w:rsidRPr="001E663F">
              <w:rPr>
                <w:rFonts w:ascii="Verdana" w:hAnsi="Verdana" w:cs="Verdana"/>
                <w:sz w:val="18"/>
                <w:szCs w:val="18"/>
              </w:rPr>
              <w:t>natural</w:t>
            </w:r>
            <w:proofErr w:type="gramEnd"/>
            <w:r w:rsidRPr="001E663F">
              <w:rPr>
                <w:rFonts w:ascii="Verdana" w:hAnsi="Verdana" w:cs="Verdana"/>
                <w:sz w:val="18"/>
                <w:szCs w:val="18"/>
              </w:rPr>
              <w:t xml:space="preserve"> science-like biology)-Phenotype (Morphology, and behavior) –Mechanical(</w:t>
            </w:r>
            <w:proofErr w:type="spellStart"/>
            <w:r w:rsidRPr="001E663F">
              <w:rPr>
                <w:rFonts w:ascii="Verdana" w:hAnsi="Verdana" w:cs="Verdana"/>
                <w:sz w:val="18"/>
                <w:szCs w:val="18"/>
              </w:rPr>
              <w:t>predicatable</w:t>
            </w:r>
            <w:proofErr w:type="spellEnd"/>
            <w:r w:rsidRPr="001E663F">
              <w:rPr>
                <w:rFonts w:ascii="Verdana" w:hAnsi="Verdana" w:cs="Verdana"/>
                <w:sz w:val="18"/>
                <w:szCs w:val="18"/>
              </w:rPr>
              <w:t>) –Here and now –Genes in action -Experiments</w:t>
            </w:r>
          </w:p>
        </w:tc>
      </w:tr>
      <w:tr w:rsidR="008A3613" w14:paraId="24F3C0D7" w14:textId="77777777" w:rsidTr="008A3613">
        <w:tc>
          <w:tcPr>
            <w:tcW w:w="2943" w:type="dxa"/>
          </w:tcPr>
          <w:p w14:paraId="02BDBEEE" w14:textId="77777777" w:rsidR="008A3613" w:rsidRDefault="008A3613">
            <w:pPr>
              <w:rPr>
                <w:rFonts w:ascii="Verdana" w:hAnsi="Verdana" w:cs="Verdana"/>
              </w:rPr>
            </w:pPr>
            <w:r>
              <w:rPr>
                <w:rFonts w:ascii="Verdana" w:hAnsi="Verdana" w:cs="Verdana"/>
              </w:rPr>
              <w:t>Van Leeuwenhoek</w:t>
            </w:r>
          </w:p>
        </w:tc>
        <w:tc>
          <w:tcPr>
            <w:tcW w:w="5913" w:type="dxa"/>
          </w:tcPr>
          <w:p w14:paraId="445250D4" w14:textId="09F52DAE" w:rsidR="008A3613" w:rsidRPr="001E663F" w:rsidRDefault="00B8127B">
            <w:pPr>
              <w:rPr>
                <w:rFonts w:ascii="Verdana" w:hAnsi="Verdana" w:cs="Verdana"/>
                <w:sz w:val="18"/>
                <w:szCs w:val="18"/>
              </w:rPr>
            </w:pPr>
            <w:r w:rsidRPr="001E663F">
              <w:rPr>
                <w:rFonts w:ascii="Verdana" w:hAnsi="Verdana" w:cs="Verdana"/>
                <w:sz w:val="18"/>
                <w:szCs w:val="18"/>
              </w:rPr>
              <w:t>(1673) First microscope</w:t>
            </w:r>
          </w:p>
        </w:tc>
      </w:tr>
      <w:tr w:rsidR="008A3613" w14:paraId="2807EAFA" w14:textId="77777777" w:rsidTr="008A3613">
        <w:tc>
          <w:tcPr>
            <w:tcW w:w="2943" w:type="dxa"/>
          </w:tcPr>
          <w:p w14:paraId="3639D132" w14:textId="77777777" w:rsidR="008A3613" w:rsidRDefault="008A3613">
            <w:pPr>
              <w:rPr>
                <w:rFonts w:ascii="Verdana" w:hAnsi="Verdana" w:cs="Verdana"/>
              </w:rPr>
            </w:pPr>
            <w:r>
              <w:rPr>
                <w:rFonts w:ascii="Verdana" w:hAnsi="Verdana" w:cs="Verdana"/>
              </w:rPr>
              <w:t>Vesalius</w:t>
            </w:r>
          </w:p>
        </w:tc>
        <w:tc>
          <w:tcPr>
            <w:tcW w:w="5913" w:type="dxa"/>
          </w:tcPr>
          <w:p w14:paraId="631B43E1" w14:textId="1DE625E8" w:rsidR="008A3613" w:rsidRPr="001E663F" w:rsidRDefault="00B8127B">
            <w:pPr>
              <w:rPr>
                <w:rFonts w:ascii="Verdana" w:hAnsi="Verdana" w:cs="Verdana"/>
                <w:sz w:val="18"/>
                <w:szCs w:val="18"/>
              </w:rPr>
            </w:pPr>
            <w:r w:rsidRPr="001E663F">
              <w:rPr>
                <w:rFonts w:ascii="Verdana" w:hAnsi="Verdana" w:cs="Verdana"/>
                <w:sz w:val="18"/>
                <w:szCs w:val="18"/>
              </w:rPr>
              <w:t xml:space="preserve">(1542) Anatomy </w:t>
            </w:r>
          </w:p>
        </w:tc>
      </w:tr>
      <w:tr w:rsidR="008A3613" w14:paraId="578E6CFA" w14:textId="77777777" w:rsidTr="008A3613">
        <w:tc>
          <w:tcPr>
            <w:tcW w:w="2943" w:type="dxa"/>
          </w:tcPr>
          <w:p w14:paraId="52CE434C" w14:textId="77777777" w:rsidR="008A3613" w:rsidRDefault="008A3613">
            <w:pPr>
              <w:rPr>
                <w:rFonts w:ascii="Verdana" w:hAnsi="Verdana" w:cs="Verdana"/>
              </w:rPr>
            </w:pPr>
            <w:proofErr w:type="spellStart"/>
            <w:r>
              <w:rPr>
                <w:rFonts w:ascii="Verdana" w:hAnsi="Verdana" w:cs="Verdana"/>
              </w:rPr>
              <w:t>Vitalists</w:t>
            </w:r>
            <w:proofErr w:type="spellEnd"/>
          </w:p>
        </w:tc>
        <w:tc>
          <w:tcPr>
            <w:tcW w:w="5913" w:type="dxa"/>
          </w:tcPr>
          <w:p w14:paraId="4DF8A994" w14:textId="2F356D41" w:rsidR="008A3613" w:rsidRPr="001E663F" w:rsidRDefault="00B8127B">
            <w:pPr>
              <w:rPr>
                <w:rFonts w:ascii="Verdana" w:hAnsi="Verdana" w:cs="Verdana"/>
                <w:sz w:val="18"/>
                <w:szCs w:val="18"/>
              </w:rPr>
            </w:pPr>
            <w:r w:rsidRPr="001E663F">
              <w:rPr>
                <w:rFonts w:ascii="Verdana" w:hAnsi="Verdana" w:cs="Verdana"/>
                <w:sz w:val="18"/>
                <w:szCs w:val="18"/>
              </w:rPr>
              <w:t>Physical and chemical laws apply</w:t>
            </w:r>
            <w:r w:rsidR="000C243B" w:rsidRPr="001E663F">
              <w:rPr>
                <w:rFonts w:ascii="Verdana" w:hAnsi="Verdana" w:cs="Verdana"/>
                <w:sz w:val="18"/>
                <w:szCs w:val="18"/>
              </w:rPr>
              <w:t xml:space="preserve">, but living things have a vital </w:t>
            </w:r>
            <w:proofErr w:type="gramStart"/>
            <w:r w:rsidR="000C243B" w:rsidRPr="001E663F">
              <w:rPr>
                <w:rFonts w:ascii="Verdana" w:hAnsi="Verdana" w:cs="Verdana"/>
                <w:sz w:val="18"/>
                <w:szCs w:val="18"/>
              </w:rPr>
              <w:t>force(</w:t>
            </w:r>
            <w:proofErr w:type="gramEnd"/>
            <w:r w:rsidR="000C243B" w:rsidRPr="001E663F">
              <w:rPr>
                <w:rFonts w:ascii="Verdana" w:hAnsi="Verdana" w:cs="Verdana"/>
                <w:sz w:val="18"/>
                <w:szCs w:val="18"/>
              </w:rPr>
              <w:t xml:space="preserve">Essence) </w:t>
            </w:r>
          </w:p>
        </w:tc>
      </w:tr>
      <w:tr w:rsidR="008A3613" w14:paraId="290D03A5" w14:textId="77777777" w:rsidTr="008A3613">
        <w:trPr>
          <w:trHeight w:val="47"/>
        </w:trPr>
        <w:tc>
          <w:tcPr>
            <w:tcW w:w="2943" w:type="dxa"/>
          </w:tcPr>
          <w:p w14:paraId="0DF7A756" w14:textId="77777777" w:rsidR="008A3613" w:rsidRDefault="008A3613">
            <w:pPr>
              <w:rPr>
                <w:rFonts w:ascii="Verdana" w:hAnsi="Verdana" w:cs="Verdana"/>
              </w:rPr>
            </w:pPr>
          </w:p>
        </w:tc>
        <w:tc>
          <w:tcPr>
            <w:tcW w:w="5913" w:type="dxa"/>
          </w:tcPr>
          <w:p w14:paraId="70DB5306" w14:textId="77777777" w:rsidR="008A3613" w:rsidRDefault="008A3613">
            <w:pPr>
              <w:rPr>
                <w:rFonts w:ascii="Verdana" w:hAnsi="Verdana" w:cs="Verdana"/>
              </w:rPr>
            </w:pPr>
          </w:p>
        </w:tc>
      </w:tr>
    </w:tbl>
    <w:p w14:paraId="73518B28" w14:textId="77777777" w:rsidR="00DF6829" w:rsidRDefault="00DF6829"/>
    <w:sectPr w:rsidR="00DF6829" w:rsidSect="00CA43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021"/>
    <w:rsid w:val="00037F0C"/>
    <w:rsid w:val="000410B5"/>
    <w:rsid w:val="000804E1"/>
    <w:rsid w:val="000827FC"/>
    <w:rsid w:val="000C243B"/>
    <w:rsid w:val="000D5AAD"/>
    <w:rsid w:val="000D7EC4"/>
    <w:rsid w:val="00136AFF"/>
    <w:rsid w:val="00140913"/>
    <w:rsid w:val="001C57A2"/>
    <w:rsid w:val="001E663F"/>
    <w:rsid w:val="002F7C80"/>
    <w:rsid w:val="00351B32"/>
    <w:rsid w:val="003A748C"/>
    <w:rsid w:val="003E5DF3"/>
    <w:rsid w:val="00457927"/>
    <w:rsid w:val="004A45E6"/>
    <w:rsid w:val="004F2BD2"/>
    <w:rsid w:val="00536021"/>
    <w:rsid w:val="005526EA"/>
    <w:rsid w:val="005C5828"/>
    <w:rsid w:val="005D3036"/>
    <w:rsid w:val="005E406C"/>
    <w:rsid w:val="006340B6"/>
    <w:rsid w:val="007127E7"/>
    <w:rsid w:val="00795822"/>
    <w:rsid w:val="007C3561"/>
    <w:rsid w:val="008075D8"/>
    <w:rsid w:val="008528A5"/>
    <w:rsid w:val="008A3613"/>
    <w:rsid w:val="008D71C8"/>
    <w:rsid w:val="00933B63"/>
    <w:rsid w:val="00A118E9"/>
    <w:rsid w:val="00B8127B"/>
    <w:rsid w:val="00BA0BCC"/>
    <w:rsid w:val="00BA7B0C"/>
    <w:rsid w:val="00BF7F41"/>
    <w:rsid w:val="00C7596F"/>
    <w:rsid w:val="00CA2582"/>
    <w:rsid w:val="00CA4385"/>
    <w:rsid w:val="00CF6166"/>
    <w:rsid w:val="00D31BFB"/>
    <w:rsid w:val="00D93AA8"/>
    <w:rsid w:val="00DF6829"/>
    <w:rsid w:val="00E13268"/>
    <w:rsid w:val="00E27019"/>
    <w:rsid w:val="00EF6967"/>
    <w:rsid w:val="00F4152D"/>
    <w:rsid w:val="00F51C69"/>
    <w:rsid w:val="00F66841"/>
    <w:rsid w:val="00F73E0E"/>
    <w:rsid w:val="00FA32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2EBE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60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60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A3718-C1F5-5A46-8A12-C6EE7BBA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1427</Words>
  <Characters>8137</Characters>
  <Application>Microsoft Macintosh Word</Application>
  <DocSecurity>0</DocSecurity>
  <Lines>67</Lines>
  <Paragraphs>19</Paragraphs>
  <ScaleCrop>false</ScaleCrop>
  <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Hanson</dc:creator>
  <cp:keywords/>
  <dc:description/>
  <cp:lastModifiedBy>Antonio Hanson</cp:lastModifiedBy>
  <cp:revision>2</cp:revision>
  <dcterms:created xsi:type="dcterms:W3CDTF">2015-10-03T14:40:00Z</dcterms:created>
  <dcterms:modified xsi:type="dcterms:W3CDTF">2015-10-03T14:40:00Z</dcterms:modified>
</cp:coreProperties>
</file>