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8C0900">
      <w:pPr>
        <w:pStyle w:val="NormalWeb"/>
        <w:spacing w:before="0" w:beforeAutospacing="0" w:after="0" w:afterAutospacing="0"/>
        <w:rPr>
          <w:rFonts w:ascii="Calibri Light" w:hAnsi="Calibri Light"/>
          <w:color w:val="000000"/>
          <w:sz w:val="40"/>
          <w:szCs w:val="40"/>
        </w:rPr>
      </w:pPr>
      <w:bookmarkStart w:id="0" w:name="_GoBack"/>
      <w:bookmarkEnd w:id="0"/>
      <w:r>
        <w:rPr>
          <w:rFonts w:ascii="Calibri Light" w:hAnsi="Calibri Light"/>
          <w:color w:val="000000"/>
          <w:sz w:val="40"/>
          <w:szCs w:val="40"/>
        </w:rPr>
        <w:t xml:space="preserve">Acco 240 Chapter 10 </w:t>
      </w:r>
    </w:p>
    <w:p w:rsidR="00000000" w:rsidRDefault="008C0900">
      <w:pPr>
        <w:pStyle w:val="NormalWeb"/>
        <w:spacing w:before="0" w:beforeAutospacing="0" w:after="0" w:afterAutospacing="0"/>
        <w:rPr>
          <w:rFonts w:ascii="Calibri" w:hAnsi="Calibri"/>
          <w:color w:val="808080"/>
          <w:sz w:val="20"/>
          <w:szCs w:val="20"/>
          <w:lang w:val="fr-CA"/>
        </w:rPr>
      </w:pPr>
      <w:r>
        <w:rPr>
          <w:rFonts w:ascii="Calibri" w:hAnsi="Calibri"/>
          <w:color w:val="808080"/>
          <w:sz w:val="20"/>
          <w:szCs w:val="20"/>
          <w:lang w:val="fr-CA"/>
        </w:rPr>
        <w:t>26 mars 2015</w:t>
      </w:r>
    </w:p>
    <w:p w:rsidR="00000000" w:rsidRDefault="008C0900">
      <w:pPr>
        <w:pStyle w:val="NormalWeb"/>
        <w:spacing w:before="0" w:beforeAutospacing="0" w:after="0" w:afterAutospacing="0"/>
        <w:rPr>
          <w:rFonts w:ascii="Calibri" w:hAnsi="Calibri"/>
          <w:color w:val="808080"/>
          <w:sz w:val="20"/>
          <w:szCs w:val="20"/>
          <w:lang w:val="fr-CA"/>
        </w:rPr>
      </w:pPr>
      <w:r>
        <w:rPr>
          <w:rFonts w:ascii="Calibri" w:hAnsi="Calibri"/>
          <w:color w:val="808080"/>
          <w:sz w:val="20"/>
          <w:szCs w:val="20"/>
          <w:lang w:val="fr-CA"/>
        </w:rPr>
        <w:t>15:29</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r>
        <w:rPr>
          <w:rFonts w:ascii="Calibri" w:hAnsi="Calibri"/>
          <w:b/>
          <w:bCs/>
          <w:color w:val="000000"/>
          <w:sz w:val="52"/>
          <w:szCs w:val="52"/>
          <w:lang w:val="fr-CA"/>
        </w:rPr>
        <w:t>Budgetary Planning</w:t>
      </w:r>
    </w:p>
    <w:p w:rsidR="00000000" w:rsidRDefault="008C0900">
      <w:pPr>
        <w:pStyle w:val="NormalWeb"/>
        <w:spacing w:before="0" w:beforeAutospacing="0" w:after="0" w:afterAutospacing="0"/>
        <w:rPr>
          <w:rFonts w:ascii="Calibri" w:hAnsi="Calibri"/>
          <w:color w:val="000000"/>
          <w:sz w:val="52"/>
          <w:szCs w:val="52"/>
          <w:lang w:val="fr-CA"/>
        </w:rPr>
      </w:pPr>
      <w:r>
        <w:rPr>
          <w:rFonts w:ascii="Calibri" w:hAnsi="Calibri"/>
          <w:color w:val="000000"/>
          <w:sz w:val="52"/>
          <w:szCs w:val="52"/>
          <w:lang w:val="fr-CA"/>
        </w:rPr>
        <w:t> </w:t>
      </w:r>
    </w:p>
    <w:p w:rsidR="00000000" w:rsidRDefault="008C0900">
      <w:pPr>
        <w:pStyle w:val="NormalWeb"/>
        <w:spacing w:before="0" w:beforeAutospacing="0" w:after="0" w:afterAutospacing="0"/>
        <w:rPr>
          <w:rFonts w:ascii="Calibri" w:hAnsi="Calibri"/>
          <w:color w:val="000000"/>
          <w:sz w:val="28"/>
          <w:szCs w:val="28"/>
          <w:lang w:val="fr-CA"/>
        </w:rPr>
      </w:pPr>
      <w:r>
        <w:rPr>
          <w:rFonts w:ascii="Calibri" w:hAnsi="Calibri"/>
          <w:b/>
          <w:bCs/>
          <w:color w:val="000000"/>
          <w:sz w:val="28"/>
          <w:szCs w:val="28"/>
          <w:u w:val="single"/>
          <w:lang w:val="fr-CA"/>
        </w:rPr>
        <w:t>Budgeting basics</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Budget: Its a formal written statement in financial term of management's plans for a specified future time period.</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8"/>
          <w:szCs w:val="28"/>
          <w:lang w:val="fr-CA"/>
        </w:rPr>
      </w:pPr>
      <w:r>
        <w:rPr>
          <w:rFonts w:ascii="Calibri" w:hAnsi="Calibri"/>
          <w:b/>
          <w:bCs/>
          <w:color w:val="000000"/>
          <w:sz w:val="28"/>
          <w:szCs w:val="28"/>
          <w:u w:val="single"/>
          <w:lang w:val="fr-CA"/>
        </w:rPr>
        <w:t>Budget and accounting</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From </w:t>
      </w:r>
      <w:r>
        <w:rPr>
          <w:rFonts w:ascii="Calibri" w:hAnsi="Calibri"/>
          <w:color w:val="000000"/>
          <w:sz w:val="22"/>
          <w:szCs w:val="22"/>
          <w:lang w:val="fr-CA"/>
        </w:rPr>
        <w:t>accounting records, management can obtain historical data on revenues,costs and expense which are very helpful in order to set future budget goals.</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8"/>
          <w:szCs w:val="28"/>
          <w:u w:val="single"/>
          <w:lang w:val="fr-CA"/>
        </w:rPr>
        <w:t>Accountant are responsible for</w:t>
      </w:r>
      <w:r>
        <w:rPr>
          <w:rFonts w:ascii="Calibri" w:hAnsi="Calibri"/>
          <w:color w:val="000000"/>
          <w:sz w:val="22"/>
          <w:szCs w:val="22"/>
          <w:lang w:val="fr-CA"/>
        </w:rPr>
        <w:t>:</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1-</w:t>
      </w:r>
      <w:r>
        <w:rPr>
          <w:rFonts w:ascii="Calibri" w:hAnsi="Calibri"/>
          <w:b/>
          <w:bCs/>
          <w:color w:val="000000"/>
          <w:sz w:val="22"/>
          <w:szCs w:val="22"/>
          <w:lang w:val="fr-CA"/>
        </w:rPr>
        <w:t xml:space="preserve"> Presenting  management'S budgeting goals in financial terms</w:t>
      </w:r>
      <w:r>
        <w:rPr>
          <w:rFonts w:ascii="Calibri" w:hAnsi="Calibri"/>
          <w:color w:val="000000"/>
          <w:sz w:val="22"/>
          <w:szCs w:val="22"/>
          <w:lang w:val="fr-CA"/>
        </w:rPr>
        <w:t>.</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2- In </w:t>
      </w:r>
      <w:r>
        <w:rPr>
          <w:rFonts w:ascii="Calibri" w:hAnsi="Calibri"/>
          <w:color w:val="000000"/>
          <w:sz w:val="22"/>
          <w:szCs w:val="22"/>
          <w:lang w:val="fr-CA"/>
        </w:rPr>
        <w:t xml:space="preserve">this role they </w:t>
      </w:r>
      <w:r>
        <w:rPr>
          <w:rFonts w:ascii="Calibri" w:hAnsi="Calibri"/>
          <w:b/>
          <w:bCs/>
          <w:color w:val="000000"/>
          <w:sz w:val="22"/>
          <w:szCs w:val="22"/>
          <w:lang w:val="fr-CA"/>
        </w:rPr>
        <w:t>translate Management plans and comunicate the budget to employees</w:t>
      </w:r>
      <w:r>
        <w:rPr>
          <w:rFonts w:ascii="Calibri" w:hAnsi="Calibri"/>
          <w:color w:val="000000"/>
          <w:sz w:val="22"/>
          <w:szCs w:val="22"/>
          <w:lang w:val="fr-CA"/>
        </w:rPr>
        <w:t xml:space="preserve">     throughout the company.</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3- </w:t>
      </w:r>
      <w:r>
        <w:rPr>
          <w:rFonts w:ascii="Calibri" w:hAnsi="Calibri"/>
          <w:b/>
          <w:bCs/>
          <w:color w:val="000000"/>
          <w:sz w:val="22"/>
          <w:szCs w:val="22"/>
          <w:lang w:val="fr-CA"/>
        </w:rPr>
        <w:t>Prepare and produce periodic budget reports</w:t>
      </w:r>
      <w:r>
        <w:rPr>
          <w:rFonts w:ascii="Calibri" w:hAnsi="Calibri"/>
          <w:color w:val="000000"/>
          <w:sz w:val="22"/>
          <w:szCs w:val="22"/>
          <w:lang w:val="fr-CA"/>
        </w:rPr>
        <w:t xml:space="preserve"> that provide basis for measuring the performance and comparing actual result with planed objective</w:t>
      </w:r>
      <w:r>
        <w:rPr>
          <w:rFonts w:ascii="Calibri" w:hAnsi="Calibri"/>
          <w:color w:val="000000"/>
          <w:sz w:val="22"/>
          <w:szCs w:val="22"/>
          <w:lang w:val="fr-CA"/>
        </w:rPr>
        <w:t>s.</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shd w:val="clear" w:color="auto" w:fill="FFC000"/>
          <w:lang w:val="fr-CA"/>
        </w:rPr>
        <w:t>*Budget and the administration of the budget are entirely management's responsibilities.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u w:val="single"/>
        </w:rPr>
        <w:t>The benefits of budgeting</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It requires</w:t>
      </w:r>
      <w:r>
        <w:rPr>
          <w:rFonts w:ascii="Calibri" w:eastAsia="Times New Roman" w:hAnsi="Calibri"/>
          <w:b/>
          <w:bCs/>
          <w:color w:val="000000"/>
          <w:sz w:val="22"/>
          <w:szCs w:val="22"/>
        </w:rPr>
        <w:t xml:space="preserve"> all levels of management to plan ahead</w:t>
      </w:r>
      <w:r>
        <w:rPr>
          <w:rFonts w:ascii="Calibri" w:eastAsia="Times New Roman" w:hAnsi="Calibri"/>
          <w:color w:val="000000"/>
          <w:sz w:val="22"/>
          <w:szCs w:val="22"/>
        </w:rPr>
        <w:t xml:space="preserve"> and to formalize goals on recurring basis.</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Provides </w:t>
      </w:r>
      <w:r>
        <w:rPr>
          <w:rFonts w:ascii="Calibri" w:eastAsia="Times New Roman" w:hAnsi="Calibri"/>
          <w:b/>
          <w:bCs/>
          <w:color w:val="000000"/>
          <w:sz w:val="22"/>
          <w:szCs w:val="22"/>
        </w:rPr>
        <w:t xml:space="preserve">definite </w:t>
      </w:r>
      <w:r>
        <w:rPr>
          <w:rFonts w:ascii="Calibri" w:eastAsia="Times New Roman" w:hAnsi="Calibri"/>
          <w:b/>
          <w:bCs/>
          <w:color w:val="000000"/>
          <w:sz w:val="22"/>
          <w:szCs w:val="22"/>
        </w:rPr>
        <w:t>objectives for evaluating performance at each level</w:t>
      </w:r>
      <w:r>
        <w:rPr>
          <w:rFonts w:ascii="Calibri" w:eastAsia="Times New Roman" w:hAnsi="Calibri"/>
          <w:color w:val="000000"/>
          <w:sz w:val="22"/>
          <w:szCs w:val="22"/>
        </w:rPr>
        <w:t xml:space="preserve"> of responsibility.</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3"/>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Creates early warning system for potential problems</w:t>
      </w:r>
      <w:r>
        <w:rPr>
          <w:rFonts w:ascii="Calibri" w:eastAsia="Times New Roman" w:hAnsi="Calibri"/>
          <w:color w:val="000000"/>
          <w:sz w:val="22"/>
          <w:szCs w:val="22"/>
        </w:rPr>
        <w:t xml:space="preserve"> so that management can make changes before things get out of control.</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4"/>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Easier to coordinate activities within the business. Fit ea</w:t>
      </w:r>
      <w:r>
        <w:rPr>
          <w:rFonts w:ascii="Calibri" w:eastAsia="Times New Roman" w:hAnsi="Calibri"/>
          <w:b/>
          <w:bCs/>
          <w:color w:val="000000"/>
          <w:sz w:val="22"/>
          <w:szCs w:val="22"/>
        </w:rPr>
        <w:t>ch segment goals with overall company objectives</w:t>
      </w:r>
      <w:r>
        <w:rPr>
          <w:rFonts w:ascii="Calibri" w:eastAsia="Times New Roman" w:hAnsi="Calibri"/>
          <w:color w:val="000000"/>
          <w:sz w:val="22"/>
          <w:szCs w:val="22"/>
        </w:rPr>
        <w:t>. Thus production and sales can be integrated with expected sales.</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5"/>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Greater management awareness of the entity's overall operations and impact on operations of external factors</w:t>
      </w:r>
      <w:r>
        <w:rPr>
          <w:rFonts w:ascii="Calibri" w:eastAsia="Times New Roman" w:hAnsi="Calibri"/>
          <w:color w:val="000000"/>
          <w:sz w:val="22"/>
          <w:szCs w:val="22"/>
        </w:rPr>
        <w:t>, such as economic trends.</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lastRenderedPageBreak/>
        <w:t> </w:t>
      </w:r>
    </w:p>
    <w:p w:rsidR="00000000" w:rsidRDefault="008C0900">
      <w:pPr>
        <w:numPr>
          <w:ilvl w:val="0"/>
          <w:numId w:val="6"/>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Mo</w:t>
      </w:r>
      <w:r>
        <w:rPr>
          <w:rFonts w:ascii="Calibri" w:eastAsia="Times New Roman" w:hAnsi="Calibri"/>
          <w:b/>
          <w:bCs/>
          <w:color w:val="000000"/>
          <w:sz w:val="22"/>
          <w:szCs w:val="22"/>
        </w:rPr>
        <w:t>tivates personnel</w:t>
      </w:r>
      <w:r>
        <w:rPr>
          <w:rFonts w:ascii="Calibri" w:eastAsia="Times New Roman" w:hAnsi="Calibri"/>
          <w:color w:val="000000"/>
          <w:sz w:val="22"/>
          <w:szCs w:val="22"/>
        </w:rPr>
        <w:t xml:space="preserve"> throughout the organization</w:t>
      </w:r>
      <w:r>
        <w:rPr>
          <w:rFonts w:ascii="Calibri" w:eastAsia="Times New Roman" w:hAnsi="Calibri"/>
          <w:b/>
          <w:bCs/>
          <w:color w:val="000000"/>
          <w:sz w:val="22"/>
          <w:szCs w:val="22"/>
        </w:rPr>
        <w:t xml:space="preserve"> to meet planned objective</w:t>
      </w:r>
      <w:r>
        <w:rPr>
          <w:rFonts w:ascii="Calibri" w:eastAsia="Times New Roman" w:hAnsi="Calibri"/>
          <w:color w:val="000000"/>
          <w:sz w:val="22"/>
          <w:szCs w:val="22"/>
        </w:rPr>
        <w:t>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u w:val="single"/>
        </w:rPr>
        <w:t>Essential of effective budgeting</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Effective budgeting depends on</w:t>
      </w:r>
      <w:r>
        <w:rPr>
          <w:rFonts w:ascii="Calibri" w:hAnsi="Calibri"/>
          <w:color w:val="000000"/>
          <w:sz w:val="22"/>
          <w:szCs w:val="22"/>
        </w:rPr>
        <w:t xml:space="preserve">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7"/>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A sound organizational structure that clearly defines authority and responsibility</w:t>
      </w:r>
      <w:r>
        <w:rPr>
          <w:rFonts w:ascii="Calibri" w:eastAsia="Times New Roman" w:hAnsi="Calibri"/>
          <w:color w:val="000000"/>
          <w:sz w:val="22"/>
          <w:szCs w:val="22"/>
        </w:rPr>
        <w:t xml:space="preserve"> for all phases of operati</w:t>
      </w:r>
      <w:r>
        <w:rPr>
          <w:rFonts w:ascii="Calibri" w:eastAsia="Times New Roman" w:hAnsi="Calibri"/>
          <w:color w:val="000000"/>
          <w:sz w:val="22"/>
          <w:szCs w:val="22"/>
        </w:rPr>
        <w:t>on.</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8"/>
        </w:numPr>
        <w:ind w:left="540"/>
        <w:textAlignment w:val="center"/>
        <w:rPr>
          <w:rFonts w:ascii="Calibri" w:eastAsia="Times New Roman" w:hAnsi="Calibri"/>
          <w:color w:val="000000"/>
          <w:sz w:val="22"/>
          <w:szCs w:val="22"/>
        </w:rPr>
      </w:pPr>
      <w:r>
        <w:rPr>
          <w:rFonts w:ascii="Calibri" w:eastAsia="Times New Roman" w:hAnsi="Calibri"/>
          <w:b/>
          <w:bCs/>
          <w:color w:val="000000"/>
          <w:sz w:val="22"/>
          <w:szCs w:val="22"/>
        </w:rPr>
        <w:t>Budget based on research and analysis, resulting in realistic goals</w:t>
      </w:r>
      <w:r>
        <w:rPr>
          <w:rFonts w:ascii="Calibri" w:eastAsia="Times New Roman" w:hAnsi="Calibri"/>
          <w:color w:val="000000"/>
          <w:sz w:val="22"/>
          <w:szCs w:val="22"/>
        </w:rPr>
        <w:t xml:space="preserve"> that will contribute to a company's growth and profitability.</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9"/>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Effectiveness of a budget program is</w:t>
      </w:r>
      <w:r>
        <w:rPr>
          <w:rFonts w:ascii="Calibri" w:eastAsia="Times New Roman" w:hAnsi="Calibri"/>
          <w:b/>
          <w:bCs/>
          <w:color w:val="000000"/>
          <w:sz w:val="22"/>
          <w:szCs w:val="22"/>
        </w:rPr>
        <w:t xml:space="preserve"> directly related to how well its accepted by all levels of management</w:t>
      </w:r>
      <w:r>
        <w:rPr>
          <w:rFonts w:ascii="Calibri" w:eastAsia="Times New Roman" w:hAnsi="Calibri"/>
          <w:color w:val="000000"/>
          <w:sz w:val="22"/>
          <w:szCs w:val="22"/>
        </w:rPr>
        <w:t>.</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10"/>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Once accepted the budget should be an</w:t>
      </w:r>
      <w:r>
        <w:rPr>
          <w:rFonts w:ascii="Calibri" w:eastAsia="Times New Roman" w:hAnsi="Calibri"/>
          <w:b/>
          <w:bCs/>
          <w:color w:val="000000"/>
          <w:sz w:val="22"/>
          <w:szCs w:val="22"/>
        </w:rPr>
        <w:t xml:space="preserve"> important tool of evaluation of performance</w:t>
      </w:r>
      <w:r>
        <w:rPr>
          <w:rFonts w:ascii="Calibri" w:eastAsia="Times New Roman" w:hAnsi="Calibri"/>
          <w:color w:val="000000"/>
          <w:sz w:val="22"/>
          <w:szCs w:val="22"/>
        </w:rPr>
        <w: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u w:val="single"/>
        </w:rPr>
        <w:t>Length of the budget of the budget period</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Not necessarily 1 year in length. A budget may be prepared for any period of time.</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Factor influencing the length includes</w:t>
      </w:r>
      <w:r>
        <w:rPr>
          <w:rFonts w:ascii="Calibri" w:hAnsi="Calibri"/>
          <w:color w:val="000000"/>
          <w:sz w:val="22"/>
          <w:szCs w:val="22"/>
        </w:rPr>
        <w: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1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Type of budget.</w:t>
      </w:r>
    </w:p>
    <w:p w:rsidR="00000000" w:rsidRDefault="008C0900">
      <w:pPr>
        <w:numPr>
          <w:ilvl w:val="0"/>
          <w:numId w:val="1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Type of organization.</w:t>
      </w:r>
    </w:p>
    <w:p w:rsidR="00000000" w:rsidRDefault="008C0900">
      <w:pPr>
        <w:numPr>
          <w:ilvl w:val="0"/>
          <w:numId w:val="1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Need for periodic appraisal.</w:t>
      </w:r>
    </w:p>
    <w:p w:rsidR="00000000" w:rsidRDefault="008C0900">
      <w:pPr>
        <w:numPr>
          <w:ilvl w:val="0"/>
          <w:numId w:val="1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Actual business conditions.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**The budget period should be </w:t>
      </w:r>
      <w:r>
        <w:rPr>
          <w:rFonts w:ascii="Calibri" w:hAnsi="Calibri"/>
          <w:b/>
          <w:bCs/>
          <w:color w:val="000000"/>
          <w:sz w:val="22"/>
          <w:szCs w:val="22"/>
        </w:rPr>
        <w:t>(1)</w:t>
      </w:r>
      <w:r>
        <w:rPr>
          <w:rFonts w:ascii="Calibri" w:hAnsi="Calibri"/>
          <w:color w:val="000000"/>
          <w:sz w:val="22"/>
          <w:szCs w:val="22"/>
        </w:rPr>
        <w:t xml:space="preserve"> </w:t>
      </w:r>
      <w:r>
        <w:rPr>
          <w:rFonts w:ascii="Calibri" w:hAnsi="Calibri"/>
          <w:b/>
          <w:bCs/>
          <w:color w:val="000000"/>
          <w:sz w:val="22"/>
          <w:szCs w:val="22"/>
        </w:rPr>
        <w:t>long enough to provide an attainable goal under normal business conditions</w:t>
      </w:r>
      <w:r>
        <w:rPr>
          <w:rFonts w:ascii="Calibri" w:hAnsi="Calibri"/>
          <w:color w:val="000000"/>
          <w:sz w:val="22"/>
          <w:szCs w:val="22"/>
        </w:rPr>
        <w:t>.</w:t>
      </w:r>
      <w:r>
        <w:rPr>
          <w:rFonts w:ascii="Calibri" w:hAnsi="Calibri"/>
          <w:b/>
          <w:bCs/>
          <w:color w:val="000000"/>
          <w:sz w:val="22"/>
          <w:szCs w:val="22"/>
        </w:rPr>
        <w:t xml:space="preserve"> (2) Ideally , the period should be long enoug</w:t>
      </w:r>
      <w:r>
        <w:rPr>
          <w:rFonts w:ascii="Calibri" w:hAnsi="Calibri"/>
          <w:b/>
          <w:bCs/>
          <w:color w:val="000000"/>
          <w:sz w:val="22"/>
          <w:szCs w:val="22"/>
        </w:rPr>
        <w:t>h so the seasonal or  cyclical fluctuation do not have a big impact on it</w:t>
      </w:r>
      <w:r>
        <w:rPr>
          <w:rFonts w:ascii="Calibri" w:hAnsi="Calibri"/>
          <w:color w:val="000000"/>
          <w:sz w:val="22"/>
          <w:szCs w:val="22"/>
        </w:rPr>
        <w:t>. The period</w:t>
      </w:r>
      <w:r>
        <w:rPr>
          <w:rFonts w:ascii="Calibri" w:hAnsi="Calibri"/>
          <w:b/>
          <w:bCs/>
          <w:color w:val="000000"/>
          <w:sz w:val="22"/>
          <w:szCs w:val="22"/>
        </w:rPr>
        <w:t xml:space="preserve"> (3)shouldn't be too long either so it's possible for the company to base his budget on reliable estimates</w:t>
      </w:r>
      <w:r>
        <w:rPr>
          <w:rFonts w:ascii="Calibri" w:hAnsi="Calibri"/>
          <w:color w:val="000000"/>
          <w:sz w:val="22"/>
          <w:szCs w:val="22"/>
        </w:rPr>
        <w: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The  most common budget length is 1 year</w:t>
      </w:r>
      <w:r>
        <w:rPr>
          <w:rFonts w:ascii="Calibri" w:hAnsi="Calibri"/>
          <w:color w:val="000000"/>
          <w:sz w:val="22"/>
          <w:szCs w:val="22"/>
        </w:rPr>
        <w:t xml:space="preserve"> </w:t>
      </w:r>
      <w:r>
        <w:rPr>
          <w:rFonts w:ascii="Calibri" w:hAnsi="Calibri"/>
          <w:color w:val="000000"/>
          <w:sz w:val="22"/>
          <w:szCs w:val="22"/>
        </w:rPr>
        <w:t>but it's often supplemented by monthly or quarterly budgets.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Many companies use the continuous 12 month budgets</w:t>
      </w:r>
      <w:r>
        <w:rPr>
          <w:rFonts w:ascii="Calibri" w:hAnsi="Calibri"/>
          <w:color w:val="000000"/>
          <w:sz w:val="22"/>
          <w:szCs w:val="22"/>
        </w:rPr>
        <w:t xml:space="preserve">. These budgets drop the month just ended and add a future month. </w:t>
      </w:r>
      <w:r>
        <w:rPr>
          <w:rFonts w:ascii="Calibri" w:hAnsi="Calibri"/>
          <w:color w:val="000000"/>
          <w:sz w:val="22"/>
          <w:szCs w:val="22"/>
          <w:shd w:val="clear" w:color="auto" w:fill="92D050"/>
        </w:rPr>
        <w:t>The Advantage of this method, it keep management planning a full year ahead</w:t>
      </w:r>
      <w:r>
        <w:rPr>
          <w:rFonts w:ascii="Calibri" w:hAnsi="Calibri"/>
          <w:color w:val="000000"/>
          <w:sz w:val="22"/>
          <w:szCs w:val="22"/>
        </w:rPr>
        <w: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lastRenderedPageBreak/>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8"/>
          <w:szCs w:val="28"/>
          <w:u w:val="single"/>
        </w:rPr>
        <w:t>The Budgeting Process</w:t>
      </w:r>
      <w:r>
        <w:rPr>
          <w:rFonts w:ascii="Calibri" w:hAnsi="Calibri"/>
          <w:color w:val="000000"/>
          <w:sz w:val="22"/>
          <w:szCs w:val="22"/>
        </w:rPr>
        <w:t xml:space="preserve">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1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Usually start several months before the end of current year).</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13"/>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Begins with the collection of data from each organizational unit of the company.</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14"/>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Past performance is often the starting point for setting future budget goa</w:t>
      </w:r>
      <w:r>
        <w:rPr>
          <w:rFonts w:ascii="Calibri" w:eastAsia="Times New Roman" w:hAnsi="Calibri"/>
          <w:color w:val="000000"/>
          <w:sz w:val="22"/>
          <w:szCs w:val="22"/>
        </w:rPr>
        <w:t>ls.</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15"/>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The budget is developed within the framework of a sale forecast. This shows potential sales for the industry and the company's expected share of these sales. Various factors are considered:</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           1- General economic conditions.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2- Industry trends.</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3- Market research studies.</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                    4- Anticipated advertising and promotion.</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5- Previous market share.</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6- Changes in prices.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        </w:t>
      </w:r>
      <w:r>
        <w:rPr>
          <w:rFonts w:ascii="Calibri" w:hAnsi="Calibri"/>
          <w:color w:val="000000"/>
          <w:sz w:val="22"/>
          <w:szCs w:val="22"/>
        </w:rPr>
        <w:t xml:space="preserve">                                                             7- Technological developments.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*The input of sales personnel and top management is essential to sales forecast.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Budget Committee</w:t>
      </w:r>
      <w:r>
        <w:rPr>
          <w:rFonts w:ascii="Calibri" w:hAnsi="Calibri"/>
          <w:color w:val="000000"/>
          <w:sz w:val="22"/>
          <w:szCs w:val="22"/>
        </w:rPr>
        <w:t>: Used by large companies his purpose is to act as a review boa</w:t>
      </w:r>
      <w:r>
        <w:rPr>
          <w:rFonts w:ascii="Calibri" w:hAnsi="Calibri"/>
          <w:color w:val="000000"/>
          <w:sz w:val="22"/>
          <w:szCs w:val="22"/>
        </w:rPr>
        <w:t>rd where management can defend their budget goals and request. The committee is also responsible for putting the budget in its final form.</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Budget Committee composition (Big companies)</w:t>
      </w:r>
      <w:r>
        <w:rPr>
          <w:rFonts w:ascii="Calibri" w:hAnsi="Calibri"/>
          <w:color w:val="000000"/>
          <w:sz w:val="22"/>
          <w:szCs w:val="22"/>
        </w:rPr>
        <w:t>: Predident, Treasurer,Chief Accountant(Controller) and management pers</w:t>
      </w:r>
      <w:r>
        <w:rPr>
          <w:rFonts w:ascii="Calibri" w:hAnsi="Calibri"/>
          <w:color w:val="000000"/>
          <w:sz w:val="22"/>
          <w:szCs w:val="22"/>
        </w:rPr>
        <w:t>onnel from each major area within the cie.</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Budgeting and Human resources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Budget can have significant effect of management motivation (positive or negative)</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Participative Budgeting: Process where every level of management is invited to participa</w:t>
      </w:r>
      <w:r>
        <w:rPr>
          <w:rFonts w:ascii="Calibri" w:hAnsi="Calibri"/>
          <w:color w:val="000000"/>
          <w:sz w:val="22"/>
          <w:szCs w:val="22"/>
        </w:rPr>
        <w:t>te to the budget (Bottom-up).</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*Overall goal is to reach agreement on a budget that managers consider fair and achievable, but which also meet corporate goals.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shd w:val="clear" w:color="auto" w:fill="92D050"/>
        </w:rPr>
        <w:t>Advantage</w:t>
      </w:r>
      <w:r>
        <w:rPr>
          <w:rFonts w:ascii="Calibri" w:hAnsi="Calibri"/>
          <w:color w:val="000000"/>
          <w:sz w:val="22"/>
          <w:szCs w:val="22"/>
        </w:rPr>
        <w: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16"/>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lastRenderedPageBreak/>
        <w:t>Lower-level management have more detailed knowledge of their specific area and</w:t>
      </w:r>
      <w:r>
        <w:rPr>
          <w:rFonts w:ascii="Calibri" w:eastAsia="Times New Roman" w:hAnsi="Calibri"/>
          <w:color w:val="000000"/>
          <w:sz w:val="22"/>
          <w:szCs w:val="22"/>
        </w:rPr>
        <w:t xml:space="preserve"> thus should be able to provide more accurate budgetary estimations.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17"/>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Lower-level management being invited to participate in the process they are more likely to see the resulting budget as fair.</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shd w:val="clear" w:color="auto" w:fill="E5B9B7"/>
        </w:rPr>
        <w:t>Disadvantages</w:t>
      </w:r>
      <w:r>
        <w:rPr>
          <w:rFonts w:ascii="Calibri" w:hAnsi="Calibri"/>
          <w:color w:val="000000"/>
          <w:sz w:val="22"/>
          <w:szCs w:val="22"/>
        </w:rPr>
        <w: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18"/>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More time-consuming /costly </w:t>
      </w:r>
      <w:r>
        <w:rPr>
          <w:rFonts w:ascii="Calibri" w:eastAsia="Times New Roman" w:hAnsi="Calibri"/>
          <w:color w:val="000000"/>
          <w:sz w:val="22"/>
          <w:szCs w:val="22"/>
        </w:rPr>
        <w:t>than (Top-Down) approach.</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19"/>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Encourage budgetary gaming through budgetary slack.</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Top-Down Approach</w:t>
      </w:r>
      <w:r>
        <w:rPr>
          <w:rFonts w:ascii="Calibri" w:hAnsi="Calibri"/>
          <w:color w:val="000000"/>
          <w:sz w:val="22"/>
          <w:szCs w:val="22"/>
        </w:rPr>
        <w:t>: The budget is simply dictated to lower-level managers.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Budgetary slack</w:t>
      </w:r>
      <w:r>
        <w:rPr>
          <w:rFonts w:ascii="Calibri" w:hAnsi="Calibri"/>
          <w:color w:val="000000"/>
          <w:sz w:val="22"/>
          <w:szCs w:val="22"/>
        </w:rPr>
        <w:t>: Happen when manager intentionally  underestimate in order to make easier to a</w:t>
      </w:r>
      <w:r>
        <w:rPr>
          <w:rFonts w:ascii="Calibri" w:hAnsi="Calibri"/>
          <w:color w:val="000000"/>
          <w:sz w:val="22"/>
          <w:szCs w:val="22"/>
        </w:rPr>
        <w:t>chieve budgetary goals.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2160"/>
        <w:rPr>
          <w:rFonts w:ascii="Calibri" w:hAnsi="Calibri"/>
          <w:color w:val="000000"/>
          <w:sz w:val="22"/>
          <w:szCs w:val="22"/>
        </w:rPr>
      </w:pPr>
      <w:r>
        <w:rPr>
          <w:rFonts w:ascii="Calibri" w:hAnsi="Calibri"/>
          <w:noProof/>
          <w:color w:val="000000"/>
          <w:sz w:val="22"/>
          <w:szCs w:val="22"/>
        </w:rPr>
        <w:drawing>
          <wp:inline distT="0" distB="0" distL="0" distR="0">
            <wp:extent cx="3819525" cy="3086100"/>
            <wp:effectExtent l="0" t="0" r="9525" b="0"/>
            <wp:docPr id="1" name="Image 1" descr="Texte de remplacement généré par une machine :&#10;President &#10;Vice-President &#10;Production &#10;Manager &#10;Plant B &#10;Manager &#10;Plant A &#10;Department &#10;Manager &#10;Department &#10;Manager &#10;Department &#10;Manager &#10;Department &#10;Manag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exte de remplacement généré par une machine :&#10;President &#10;Vice-President &#10;Production &#10;Manager &#10;Plant B &#10;Manager &#10;Plant A &#10;Department &#10;Manager &#10;Department &#10;Manager &#10;Department &#10;Manager &#10;Department &#10;Manager "/>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819525" cy="3086100"/>
                    </a:xfrm>
                    <a:prstGeom prst="rect">
                      <a:avLst/>
                    </a:prstGeom>
                    <a:noFill/>
                    <a:ln>
                      <a:noFill/>
                    </a:ln>
                  </pic:spPr>
                </pic:pic>
              </a:graphicData>
            </a:graphic>
          </wp:inline>
        </w:drawing>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8"/>
          <w:szCs w:val="28"/>
        </w:rPr>
      </w:pPr>
      <w:r>
        <w:rPr>
          <w:rFonts w:ascii="Calibri" w:hAnsi="Calibri"/>
          <w:b/>
          <w:bCs/>
          <w:color w:val="000000"/>
          <w:sz w:val="28"/>
          <w:szCs w:val="28"/>
          <w:u w:val="single"/>
        </w:rPr>
        <w:t xml:space="preserve">Budgeting and long-range </w:t>
      </w:r>
      <w:r>
        <w:rPr>
          <w:rFonts w:ascii="Calibri" w:hAnsi="Calibri"/>
          <w:b/>
          <w:bCs/>
          <w:color w:val="000000"/>
          <w:sz w:val="28"/>
          <w:szCs w:val="28"/>
          <w:highlight w:val="yellow"/>
          <w:u w:val="single"/>
        </w:rPr>
        <w:t>planning</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b/>
          <w:bCs/>
          <w:color w:val="000000"/>
          <w:sz w:val="22"/>
          <w:szCs w:val="22"/>
        </w:rPr>
        <w:t>Differences</w:t>
      </w:r>
      <w:r>
        <w:rPr>
          <w:rFonts w:ascii="Calibri" w:hAnsi="Calibri"/>
          <w:color w:val="000000"/>
          <w:sz w:val="22"/>
          <w:szCs w:val="22"/>
        </w:rPr>
        <w:t>:</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20"/>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Long range planning: Usually 5 years or more instead of 1 max for normal budget.</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numPr>
          <w:ilvl w:val="0"/>
          <w:numId w:val="21"/>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Emphasis on long-term goals, strategies and policies development.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numPr>
          <w:ilvl w:val="0"/>
          <w:numId w:val="22"/>
        </w:numPr>
        <w:ind w:left="540"/>
        <w:textAlignment w:val="center"/>
        <w:rPr>
          <w:rFonts w:ascii="Calibri" w:eastAsia="Times New Roman" w:hAnsi="Calibri"/>
          <w:color w:val="000000"/>
          <w:sz w:val="22"/>
          <w:szCs w:val="22"/>
        </w:rPr>
      </w:pPr>
      <w:r>
        <w:rPr>
          <w:rFonts w:ascii="Calibri" w:eastAsia="Times New Roman" w:hAnsi="Calibri"/>
          <w:color w:val="000000"/>
          <w:sz w:val="22"/>
          <w:szCs w:val="22"/>
        </w:rPr>
        <w:t xml:space="preserve">Anticipated trends in economic and political environment and how to react to them.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8"/>
          <w:szCs w:val="28"/>
        </w:rPr>
      </w:pPr>
      <w:r>
        <w:rPr>
          <w:rFonts w:ascii="Calibri" w:hAnsi="Calibri"/>
          <w:b/>
          <w:bCs/>
          <w:color w:val="000000"/>
          <w:sz w:val="28"/>
          <w:szCs w:val="28"/>
          <w:u w:val="single"/>
        </w:rPr>
        <w:t>The master budget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xml:space="preserve">Budget is a shorthand term to describe </w:t>
      </w:r>
      <w:r>
        <w:rPr>
          <w:rFonts w:ascii="Calibri" w:hAnsi="Calibri"/>
          <w:b/>
          <w:bCs/>
          <w:color w:val="000000"/>
          <w:sz w:val="22"/>
          <w:szCs w:val="22"/>
        </w:rPr>
        <w:t>several budget documents</w:t>
      </w:r>
      <w:r>
        <w:rPr>
          <w:rFonts w:ascii="Calibri" w:hAnsi="Calibri"/>
          <w:color w:val="000000"/>
          <w:sz w:val="22"/>
          <w:szCs w:val="22"/>
        </w:rPr>
        <w:t>. All these documents are combined into a master budgets (interrelated document).</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The master budget is divided in 2</w:t>
      </w:r>
      <w:r>
        <w:rPr>
          <w:rFonts w:ascii="Calibri" w:hAnsi="Calibri"/>
          <w:color w:val="000000"/>
          <w:sz w:val="22"/>
          <w:szCs w:val="22"/>
        </w:rPr>
        <w:t xml:space="preserve">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Operating budgets</w:t>
      </w:r>
      <w:r>
        <w:rPr>
          <w:rFonts w:ascii="Calibri" w:hAnsi="Calibri"/>
          <w:color w:val="000000"/>
          <w:sz w:val="22"/>
          <w:szCs w:val="22"/>
        </w:rPr>
        <w:t>: are the</w:t>
      </w:r>
      <w:r>
        <w:rPr>
          <w:rFonts w:ascii="Calibri" w:hAnsi="Calibri"/>
          <w:b/>
          <w:bCs/>
          <w:color w:val="000000"/>
          <w:sz w:val="22"/>
          <w:szCs w:val="22"/>
        </w:rPr>
        <w:t xml:space="preserve"> </w:t>
      </w:r>
      <w:r>
        <w:rPr>
          <w:rFonts w:ascii="Calibri" w:hAnsi="Calibri"/>
          <w:b/>
          <w:bCs/>
          <w:color w:val="000000"/>
          <w:sz w:val="22"/>
          <w:szCs w:val="22"/>
        </w:rPr>
        <w:t>individual budgets that are used to prepare the budgeted income statement</w:t>
      </w:r>
      <w:r>
        <w:rPr>
          <w:rFonts w:ascii="Calibri" w:hAnsi="Calibri"/>
          <w:color w:val="000000"/>
          <w:sz w:val="22"/>
          <w:szCs w:val="22"/>
        </w:rPr>
        <w:t>. These budgets establish goals for the company's sales and production personnel</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b/>
          <w:bCs/>
          <w:color w:val="000000"/>
          <w:sz w:val="22"/>
          <w:szCs w:val="22"/>
        </w:rPr>
        <w:t>Financial budgets</w:t>
      </w:r>
      <w:r>
        <w:rPr>
          <w:rFonts w:ascii="Calibri" w:hAnsi="Calibri"/>
          <w:color w:val="000000"/>
          <w:sz w:val="22"/>
          <w:szCs w:val="22"/>
        </w:rPr>
        <w:t>:  are the</w:t>
      </w:r>
      <w:r>
        <w:rPr>
          <w:rFonts w:ascii="Calibri" w:hAnsi="Calibri"/>
          <w:b/>
          <w:bCs/>
          <w:color w:val="000000"/>
          <w:sz w:val="22"/>
          <w:szCs w:val="22"/>
        </w:rPr>
        <w:t xml:space="preserve"> capital expenditure budget, the cash budget, and the budgeted balance </w:t>
      </w:r>
      <w:r>
        <w:rPr>
          <w:rFonts w:ascii="Calibri" w:hAnsi="Calibri"/>
          <w:b/>
          <w:bCs/>
          <w:color w:val="000000"/>
          <w:sz w:val="22"/>
          <w:szCs w:val="22"/>
        </w:rPr>
        <w:t>sheet</w:t>
      </w:r>
      <w:r>
        <w:rPr>
          <w:rFonts w:ascii="Calibri" w:hAnsi="Calibri"/>
          <w:color w:val="000000"/>
          <w:sz w:val="22"/>
          <w:szCs w:val="22"/>
        </w:rPr>
        <w:t>. These budgets focus mainly on the cash resources that are needed to fund expected operations and planned capital expenditures.</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1080"/>
        <w:rPr>
          <w:rFonts w:ascii="Calibri" w:hAnsi="Calibri"/>
          <w:color w:val="000000"/>
          <w:sz w:val="22"/>
          <w:szCs w:val="22"/>
        </w:rPr>
      </w:pPr>
      <w:r>
        <w:rPr>
          <w:rFonts w:ascii="Calibri" w:hAnsi="Calibri"/>
          <w:noProof/>
          <w:color w:val="000000"/>
          <w:sz w:val="22"/>
          <w:szCs w:val="22"/>
        </w:rPr>
        <w:drawing>
          <wp:inline distT="0" distB="0" distL="0" distR="0">
            <wp:extent cx="5029200" cy="4943475"/>
            <wp:effectExtent l="0" t="0" r="0" b="9525"/>
            <wp:docPr id="2" name="Image 2" descr="Texte de remplacement généré par une machine :&#10;Direct Materials &#10;Budget &#10;Capital &#10;Expenditure &#10;Budget &#10;Sales Budget &#10;Production &#10;Budget &#10;Direct Labour &#10;Budget &#10;Selling and &#10;Administrative &#10;Expenses Budget &#10;Budgeted &#10;Income &#10;Statement &#10;Cash Budget &#10;Manufacturing &#10;Overhead &#10;Budget &#10;Budgeted &#10;Balance Sheet &#10;Operating Budgets &#10;Financial Budge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exte de remplacement généré par une machine :&#10;Direct Materials &#10;Budget &#10;Capital &#10;Expenditure &#10;Budget &#10;Sales Budget &#10;Production &#10;Budget &#10;Direct Labour &#10;Budget &#10;Selling and &#10;Administrative &#10;Expenses Budget &#10;Budgeted &#10;Income &#10;Statement &#10;Cash Budget &#10;Manufacturing &#10;Overhead &#10;Budget &#10;Budgeted &#10;Balance Sheet &#10;Operating Budgets &#10;Financial Budgets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029200" cy="4943475"/>
                    </a:xfrm>
                    <a:prstGeom prst="rect">
                      <a:avLst/>
                    </a:prstGeom>
                    <a:noFill/>
                    <a:ln>
                      <a:noFill/>
                    </a:ln>
                  </pic:spPr>
                </pic:pic>
              </a:graphicData>
            </a:graphic>
          </wp:inline>
        </w:drawing>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jc w:val="center"/>
        <w:rPr>
          <w:rFonts w:ascii="FrankRuehl" w:hAnsi="FrankRuehl" w:cs="FrankRuehl"/>
          <w:color w:val="000000"/>
          <w:sz w:val="56"/>
          <w:szCs w:val="56"/>
          <w:lang w:val="fr-CA"/>
        </w:rPr>
      </w:pPr>
      <w:r>
        <w:rPr>
          <w:rFonts w:ascii="FrankRuehl" w:hAnsi="FrankRuehl" w:cs="FrankRuehl"/>
          <w:b/>
          <w:bCs/>
          <w:color w:val="000000"/>
          <w:sz w:val="56"/>
          <w:szCs w:val="56"/>
          <w:u w:val="single"/>
          <w:shd w:val="clear" w:color="auto" w:fill="DBE5F1"/>
          <w:lang w:val="fr-CA"/>
        </w:rPr>
        <w:t xml:space="preserve"> Preparing the operating Budgets</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(1) Sales Budget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3"/>
        </w:numPr>
        <w:ind w:left="108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The sales budget is the</w:t>
      </w:r>
      <w:r>
        <w:rPr>
          <w:rFonts w:ascii="Calibri" w:eastAsia="Times New Roman" w:hAnsi="Calibri"/>
          <w:b/>
          <w:bCs/>
          <w:color w:val="000000"/>
          <w:sz w:val="22"/>
          <w:szCs w:val="22"/>
          <w:lang w:val="fr-CA"/>
        </w:rPr>
        <w:t xml:space="preserve"> 1st budget that is prepared</w:t>
      </w:r>
      <w:r>
        <w:rPr>
          <w:rFonts w:ascii="Calibri" w:eastAsia="Times New Roman" w:hAnsi="Calibri"/>
          <w:color w:val="000000"/>
          <w:sz w:val="22"/>
          <w:szCs w:val="22"/>
          <w:lang w:val="fr-CA"/>
        </w:rPr>
        <w: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4"/>
        </w:numPr>
        <w:ind w:left="108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Each</w:t>
      </w:r>
      <w:r>
        <w:rPr>
          <w:rFonts w:ascii="Calibri" w:eastAsia="Times New Roman" w:hAnsi="Calibri"/>
          <w:b/>
          <w:bCs/>
          <w:color w:val="000000"/>
          <w:sz w:val="22"/>
          <w:szCs w:val="22"/>
          <w:lang w:val="fr-CA"/>
        </w:rPr>
        <w:t xml:space="preserve"> other </w:t>
      </w:r>
      <w:r>
        <w:rPr>
          <w:rFonts w:ascii="Calibri" w:eastAsia="Times New Roman" w:hAnsi="Calibri"/>
          <w:b/>
          <w:bCs/>
          <w:color w:val="000000"/>
          <w:sz w:val="22"/>
          <w:szCs w:val="22"/>
          <w:lang w:val="fr-CA"/>
        </w:rPr>
        <w:t>budget depends on the sales budget</w:t>
      </w:r>
      <w:r>
        <w:rPr>
          <w:rFonts w:ascii="Calibri" w:eastAsia="Times New Roman" w:hAnsi="Calibri"/>
          <w:color w:val="000000"/>
          <w:sz w:val="22"/>
          <w:szCs w:val="22"/>
          <w:lang w:val="fr-CA"/>
        </w:rPr>
        <w: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5"/>
        </w:numPr>
        <w:ind w:left="108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The S/B is derieved from</w:t>
      </w:r>
      <w:r>
        <w:rPr>
          <w:rFonts w:ascii="Calibri" w:eastAsia="Times New Roman" w:hAnsi="Calibri"/>
          <w:b/>
          <w:bCs/>
          <w:color w:val="000000"/>
          <w:sz w:val="22"/>
          <w:szCs w:val="22"/>
          <w:lang w:val="fr-CA"/>
        </w:rPr>
        <w:t xml:space="preserve"> sales forecast</w:t>
      </w:r>
      <w:r>
        <w:rPr>
          <w:rFonts w:ascii="Calibri" w:eastAsia="Times New Roman" w:hAnsi="Calibri"/>
          <w:color w:val="000000"/>
          <w:sz w:val="22"/>
          <w:szCs w:val="22"/>
          <w:lang w:val="fr-CA"/>
        </w:rPr>
        <w: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6"/>
        </w:numPr>
        <w:ind w:left="108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Represent </w:t>
      </w:r>
      <w:r>
        <w:rPr>
          <w:rFonts w:ascii="Calibri" w:eastAsia="Times New Roman" w:hAnsi="Calibri"/>
          <w:b/>
          <w:bCs/>
          <w:color w:val="000000"/>
          <w:sz w:val="22"/>
          <w:szCs w:val="22"/>
          <w:lang w:val="fr-CA"/>
        </w:rPr>
        <w:t>management best estimate of revenue</w:t>
      </w:r>
      <w:r>
        <w:rPr>
          <w:rFonts w:ascii="Calibri" w:eastAsia="Times New Roman" w:hAnsi="Calibri"/>
          <w:color w:val="000000"/>
          <w:sz w:val="22"/>
          <w:szCs w:val="22"/>
          <w:lang w:val="fr-CA"/>
        </w:rPr>
        <w:t xml:space="preserve"> for the period.</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*Inaccurate S/B can affect net income. </w:t>
      </w:r>
      <w:r>
        <w:rPr>
          <w:rFonts w:ascii="Calibri" w:hAnsi="Calibri"/>
          <w:b/>
          <w:bCs/>
          <w:color w:val="000000"/>
          <w:sz w:val="22"/>
          <w:szCs w:val="22"/>
          <w:lang w:val="fr-CA"/>
        </w:rPr>
        <w:t>Too optimistic</w:t>
      </w:r>
      <w:r>
        <w:rPr>
          <w:rFonts w:ascii="Calibri" w:hAnsi="Calibri"/>
          <w:color w:val="000000"/>
          <w:sz w:val="22"/>
          <w:szCs w:val="22"/>
          <w:lang w:val="fr-CA"/>
        </w:rPr>
        <w:t xml:space="preserve"> you'll have to sale at</w:t>
      </w:r>
      <w:r>
        <w:rPr>
          <w:rFonts w:ascii="Calibri" w:hAnsi="Calibri"/>
          <w:b/>
          <w:bCs/>
          <w:color w:val="000000"/>
          <w:sz w:val="22"/>
          <w:szCs w:val="22"/>
          <w:lang w:val="fr-CA"/>
        </w:rPr>
        <w:t xml:space="preserve"> reduced Price</w:t>
      </w:r>
      <w:r>
        <w:rPr>
          <w:rFonts w:ascii="Calibri" w:hAnsi="Calibri"/>
          <w:color w:val="000000"/>
          <w:sz w:val="22"/>
          <w:szCs w:val="22"/>
          <w:lang w:val="fr-CA"/>
        </w:rPr>
        <w:t xml:space="preserve">. </w:t>
      </w:r>
      <w:r>
        <w:rPr>
          <w:rFonts w:ascii="Calibri" w:hAnsi="Calibri"/>
          <w:b/>
          <w:bCs/>
          <w:color w:val="000000"/>
          <w:sz w:val="22"/>
          <w:szCs w:val="22"/>
          <w:lang w:val="fr-CA"/>
        </w:rPr>
        <w:t>Too conservative</w:t>
      </w:r>
      <w:r>
        <w:rPr>
          <w:rFonts w:ascii="Calibri" w:hAnsi="Calibri"/>
          <w:color w:val="000000"/>
          <w:sz w:val="22"/>
          <w:szCs w:val="22"/>
          <w:lang w:val="fr-CA"/>
        </w:rPr>
        <w:t xml:space="preserve"> wi</w:t>
      </w:r>
      <w:r>
        <w:rPr>
          <w:rFonts w:ascii="Calibri" w:hAnsi="Calibri"/>
          <w:color w:val="000000"/>
          <w:sz w:val="22"/>
          <w:szCs w:val="22"/>
          <w:lang w:val="fr-CA"/>
        </w:rPr>
        <w:t xml:space="preserve">ll result in </w:t>
      </w:r>
      <w:r>
        <w:rPr>
          <w:rFonts w:ascii="Calibri" w:hAnsi="Calibri"/>
          <w:b/>
          <w:bCs/>
          <w:color w:val="000000"/>
          <w:sz w:val="22"/>
          <w:szCs w:val="22"/>
          <w:lang w:val="fr-CA"/>
        </w:rPr>
        <w:t>shortage in inventory,</w:t>
      </w:r>
      <w:r>
        <w:rPr>
          <w:rFonts w:ascii="Calibri" w:hAnsi="Calibri"/>
          <w:color w:val="000000"/>
          <w:sz w:val="22"/>
          <w:szCs w:val="22"/>
          <w:lang w:val="fr-CA"/>
        </w:rPr>
        <w:t xml:space="preserve"> thus</w:t>
      </w:r>
      <w:r>
        <w:rPr>
          <w:rFonts w:ascii="Calibri" w:hAnsi="Calibri"/>
          <w:b/>
          <w:bCs/>
          <w:color w:val="000000"/>
          <w:sz w:val="22"/>
          <w:szCs w:val="22"/>
          <w:lang w:val="fr-CA"/>
        </w:rPr>
        <w:t xml:space="preserve"> lost of sales revenues</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highlight w:val="yellow"/>
          <w:lang w:val="fr-CA"/>
        </w:rPr>
        <w:t>The sales budget is prepared by Multiplying the expected sales volume in unit for each product by its anticipated selling price per unit.</w:t>
      </w:r>
      <w:r>
        <w:rPr>
          <w:rFonts w:ascii="Calibri" w:hAnsi="Calibri"/>
          <w:b/>
          <w:bCs/>
          <w:color w:val="000000"/>
          <w:sz w:val="22"/>
          <w:szCs w:val="22"/>
          <w:highlight w:val="yellow"/>
          <w:u w:val="single"/>
          <w:lang w:val="fr-CA"/>
        </w:rPr>
        <w:t xml:space="preserve"> ( Expected Sales volume X Anticipated selling pri</w:t>
      </w:r>
      <w:r>
        <w:rPr>
          <w:rFonts w:ascii="Calibri" w:hAnsi="Calibri"/>
          <w:b/>
          <w:bCs/>
          <w:color w:val="000000"/>
          <w:sz w:val="22"/>
          <w:szCs w:val="22"/>
          <w:highlight w:val="yellow"/>
          <w:u w:val="single"/>
          <w:lang w:val="fr-CA"/>
        </w:rPr>
        <w:t>ce = Sales Budgeted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38875" cy="1743075"/>
            <wp:effectExtent l="0" t="0" r="9525" b="9525"/>
            <wp:docPr id="3" name="Image 3" descr="Texte de remplacement généré par une machine :&#10;6 &#10;8 &#10;Ex ted unit sales &#10;Unit sellin -ce &#10;Total sales &#10;HAYES COMPANY &#10;Sales Budget &#10;For theyear Endin December 3 2012 &#10;uarter &#10;4,500 &#10;x $60 &#10;$270,000 &#10;Year &#10;15,000 &#10;x $60 &#10;$900,000 &#10;3,000 &#10;x $60 &#10;S 180,000 &#10;3 500 &#10;x S60 &#10;$210 000 &#10;4 000 &#10;$240 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Texte de remplacement généré par une machine :&#10;6 &#10;8 &#10;Ex ted unit sales &#10;Unit sellin -ce &#10;Total sales &#10;HAYES COMPANY &#10;Sales Budget &#10;For theyear Endin December 3 2012 &#10;uarter &#10;4,500 &#10;x $60 &#10;$270,000 &#10;Year &#10;15,000 &#10;x $60 &#10;$900,000 &#10;3,000 &#10;x $60 &#10;S 180,000 &#10;3 500 &#10;x S60 &#10;$210 000 &#10;4 000 &#10;$240 000 "/>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238875" cy="17430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(2)Production Budget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The production budget show </w:t>
      </w:r>
      <w:r>
        <w:rPr>
          <w:rFonts w:ascii="Calibri" w:hAnsi="Calibri"/>
          <w:b/>
          <w:bCs/>
          <w:color w:val="000000"/>
          <w:sz w:val="22"/>
          <w:szCs w:val="22"/>
          <w:lang w:val="fr-CA"/>
        </w:rPr>
        <w:t>the units that must be produced to meet expected sales</w:t>
      </w:r>
      <w:r>
        <w:rPr>
          <w:rFonts w:ascii="Calibri" w:hAnsi="Calibri"/>
          <w:color w:val="000000"/>
          <w:sz w:val="22"/>
          <w:szCs w:val="22"/>
          <w:lang w:val="fr-CA"/>
        </w:rPr>
        <w:t>. Production requirement are determine</w:t>
      </w:r>
      <w:r>
        <w:rPr>
          <w:rFonts w:ascii="Calibri" w:hAnsi="Calibri"/>
          <w:color w:val="000000"/>
          <w:sz w:val="22"/>
          <w:szCs w:val="22"/>
          <w:lang w:val="fr-CA"/>
        </w:rPr>
        <w:t xml:space="preserve">d with the </w:t>
      </w:r>
      <w:r>
        <w:rPr>
          <w:rFonts w:ascii="Calibri" w:hAnsi="Calibri"/>
          <w:b/>
          <w:bCs/>
          <w:color w:val="000000"/>
          <w:sz w:val="22"/>
          <w:szCs w:val="22"/>
          <w:lang w:val="fr-CA"/>
        </w:rPr>
        <w:t>FORMULA</w:t>
      </w:r>
      <w:r>
        <w:rPr>
          <w:rFonts w:ascii="Calibri" w:hAnsi="Calibri"/>
          <w:color w:val="000000"/>
          <w:sz w:val="22"/>
          <w:szCs w:val="22"/>
          <w:lang w:val="fr-CA"/>
        </w:rPr>
        <w:t xml:space="preserve">: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76975" cy="600075"/>
            <wp:effectExtent l="0" t="0" r="9525" b="9525"/>
            <wp:docPr id="4" name="Image 4" descr="Texte de remplacement généré par une machine :&#10;Budgeted &#10;Sales Units &#10;Desired Ending &#10;Finished &#10;Goods units &#10;Beginning &#10;Finished &#10;Goods units &#10;Required &#10;Production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Texte de remplacement généré par une machine :&#10;Budgeted &#10;Sales Units &#10;Desired Ending &#10;Finished &#10;Goods units &#10;Beginning &#10;Finished &#10;Goods units &#10;Required &#10;Production units "/>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276975" cy="6000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in this formula WIP is ignored since</w:t>
      </w:r>
      <w:r>
        <w:rPr>
          <w:rFonts w:ascii="Calibri" w:hAnsi="Calibri"/>
          <w:color w:val="000000"/>
          <w:sz w:val="22"/>
          <w:szCs w:val="22"/>
          <w:lang w:val="fr-CA"/>
        </w:rPr>
        <w:t xml:space="preserve"> for this cie. WIP is assumed to be NON-EXISTANT)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lang w:val="fr-CA"/>
        </w:rPr>
        <w:t>*A realistic estimate of ending inventory is essential to correctly schedule production requirement</w:t>
      </w:r>
      <w:r>
        <w:rPr>
          <w:rFonts w:ascii="Calibri" w:hAnsi="Calibri"/>
          <w:color w:val="000000"/>
          <w:sz w:val="22"/>
          <w:szCs w:val="22"/>
          <w:lang w:val="fr-CA"/>
        </w:rPr>
        <w:t xml:space="preserve">. </w:t>
      </w:r>
      <w:r>
        <w:rPr>
          <w:rFonts w:ascii="Calibri" w:hAnsi="Calibri"/>
          <w:color w:val="000000"/>
          <w:sz w:val="22"/>
          <w:szCs w:val="22"/>
          <w:shd w:val="clear" w:color="auto" w:fill="FFC000"/>
          <w:lang w:val="fr-CA"/>
        </w:rPr>
        <w:t>Excessive ending inventory in one quarter may lead to cutback and employee layoffs in the next qu</w:t>
      </w:r>
      <w:r>
        <w:rPr>
          <w:rFonts w:ascii="Calibri" w:hAnsi="Calibri"/>
          <w:color w:val="000000"/>
          <w:sz w:val="22"/>
          <w:szCs w:val="22"/>
          <w:shd w:val="clear" w:color="auto" w:fill="FFC000"/>
          <w:lang w:val="fr-CA"/>
        </w:rPr>
        <w:t>arter</w:t>
      </w:r>
      <w:r>
        <w:rPr>
          <w:rFonts w:ascii="Calibri" w:hAnsi="Calibri"/>
          <w:color w:val="000000"/>
          <w:sz w:val="22"/>
          <w:szCs w:val="22"/>
          <w:lang w:val="fr-CA"/>
        </w:rPr>
        <w:t xml:space="preserve">. </w:t>
      </w:r>
      <w:r>
        <w:rPr>
          <w:rFonts w:ascii="Calibri" w:hAnsi="Calibri"/>
          <w:color w:val="000000"/>
          <w:sz w:val="22"/>
          <w:szCs w:val="22"/>
          <w:shd w:val="clear" w:color="auto" w:fill="FFFF99"/>
          <w:lang w:val="fr-CA"/>
        </w:rPr>
        <w:t>On the other hand, inadequate inventories may result in either added costs for overtime or lost sales.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162675" cy="3057525"/>
            <wp:effectExtent l="0" t="0" r="9525" b="9525"/>
            <wp:docPr id="5" name="Image 5" descr="Texte de remplacement généré par une machine :&#10;n. &#10;HAYES COMPANY &#10;Production Budget &#10;For the Year Endin December 3 1 2012 &#10;Qua rte r &#10;F &#10;G &#10;Year &#10;15 400 &#10;3,000 &#10;700 &#10;3,700 &#10;600 &#10;3,100 &#10;3,500 &#10;4,300 &#10;700 &#10;3,600 &#10;4,000 &#10;4,900 &#10;6 &#10;10 &#10;12 &#10;13 &#10;14 &#10;Expected unit sales &#10;(Illustration 10-3) &#10;4,500 &#10;1,000 &#10;5,500 &#10;900 &#10;7 Add: Desired ending finished goods unitsa &#10;Total ailed units &#10;Less: Beginning finished goods units &#10;Required production units &#10;of next uarter's sales &#10;bExpected 2012 first-quarter sales, 5,000 units x 20 &#10;c20% of estimated first-quarter 201 1 sales unit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Texte de remplacement généré par une machine :&#10;n. &#10;HAYES COMPANY &#10;Production Budget &#10;For the Year Endin December 3 1 2012 &#10;Qua rte r &#10;F &#10;G &#10;Year &#10;15 400 &#10;3,000 &#10;700 &#10;3,700 &#10;600 &#10;3,100 &#10;3,500 &#10;4,300 &#10;700 &#10;3,600 &#10;4,000 &#10;4,900 &#10;6 &#10;10 &#10;12 &#10;13 &#10;14 &#10;Expected unit sales &#10;(Illustration 10-3) &#10;4,500 &#10;1,000 &#10;5,500 &#10;900 &#10;7 Add: Desired ending finished goods unitsa &#10;Total ailed units &#10;Less: Beginning finished goods units &#10;Required production units &#10;of next uarter's sales &#10;bExpected 2012 first-quarter sales, 5,000 units x 20 &#10;c20% of estimated first-quarter 201 1 sales units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6162675" cy="305752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7"/>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The Production budget, in turn, </w:t>
      </w:r>
      <w:r>
        <w:rPr>
          <w:rFonts w:ascii="Calibri" w:eastAsia="Times New Roman" w:hAnsi="Calibri"/>
          <w:b/>
          <w:bCs/>
          <w:color w:val="000000"/>
          <w:sz w:val="22"/>
          <w:szCs w:val="22"/>
          <w:lang w:val="fr-CA"/>
        </w:rPr>
        <w:t>becomes the basis for determining the budgeted costs for each manufactuiring cos element</w:t>
      </w:r>
      <w:r>
        <w:rPr>
          <w:rFonts w:ascii="Calibri" w:eastAsia="Times New Roman"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(3)Direct Meterials budget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DM budget  shows both the qty and cost of direct materials th</w:t>
      </w:r>
      <w:r>
        <w:rPr>
          <w:rFonts w:ascii="Calibri" w:hAnsi="Calibri"/>
          <w:color w:val="000000"/>
          <w:sz w:val="22"/>
          <w:szCs w:val="22"/>
          <w:lang w:val="fr-CA"/>
        </w:rPr>
        <w:t xml:space="preserve">at need to be purchassed. The quantities of DM to purchase are determined by this </w:t>
      </w:r>
      <w:r>
        <w:rPr>
          <w:rFonts w:ascii="Calibri" w:hAnsi="Calibri"/>
          <w:b/>
          <w:bCs/>
          <w:color w:val="000000"/>
          <w:sz w:val="22"/>
          <w:szCs w:val="22"/>
          <w:lang w:val="fr-CA"/>
        </w:rPr>
        <w:t>FORMULA</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96025" cy="657225"/>
            <wp:effectExtent l="0" t="0" r="9525" b="9525"/>
            <wp:docPr id="6" name="Image 6" descr="Texte de remplacement généré par une machine :&#10;Direct Materials &#10;Units Required for &#10;Production &#10;Desired Ending &#10;Di rect &#10;Materials Units &#10;Beginning &#10;Direct &#10;Materials units &#10;Required Direct &#10;Materials units &#10;to Be Purchased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xte de remplacement généré par une machine :&#10;Direct Materials &#10;Units Required for &#10;Production &#10;Desired Ending &#10;Di rect &#10;Materials Units &#10;Beginning &#10;Direct &#10;Materials units &#10;Required Direct &#10;Materials units &#10;to Be Purchased "/>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6296025" cy="65722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highlight w:val="yellow"/>
          <w:lang w:val="fr-CA"/>
        </w:rPr>
        <w:t>The budgeted cost of DM to be purchased is then calculated</w:t>
      </w:r>
      <w:r>
        <w:rPr>
          <w:rFonts w:ascii="Calibri" w:hAnsi="Calibri"/>
          <w:color w:val="000000"/>
          <w:sz w:val="22"/>
          <w:szCs w:val="22"/>
          <w:highlight w:val="yellow"/>
          <w:lang w:val="fr-CA"/>
        </w:rPr>
        <w:t xml:space="preserve">  by multiplying the required units of DM by the expected cost per unit. </w:t>
      </w:r>
      <w:r>
        <w:rPr>
          <w:rFonts w:ascii="Calibri" w:hAnsi="Calibri"/>
          <w:color w:val="000000"/>
          <w:sz w:val="22"/>
          <w:szCs w:val="22"/>
          <w:highlight w:val="yellow"/>
          <w:u w:val="single"/>
          <w:lang w:val="fr-CA"/>
        </w:rPr>
        <w:t xml:space="preserve">(Required </w:t>
      </w:r>
      <w:r>
        <w:rPr>
          <w:rFonts w:ascii="Calibri" w:hAnsi="Calibri"/>
          <w:color w:val="000000"/>
          <w:sz w:val="22"/>
          <w:szCs w:val="22"/>
          <w:highlight w:val="yellow"/>
          <w:u w:val="single"/>
          <w:lang w:val="fr-CA"/>
        </w:rPr>
        <w:t>units of DM X Expected cost per unit)</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w:t>
      </w:r>
      <w:r>
        <w:rPr>
          <w:rFonts w:ascii="Calibri" w:hAnsi="Calibri"/>
          <w:b/>
          <w:bCs/>
          <w:color w:val="000000"/>
          <w:sz w:val="22"/>
          <w:szCs w:val="22"/>
          <w:lang w:val="fr-CA"/>
        </w:rPr>
        <w:t>The desired ending inventory is a Key component</w:t>
      </w:r>
      <w:r>
        <w:rPr>
          <w:rFonts w:ascii="Calibri" w:hAnsi="Calibri"/>
          <w:color w:val="000000"/>
          <w:sz w:val="22"/>
          <w:szCs w:val="22"/>
          <w:lang w:val="fr-CA"/>
        </w:rPr>
        <w:t xml:space="preserve"> in the budgeting process.</w:t>
      </w:r>
      <w:r>
        <w:rPr>
          <w:rFonts w:ascii="Calibri" w:hAnsi="Calibri"/>
          <w:b/>
          <w:bCs/>
          <w:color w:val="000000"/>
          <w:sz w:val="22"/>
          <w:szCs w:val="22"/>
          <w:lang w:val="fr-CA"/>
        </w:rPr>
        <w:t xml:space="preserve"> Inadequate inventories could result in a temporary shutdowns of production</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10300" cy="3343275"/>
            <wp:effectExtent l="0" t="0" r="0" b="9525"/>
            <wp:docPr id="7" name="Image 7" descr="Texte de remplacement généré par une machine :&#10;HAYES COMPANY &#10;Direct Materials Budget &#10;For the Year Endin December 3 1, 2012 &#10;Qua rter &#10;F &#10;G &#10;Year &#10;4,600 &#10;9,200 &#10;I ,020 &#10;uced (Illustration 10-5) &#10;3,100 &#10;6.200 &#10;720 &#10;6.920 &#10;620 c &#10;6,300 &#10;$25,200 &#10;3,600 &#10;7,200 &#10;820 &#10;8,020 &#10;720 &#10;7,300 &#10;4,100 &#10;8,200 &#10;920 &#10;9,120 &#10;820 &#10;8,300 &#10;6 &#10;10 &#10;11 &#10;12 &#10;13 &#10;14 &#10;16 &#10;18 &#10;Units to be &#10;Direct materials r unit &#10;'101aI kilograms needed for production &#10;9 Add: Desired ending direct malenals (kilograms)a &#10;Total materials required &#10;Less: B innin direct materials (kilo rams) &#10;Direct materials purchases &#10;Cost r kil am &#10;Total cost Of direct materials rchases &#10;$124,800 &#10;10,220 &#10;920 &#10;9,300 &#10;$37,200 &#10;$29,200 $33,200 &#10;a I Of next uarter's &#10;etion u irements &#10;stimated 2013 first- uarler kil rams needed for &#10;c of estimated first uarterkilo &#10;needed for &#10;uction, 10200X &#10;ucuon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exte de remplacement généré par une machine :&#10;HAYES COMPANY &#10;Direct Materials Budget &#10;For the Year Endin December 3 1, 2012 &#10;Qua rter &#10;F &#10;G &#10;Year &#10;4,600 &#10;9,200 &#10;I ,020 &#10;uced (Illustration 10-5) &#10;3,100 &#10;6.200 &#10;720 &#10;6.920 &#10;620 c &#10;6,300 &#10;$25,200 &#10;3,600 &#10;7,200 &#10;820 &#10;8,020 &#10;720 &#10;7,300 &#10;4,100 &#10;8,200 &#10;920 &#10;9,120 &#10;820 &#10;8,300 &#10;6 &#10;10 &#10;11 &#10;12 &#10;13 &#10;14 &#10;16 &#10;18 &#10;Units to be &#10;Direct materials r unit &#10;'101aI kilograms needed for production &#10;9 Add: Desired ending direct malenals (kilograms)a &#10;Total materials required &#10;Less: B innin direct materials (kilo rams) &#10;Direct materials purchases &#10;Cost r kil am &#10;Total cost Of direct materials rchases &#10;$124,800 &#10;10,220 &#10;920 &#10;9,300 &#10;$37,200 &#10;$29,200 $33,200 &#10;a I Of next uarter's &#10;etion u irements &#10;stimated 2013 first- uarler kil rams needed for &#10;c of estimated first uarterkilo &#10;needed for &#10;uction, 10200X &#10;ucuon "/>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6210300" cy="33432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(4) Direct labou</w:t>
      </w:r>
      <w:r>
        <w:rPr>
          <w:rFonts w:ascii="Calibri" w:hAnsi="Calibri"/>
          <w:b/>
          <w:bCs/>
          <w:color w:val="000000"/>
          <w:sz w:val="22"/>
          <w:szCs w:val="22"/>
          <w:u w:val="single"/>
          <w:lang w:val="fr-CA"/>
        </w:rPr>
        <w:t>r Budget</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Like DM budget, the</w:t>
      </w:r>
      <w:r>
        <w:rPr>
          <w:rFonts w:ascii="Calibri" w:hAnsi="Calibri"/>
          <w:b/>
          <w:bCs/>
          <w:color w:val="000000"/>
          <w:sz w:val="22"/>
          <w:szCs w:val="22"/>
          <w:lang w:val="fr-CA"/>
        </w:rPr>
        <w:t xml:space="preserve"> DL budget contains quantity (hours) and cost of DL that will be needed to meet production requirements</w:t>
      </w:r>
      <w:r>
        <w:rPr>
          <w:rFonts w:ascii="Calibri" w:hAnsi="Calibri"/>
          <w:color w:val="000000"/>
          <w:sz w:val="22"/>
          <w:szCs w:val="22"/>
          <w:lang w:val="fr-CA"/>
        </w:rPr>
        <w:t xml:space="preserve">. The total DL cost is calculated using this </w:t>
      </w:r>
      <w:r>
        <w:rPr>
          <w:rFonts w:ascii="Calibri" w:hAnsi="Calibri"/>
          <w:b/>
          <w:bCs/>
          <w:color w:val="000000"/>
          <w:sz w:val="22"/>
          <w:szCs w:val="22"/>
          <w:lang w:val="fr-CA"/>
        </w:rPr>
        <w:t>FORMULA</w:t>
      </w:r>
      <w:r>
        <w:rPr>
          <w:rFonts w:ascii="Calibri" w:hAnsi="Calibri"/>
          <w:color w:val="000000"/>
          <w:sz w:val="22"/>
          <w:szCs w:val="22"/>
          <w:lang w:val="fr-CA"/>
        </w:rPr>
        <w:t>:</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324600" cy="609600"/>
            <wp:effectExtent l="0" t="0" r="0" b="0"/>
            <wp:docPr id="8" name="Image 8" descr="Texte de remplacement généré par une machine :&#10;Units to Be &#10;Prod &#10;Direct Labour &#10;Time per Unit &#10;Direct Labour &#10;Cost per Hour &#10;Total Direct &#10;Labour Co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Texte de remplacement généré par une machine :&#10;Units to Be &#10;Prod &#10;Direct Labour &#10;Time per Unit &#10;Direct Labour &#10;Cost per Hour &#10;Total Direct &#10;Labour Cost "/>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6324600" cy="609600"/>
                    </a:xfrm>
                    <a:prstGeom prst="rect">
                      <a:avLst/>
                    </a:prstGeom>
                    <a:noFill/>
                    <a:ln>
                      <a:noFill/>
                    </a:ln>
                  </pic:spPr>
                </pic:pic>
              </a:graphicData>
            </a:graphic>
          </wp:inline>
        </w:drawing>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w:t>
      </w:r>
      <w:r>
        <w:rPr>
          <w:rFonts w:ascii="Calibri" w:hAnsi="Calibri"/>
          <w:b/>
          <w:bCs/>
          <w:color w:val="000000"/>
          <w:sz w:val="22"/>
          <w:szCs w:val="22"/>
          <w:lang w:val="fr-CA"/>
        </w:rPr>
        <w:t>DL labour hours are determi</w:t>
      </w:r>
      <w:r>
        <w:rPr>
          <w:rFonts w:ascii="Calibri" w:hAnsi="Calibri"/>
          <w:b/>
          <w:bCs/>
          <w:color w:val="000000"/>
          <w:sz w:val="22"/>
          <w:szCs w:val="22"/>
          <w:lang w:val="fr-CA"/>
        </w:rPr>
        <w:t>ned from the production budget</w:t>
      </w:r>
      <w:r>
        <w:rPr>
          <w:rFonts w:ascii="Calibri" w:hAnsi="Calibri"/>
          <w:color w:val="000000"/>
          <w:sz w:val="22"/>
          <w:szCs w:val="22"/>
          <w:lang w:val="fr-CA"/>
        </w:rPr>
        <w:t xml:space="preserve">.The DL budget is </w:t>
      </w:r>
      <w:r>
        <w:rPr>
          <w:rFonts w:ascii="Calibri" w:hAnsi="Calibri"/>
          <w:b/>
          <w:bCs/>
          <w:color w:val="000000"/>
          <w:sz w:val="22"/>
          <w:szCs w:val="22"/>
          <w:lang w:val="fr-CA"/>
        </w:rPr>
        <w:t>critical in maintaining a labour force that can meet the expected Levels of production</w:t>
      </w:r>
      <w:r>
        <w:rPr>
          <w:rFonts w:ascii="Calibri" w:hAnsi="Calibri"/>
          <w:color w:val="000000"/>
          <w:sz w:val="22"/>
          <w:szCs w:val="22"/>
          <w:lang w:val="fr-CA"/>
        </w:rPr>
        <w: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391275" cy="2133600"/>
            <wp:effectExtent l="0" t="0" r="9525" b="0"/>
            <wp:docPr id="9" name="Image 9" descr="Texte de remplacement généré par une machine :&#10;F &#10;HAYES COMPANY &#10;Direct Labour Budget &#10;G &#10;Year &#10;4,600 &#10;9,200 &#10;x $10 &#10;2,000 &#10;For the Year Endin December 31, 2012 &#10;Quarter &#10;uced (Illustration 10-5) &#10;3,100 &#10;6,200 &#10;x $10 &#10;62,000 &#10;3,600 &#10;7,200 &#10;x $10 &#10;72,000 &#10;4,100 &#10;8,200 &#10;82,000 &#10;6 &#10;10 &#10;Units to be &#10;Direct labour time (hours) r unit &#10;Total required direct labour hours &#10;Direct labour cost per hour &#10;Total direct labour cost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exte de remplacement généré par une machine :&#10;F &#10;HAYES COMPANY &#10;Direct Labour Budget &#10;G &#10;Year &#10;4,600 &#10;9,200 &#10;x $10 &#10;2,000 &#10;For the Year Endin December 31, 2012 &#10;Quarter &#10;uced (Illustration 10-5) &#10;3,100 &#10;6,200 &#10;x $10 &#10;62,000 &#10;3,600 &#10;7,200 &#10;x $10 &#10;72,000 &#10;4,100 &#10;8,200 &#10;82,000 &#10;6 &#10;10 &#10;Units to be &#10;Direct labour time (hours) r unit &#10;Total required direct labour hours &#10;Direct labour cost per hour &#10;Total direct labour cost "/>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391275" cy="2133600"/>
                    </a:xfrm>
                    <a:prstGeom prst="rect">
                      <a:avLst/>
                    </a:prstGeom>
                    <a:noFill/>
                    <a:ln>
                      <a:noFill/>
                    </a:ln>
                  </pic:spPr>
                </pic:pic>
              </a:graphicData>
            </a:graphic>
          </wp:inline>
        </w:drawing>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(5) Manufacturing overhead budget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The MOH budget shows the </w:t>
      </w:r>
      <w:r>
        <w:rPr>
          <w:rFonts w:ascii="Calibri" w:hAnsi="Calibri"/>
          <w:b/>
          <w:bCs/>
          <w:color w:val="000000"/>
          <w:sz w:val="22"/>
          <w:szCs w:val="22"/>
          <w:lang w:val="fr-CA"/>
        </w:rPr>
        <w:t>expected MOH for the period</w:t>
      </w:r>
      <w:r>
        <w:rPr>
          <w:rFonts w:ascii="Calibri" w:hAnsi="Calibri"/>
          <w:color w:val="000000"/>
          <w:sz w:val="22"/>
          <w:szCs w:val="22"/>
          <w:lang w:val="fr-CA"/>
        </w:rPr>
        <w:t xml:space="preserve">. MOH </w:t>
      </w:r>
      <w:r>
        <w:rPr>
          <w:rFonts w:ascii="Calibri" w:hAnsi="Calibri"/>
          <w:color w:val="000000"/>
          <w:sz w:val="22"/>
          <w:szCs w:val="22"/>
          <w:lang w:val="fr-CA"/>
        </w:rPr>
        <w:t xml:space="preserve">are </w:t>
      </w:r>
      <w:r>
        <w:rPr>
          <w:rFonts w:ascii="Calibri" w:hAnsi="Calibri"/>
          <w:b/>
          <w:bCs/>
          <w:color w:val="000000"/>
          <w:sz w:val="22"/>
          <w:szCs w:val="22"/>
          <w:lang w:val="fr-CA"/>
        </w:rPr>
        <w:t>distinguishses between VOH and FOH</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(Detailed calculation p.435)</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086475" cy="3886200"/>
            <wp:effectExtent l="0" t="0" r="9525" b="0"/>
            <wp:docPr id="10" name="Image 10" descr="Texte de remplacement généré par une machine :&#10;6 &#10;9 &#10;10 &#10;12 &#10;13 &#10;14 &#10;15 &#10;16 &#10;18 &#10;20 &#10;HAYES COMPANY &#10;Manufacturing Overhead Budget &#10;For the Year Endin December 3 , 2012 &#10;Quarter &#10;s 9.200 &#10;12,880 &#10;3,680 &#10;I ,840 &#10;27,600 &#10;20,000 &#10;3,800 &#10;9.000 &#10;5 700 &#10;38.500 &#10;66 100 &#10;9,200 &#10;Year &#10;30,800 &#10;43,120 &#10;12.320 &#10;6, 160 &#10;92,400 &#10;80,000 &#10;15200 &#10;36 000 &#10;22.800 &#10;154 000 &#10;6 400 &#10;30300 &#10;Variable costs &#10;Indirect materials (Sl .00/hour &#10;Indirect labour (S I .40/hour) &#10;Utilities (SO_40/hour &#10;Maintenance (SO. 20/hour) &#10;Total variable costs &#10;Fixed costs &#10;is salaries &#10;Su &#10;I)epreci ation &#10;Pro rt taxes and insurance &#10;Maintenance &#10;Total fixed costs &#10;Total manufacturin overhead &#10;Direct labour hours &#10;(Illustration 9-9) &#10;6,200 &#10;8,680 &#10;2.480 &#10;1,240 &#10;18,600 &#10;20,000 &#10;3.800 &#10;9 000 &#10;5700 &#10;38.500 &#10;57 100 &#10;6,200 &#10;s 7.200 &#10;10,080 &#10;2,880 &#10;I ,440 &#10;21,600 &#10;20,000 &#10;3,800 &#10;9.000 &#10;700 &#10;38.500 &#10;100 &#10;7,200 &#10;$ 8,200 &#10;11,480 &#10;3280 &#10;, 640 &#10;24,600 &#10;20,000 &#10;9 000 &#10;5700 &#10;38 500 &#10;63 100 &#10;8,200 &#10;Manufacturing overhead rate per direct labour hour ( 46,400+ 30,8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Texte de remplacement généré par une machine :&#10;6 &#10;9 &#10;10 &#10;12 &#10;13 &#10;14 &#10;15 &#10;16 &#10;18 &#10;20 &#10;HAYES COMPANY &#10;Manufacturing Overhead Budget &#10;For the Year Endin December 3 , 2012 &#10;Quarter &#10;s 9.200 &#10;12,880 &#10;3,680 &#10;I ,840 &#10;27,600 &#10;20,000 &#10;3,800 &#10;9.000 &#10;5 700 &#10;38.500 &#10;66 100 &#10;9,200 &#10;Year &#10;30,800 &#10;43,120 &#10;12.320 &#10;6, 160 &#10;92,400 &#10;80,000 &#10;15200 &#10;36 000 &#10;22.800 &#10;154 000 &#10;6 400 &#10;30300 &#10;Variable costs &#10;Indirect materials (Sl .00/hour &#10;Indirect labour (S I .40/hour) &#10;Utilities (SO_40/hour &#10;Maintenance (SO. 20/hour) &#10;Total variable costs &#10;Fixed costs &#10;is salaries &#10;Su &#10;I)epreci ation &#10;Pro rt taxes and insurance &#10;Maintenance &#10;Total fixed costs &#10;Total manufacturin overhead &#10;Direct labour hours &#10;(Illustration 9-9) &#10;6,200 &#10;8,680 &#10;2.480 &#10;1,240 &#10;18,600 &#10;20,000 &#10;3.800 &#10;9 000 &#10;5700 &#10;38.500 &#10;57 100 &#10;6,200 &#10;s 7.200 &#10;10,080 &#10;2,880 &#10;I ,440 &#10;21,600 &#10;20,000 &#10;3,800 &#10;9.000 &#10;700 &#10;38.500 &#10;100 &#10;7,200 &#10;$ 8,200 &#10;11,480 &#10;3280 &#10;, 640 &#10;24,600 &#10;20,000 &#10;9 000 &#10;5700 &#10;38 500 &#10;63 100 &#10;8,200 &#10;Manufacturing overhead rate per direct labour hour ( 46,400+ 30,800) "/>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086475" cy="3886200"/>
                    </a:xfrm>
                    <a:prstGeom prst="rect">
                      <a:avLst/>
                    </a:prstGeom>
                    <a:noFill/>
                    <a:ln>
                      <a:noFill/>
                    </a:ln>
                  </pic:spPr>
                </pic:pic>
              </a:graphicData>
            </a:graphic>
          </wp:inline>
        </w:drawing>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(6) Selling and Administrative expenses Budget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This budget</w:t>
      </w:r>
      <w:r>
        <w:rPr>
          <w:rFonts w:ascii="Calibri" w:hAnsi="Calibri"/>
          <w:b/>
          <w:bCs/>
          <w:color w:val="000000"/>
          <w:sz w:val="22"/>
          <w:szCs w:val="22"/>
          <w:lang w:val="fr-CA"/>
        </w:rPr>
        <w:t xml:space="preserve"> projects selling and administrative expenses for the budget period</w:t>
      </w:r>
      <w:r>
        <w:rPr>
          <w:rFonts w:ascii="Calibri" w:hAnsi="Calibri"/>
          <w:color w:val="000000"/>
          <w:sz w:val="22"/>
          <w:szCs w:val="22"/>
          <w:lang w:val="fr-CA"/>
        </w:rPr>
        <w:t xml:space="preserve">. Expenses in this budget </w:t>
      </w:r>
      <w:r>
        <w:rPr>
          <w:rFonts w:ascii="Calibri" w:hAnsi="Calibri"/>
          <w:color w:val="000000"/>
          <w:sz w:val="22"/>
          <w:szCs w:val="22"/>
          <w:lang w:val="fr-CA"/>
        </w:rPr>
        <w:t xml:space="preserve">are also </w:t>
      </w:r>
      <w:r>
        <w:rPr>
          <w:rFonts w:ascii="Calibri" w:hAnsi="Calibri"/>
          <w:b/>
          <w:bCs/>
          <w:color w:val="000000"/>
          <w:sz w:val="22"/>
          <w:szCs w:val="22"/>
          <w:lang w:val="fr-CA"/>
        </w:rPr>
        <w:t>divided it 2 categories (Variable  S/A and Fixed S/A)</w:t>
      </w:r>
      <w:r>
        <w:rPr>
          <w:rFonts w:ascii="Calibri" w:hAnsi="Calibri"/>
          <w:color w:val="000000"/>
          <w:sz w:val="22"/>
          <w:szCs w:val="22"/>
          <w:lang w:val="fr-CA"/>
        </w:rPr>
        <w:t>.</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67450" cy="3590925"/>
            <wp:effectExtent l="0" t="0" r="0" b="9525"/>
            <wp:docPr id="11" name="Image 11" descr="Texte de remplacement généré par une machine :&#10;6 &#10;9 &#10;10 &#10;12 &#10;13 &#10;14 &#10;16 &#10;17 &#10;18 &#10;HAYES COMPANY &#10;Selling and Administrative Expense Budget &#10;For the Year Endin December 3 1 , 20 1 2 &#10;uarter &#10;4,500 &#10;13,500 &#10;4 500 &#10;18 OOC &#10;5,000 &#10;15 OOO &#10;500 &#10;l,oao &#10;I .500 &#10;30 &#10;$4800() &#10;15.000 &#10;45.000 &#10;15,000 &#10;60000 &#10;20,000 &#10;60,000 &#10;30 000 &#10;4.000 &#10;6000 &#10;120.000 &#10;$180,000 &#10;Budgeted sales in units (Illustration 9-3) &#10;3.000 &#10;s 9.000 &#10;3,000 &#10;12000 &#10;5,000 &#10;15000 &#10;7 500 &#10;1,000 &#10;1 500 &#10;30000 &#10;$42,000 &#10;$10,500 &#10;3,500 &#10;14000 &#10;5,000 &#10;15000 &#10;7 500 &#10;1 500 &#10;30 000 &#10;$44,000 &#10;4,000 &#10;$12,000 &#10;16 000 &#10;5,000 &#10;15 OOO &#10;soo &#10;1,000 &#10;1 500 &#10;30 &#10;*46000 &#10;7 Variable expenses &#10;Sales commissions ($3 unit) &#10;Frei Ill-out (Sl &#10;unit &#10;Total variable ex nses &#10;Fixed ex ses &#10;Advertising &#10;Sales salaries &#10;Office salaries &#10;Depreciation &#10;P &#10;taxes and insurance &#10;Total fixed ex &#10;Total selling and &#10;administrative expen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Texte de remplacement généré par une machine :&#10;6 &#10;9 &#10;10 &#10;12 &#10;13 &#10;14 &#10;16 &#10;17 &#10;18 &#10;HAYES COMPANY &#10;Selling and Administrative Expense Budget &#10;For the Year Endin December 3 1 , 20 1 2 &#10;uarter &#10;4,500 &#10;13,500 &#10;4 500 &#10;18 OOC &#10;5,000 &#10;15 OOO &#10;500 &#10;l,oao &#10;I .500 &#10;30 &#10;$4800() &#10;15.000 &#10;45.000 &#10;15,000 &#10;60000 &#10;20,000 &#10;60,000 &#10;30 000 &#10;4.000 &#10;6000 &#10;120.000 &#10;$180,000 &#10;Budgeted sales in units (Illustration 9-3) &#10;3.000 &#10;s 9.000 &#10;3,000 &#10;12000 &#10;5,000 &#10;15000 &#10;7 500 &#10;1,000 &#10;1 500 &#10;30000 &#10;$42,000 &#10;$10,500 &#10;3,500 &#10;14000 &#10;5,000 &#10;15000 &#10;7 500 &#10;1 500 &#10;30 000 &#10;$44,000 &#10;4,000 &#10;$12,000 &#10;16 000 &#10;5,000 &#10;15 OOO &#10;soo &#10;1,000 &#10;1 500 &#10;30 &#10;*46000 &#10;7 Variable expenses &#10;Sales commissions ($3 unit) &#10;Frei Ill-out (Sl &#10;unit &#10;Total variable ex nses &#10;Fixed ex ses &#10;Advertising &#10;Sales salaries &#10;Office salaries &#10;Depreciation &#10;P &#10;taxes and insurance &#10;Total fixed ex &#10;Total selling and &#10;administrative expenses "/>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267450" cy="3590925"/>
                    </a:xfrm>
                    <a:prstGeom prst="rect">
                      <a:avLst/>
                    </a:prstGeom>
                    <a:noFill/>
                    <a:ln>
                      <a:noFill/>
                    </a:ln>
                  </pic:spPr>
                </pic:pic>
              </a:graphicData>
            </a:graphic>
          </wp:inline>
        </w:drawing>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1080"/>
        <w:rPr>
          <w:rFonts w:ascii="Calibri" w:hAnsi="Calibri"/>
          <w:color w:val="000000"/>
          <w:sz w:val="32"/>
          <w:szCs w:val="32"/>
          <w:lang w:val="fr-CA"/>
        </w:rPr>
      </w:pPr>
      <w:r>
        <w:rPr>
          <w:rFonts w:ascii="Calibri" w:hAnsi="Calibri"/>
          <w:b/>
          <w:bCs/>
          <w:color w:val="000000"/>
          <w:sz w:val="32"/>
          <w:szCs w:val="32"/>
          <w:u w:val="single"/>
          <w:lang w:val="fr-CA"/>
        </w:rPr>
        <w:t>Budgeted Income Statement</w:t>
      </w:r>
    </w:p>
    <w:p w:rsidR="00000000" w:rsidRDefault="008C0900">
      <w:pPr>
        <w:pStyle w:val="NormalWeb"/>
        <w:spacing w:before="0" w:beforeAutospacing="0" w:after="0" w:afterAutospacing="0"/>
        <w:ind w:left="1080"/>
        <w:rPr>
          <w:rFonts w:ascii="Calibri" w:hAnsi="Calibri"/>
          <w:color w:val="000000"/>
          <w:sz w:val="32"/>
          <w:szCs w:val="32"/>
          <w:lang w:val="fr-CA"/>
        </w:rPr>
      </w:pPr>
      <w:r>
        <w:rPr>
          <w:rFonts w:ascii="Calibri" w:hAnsi="Calibri"/>
          <w:color w:val="000000"/>
          <w:sz w:val="32"/>
          <w:szCs w:val="3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The budgeted income statement is an i</w:t>
      </w:r>
      <w:r>
        <w:rPr>
          <w:rFonts w:ascii="Calibri" w:hAnsi="Calibri"/>
          <w:b/>
          <w:bCs/>
          <w:color w:val="000000"/>
          <w:sz w:val="22"/>
          <w:szCs w:val="22"/>
          <w:lang w:val="fr-CA"/>
        </w:rPr>
        <w:t>mportant end product</w:t>
      </w:r>
      <w:r>
        <w:rPr>
          <w:rFonts w:ascii="Calibri" w:hAnsi="Calibri"/>
          <w:color w:val="000000"/>
          <w:sz w:val="22"/>
          <w:szCs w:val="22"/>
          <w:lang w:val="fr-CA"/>
        </w:rPr>
        <w:t xml:space="preserve"> of the operating budget, This budget </w:t>
      </w:r>
      <w:r>
        <w:rPr>
          <w:rFonts w:ascii="Calibri" w:hAnsi="Calibri"/>
          <w:b/>
          <w:bCs/>
          <w:color w:val="000000"/>
          <w:sz w:val="22"/>
          <w:szCs w:val="22"/>
          <w:lang w:val="fr-CA"/>
        </w:rPr>
        <w:t>shows the expected profitability of operations</w:t>
      </w:r>
      <w:r>
        <w:rPr>
          <w:rFonts w:ascii="Calibri" w:hAnsi="Calibri"/>
          <w:color w:val="000000"/>
          <w:sz w:val="22"/>
          <w:szCs w:val="22"/>
          <w:lang w:val="fr-CA"/>
        </w:rPr>
        <w:t xml:space="preserve"> for the period. It provides </w:t>
      </w:r>
      <w:r>
        <w:rPr>
          <w:rFonts w:ascii="Calibri" w:hAnsi="Calibri"/>
          <w:b/>
          <w:bCs/>
          <w:color w:val="000000"/>
          <w:sz w:val="22"/>
          <w:szCs w:val="22"/>
          <w:lang w:val="fr-CA"/>
        </w:rPr>
        <w:t>basis for evaluating company performance</w:t>
      </w:r>
      <w:r>
        <w:rPr>
          <w:rFonts w:ascii="Calibri" w:hAnsi="Calibri"/>
          <w:color w:val="000000"/>
          <w:sz w:val="22"/>
          <w:szCs w:val="22"/>
          <w:lang w:val="fr-CA"/>
        </w:rPr>
        <w:t>. The budgeted income statement is</w:t>
      </w:r>
      <w:r>
        <w:rPr>
          <w:rFonts w:ascii="Calibri" w:hAnsi="Calibri"/>
          <w:b/>
          <w:bCs/>
          <w:color w:val="000000"/>
          <w:sz w:val="22"/>
          <w:szCs w:val="22"/>
          <w:lang w:val="fr-CA"/>
        </w:rPr>
        <w:t xml:space="preserve"> prepared using the various operating budge</w:t>
      </w:r>
      <w:r>
        <w:rPr>
          <w:rFonts w:ascii="Calibri" w:hAnsi="Calibri"/>
          <w:color w:val="000000"/>
          <w:sz w:val="22"/>
          <w:szCs w:val="22"/>
          <w:lang w:val="fr-CA"/>
        </w:rPr>
        <w:t>t for the period.</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(All calculations p.436)</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48400" cy="1171575"/>
            <wp:effectExtent l="0" t="0" r="0" b="9525"/>
            <wp:docPr id="12" name="Image 12" descr="Texte de remplacement généré par une machine :&#10;Cost element &#10;Direct materials &#10;Direct labour &#10;Manufacturi ng overhead &#10;Total unit cost &#10;Cost of One Kitchen-mate &#10;Unit Cost &#10;s 4.00 &#10;$10.00 &#10;s 8.00 &#10;Total &#10;s 8.00 &#10;20.00 &#10;16.00 &#10;$44.00 &#10;Illustration &#10;10-7 &#10;10-9 &#10;10-10 &#10;Quantity &#10;2 kg &#10;2 hours &#10;2 hour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Texte de remplacement généré par une machine :&#10;Cost element &#10;Direct materials &#10;Direct labour &#10;Manufacturi ng overhead &#10;Total unit cost &#10;Cost of One Kitchen-mate &#10;Unit Cost &#10;s 4.00 &#10;$10.00 &#10;s 8.00 &#10;Total &#10;s 8.00 &#10;20.00 &#10;16.00 &#10;$44.00 &#10;Illustration &#10;10-7 &#10;10-9 &#10;10-10 &#10;Quantity &#10;2 kg &#10;2 hours &#10;2 hours "/>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48400" cy="11715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276975" cy="2266950"/>
            <wp:effectExtent l="0" t="0" r="9525" b="0"/>
            <wp:docPr id="13" name="Image 13" descr="Texte de remplacement généré par une machine :&#10;HAYES COMPANY &#10;Budgeted Income Statement &#10;Year Ending December 31, 2012 &#10;Sales (Illustration 10—3) &#10;Cost of goods sold (15,000 x $44) &#10;Gross profit &#10;Selling and administrative expenses (Illustration IO- Il) &#10;Income from operations &#10;Interest expense &#10;I ncome before income taxes &#10;Income tax expense &#10;Net income &#10;$900,000 &#10;660,000 &#10;240,000 &#10;180,000 &#10;60,000 &#10;59,900 &#10;12,000 &#10;47,9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Texte de remplacement généré par une machine :&#10;HAYES COMPANY &#10;Budgeted Income Statement &#10;Year Ending December 31, 2012 &#10;Sales (Illustration 10—3) &#10;Cost of goods sold (15,000 x $44) &#10;Gross profit &#10;Selling and administrative expenses (Illustration IO- Il) &#10;Income from operations &#10;Interest expense &#10;I ncome before income taxes &#10;Income tax expense &#10;Net income &#10;$900,000 &#10;660,000 &#10;240,000 &#10;180,000 &#10;60,000 &#10;59,900 &#10;12,000 &#10;47,900 "/>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6276975" cy="2266950"/>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jc w:val="center"/>
        <w:rPr>
          <w:rFonts w:ascii="Calibri" w:hAnsi="Calibri"/>
          <w:color w:val="000000"/>
          <w:sz w:val="22"/>
          <w:szCs w:val="22"/>
          <w:lang w:val="fr-CA"/>
        </w:rPr>
      </w:pPr>
      <w:r>
        <w:rPr>
          <w:rFonts w:ascii="Calibri" w:hAnsi="Calibri"/>
          <w:color w:val="000000"/>
          <w:sz w:val="22"/>
          <w:szCs w:val="22"/>
          <w:lang w:val="fr-CA"/>
        </w:rPr>
        <w:t xml:space="preserve">                       </w:t>
      </w:r>
      <w:r>
        <w:rPr>
          <w:rFonts w:ascii="FrankRuehl" w:hAnsi="FrankRuehl" w:cs="FrankRuehl"/>
          <w:b/>
          <w:bCs/>
          <w:color w:val="000000"/>
          <w:sz w:val="56"/>
          <w:szCs w:val="56"/>
          <w:u w:val="single"/>
          <w:shd w:val="clear" w:color="auto" w:fill="F2DCDB"/>
          <w:lang w:val="fr-CA"/>
        </w:rPr>
        <w:t xml:space="preserve"> Preparing the Financial Budgets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(1) Cash Budget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The cash budget </w:t>
      </w:r>
      <w:r>
        <w:rPr>
          <w:rFonts w:ascii="Calibri" w:hAnsi="Calibri"/>
          <w:b/>
          <w:bCs/>
          <w:color w:val="000000"/>
          <w:sz w:val="22"/>
          <w:szCs w:val="22"/>
          <w:lang w:val="fr-CA"/>
        </w:rPr>
        <w:t>shows expected cash-flow</w:t>
      </w:r>
      <w:r>
        <w:rPr>
          <w:rFonts w:ascii="Calibri" w:hAnsi="Calibri"/>
          <w:color w:val="000000"/>
          <w:sz w:val="22"/>
          <w:szCs w:val="22"/>
          <w:lang w:val="fr-CA"/>
        </w:rPr>
        <w:t>. Because cash is so vital, this budget Is</w:t>
      </w:r>
      <w:r>
        <w:rPr>
          <w:rFonts w:ascii="Calibri" w:hAnsi="Calibri"/>
          <w:b/>
          <w:bCs/>
          <w:color w:val="000000"/>
          <w:sz w:val="22"/>
          <w:szCs w:val="22"/>
          <w:lang w:val="fr-CA"/>
        </w:rPr>
        <w:t xml:space="preserve"> </w:t>
      </w:r>
      <w:r>
        <w:rPr>
          <w:rFonts w:ascii="Calibri" w:hAnsi="Calibri"/>
          <w:b/>
          <w:bCs/>
          <w:color w:val="000000"/>
          <w:sz w:val="22"/>
          <w:szCs w:val="22"/>
          <w:lang w:val="fr-CA"/>
        </w:rPr>
        <w:t>often considered to be the most important output in preparing financial budget</w:t>
      </w:r>
      <w:r>
        <w:rPr>
          <w:rFonts w:ascii="Calibri" w:hAnsi="Calibri"/>
          <w:color w:val="000000"/>
          <w:sz w:val="22"/>
          <w:szCs w:val="22"/>
          <w:lang w:val="fr-CA"/>
        </w:rPr>
        <w:t xml:space="preserve">s. Top help treasurer  manage the cash well, </w:t>
      </w:r>
      <w:r>
        <w:rPr>
          <w:rFonts w:ascii="Calibri" w:hAnsi="Calibri"/>
          <w:b/>
          <w:bCs/>
          <w:color w:val="000000"/>
          <w:sz w:val="22"/>
          <w:szCs w:val="22"/>
          <w:lang w:val="fr-CA"/>
        </w:rPr>
        <w:t>cash budget is typically prepared at least once a month and sometime even daily</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391275" cy="1590675"/>
            <wp:effectExtent l="0" t="0" r="9525" b="9525"/>
            <wp:docPr id="14" name="Image 14" descr="C:\F1AD18E5\68E8E8D6-826D-40F4-8399-5E38526798DF_fichiers\image01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C:\F1AD18E5\68E8E8D6-826D-40F4-8399-5E38526798DF_fichiers\image014.gif"/>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6391275" cy="15906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w:t>
      </w:r>
      <w:r>
        <w:rPr>
          <w:rFonts w:ascii="Calibri" w:hAnsi="Calibri"/>
          <w:b/>
          <w:bCs/>
          <w:color w:val="000000"/>
          <w:sz w:val="28"/>
          <w:szCs w:val="28"/>
          <w:lang w:val="fr-CA"/>
        </w:rPr>
        <w:t xml:space="preserve">Cash  budget contains </w:t>
      </w:r>
      <w:r>
        <w:rPr>
          <w:rFonts w:ascii="Calibri" w:hAnsi="Calibri"/>
          <w:b/>
          <w:bCs/>
          <w:color w:val="000000"/>
          <w:sz w:val="28"/>
          <w:szCs w:val="28"/>
          <w:highlight w:val="yellow"/>
          <w:u w:val="single"/>
          <w:lang w:val="fr-CA"/>
        </w:rPr>
        <w:t>(3)  s</w:t>
      </w:r>
      <w:r>
        <w:rPr>
          <w:rFonts w:ascii="Calibri" w:hAnsi="Calibri"/>
          <w:b/>
          <w:bCs/>
          <w:color w:val="000000"/>
          <w:sz w:val="28"/>
          <w:szCs w:val="28"/>
          <w:highlight w:val="green"/>
          <w:u w:val="single"/>
          <w:lang w:val="fr-CA"/>
        </w:rPr>
        <w:t>ecti</w:t>
      </w:r>
      <w:r>
        <w:rPr>
          <w:rFonts w:ascii="Calibri" w:hAnsi="Calibri"/>
          <w:b/>
          <w:bCs/>
          <w:color w:val="000000"/>
          <w:sz w:val="28"/>
          <w:szCs w:val="28"/>
          <w:u w:val="single"/>
          <w:shd w:val="clear" w:color="auto" w:fill="99CCFF"/>
          <w:lang w:val="fr-CA"/>
        </w:rPr>
        <w:t>ons</w:t>
      </w:r>
      <w:r>
        <w:rPr>
          <w:rFonts w:ascii="Calibri" w:hAnsi="Calibri"/>
          <w:color w:val="000000"/>
          <w:sz w:val="22"/>
          <w:szCs w:val="22"/>
          <w:lang w:val="fr-CA"/>
        </w:rPr>
        <w:t xml:space="preserve">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8"/>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Beginning Balance</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29"/>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highlight w:val="yellow"/>
          <w:lang w:val="fr-CA"/>
        </w:rPr>
        <w:t xml:space="preserve">Cash receipts </w:t>
      </w:r>
      <w:r>
        <w:rPr>
          <w:rFonts w:ascii="Calibri" w:eastAsia="Times New Roman" w:hAnsi="Calibri"/>
          <w:b/>
          <w:bCs/>
          <w:color w:val="000000"/>
          <w:sz w:val="22"/>
          <w:szCs w:val="22"/>
          <w:lang w:val="fr-CA"/>
        </w:rPr>
        <w:t>: Includes ecpected receipts from the company'S main operations. These are usually cash sales and collection form customers on credit sales. Shows also anticipated receipts of interest and dividends and proceeds from planned sales of investme</w:t>
      </w:r>
      <w:r>
        <w:rPr>
          <w:rFonts w:ascii="Calibri" w:eastAsia="Times New Roman" w:hAnsi="Calibri"/>
          <w:b/>
          <w:bCs/>
          <w:color w:val="000000"/>
          <w:sz w:val="22"/>
          <w:szCs w:val="22"/>
          <w:lang w:val="fr-CA"/>
        </w:rPr>
        <w:t>nt, plant assets and copany capital stock.</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0"/>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highlight w:val="green"/>
          <w:lang w:val="fr-CA"/>
        </w:rPr>
        <w:t>Cash disbursements</w:t>
      </w:r>
      <w:r>
        <w:rPr>
          <w:rFonts w:ascii="Calibri" w:eastAsia="Times New Roman" w:hAnsi="Calibri"/>
          <w:b/>
          <w:bCs/>
          <w:color w:val="000000"/>
          <w:sz w:val="22"/>
          <w:szCs w:val="22"/>
          <w:lang w:val="fr-CA"/>
        </w:rPr>
        <w:t>: Shows expected cash payements including: DM,DL,MOH and S/A expenses. Also displayed in this section : projected payment for income taxes,dividends,investments and plant assets.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1"/>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shd w:val="clear" w:color="auto" w:fill="99CCFF"/>
          <w:lang w:val="fr-CA"/>
        </w:rPr>
        <w:t>Financing</w:t>
      </w:r>
      <w:r>
        <w:rPr>
          <w:rFonts w:ascii="Calibri" w:eastAsia="Times New Roman" w:hAnsi="Calibri"/>
          <w:b/>
          <w:bCs/>
          <w:color w:val="000000"/>
          <w:sz w:val="22"/>
          <w:szCs w:val="22"/>
          <w:lang w:val="fr-CA"/>
        </w:rPr>
        <w:t>: Showsexpected borrowings and repayment of borrowed funds plus interest. This section is needed when there's cash deficiency or when the cash balance is below management's minimum required balance.</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2"/>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Ending Balance</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info about cash budget example p.438-439)</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shd w:val="clear" w:color="auto" w:fill="FFC000"/>
          <w:lang w:val="fr-CA"/>
        </w:rPr>
        <w:t>*****Depreciation expense, gains and losses on disposals of assets, and accruals are non-cash amounts that will not appear on the cash disbursements budget</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010275" cy="1733550"/>
            <wp:effectExtent l="0" t="0" r="9525" b="0"/>
            <wp:docPr id="15" name="Image 15" descr="Texte de remplacement généré par une machine :&#10;Schedule of Expected Collections From Customers &#10;$ 96,000 &#10;162,000 &#10;$258,000 &#10;Accounts receivable, December 31, 2011 &#10;First quarter ($180,000) &#10;Second quarter &#10;Third quarter ($240,000) &#10;Fourth quarter ($270,000) &#10;Total collections &#10;$ 60,000 &#10;108,000 &#10;$168,000 &#10;$ 72,000 &#10;126,000 &#10;$198,000 &#10;s 84,000 &#10;144,000 &#10;$228,0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Texte de remplacement généré par une machine :&#10;Schedule of Expected Collections From Customers &#10;$ 96,000 &#10;162,000 &#10;$258,000 &#10;Accounts receivable, December 31, 2011 &#10;First quarter ($180,000) &#10;Second quarter &#10;Third quarter ($240,000) &#10;Fourth quarter ($270,000) &#10;Total collections &#10;$ 60,000 &#10;108,000 &#10;$168,000 &#10;$ 72,000 &#10;126,000 &#10;$198,000 &#10;s 84,000 &#10;144,000 &#10;$228,000 "/>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6010275" cy="1733550"/>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019800" cy="1724025"/>
            <wp:effectExtent l="0" t="0" r="0" b="9525"/>
            <wp:docPr id="16" name="Image 16" descr="Texte de remplacement généré par une machine :&#10;Schedule of Expected Payments for Direct Materials &#10;Quarter &#10;$16„600 &#10;18,600 &#10;S35,200 &#10;Accounts payable, December 31, 2011 &#10;First quarter ($25,200) &#10;Second quarter ($29,200) &#10;Third quarter ($33,200) &#10;Fourth quarter ($37,200) &#10;Total payments &#10;SIO,600 &#10;12,600 &#10;S23,200 &#10;S12,600 &#10;14,600 &#10;S27,200 &#10;$14,600 &#10;16,600 &#10;S31,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Texte de remplacement généré par une machine :&#10;Schedule of Expected Payments for Direct Materials &#10;Quarter &#10;$16„600 &#10;18,600 &#10;S35,200 &#10;Accounts payable, December 31, 2011 &#10;First quarter ($25,200) &#10;Second quarter ($29,200) &#10;Third quarter ($33,200) &#10;Fourth quarter ($37,200) &#10;Total payments &#10;SIO,600 &#10;12,600 &#10;S23,200 &#10;S12,600 &#10;14,600 &#10;S27,200 &#10;$14,600 &#10;16,600 &#10;S31,200 "/>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019800" cy="172402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5981700" cy="3609975"/>
            <wp:effectExtent l="0" t="0" r="0" b="9525"/>
            <wp:docPr id="17" name="Image 17" descr="Texte de remplacement généré par une machine :&#10;11 &#10;12 &#10;13 &#10;14 &#10;IS &#10;16 &#10;17 &#10;18 &#10;19 &#10;21 &#10;22 &#10;23 &#10;24 &#10;26 &#10;27 &#10;Be innin cash balance &#10;Add: Recei ts &#10;Collections from customers &#10;Sale of securities &#10;Total receipts &#10;Total available cash &#10;Less: Disbursements &#10;Direct materials &#10;Direct labour &#10;Manufacturin overhead &#10;Selling and administrative expenses &#10;Purchase of truck &#10;Income lax ex n.se &#10;Total disbursements &#10;Excess (deficiency) of available cash &#10;over cash disbursements &#10;Financin &#10;Borrowin s &#10;Repayments-plus $ interest &#10;Endi cash balance &#10;&quot;SSI, 100-83, 800 depreciation &#10;b$42 00041 OOOde reciation &#10;HAYES COMPANY &#10;Cash Budget &#10;For the Year Endin December 3 1 &#10;Assum lion &#10;2012 &#10;Quarter &#10;38000 &#10;2.000 &#10;208 000 &#10;23.200 &#10;62,000 &#10;53.300 &#10;41 &#10;3.000 &#10;182 &#10;25.500 &#10;25.500 &#10;25 &#10;198,000 &#10;198 &#10;223,500 &#10;27,200 &#10;72,000 &#10;56.300 &#10;10,000 &#10;3.000 &#10;211 &#10;12.000 &#10;15.000 &#10;258,000 &#10;258 &#10;277 400 &#10;35,21HJ &#10;92,000 &#10;62 &#10;47 OIHJ &#10;239 &#10;37,900 &#10;S 379M) &#10;228,000 &#10;228 &#10;243,000 &#10;31,200 &#10;82,000 &#10;59.300 &#10;45 &#10;3.000 &#10;220 &#10;22.500 &#10;3,100 &#10;19.4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Texte de remplacement généré par une machine :&#10;11 &#10;12 &#10;13 &#10;14 &#10;IS &#10;16 &#10;17 &#10;18 &#10;19 &#10;21 &#10;22 &#10;23 &#10;24 &#10;26 &#10;27 &#10;Be innin cash balance &#10;Add: Recei ts &#10;Collections from customers &#10;Sale of securities &#10;Total receipts &#10;Total available cash &#10;Less: Disbursements &#10;Direct materials &#10;Direct labour &#10;Manufacturin overhead &#10;Selling and administrative expenses &#10;Purchase of truck &#10;Income lax ex n.se &#10;Total disbursements &#10;Excess (deficiency) of available cash &#10;over cash disbursements &#10;Financin &#10;Borrowin s &#10;Repayments-plus $ interest &#10;Endi cash balance &#10;&quot;SSI, 100-83, 800 depreciation &#10;b$42 00041 OOOde reciation &#10;HAYES COMPANY &#10;Cash Budget &#10;For the Year Endin December 3 1 &#10;Assum lion &#10;2012 &#10;Quarter &#10;38000 &#10;2.000 &#10;208 000 &#10;23.200 &#10;62,000 &#10;53.300 &#10;41 &#10;3.000 &#10;182 &#10;25.500 &#10;25.500 &#10;25 &#10;198,000 &#10;198 &#10;223,500 &#10;27,200 &#10;72,000 &#10;56.300 &#10;10,000 &#10;3.000 &#10;211 &#10;12.000 &#10;15.000 &#10;258,000 &#10;258 &#10;277 400 &#10;35,21HJ &#10;92,000 &#10;62 &#10;47 OIHJ &#10;239 &#10;37,900 &#10;S 379M) &#10;228,000 &#10;228 &#10;243,000 &#10;31,200 &#10;82,000 &#10;59.300 &#10;45 &#10;3.000 &#10;220 &#10;22.500 &#10;3,100 &#10;19.400 "/>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981700" cy="36099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8"/>
          <w:szCs w:val="28"/>
          <w:lang w:val="fr-CA"/>
        </w:rPr>
      </w:pPr>
      <w:r>
        <w:rPr>
          <w:rFonts w:ascii="Calibri" w:hAnsi="Calibri"/>
          <w:b/>
          <w:bCs/>
          <w:color w:val="000000"/>
          <w:sz w:val="28"/>
          <w:szCs w:val="28"/>
          <w:u w:val="single"/>
          <w:lang w:val="fr-CA"/>
        </w:rPr>
        <w:t xml:space="preserve">Budgeted Balance Sheet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The Budgeted balance sheet is a prohection of the</w:t>
      </w:r>
      <w:r>
        <w:rPr>
          <w:rFonts w:ascii="Calibri" w:hAnsi="Calibri"/>
          <w:b/>
          <w:bCs/>
          <w:color w:val="000000"/>
          <w:sz w:val="22"/>
          <w:szCs w:val="22"/>
          <w:lang w:val="fr-CA"/>
        </w:rPr>
        <w:t xml:space="preserve"> company's financial po</w:t>
      </w:r>
      <w:r>
        <w:rPr>
          <w:rFonts w:ascii="Calibri" w:hAnsi="Calibri"/>
          <w:b/>
          <w:bCs/>
          <w:color w:val="000000"/>
          <w:sz w:val="22"/>
          <w:szCs w:val="22"/>
          <w:lang w:val="fr-CA"/>
        </w:rPr>
        <w:t>sition at the end point of the budget period</w:t>
      </w:r>
      <w:r>
        <w:rPr>
          <w:rFonts w:ascii="Calibri" w:hAnsi="Calibri"/>
          <w:color w:val="000000"/>
          <w:sz w:val="22"/>
          <w:szCs w:val="22"/>
          <w:lang w:val="fr-CA"/>
        </w:rPr>
        <w:t xml:space="preserve">. </w:t>
      </w:r>
      <w:r>
        <w:rPr>
          <w:rFonts w:ascii="Calibri" w:hAnsi="Calibri"/>
          <w:b/>
          <w:bCs/>
          <w:color w:val="000000"/>
          <w:sz w:val="22"/>
          <w:szCs w:val="22"/>
          <w:lang w:val="fr-CA"/>
        </w:rPr>
        <w:t>This budget is developed from the budgeted sheet for the preceding year and the budgets for the current year</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Info:</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tbl>
      <w:tblPr>
        <w:tblW w:w="0" w:type="auto"/>
        <w:tblInd w:w="480" w:type="dxa"/>
        <w:tblBorders>
          <w:top w:val="single" w:sz="2" w:space="0" w:color="A3A3A3"/>
          <w:left w:val="single" w:sz="2" w:space="0" w:color="A3A3A3"/>
          <w:bottom w:val="single" w:sz="2" w:space="0" w:color="A3A3A3"/>
          <w:right w:val="single" w:sz="2" w:space="0" w:color="A3A3A3"/>
        </w:tblBorders>
        <w:tblCellMar>
          <w:left w:w="0" w:type="dxa"/>
          <w:right w:w="0" w:type="dxa"/>
        </w:tblCellMar>
        <w:tblLook w:val="04A0" w:firstRow="1" w:lastRow="0" w:firstColumn="1" w:lastColumn="0" w:noHBand="0" w:noVBand="1"/>
      </w:tblPr>
      <w:tblGrid>
        <w:gridCol w:w="2455"/>
        <w:gridCol w:w="1230"/>
        <w:gridCol w:w="1702"/>
        <w:gridCol w:w="1151"/>
      </w:tblGrid>
      <w:tr w:rsidR="00000000">
        <w:trPr>
          <w:divId w:val="2064717958"/>
        </w:trPr>
        <w:tc>
          <w:tcPr>
            <w:tcW w:w="2455"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rPr>
                <w:rFonts w:ascii="Times" w:hAnsi="Times" w:cs="Times"/>
                <w:sz w:val="21"/>
                <w:szCs w:val="21"/>
                <w:lang w:val="fr-CA"/>
              </w:rPr>
            </w:pPr>
            <w:r>
              <w:rPr>
                <w:rFonts w:ascii="Times" w:hAnsi="Times" w:cs="Times"/>
                <w:sz w:val="21"/>
                <w:szCs w:val="21"/>
                <w:lang w:val="fr-CA"/>
              </w:rPr>
              <w:t>Buildings and equipment</w:t>
            </w:r>
          </w:p>
        </w:tc>
        <w:tc>
          <w:tcPr>
            <w:tcW w:w="1230"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jc w:val="right"/>
              <w:rPr>
                <w:rFonts w:ascii="Times" w:hAnsi="Times" w:cs="Times"/>
                <w:sz w:val="21"/>
                <w:szCs w:val="21"/>
                <w:lang w:val="fr-CA"/>
              </w:rPr>
            </w:pPr>
            <w:r>
              <w:rPr>
                <w:rFonts w:ascii="Times" w:hAnsi="Times" w:cs="Times"/>
                <w:sz w:val="21"/>
                <w:szCs w:val="21"/>
                <w:lang w:val="fr-CA"/>
              </w:rPr>
              <w:t>$182,000</w:t>
            </w:r>
          </w:p>
        </w:tc>
        <w:tc>
          <w:tcPr>
            <w:tcW w:w="1702"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rPr>
                <w:rFonts w:ascii="Times" w:hAnsi="Times" w:cs="Times"/>
                <w:sz w:val="21"/>
                <w:szCs w:val="21"/>
                <w:lang w:val="fr-CA"/>
              </w:rPr>
            </w:pPr>
            <w:r>
              <w:rPr>
                <w:rFonts w:ascii="Times" w:hAnsi="Times" w:cs="Times"/>
                <w:sz w:val="21"/>
                <w:szCs w:val="21"/>
                <w:lang w:val="fr-CA"/>
              </w:rPr>
              <w:t>Common shares</w:t>
            </w:r>
          </w:p>
        </w:tc>
        <w:tc>
          <w:tcPr>
            <w:tcW w:w="1151"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jc w:val="right"/>
              <w:rPr>
                <w:rFonts w:ascii="Times" w:hAnsi="Times" w:cs="Times"/>
                <w:sz w:val="21"/>
                <w:szCs w:val="21"/>
                <w:lang w:val="fr-CA"/>
              </w:rPr>
            </w:pPr>
            <w:r>
              <w:rPr>
                <w:rFonts w:ascii="Times" w:hAnsi="Times" w:cs="Times"/>
                <w:sz w:val="21"/>
                <w:szCs w:val="21"/>
                <w:lang w:val="fr-CA"/>
              </w:rPr>
              <w:t>$225,000</w:t>
            </w:r>
          </w:p>
        </w:tc>
      </w:tr>
      <w:tr w:rsidR="00000000">
        <w:trPr>
          <w:divId w:val="2064717958"/>
        </w:trPr>
        <w:tc>
          <w:tcPr>
            <w:tcW w:w="2455"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rPr>
                <w:rFonts w:ascii="Times" w:hAnsi="Times" w:cs="Times"/>
                <w:sz w:val="21"/>
                <w:szCs w:val="21"/>
                <w:lang w:val="fr-CA"/>
              </w:rPr>
            </w:pPr>
            <w:r>
              <w:rPr>
                <w:rFonts w:ascii="Times" w:hAnsi="Times" w:cs="Times"/>
                <w:sz w:val="21"/>
                <w:szCs w:val="21"/>
                <w:lang w:val="fr-CA"/>
              </w:rPr>
              <w:t>Accumulated depreciation</w:t>
            </w:r>
          </w:p>
        </w:tc>
        <w:tc>
          <w:tcPr>
            <w:tcW w:w="1230"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jc w:val="right"/>
              <w:rPr>
                <w:rFonts w:ascii="Times" w:hAnsi="Times" w:cs="Times"/>
                <w:sz w:val="21"/>
                <w:szCs w:val="21"/>
                <w:lang w:val="fr-CA"/>
              </w:rPr>
            </w:pPr>
            <w:r>
              <w:rPr>
                <w:rFonts w:ascii="Times" w:hAnsi="Times" w:cs="Times"/>
                <w:sz w:val="21"/>
                <w:szCs w:val="21"/>
                <w:lang w:val="fr-CA"/>
              </w:rPr>
              <w:t>28,800</w:t>
            </w:r>
          </w:p>
        </w:tc>
        <w:tc>
          <w:tcPr>
            <w:tcW w:w="1702"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rPr>
                <w:rFonts w:ascii="Times" w:hAnsi="Times" w:cs="Times"/>
                <w:sz w:val="21"/>
                <w:szCs w:val="21"/>
                <w:lang w:val="fr-CA"/>
              </w:rPr>
            </w:pPr>
            <w:r>
              <w:rPr>
                <w:rFonts w:ascii="Times" w:hAnsi="Times" w:cs="Times"/>
                <w:sz w:val="21"/>
                <w:szCs w:val="21"/>
                <w:lang w:val="fr-CA"/>
              </w:rPr>
              <w:t>Retained earnings</w:t>
            </w:r>
          </w:p>
        </w:tc>
        <w:tc>
          <w:tcPr>
            <w:tcW w:w="1151" w:type="dxa"/>
            <w:tcBorders>
              <w:top w:val="nil"/>
              <w:left w:val="nil"/>
              <w:bottom w:val="nil"/>
              <w:right w:val="nil"/>
            </w:tcBorders>
            <w:shd w:val="clear" w:color="auto" w:fill="FFFCDA"/>
            <w:tcMar>
              <w:top w:w="80" w:type="dxa"/>
              <w:left w:w="80" w:type="dxa"/>
              <w:bottom w:w="80" w:type="dxa"/>
              <w:right w:w="80" w:type="dxa"/>
            </w:tcMar>
            <w:hideMark/>
          </w:tcPr>
          <w:p w:rsidR="00000000" w:rsidRDefault="008C0900">
            <w:pPr>
              <w:pStyle w:val="NormalWeb"/>
              <w:spacing w:before="0" w:beforeAutospacing="0" w:after="0" w:afterAutospacing="0"/>
              <w:jc w:val="right"/>
              <w:rPr>
                <w:rFonts w:ascii="Times" w:hAnsi="Times" w:cs="Times"/>
                <w:sz w:val="21"/>
                <w:szCs w:val="21"/>
                <w:lang w:val="fr-CA"/>
              </w:rPr>
            </w:pPr>
            <w:r>
              <w:rPr>
                <w:rFonts w:ascii="Times" w:hAnsi="Times" w:cs="Times"/>
                <w:sz w:val="21"/>
                <w:szCs w:val="21"/>
                <w:lang w:val="fr-CA"/>
              </w:rPr>
              <w:t>46,480</w:t>
            </w:r>
          </w:p>
        </w:tc>
      </w:tr>
    </w:tbl>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076950" cy="2867025"/>
            <wp:effectExtent l="0" t="0" r="0" b="9525"/>
            <wp:docPr id="18" name="Image 18" descr="Texte de remplacement généré par une machine :&#10;Accounts receivable &#10;Finished goods inventory &#10;Raw materials inventory &#10;Buildings and equipment &#10;Less: Accumulated depreciation &#10;Total assets &#10;HAYES COMPANY &#10;Budgeted Balance Sheet &#10;December 31, 2012 &#10;Assets &#10;$192,000 &#10;48,000 &#10;s 37,900 &#10;108,000 &#10;44,000 &#10;4,080 &#10;144,000 &#10;$337,980 &#10;s 18,600 &#10;225,000 &#10;94,380 &#10;$337,980 &#10;Liabilities and Shareholders' Equity &#10;Accounts payable &#10;Common shares &#10;Retained earnings &#10;Total liabilities and shareholders' equity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Texte de remplacement généré par une machine :&#10;Accounts receivable &#10;Finished goods inventory &#10;Raw materials inventory &#10;Buildings and equipment &#10;Less: Accumulated depreciation &#10;Total assets &#10;HAYES COMPANY &#10;Budgeted Balance Sheet &#10;December 31, 2012 &#10;Assets &#10;$192,000 &#10;48,000 &#10;s 37,900 &#10;108,000 &#10;44,000 &#10;4,080 &#10;144,000 &#10;$337,980 &#10;s 18,600 &#10;225,000 &#10;94,380 &#10;$337,980 &#10;Liabilities and Shareholders' Equity &#10;Accounts payable &#10;Common shares &#10;Retained earnings &#10;Total liabilities and shareholders' equity "/>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076950" cy="286702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595959"/>
          <w:sz w:val="18"/>
          <w:szCs w:val="18"/>
          <w:lang w:val="fr-CA"/>
        </w:rPr>
      </w:pPr>
      <w:r>
        <w:rPr>
          <w:rFonts w:ascii="Calibri" w:hAnsi="Calibri"/>
          <w:color w:val="595959"/>
          <w:sz w:val="18"/>
          <w:szCs w:val="18"/>
          <w:lang w:val="fr-CA"/>
        </w:rPr>
        <w:t>(All calculations p.441)</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FrankRuehl" w:hAnsi="FrankRuehl" w:cs="FrankRuehl"/>
          <w:color w:val="000000"/>
          <w:sz w:val="56"/>
          <w:szCs w:val="56"/>
          <w:lang w:val="fr-CA"/>
        </w:rPr>
      </w:pPr>
      <w:r>
        <w:rPr>
          <w:rFonts w:ascii="FrankRuehl" w:hAnsi="FrankRuehl" w:cs="FrankRuehl"/>
          <w:b/>
          <w:bCs/>
          <w:color w:val="000000"/>
          <w:sz w:val="56"/>
          <w:szCs w:val="56"/>
          <w:u w:val="single"/>
          <w:shd w:val="clear" w:color="auto" w:fill="D7E3BC"/>
          <w:lang w:val="fr-CA"/>
        </w:rPr>
        <w:t>Budgeting in Non-Manufacturing Companies</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u w:val="single"/>
          <w:lang w:val="fr-CA"/>
        </w:rPr>
        <w:t>Merchandisers</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lang w:val="fr-CA"/>
        </w:rPr>
        <w:t>The sales budget is also the starting point and the key factor</w:t>
      </w:r>
      <w:r>
        <w:rPr>
          <w:rFonts w:ascii="Calibri" w:hAnsi="Calibri"/>
          <w:color w:val="000000"/>
          <w:sz w:val="22"/>
          <w:szCs w:val="22"/>
          <w:lang w:val="fr-CA"/>
        </w:rPr>
        <w:t xml:space="preserve"> in the development of the master budget. </w:t>
      </w:r>
      <w:r>
        <w:rPr>
          <w:rFonts w:ascii="Calibri" w:hAnsi="Calibri"/>
          <w:b/>
          <w:bCs/>
          <w:color w:val="000000"/>
          <w:sz w:val="22"/>
          <w:szCs w:val="22"/>
          <w:lang w:val="fr-CA"/>
        </w:rPr>
        <w:t>Same as in Manufacturing operation</w:t>
      </w:r>
      <w:r>
        <w:rPr>
          <w:rFonts w:ascii="Calibri" w:hAnsi="Calibri"/>
          <w:color w:val="000000"/>
          <w:sz w:val="22"/>
          <w:szCs w:val="22"/>
          <w:lang w:val="fr-CA"/>
        </w:rPr>
        <w:t>.</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b/>
          <w:bCs/>
          <w:color w:val="000000"/>
          <w:sz w:val="22"/>
          <w:szCs w:val="22"/>
          <w:highlight w:val="yellow"/>
          <w:u w:val="single"/>
          <w:lang w:val="fr-CA"/>
        </w:rPr>
        <w:t>The 2 major differences</w:t>
      </w:r>
      <w:r>
        <w:rPr>
          <w:rFonts w:ascii="Calibri" w:hAnsi="Calibri"/>
          <w:color w:val="000000"/>
          <w:sz w:val="22"/>
          <w:szCs w:val="22"/>
          <w:lang w:val="fr-CA"/>
        </w:rPr>
        <w:t>:</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Merchandiser</w:t>
      </w:r>
      <w:r>
        <w:rPr>
          <w:rFonts w:ascii="Calibri" w:eastAsia="Times New Roman" w:hAnsi="Calibri"/>
          <w:b/>
          <w:bCs/>
          <w:color w:val="000000"/>
          <w:sz w:val="22"/>
          <w:szCs w:val="22"/>
          <w:lang w:val="fr-CA"/>
        </w:rPr>
        <w:t xml:space="preserve"> uses a merchandise purchases budget</w:t>
      </w:r>
      <w:r>
        <w:rPr>
          <w:rFonts w:ascii="Calibri" w:eastAsia="Times New Roman" w:hAnsi="Calibri"/>
          <w:color w:val="000000"/>
          <w:sz w:val="22"/>
          <w:szCs w:val="22"/>
          <w:lang w:val="fr-CA"/>
        </w:rPr>
        <w:t xml:space="preserve"> instead of a production budget.</w:t>
      </w:r>
    </w:p>
    <w:p w:rsidR="00000000" w:rsidRDefault="008C0900">
      <w:pPr>
        <w:numPr>
          <w:ilvl w:val="0"/>
          <w:numId w:val="33"/>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 xml:space="preserve">Merchandiser </w:t>
      </w:r>
      <w:r>
        <w:rPr>
          <w:rFonts w:ascii="Calibri" w:eastAsia="Times New Roman" w:hAnsi="Calibri"/>
          <w:b/>
          <w:bCs/>
          <w:color w:val="000000"/>
          <w:sz w:val="22"/>
          <w:szCs w:val="22"/>
          <w:lang w:val="fr-CA"/>
        </w:rPr>
        <w:t>does not use the manufacturing budgets (DM/DL/MOH)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xml:space="preserve">*The merchandise budget shows the </w:t>
      </w:r>
      <w:r>
        <w:rPr>
          <w:rFonts w:ascii="Calibri" w:hAnsi="Calibri"/>
          <w:b/>
          <w:bCs/>
          <w:color w:val="000000"/>
          <w:sz w:val="22"/>
          <w:szCs w:val="22"/>
          <w:lang w:val="fr-CA"/>
        </w:rPr>
        <w:t>estimated cost of goods to be purchase to meet expected sales. FORMULA</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5886450" cy="561975"/>
            <wp:effectExtent l="0" t="0" r="0" b="9525"/>
            <wp:docPr id="19" name="Image 19" descr="Texte de remplacement généré par une machine :&#10;Budgeted Cost &#10;Of Goods Sold &#10;Desired Ending &#10;Merchandise &#10;Inventory &#10;Beginning &#10;Merchandise &#10;Inventory &#10;Required &#10;Merchandise &#10;Purchases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Texte de remplacement généré par une machine :&#10;Budgeted Cost &#10;Of Goods Sold &#10;Desired Ending &#10;Merchandise &#10;Inventory &#10;Beginning &#10;Merchandise &#10;Inventory &#10;Required &#10;Merchandise &#10;Purchases "/>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886450" cy="561975"/>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color w:val="000000"/>
          <w:sz w:val="22"/>
          <w:szCs w:val="22"/>
        </w:rPr>
        <w:t> </w:t>
      </w:r>
    </w:p>
    <w:p w:rsidR="00000000" w:rsidRDefault="008C0900">
      <w:pPr>
        <w:pStyle w:val="NormalWeb"/>
        <w:spacing w:before="0" w:beforeAutospacing="0" w:after="0" w:afterAutospacing="0"/>
        <w:ind w:left="540"/>
        <w:rPr>
          <w:rFonts w:ascii="Calibri" w:hAnsi="Calibri"/>
          <w:color w:val="000000"/>
          <w:sz w:val="22"/>
          <w:szCs w:val="22"/>
        </w:rPr>
      </w:pPr>
      <w:r>
        <w:rPr>
          <w:rFonts w:ascii="Calibri" w:hAnsi="Calibri"/>
          <w:noProof/>
          <w:color w:val="000000"/>
          <w:sz w:val="22"/>
          <w:szCs w:val="22"/>
        </w:rPr>
        <w:drawing>
          <wp:inline distT="0" distB="0" distL="0" distR="0">
            <wp:extent cx="6153150" cy="1581150"/>
            <wp:effectExtent l="0" t="0" r="0" b="0"/>
            <wp:docPr id="20" name="Image 20" descr="Texte de remplacement généré par une machine :&#10;LIMA COMPANY &#10;Merchandise Purchases Budget &#10;Month Ending July 31, 2012 &#10;Budgeted cost of goods sold ($300,000 X 70%) &#10;Plus: Desired ending merchandise inventory ($224,000 x 30%) &#10;Total &#10;Less: Beginning merchandise inventory ($210,000 X 30%) &#10;Budgeted merchandise purchases for July &#10;$210,000 &#10;67,200 &#10;277,200 &#10;63,000 &#10;S214,200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Texte de remplacement généré par une machine :&#10;LIMA COMPANY &#10;Merchandise Purchases Budget &#10;Month Ending July 31, 2012 &#10;Budgeted cost of goods sold ($300,000 X 70%) &#10;Plus: Desired ending merchandise inventory ($224,000 x 30%) &#10;Total &#10;Less: Beginning merchandise inventory ($210,000 X 30%) &#10;Budgeted merchandise purchases for July &#10;$210,000 &#10;67,200 &#10;277,200 &#10;63,000 &#10;S214,200 "/>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53150" cy="1581150"/>
                    </a:xfrm>
                    <a:prstGeom prst="rect">
                      <a:avLst/>
                    </a:prstGeom>
                    <a:noFill/>
                    <a:ln>
                      <a:noFill/>
                    </a:ln>
                  </pic:spPr>
                </pic:pic>
              </a:graphicData>
            </a:graphic>
          </wp:inline>
        </w:drawing>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(Calculations / info p.443)</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lang w:val="fr-CA"/>
        </w:rPr>
      </w:pPr>
      <w:r>
        <w:rPr>
          <w:rFonts w:ascii="Calibri" w:hAnsi="Calibri"/>
          <w:b/>
          <w:bCs/>
          <w:color w:val="000000"/>
          <w:u w:val="single"/>
          <w:lang w:val="fr-CA"/>
        </w:rPr>
        <w:t>Service Enterprises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Budgeting is about</w:t>
      </w:r>
      <w:r>
        <w:rPr>
          <w:rFonts w:ascii="Calibri" w:hAnsi="Calibri"/>
          <w:b/>
          <w:bCs/>
          <w:color w:val="000000"/>
          <w:sz w:val="22"/>
          <w:szCs w:val="22"/>
          <w:lang w:val="fr-CA"/>
        </w:rPr>
        <w:t xml:space="preserve"> coordonating professional staff needs with expected services</w:t>
      </w:r>
      <w:r>
        <w:rPr>
          <w:rFonts w:ascii="Calibri" w:hAnsi="Calibri"/>
          <w:color w:val="000000"/>
          <w:sz w:val="22"/>
          <w:szCs w:val="22"/>
          <w:lang w:val="fr-CA"/>
        </w:rPr>
        <w:t>. If a firm is</w:t>
      </w:r>
      <w:r>
        <w:rPr>
          <w:rFonts w:ascii="Calibri" w:hAnsi="Calibri"/>
          <w:b/>
          <w:bCs/>
          <w:color w:val="000000"/>
          <w:sz w:val="22"/>
          <w:szCs w:val="22"/>
          <w:lang w:val="fr-CA"/>
        </w:rPr>
        <w:t xml:space="preserve"> overstaffed,</w:t>
      </w:r>
      <w:r>
        <w:rPr>
          <w:rFonts w:ascii="Calibri" w:hAnsi="Calibri"/>
          <w:color w:val="000000"/>
          <w:sz w:val="22"/>
          <w:szCs w:val="22"/>
          <w:lang w:val="fr-CA"/>
        </w:rPr>
        <w:t xml:space="preserve"> several </w:t>
      </w:r>
      <w:r>
        <w:rPr>
          <w:rFonts w:ascii="Calibri" w:hAnsi="Calibri"/>
          <w:b/>
          <w:bCs/>
          <w:color w:val="000000"/>
          <w:sz w:val="22"/>
          <w:szCs w:val="22"/>
          <w:lang w:val="fr-CA"/>
        </w:rPr>
        <w:t>problem</w:t>
      </w:r>
      <w:r>
        <w:rPr>
          <w:rFonts w:ascii="Calibri" w:hAnsi="Calibri"/>
          <w:color w:val="000000"/>
          <w:sz w:val="22"/>
          <w:szCs w:val="22"/>
          <w:lang w:val="fr-CA"/>
        </w:rPr>
        <w:t xml:space="preserve"> may result: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1-</w:t>
      </w:r>
      <w:r>
        <w:rPr>
          <w:rFonts w:ascii="Calibri" w:hAnsi="Calibri"/>
          <w:b/>
          <w:bCs/>
          <w:color w:val="000000"/>
          <w:sz w:val="22"/>
          <w:szCs w:val="22"/>
          <w:lang w:val="fr-CA"/>
        </w:rPr>
        <w:t>Labour cost</w:t>
      </w:r>
      <w:r>
        <w:rPr>
          <w:rFonts w:ascii="Calibri" w:hAnsi="Calibri"/>
          <w:color w:val="000000"/>
          <w:sz w:val="22"/>
          <w:szCs w:val="22"/>
          <w:lang w:val="fr-CA"/>
        </w:rPr>
        <w:t xml:space="preserve"> will be disproportionately high.</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2</w:t>
      </w:r>
      <w:r>
        <w:rPr>
          <w:rFonts w:ascii="Calibri" w:hAnsi="Calibri"/>
          <w:b/>
          <w:bCs/>
          <w:color w:val="000000"/>
          <w:sz w:val="22"/>
          <w:szCs w:val="22"/>
          <w:lang w:val="fr-CA"/>
        </w:rPr>
        <w:t>-Profit will be lower</w:t>
      </w:r>
      <w:r>
        <w:rPr>
          <w:rFonts w:ascii="Calibri" w:hAnsi="Calibri"/>
          <w:color w:val="000000"/>
          <w:sz w:val="22"/>
          <w:szCs w:val="22"/>
          <w:lang w:val="fr-CA"/>
        </w:rPr>
        <w:t xml:space="preserve"> because of aditional salaries.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3-</w:t>
      </w:r>
      <w:r>
        <w:rPr>
          <w:rFonts w:ascii="Calibri" w:hAnsi="Calibri"/>
          <w:b/>
          <w:bCs/>
          <w:color w:val="000000"/>
          <w:sz w:val="22"/>
          <w:szCs w:val="22"/>
          <w:lang w:val="fr-CA"/>
        </w:rPr>
        <w:t>Staff turnover may increase</w:t>
      </w:r>
      <w:r>
        <w:rPr>
          <w:rFonts w:ascii="Calibri" w:hAnsi="Calibri"/>
          <w:color w:val="000000"/>
          <w:sz w:val="22"/>
          <w:szCs w:val="22"/>
          <w:lang w:val="fr-CA"/>
        </w:rPr>
        <w:t xml:space="preserve"> because there is not enough challenging work.</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If understaff problem may result: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1-</w:t>
      </w:r>
      <w:r>
        <w:rPr>
          <w:rFonts w:ascii="Calibri" w:hAnsi="Calibri"/>
          <w:b/>
          <w:bCs/>
          <w:color w:val="000000"/>
          <w:sz w:val="22"/>
          <w:szCs w:val="22"/>
          <w:lang w:val="fr-CA"/>
        </w:rPr>
        <w:t>Lost of revenue</w:t>
      </w:r>
      <w:r>
        <w:rPr>
          <w:rFonts w:ascii="Calibri" w:hAnsi="Calibri"/>
          <w:color w:val="000000"/>
          <w:sz w:val="22"/>
          <w:szCs w:val="22"/>
          <w:lang w:val="fr-CA"/>
        </w:rPr>
        <w:t xml:space="preserve"> due to the incapacity to </w:t>
      </w:r>
      <w:r>
        <w:rPr>
          <w:rFonts w:ascii="Calibri" w:hAnsi="Calibri"/>
          <w:color w:val="000000"/>
          <w:sz w:val="22"/>
          <w:szCs w:val="22"/>
          <w:lang w:val="fr-CA"/>
        </w:rPr>
        <w:t>meet current and future client needs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2-</w:t>
      </w:r>
      <w:r>
        <w:rPr>
          <w:rFonts w:ascii="Calibri" w:hAnsi="Calibri"/>
          <w:b/>
          <w:bCs/>
          <w:color w:val="000000"/>
          <w:sz w:val="22"/>
          <w:szCs w:val="22"/>
          <w:lang w:val="fr-CA"/>
        </w:rPr>
        <w:t>Professional may look for other jobs</w:t>
      </w:r>
      <w:r>
        <w:rPr>
          <w:rFonts w:ascii="Calibri" w:hAnsi="Calibri"/>
          <w:color w:val="000000"/>
          <w:sz w:val="22"/>
          <w:szCs w:val="22"/>
          <w:lang w:val="fr-CA"/>
        </w:rPr>
        <w:t xml:space="preserve"> because their workload are too heavy.</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Buget data for  service enterprise may be obtained from </w:t>
      </w:r>
      <w:r>
        <w:rPr>
          <w:rFonts w:ascii="Calibri" w:hAnsi="Calibri"/>
          <w:b/>
          <w:bCs/>
          <w:color w:val="000000"/>
          <w:sz w:val="22"/>
          <w:szCs w:val="22"/>
          <w:lang w:val="fr-CA"/>
        </w:rPr>
        <w:t>expected output or expected input</w:t>
      </w:r>
      <w:r>
        <w:rPr>
          <w:rFonts w:ascii="Calibri"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4"/>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When using output</w:t>
      </w:r>
      <w:r>
        <w:rPr>
          <w:rFonts w:ascii="Calibri" w:eastAsia="Times New Roman" w:hAnsi="Calibri"/>
          <w:color w:val="000000"/>
          <w:sz w:val="22"/>
          <w:szCs w:val="22"/>
          <w:lang w:val="fr-CA"/>
        </w:rPr>
        <w:t xml:space="preserve"> Important to determined expec</w:t>
      </w:r>
      <w:r>
        <w:rPr>
          <w:rFonts w:ascii="Calibri" w:eastAsia="Times New Roman" w:hAnsi="Calibri"/>
          <w:color w:val="000000"/>
          <w:sz w:val="22"/>
          <w:szCs w:val="22"/>
          <w:lang w:val="fr-CA"/>
        </w:rPr>
        <w:t>ted billings of client for service provides.(output would be the sum of auditing,tax, and cusulting services)</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5"/>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When using input</w:t>
      </w:r>
      <w:r>
        <w:rPr>
          <w:rFonts w:ascii="Calibri" w:eastAsia="Times New Roman" w:hAnsi="Calibri"/>
          <w:color w:val="000000"/>
          <w:sz w:val="22"/>
          <w:szCs w:val="22"/>
          <w:lang w:val="fr-CA"/>
        </w:rPr>
        <w:t xml:space="preserve"> each individual professional staff is required to project is or her time that will be billed. Billing rate are then applied to </w:t>
      </w:r>
      <w:r>
        <w:rPr>
          <w:rFonts w:ascii="Calibri" w:eastAsia="Times New Roman" w:hAnsi="Calibri"/>
          <w:color w:val="000000"/>
          <w:sz w:val="22"/>
          <w:szCs w:val="22"/>
          <w:lang w:val="fr-CA"/>
        </w:rPr>
        <w:t>his billable time to calculate the expected service revenue.</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b/>
          <w:bCs/>
          <w:color w:val="000000"/>
          <w:sz w:val="22"/>
          <w:szCs w:val="22"/>
          <w:u w:val="single"/>
          <w:lang w:val="fr-CA"/>
        </w:rPr>
        <w:t>Not-For-Profit organizations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xml:space="preserve">Budget is usually </w:t>
      </w:r>
      <w:r>
        <w:rPr>
          <w:rFonts w:ascii="Calibri" w:hAnsi="Calibri"/>
          <w:b/>
          <w:bCs/>
          <w:color w:val="000000"/>
          <w:sz w:val="22"/>
          <w:szCs w:val="22"/>
          <w:lang w:val="fr-CA"/>
        </w:rPr>
        <w:t>based on cash-flow</w:t>
      </w:r>
      <w:r>
        <w:rPr>
          <w:rFonts w:ascii="Calibri" w:hAnsi="Calibri"/>
          <w:color w:val="000000"/>
          <w:sz w:val="22"/>
          <w:szCs w:val="22"/>
          <w:lang w:val="fr-CA"/>
        </w:rPr>
        <w:t xml:space="preserve"> (expenditure/receipts), rather than on a revenue and expenses.</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numPr>
          <w:ilvl w:val="0"/>
          <w:numId w:val="36"/>
        </w:numPr>
        <w:ind w:left="540"/>
        <w:textAlignment w:val="center"/>
        <w:rPr>
          <w:rFonts w:ascii="Calibri" w:eastAsia="Times New Roman" w:hAnsi="Calibri"/>
          <w:color w:val="000000"/>
          <w:sz w:val="22"/>
          <w:szCs w:val="22"/>
          <w:lang w:val="fr-CA"/>
        </w:rPr>
      </w:pPr>
      <w:r>
        <w:rPr>
          <w:rFonts w:ascii="Calibri" w:eastAsia="Times New Roman" w:hAnsi="Calibri"/>
          <w:b/>
          <w:bCs/>
          <w:color w:val="000000"/>
          <w:sz w:val="22"/>
          <w:szCs w:val="22"/>
          <w:lang w:val="fr-CA"/>
        </w:rPr>
        <w:t>Starter point is usually the Expenditures</w:t>
      </w:r>
      <w:r>
        <w:rPr>
          <w:rFonts w:ascii="Calibri" w:eastAsia="Times New Roman" w:hAnsi="Calibri"/>
          <w:color w:val="000000"/>
          <w:sz w:val="22"/>
          <w:szCs w:val="22"/>
          <w:lang w:val="fr-CA"/>
        </w:rPr>
        <w:t>, not receipts.</w:t>
      </w:r>
    </w:p>
    <w:p w:rsidR="00000000" w:rsidRDefault="008C0900">
      <w:pPr>
        <w:numPr>
          <w:ilvl w:val="0"/>
          <w:numId w:val="36"/>
        </w:numPr>
        <w:ind w:left="540"/>
        <w:textAlignment w:val="center"/>
        <w:rPr>
          <w:rFonts w:ascii="Calibri" w:eastAsia="Times New Roman" w:hAnsi="Calibri"/>
          <w:color w:val="000000"/>
          <w:sz w:val="22"/>
          <w:szCs w:val="22"/>
          <w:lang w:val="fr-CA"/>
        </w:rPr>
      </w:pPr>
      <w:r>
        <w:rPr>
          <w:rFonts w:ascii="Calibri" w:eastAsia="Times New Roman" w:hAnsi="Calibri"/>
          <w:color w:val="000000"/>
          <w:sz w:val="22"/>
          <w:szCs w:val="22"/>
          <w:lang w:val="fr-CA"/>
        </w:rPr>
        <w:t>Management task generally is to</w:t>
      </w:r>
      <w:r>
        <w:rPr>
          <w:rFonts w:ascii="Calibri" w:eastAsia="Times New Roman" w:hAnsi="Calibri"/>
          <w:b/>
          <w:bCs/>
          <w:color w:val="000000"/>
          <w:sz w:val="22"/>
          <w:szCs w:val="22"/>
          <w:lang w:val="fr-CA"/>
        </w:rPr>
        <w:t xml:space="preserve"> find the receipts needed to support the planned expenditures</w:t>
      </w:r>
      <w:r>
        <w:rPr>
          <w:rFonts w:ascii="Calibri" w:eastAsia="Times New Roman" w:hAnsi="Calibri"/>
          <w:color w:val="000000"/>
          <w:sz w:val="22"/>
          <w:szCs w:val="22"/>
          <w:lang w:val="fr-CA"/>
        </w:rPr>
        <w:t>.</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p w:rsidR="00000000" w:rsidRDefault="008C0900">
      <w:pPr>
        <w:pStyle w:val="NormalWeb"/>
        <w:spacing w:before="0" w:beforeAutospacing="0" w:after="0" w:afterAutospacing="0"/>
        <w:ind w:left="540"/>
        <w:rPr>
          <w:rFonts w:ascii="Calibri" w:hAnsi="Calibri"/>
          <w:color w:val="000000"/>
          <w:sz w:val="22"/>
          <w:szCs w:val="22"/>
          <w:lang w:val="fr-CA"/>
        </w:rPr>
      </w:pPr>
      <w:r>
        <w:rPr>
          <w:rFonts w:ascii="Calibri" w:hAnsi="Calibri"/>
          <w:color w:val="000000"/>
          <w:sz w:val="22"/>
          <w:szCs w:val="22"/>
          <w:lang w:val="fr-CA"/>
        </w:rPr>
        <w:t> </w:t>
      </w:r>
    </w:p>
    <w:sectPr w:rsidR="00000000">
      <w:pgSz w:w="12240" w:h="15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FrankRuehl">
    <w:panose1 w:val="020E0503060101010101"/>
    <w:charset w:val="00"/>
    <w:family w:val="swiss"/>
    <w:pitch w:val="variable"/>
    <w:sig w:usb0="00000803" w:usb1="00000000" w:usb2="00000000" w:usb3="00000000" w:csb0="00000021" w:csb1="00000000"/>
  </w:font>
  <w:font w:name="Times">
    <w:panose1 w:val="02020603050405020304"/>
    <w:charset w:val="00"/>
    <w:family w:val="roman"/>
    <w:pitch w:val="variable"/>
    <w:sig w:usb0="E0002E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F820F18"/>
    <w:multiLevelType w:val="multilevel"/>
    <w:tmpl w:val="7B34F9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144D00EE"/>
    <w:multiLevelType w:val="multilevel"/>
    <w:tmpl w:val="9ED6ED3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A9169AF"/>
    <w:multiLevelType w:val="multilevel"/>
    <w:tmpl w:val="47BAFE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BCA4040"/>
    <w:multiLevelType w:val="multilevel"/>
    <w:tmpl w:val="2DF2FD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21CC3CA0"/>
    <w:multiLevelType w:val="multilevel"/>
    <w:tmpl w:val="319EDC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2985EF9"/>
    <w:multiLevelType w:val="multilevel"/>
    <w:tmpl w:val="6E320E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9C93067"/>
    <w:multiLevelType w:val="multilevel"/>
    <w:tmpl w:val="39E67B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 w15:restartNumberingAfterBreak="0">
    <w:nsid w:val="2E42651A"/>
    <w:multiLevelType w:val="multilevel"/>
    <w:tmpl w:val="B8E25D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 w15:restartNumberingAfterBreak="0">
    <w:nsid w:val="2F6562F9"/>
    <w:multiLevelType w:val="multilevel"/>
    <w:tmpl w:val="5DB6A7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 w15:restartNumberingAfterBreak="0">
    <w:nsid w:val="32C74C3D"/>
    <w:multiLevelType w:val="multilevel"/>
    <w:tmpl w:val="2C3684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36FD5479"/>
    <w:multiLevelType w:val="multilevel"/>
    <w:tmpl w:val="E55CA4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 w15:restartNumberingAfterBreak="0">
    <w:nsid w:val="3A3D678D"/>
    <w:multiLevelType w:val="multilevel"/>
    <w:tmpl w:val="C84814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3CB07A12"/>
    <w:multiLevelType w:val="multilevel"/>
    <w:tmpl w:val="95BE1C6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3ECF4DC9"/>
    <w:multiLevelType w:val="multilevel"/>
    <w:tmpl w:val="A33A79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4" w15:restartNumberingAfterBreak="0">
    <w:nsid w:val="420A4AD8"/>
    <w:multiLevelType w:val="multilevel"/>
    <w:tmpl w:val="115A1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5" w15:restartNumberingAfterBreak="0">
    <w:nsid w:val="431E2380"/>
    <w:multiLevelType w:val="multilevel"/>
    <w:tmpl w:val="21D433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6" w15:restartNumberingAfterBreak="0">
    <w:nsid w:val="44721B80"/>
    <w:multiLevelType w:val="multilevel"/>
    <w:tmpl w:val="6C2A090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4B681D1D"/>
    <w:multiLevelType w:val="multilevel"/>
    <w:tmpl w:val="1D8E4E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54C72AD3"/>
    <w:multiLevelType w:val="multilevel"/>
    <w:tmpl w:val="486A8538"/>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57C60559"/>
    <w:multiLevelType w:val="multilevel"/>
    <w:tmpl w:val="994A1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58B84E05"/>
    <w:multiLevelType w:val="multilevel"/>
    <w:tmpl w:val="AA76015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5DF82E4C"/>
    <w:multiLevelType w:val="multilevel"/>
    <w:tmpl w:val="CBF2A0B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 w15:restartNumberingAfterBreak="0">
    <w:nsid w:val="5EBD3E17"/>
    <w:multiLevelType w:val="multilevel"/>
    <w:tmpl w:val="5308F3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3" w15:restartNumberingAfterBreak="0">
    <w:nsid w:val="5EF524F6"/>
    <w:multiLevelType w:val="multilevel"/>
    <w:tmpl w:val="5E344E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65BF126B"/>
    <w:multiLevelType w:val="multilevel"/>
    <w:tmpl w:val="AC34DA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5" w15:restartNumberingAfterBreak="0">
    <w:nsid w:val="68B95664"/>
    <w:multiLevelType w:val="multilevel"/>
    <w:tmpl w:val="E9D65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 w15:restartNumberingAfterBreak="0">
    <w:nsid w:val="6AB56A40"/>
    <w:multiLevelType w:val="multilevel"/>
    <w:tmpl w:val="DC8472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7" w15:restartNumberingAfterBreak="0">
    <w:nsid w:val="6D657E3A"/>
    <w:multiLevelType w:val="multilevel"/>
    <w:tmpl w:val="B40837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6ECA1C87"/>
    <w:multiLevelType w:val="multilevel"/>
    <w:tmpl w:val="58426F0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9" w15:restartNumberingAfterBreak="0">
    <w:nsid w:val="6ECC5697"/>
    <w:multiLevelType w:val="multilevel"/>
    <w:tmpl w:val="53428E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0" w15:restartNumberingAfterBreak="0">
    <w:nsid w:val="72AC7FCC"/>
    <w:multiLevelType w:val="multilevel"/>
    <w:tmpl w:val="2C647A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1" w15:restartNumberingAfterBreak="0">
    <w:nsid w:val="75842BEC"/>
    <w:multiLevelType w:val="multilevel"/>
    <w:tmpl w:val="5DC00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2" w15:restartNumberingAfterBreak="0">
    <w:nsid w:val="76F84A06"/>
    <w:multiLevelType w:val="multilevel"/>
    <w:tmpl w:val="35E60D5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 w15:restartNumberingAfterBreak="0">
    <w:nsid w:val="77746A3D"/>
    <w:multiLevelType w:val="multilevel"/>
    <w:tmpl w:val="E070D56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4" w15:restartNumberingAfterBreak="0">
    <w:nsid w:val="77E44722"/>
    <w:multiLevelType w:val="multilevel"/>
    <w:tmpl w:val="73F060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5" w15:restartNumberingAfterBreak="0">
    <w:nsid w:val="7EE736D8"/>
    <w:multiLevelType w:val="multilevel"/>
    <w:tmpl w:val="9926B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16"/>
    <w:lvlOverride w:ilvl="0">
      <w:startOverride w:val="1"/>
    </w:lvlOverride>
  </w:num>
  <w:num w:numId="2">
    <w:abstractNumId w:val="1"/>
    <w:lvlOverride w:ilvl="0">
      <w:startOverride w:val="2"/>
    </w:lvlOverride>
  </w:num>
  <w:num w:numId="3">
    <w:abstractNumId w:val="33"/>
    <w:lvlOverride w:ilvl="0">
      <w:startOverride w:val="3"/>
    </w:lvlOverride>
  </w:num>
  <w:num w:numId="4">
    <w:abstractNumId w:val="5"/>
    <w:lvlOverride w:ilvl="0">
      <w:startOverride w:val="4"/>
    </w:lvlOverride>
  </w:num>
  <w:num w:numId="5">
    <w:abstractNumId w:val="20"/>
    <w:lvlOverride w:ilvl="0">
      <w:startOverride w:val="5"/>
    </w:lvlOverride>
  </w:num>
  <w:num w:numId="6">
    <w:abstractNumId w:val="12"/>
    <w:lvlOverride w:ilvl="0">
      <w:startOverride w:val="6"/>
    </w:lvlOverride>
  </w:num>
  <w:num w:numId="7">
    <w:abstractNumId w:val="28"/>
    <w:lvlOverride w:ilvl="0">
      <w:startOverride w:val="1"/>
    </w:lvlOverride>
  </w:num>
  <w:num w:numId="8">
    <w:abstractNumId w:val="21"/>
    <w:lvlOverride w:ilvl="0">
      <w:startOverride w:val="2"/>
    </w:lvlOverride>
  </w:num>
  <w:num w:numId="9">
    <w:abstractNumId w:val="32"/>
    <w:lvlOverride w:ilvl="0">
      <w:startOverride w:val="3"/>
    </w:lvlOverride>
  </w:num>
  <w:num w:numId="10">
    <w:abstractNumId w:val="25"/>
    <w:lvlOverride w:ilvl="0">
      <w:startOverride w:val="4"/>
    </w:lvlOverride>
  </w:num>
  <w:num w:numId="11">
    <w:abstractNumId w:val="19"/>
  </w:num>
  <w:num w:numId="12">
    <w:abstractNumId w:val="14"/>
  </w:num>
  <w:num w:numId="13">
    <w:abstractNumId w:val="30"/>
  </w:num>
  <w:num w:numId="14">
    <w:abstractNumId w:val="2"/>
  </w:num>
  <w:num w:numId="15">
    <w:abstractNumId w:val="3"/>
  </w:num>
  <w:num w:numId="16">
    <w:abstractNumId w:val="9"/>
  </w:num>
  <w:num w:numId="17">
    <w:abstractNumId w:val="22"/>
  </w:num>
  <w:num w:numId="18">
    <w:abstractNumId w:val="34"/>
  </w:num>
  <w:num w:numId="19">
    <w:abstractNumId w:val="0"/>
  </w:num>
  <w:num w:numId="20">
    <w:abstractNumId w:val="8"/>
  </w:num>
  <w:num w:numId="21">
    <w:abstractNumId w:val="35"/>
  </w:num>
  <w:num w:numId="22">
    <w:abstractNumId w:val="24"/>
  </w:num>
  <w:num w:numId="23">
    <w:abstractNumId w:val="6"/>
  </w:num>
  <w:num w:numId="24">
    <w:abstractNumId w:val="26"/>
  </w:num>
  <w:num w:numId="25">
    <w:abstractNumId w:val="17"/>
  </w:num>
  <w:num w:numId="26">
    <w:abstractNumId w:val="27"/>
  </w:num>
  <w:num w:numId="27">
    <w:abstractNumId w:val="13"/>
  </w:num>
  <w:num w:numId="28">
    <w:abstractNumId w:val="4"/>
  </w:num>
  <w:num w:numId="29">
    <w:abstractNumId w:val="11"/>
  </w:num>
  <w:num w:numId="30">
    <w:abstractNumId w:val="15"/>
  </w:num>
  <w:num w:numId="31">
    <w:abstractNumId w:val="23"/>
  </w:num>
  <w:num w:numId="32">
    <w:abstractNumId w:val="29"/>
  </w:num>
  <w:num w:numId="33">
    <w:abstractNumId w:val="18"/>
    <w:lvlOverride w:ilvl="0">
      <w:startOverride w:val="1"/>
    </w:lvlOverride>
  </w:num>
  <w:num w:numId="34">
    <w:abstractNumId w:val="7"/>
  </w:num>
  <w:num w:numId="35">
    <w:abstractNumId w:val="10"/>
  </w:num>
  <w:num w:numId="36">
    <w:abstractNumId w:val="31"/>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20"/>
  <w:noPunctuationKerning/>
  <w:characterSpacingControl w:val="doNotCompress"/>
  <w:compat>
    <w:doNotSnapToGridInCell/>
    <w:doNotWrapTextWithPunct/>
    <w:doNotUseEastAsianBreakRules/>
    <w:growAutofit/>
    <w:compatSetting w:name="compatibilityMode" w:uri="http://schemas.microsoft.com/office/word" w:val="15"/>
    <w:compatSetting w:name="differentiateMultirowTableHeaders" w:uri="http://schemas.microsoft.com/office/word" w:val="1"/>
  </w:compat>
  <w:rsids>
    <w:rsidRoot w:val="008C0900"/>
    <w:rsid w:val="008C0900"/>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DF6F1E52-7334-4E6F-A66C-60E0159F32D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CA" w:eastAsia="en-CA"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eastAsiaTheme="minorEastAsia"/>
      <w:sz w:val="24"/>
      <w:szCs w:val="24"/>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064717958">
      <w:marLeft w:val="0"/>
      <w:marRight w:val="0"/>
      <w:marTop w:val="0"/>
      <w:marBottom w:val="0"/>
      <w:divBdr>
        <w:top w:val="none" w:sz="0" w:space="0" w:color="auto"/>
        <w:left w:val="none" w:sz="0" w:space="0" w:color="auto"/>
        <w:bottom w:val="none" w:sz="0" w:space="0" w:color="auto"/>
        <w:right w:val="none" w:sz="0" w:space="0" w:color="auto"/>
      </w:divBdr>
    </w:div>
  </w:divs>
  <w:encoding w:val="unicode"/>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gif"/><Relationship Id="rId13" Type="http://schemas.openxmlformats.org/officeDocument/2006/relationships/image" Target="media/image9.gif"/><Relationship Id="rId18" Type="http://schemas.openxmlformats.org/officeDocument/2006/relationships/image" Target="media/image14.gif"/><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image" Target="media/image17.gif"/><Relationship Id="rId7" Type="http://schemas.openxmlformats.org/officeDocument/2006/relationships/image" Target="media/image3.gif"/><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1" Type="http://schemas.openxmlformats.org/officeDocument/2006/relationships/numbering" Target="numbering.xml"/><Relationship Id="rId6" Type="http://schemas.openxmlformats.org/officeDocument/2006/relationships/image" Target="media/image2.gif"/><Relationship Id="rId11" Type="http://schemas.openxmlformats.org/officeDocument/2006/relationships/image" Target="media/image7.gif"/><Relationship Id="rId24" Type="http://schemas.openxmlformats.org/officeDocument/2006/relationships/image" Target="media/image20.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gif"/><Relationship Id="rId10" Type="http://schemas.openxmlformats.org/officeDocument/2006/relationships/image" Target="media/image6.gif"/><Relationship Id="rId19" Type="http://schemas.openxmlformats.org/officeDocument/2006/relationships/image" Target="media/image15.gif"/><Relationship Id="rId4" Type="http://schemas.openxmlformats.org/officeDocument/2006/relationships/webSettings" Target="webSettings.xml"/><Relationship Id="rId9" Type="http://schemas.openxmlformats.org/officeDocument/2006/relationships/image" Target="media/image5.gif"/><Relationship Id="rId14" Type="http://schemas.openxmlformats.org/officeDocument/2006/relationships/image" Target="media/image10.gif"/><Relationship Id="rId22" Type="http://schemas.openxmlformats.org/officeDocument/2006/relationships/image" Target="media/image18.gif"/></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2001</Words>
  <Characters>11406</Characters>
  <Application>Microsoft Office Word</Application>
  <DocSecurity>0</DocSecurity>
  <Lines>95</Lines>
  <Paragraphs>26</Paragraphs>
  <ScaleCrop>false</ScaleCrop>
  <Company/>
  <LinksUpToDate>false</LinksUpToDate>
  <CharactersWithSpaces>13381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Jeremy Barriault</dc:creator>
  <cp:keywords/>
  <dc:description/>
  <cp:lastModifiedBy>Jeremy Barriault</cp:lastModifiedBy>
  <cp:revision>2</cp:revision>
  <dcterms:created xsi:type="dcterms:W3CDTF">2015-10-23T02:56:00Z</dcterms:created>
  <dcterms:modified xsi:type="dcterms:W3CDTF">2015-10-23T02:56:00Z</dcterms:modified>
</cp:coreProperties>
</file>