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12D079" w14:textId="77777777" w:rsidR="009522A2" w:rsidRDefault="00DB331F" w:rsidP="00DB331F">
      <w:pPr>
        <w:jc w:val="center"/>
      </w:pPr>
      <w:proofErr w:type="spellStart"/>
      <w:r w:rsidRPr="00DB331F">
        <w:rPr>
          <w:u w:val="single"/>
        </w:rPr>
        <w:t>Biochem</w:t>
      </w:r>
      <w:proofErr w:type="spellEnd"/>
      <w:r w:rsidRPr="00DB331F">
        <w:rPr>
          <w:u w:val="single"/>
        </w:rPr>
        <w:t xml:space="preserve"> Key Terms</w:t>
      </w:r>
    </w:p>
    <w:p w14:paraId="26D46C1A" w14:textId="77777777" w:rsidR="00DB331F" w:rsidRDefault="00DB331F">
      <w:r w:rsidRPr="00DB331F">
        <w:rPr>
          <w:u w:val="single"/>
        </w:rPr>
        <w:t>Section 1</w:t>
      </w:r>
    </w:p>
    <w:p w14:paraId="3E43F97D" w14:textId="77777777" w:rsidR="00DB331F" w:rsidRDefault="00DB331F" w:rsidP="00DB331F">
      <w:pPr>
        <w:pStyle w:val="ListParagraph"/>
        <w:numPr>
          <w:ilvl w:val="0"/>
          <w:numId w:val="1"/>
        </w:numPr>
      </w:pPr>
      <w:r>
        <w:t>Buffer</w:t>
      </w:r>
    </w:p>
    <w:p w14:paraId="50C70B4C" w14:textId="77777777" w:rsidR="00DB331F" w:rsidRPr="00DB331F" w:rsidRDefault="00DB331F" w:rsidP="00DB331F">
      <w:pPr>
        <w:pStyle w:val="ListParagraph"/>
        <w:numPr>
          <w:ilvl w:val="1"/>
          <w:numId w:val="1"/>
        </w:numPr>
      </w:pPr>
      <w:r>
        <w:rPr>
          <w:color w:val="0000FF"/>
        </w:rPr>
        <w:t>Solution that contains a weak acid or base</w:t>
      </w:r>
    </w:p>
    <w:p w14:paraId="7F09491C" w14:textId="77777777" w:rsidR="00DB331F" w:rsidRPr="00946D91" w:rsidRDefault="00DB331F" w:rsidP="00DB331F">
      <w:pPr>
        <w:pStyle w:val="ListParagraph"/>
        <w:numPr>
          <w:ilvl w:val="1"/>
          <w:numId w:val="1"/>
        </w:numPr>
      </w:pPr>
      <w:r>
        <w:rPr>
          <w:color w:val="0000FF"/>
        </w:rPr>
        <w:t>Resists</w:t>
      </w:r>
      <w:r w:rsidR="00946D91">
        <w:rPr>
          <w:color w:val="0000FF"/>
        </w:rPr>
        <w:t xml:space="preserve"> large pH changes when stronger acids or bases are added</w:t>
      </w:r>
    </w:p>
    <w:p w14:paraId="2246A398" w14:textId="77777777" w:rsidR="00946D91" w:rsidRPr="00132698" w:rsidRDefault="007D63DE" w:rsidP="00DB331F">
      <w:pPr>
        <w:pStyle w:val="ListParagraph"/>
        <w:numPr>
          <w:ilvl w:val="1"/>
          <w:numId w:val="1"/>
        </w:numPr>
      </w:pPr>
      <w:r>
        <w:rPr>
          <w:color w:val="0000FF"/>
        </w:rPr>
        <w:t xml:space="preserve">Common alkaline buffer is </w:t>
      </w:r>
      <w:proofErr w:type="spellStart"/>
      <w:r>
        <w:rPr>
          <w:color w:val="0000FF"/>
        </w:rPr>
        <w:t>ethanoic</w:t>
      </w:r>
      <w:proofErr w:type="spellEnd"/>
      <w:r>
        <w:rPr>
          <w:color w:val="0000FF"/>
        </w:rPr>
        <w:t xml:space="preserve"> acid + sodium </w:t>
      </w:r>
      <w:proofErr w:type="spellStart"/>
      <w:r>
        <w:rPr>
          <w:color w:val="0000FF"/>
        </w:rPr>
        <w:t>ethanoate</w:t>
      </w:r>
      <w:proofErr w:type="spellEnd"/>
      <w:r>
        <w:rPr>
          <w:color w:val="0000FF"/>
        </w:rPr>
        <w:t xml:space="preserve"> </w:t>
      </w:r>
    </w:p>
    <w:p w14:paraId="6447339F" w14:textId="7CD9812F" w:rsidR="00132698" w:rsidRDefault="00132698" w:rsidP="00DB331F">
      <w:pPr>
        <w:pStyle w:val="ListParagraph"/>
        <w:numPr>
          <w:ilvl w:val="1"/>
          <w:numId w:val="1"/>
        </w:numPr>
      </w:pPr>
      <w:r>
        <w:rPr>
          <w:color w:val="0000FF"/>
        </w:rPr>
        <w:t xml:space="preserve">Follows Le </w:t>
      </w:r>
      <w:proofErr w:type="spellStart"/>
      <w:r>
        <w:rPr>
          <w:color w:val="0000FF"/>
        </w:rPr>
        <w:t>Chatelier’s</w:t>
      </w:r>
      <w:proofErr w:type="spellEnd"/>
      <w:r>
        <w:rPr>
          <w:color w:val="0000FF"/>
        </w:rPr>
        <w:t xml:space="preserve"> Principle</w:t>
      </w:r>
    </w:p>
    <w:p w14:paraId="0AFED1C4" w14:textId="77777777" w:rsidR="00DB331F" w:rsidRDefault="00DB331F" w:rsidP="00DB331F">
      <w:pPr>
        <w:pStyle w:val="ListParagraph"/>
        <w:numPr>
          <w:ilvl w:val="0"/>
          <w:numId w:val="1"/>
        </w:numPr>
      </w:pPr>
      <w:r>
        <w:t>Henderson-</w:t>
      </w:r>
      <w:proofErr w:type="spellStart"/>
      <w:r>
        <w:t>Hasselbalch</w:t>
      </w:r>
      <w:proofErr w:type="spellEnd"/>
      <w:r>
        <w:t xml:space="preserve"> equation</w:t>
      </w:r>
    </w:p>
    <w:p w14:paraId="6CC213FB" w14:textId="77777777" w:rsidR="00D830A9" w:rsidRDefault="00D830A9" w:rsidP="00D830A9">
      <w:pPr>
        <w:pStyle w:val="ListParagraph"/>
        <w:numPr>
          <w:ilvl w:val="1"/>
          <w:numId w:val="1"/>
        </w:numPr>
        <w:rPr>
          <w:color w:val="0000FF"/>
        </w:rPr>
      </w:pPr>
      <m:oMath>
        <m:r>
          <w:rPr>
            <w:rFonts w:ascii="Cambria Math" w:hAnsi="Cambria Math"/>
            <w:color w:val="0000FF"/>
          </w:rPr>
          <m:t>pH=p</m:t>
        </m:r>
        <m:sSub>
          <m:sSubPr>
            <m:ctrlPr>
              <w:rPr>
                <w:rFonts w:ascii="Cambria Math" w:hAnsi="Cambria Math"/>
                <w:i/>
                <w:color w:val="0000FF"/>
              </w:rPr>
            </m:ctrlPr>
          </m:sSubPr>
          <m:e>
            <m:r>
              <w:rPr>
                <w:rFonts w:ascii="Cambria Math" w:hAnsi="Cambria Math"/>
                <w:color w:val="0000FF"/>
              </w:rPr>
              <m:t>K</m:t>
            </m:r>
          </m:e>
          <m:sub>
            <m:r>
              <w:rPr>
                <w:rFonts w:ascii="Cambria Math" w:hAnsi="Cambria Math"/>
                <w:color w:val="0000FF"/>
              </w:rPr>
              <m:t>a</m:t>
            </m:r>
          </m:sub>
        </m:sSub>
        <m:r>
          <w:rPr>
            <w:rFonts w:ascii="Cambria Math" w:hAnsi="Cambria Math"/>
            <w:color w:val="0000FF"/>
          </w:rPr>
          <m:t>+log</m:t>
        </m:r>
        <m:f>
          <m:fPr>
            <m:ctrlPr>
              <w:rPr>
                <w:rFonts w:ascii="Cambria Math" w:hAnsi="Cambria Math"/>
                <w:i/>
                <w:color w:val="0000FF"/>
              </w:rPr>
            </m:ctrlPr>
          </m:fPr>
          <m:num>
            <m:r>
              <w:rPr>
                <w:rFonts w:ascii="Cambria Math" w:hAnsi="Cambria Math"/>
                <w:color w:val="0000FF"/>
              </w:rPr>
              <m:t>[</m:t>
            </m:r>
            <m:sSup>
              <m:sSupPr>
                <m:ctrlPr>
                  <w:rPr>
                    <w:rFonts w:ascii="Cambria Math" w:hAnsi="Cambria Math"/>
                    <w:i/>
                    <w:color w:val="0000FF"/>
                  </w:rPr>
                </m:ctrlPr>
              </m:sSupPr>
              <m:e>
                <m:r>
                  <w:rPr>
                    <w:rFonts w:ascii="Cambria Math" w:hAnsi="Cambria Math"/>
                    <w:color w:val="0000FF"/>
                  </w:rPr>
                  <m:t>A</m:t>
                </m:r>
              </m:e>
              <m:sup>
                <m:r>
                  <w:rPr>
                    <w:rFonts w:ascii="Cambria Math" w:hAnsi="Cambria Math"/>
                    <w:color w:val="0000FF"/>
                  </w:rPr>
                  <m:t>-</m:t>
                </m:r>
              </m:sup>
            </m:sSup>
            <m:r>
              <w:rPr>
                <w:rFonts w:ascii="Cambria Math" w:hAnsi="Cambria Math"/>
                <w:color w:val="0000FF"/>
              </w:rPr>
              <m:t>]</m:t>
            </m:r>
          </m:num>
          <m:den>
            <m:r>
              <w:rPr>
                <w:rFonts w:ascii="Cambria Math" w:hAnsi="Cambria Math"/>
                <w:color w:val="0000FF"/>
              </w:rPr>
              <m:t>[HA]</m:t>
            </m:r>
          </m:den>
        </m:f>
      </m:oMath>
    </w:p>
    <w:p w14:paraId="6C8584D5" w14:textId="0527E1F4" w:rsidR="00D830A9" w:rsidRDefault="004553A1" w:rsidP="00D830A9">
      <w:pPr>
        <w:pStyle w:val="ListParagraph"/>
        <w:numPr>
          <w:ilvl w:val="1"/>
          <w:numId w:val="1"/>
        </w:numPr>
        <w:rPr>
          <w:color w:val="0000FF"/>
        </w:rPr>
      </w:pPr>
      <w:r>
        <w:rPr>
          <w:color w:val="0000FF"/>
        </w:rPr>
        <w:t>Used to determine the pH of a weak acid or base solution at equilibrium</w:t>
      </w:r>
    </w:p>
    <w:p w14:paraId="5945DAEF" w14:textId="77777777" w:rsidR="00D830A9" w:rsidRPr="00D830A9" w:rsidRDefault="00D830A9" w:rsidP="00D830A9">
      <w:pPr>
        <w:pStyle w:val="ListParagraph"/>
        <w:numPr>
          <w:ilvl w:val="1"/>
          <w:numId w:val="1"/>
        </w:numPr>
        <w:rPr>
          <w:color w:val="0000FF"/>
        </w:rPr>
      </w:pPr>
      <w:proofErr w:type="gramStart"/>
      <w:r>
        <w:rPr>
          <w:color w:val="0000FF"/>
        </w:rPr>
        <w:t>pH</w:t>
      </w:r>
      <w:proofErr w:type="gramEnd"/>
      <w:r>
        <w:rPr>
          <w:color w:val="0000FF"/>
        </w:rPr>
        <w:t xml:space="preserve"> = </w:t>
      </w:r>
      <w:proofErr w:type="spellStart"/>
      <w:r>
        <w:rPr>
          <w:color w:val="0000FF"/>
        </w:rPr>
        <w:t>pKa</w:t>
      </w:r>
      <w:proofErr w:type="spellEnd"/>
      <w:r>
        <w:rPr>
          <w:color w:val="0000FF"/>
        </w:rPr>
        <w:t xml:space="preserve"> when the concentration of weak acid and conjugate base are equal</w:t>
      </w:r>
    </w:p>
    <w:p w14:paraId="67ECF0E4" w14:textId="77777777" w:rsidR="00DB331F" w:rsidRDefault="00DB331F" w:rsidP="00DB331F">
      <w:pPr>
        <w:pStyle w:val="ListParagraph"/>
        <w:numPr>
          <w:ilvl w:val="0"/>
          <w:numId w:val="1"/>
        </w:numPr>
      </w:pPr>
      <w:r>
        <w:t>Gibbs Free Energy</w:t>
      </w:r>
    </w:p>
    <w:p w14:paraId="07E25484" w14:textId="77777777" w:rsidR="00D830A9" w:rsidRDefault="00D830A9" w:rsidP="00D830A9">
      <w:pPr>
        <w:pStyle w:val="ListParagraph"/>
        <w:numPr>
          <w:ilvl w:val="1"/>
          <w:numId w:val="1"/>
        </w:numPr>
        <w:rPr>
          <w:color w:val="0000FF"/>
        </w:rPr>
      </w:pPr>
      <m:oMath>
        <m:r>
          <w:rPr>
            <w:rFonts w:ascii="Cambria Math" w:hAnsi="Cambria Math"/>
            <w:color w:val="0000FF"/>
          </w:rPr>
          <m:t>∆G=∆H-T∆S</m:t>
        </m:r>
      </m:oMath>
    </w:p>
    <w:p w14:paraId="10D0FED5" w14:textId="77777777" w:rsidR="00D830A9" w:rsidRDefault="00D830A9" w:rsidP="00D830A9">
      <w:pPr>
        <w:pStyle w:val="ListParagraph"/>
        <w:numPr>
          <w:ilvl w:val="1"/>
          <w:numId w:val="1"/>
        </w:numPr>
        <w:rPr>
          <w:color w:val="0000FF"/>
        </w:rPr>
      </w:pPr>
      <w:r>
        <w:rPr>
          <w:color w:val="0000FF"/>
        </w:rPr>
        <w:t>∆G&lt;0= products favored, ∆G&gt;0= reactants favored, ∆G=0= at equilibrium</w:t>
      </w:r>
    </w:p>
    <w:p w14:paraId="3CCCF1AB" w14:textId="77777777" w:rsidR="0095738D" w:rsidRPr="00D830A9" w:rsidRDefault="0095738D" w:rsidP="00D830A9">
      <w:pPr>
        <w:pStyle w:val="ListParagraph"/>
        <w:numPr>
          <w:ilvl w:val="1"/>
          <w:numId w:val="1"/>
        </w:numPr>
        <w:rPr>
          <w:color w:val="0000FF"/>
        </w:rPr>
      </w:pPr>
      <w:r>
        <w:rPr>
          <w:color w:val="0000FF"/>
        </w:rPr>
        <w:t>Measures the process-initiating work obtainable from a thermodynamic system</w:t>
      </w:r>
    </w:p>
    <w:p w14:paraId="1D60011E" w14:textId="77777777" w:rsidR="00DB331F" w:rsidRDefault="00DB331F" w:rsidP="00DB331F">
      <w:pPr>
        <w:pStyle w:val="ListParagraph"/>
        <w:numPr>
          <w:ilvl w:val="0"/>
          <w:numId w:val="1"/>
        </w:numPr>
      </w:pPr>
      <w:r>
        <w:t>Entropy</w:t>
      </w:r>
    </w:p>
    <w:p w14:paraId="0717A721" w14:textId="77777777" w:rsidR="0095738D" w:rsidRPr="0095738D" w:rsidRDefault="0095738D" w:rsidP="0095738D">
      <w:pPr>
        <w:pStyle w:val="ListParagraph"/>
        <w:numPr>
          <w:ilvl w:val="1"/>
          <w:numId w:val="1"/>
        </w:numPr>
      </w:pPr>
      <w:r>
        <w:rPr>
          <w:color w:val="0000FF"/>
        </w:rPr>
        <w:t>Abbreviated as ‘S’</w:t>
      </w:r>
    </w:p>
    <w:p w14:paraId="31735E8D" w14:textId="77777777" w:rsidR="0095738D" w:rsidRPr="0095738D" w:rsidRDefault="0095738D" w:rsidP="0095738D">
      <w:pPr>
        <w:pStyle w:val="ListParagraph"/>
        <w:numPr>
          <w:ilvl w:val="1"/>
          <w:numId w:val="1"/>
        </w:numPr>
      </w:pPr>
      <w:r>
        <w:rPr>
          <w:color w:val="0000FF"/>
        </w:rPr>
        <w:t>Positive for every spontaneous process</w:t>
      </w:r>
    </w:p>
    <w:p w14:paraId="31FF1E97" w14:textId="77777777" w:rsidR="0095738D" w:rsidRDefault="0095738D" w:rsidP="0095738D">
      <w:pPr>
        <w:pStyle w:val="ListParagraph"/>
        <w:numPr>
          <w:ilvl w:val="1"/>
          <w:numId w:val="1"/>
        </w:numPr>
      </w:pPr>
      <w:r>
        <w:rPr>
          <w:color w:val="0000FF"/>
        </w:rPr>
        <w:t>A measure of disorder</w:t>
      </w:r>
    </w:p>
    <w:p w14:paraId="234558C1" w14:textId="77777777" w:rsidR="00DB331F" w:rsidRDefault="00DB331F" w:rsidP="00DB331F">
      <w:pPr>
        <w:pStyle w:val="ListParagraph"/>
        <w:numPr>
          <w:ilvl w:val="0"/>
          <w:numId w:val="1"/>
        </w:numPr>
      </w:pPr>
      <w:r>
        <w:t>Enthalpy</w:t>
      </w:r>
    </w:p>
    <w:p w14:paraId="366AAC0C" w14:textId="77777777" w:rsidR="0095738D" w:rsidRPr="0095738D" w:rsidRDefault="0095738D" w:rsidP="0095738D">
      <w:pPr>
        <w:pStyle w:val="ListParagraph"/>
        <w:numPr>
          <w:ilvl w:val="1"/>
          <w:numId w:val="1"/>
        </w:numPr>
      </w:pPr>
      <w:r>
        <w:rPr>
          <w:color w:val="0000FF"/>
        </w:rPr>
        <w:t>Abbreviated as ‘H’</w:t>
      </w:r>
    </w:p>
    <w:p w14:paraId="35570A39" w14:textId="77777777" w:rsidR="0095738D" w:rsidRPr="0095738D" w:rsidRDefault="0095738D" w:rsidP="0095738D">
      <w:pPr>
        <w:pStyle w:val="ListParagraph"/>
        <w:numPr>
          <w:ilvl w:val="1"/>
          <w:numId w:val="1"/>
        </w:numPr>
      </w:pPr>
      <w:r>
        <w:rPr>
          <w:color w:val="0000FF"/>
        </w:rPr>
        <w:t>Can be determined by measuring the heat released or absorbed by a calorimeter</w:t>
      </w:r>
    </w:p>
    <w:p w14:paraId="672FF995" w14:textId="77777777" w:rsidR="0095738D" w:rsidRPr="0095738D" w:rsidRDefault="0095738D" w:rsidP="0095738D">
      <w:pPr>
        <w:pStyle w:val="ListParagraph"/>
        <w:numPr>
          <w:ilvl w:val="1"/>
          <w:numId w:val="1"/>
        </w:numPr>
      </w:pPr>
      <w:r>
        <w:rPr>
          <w:color w:val="0000FF"/>
        </w:rPr>
        <w:t>∆H&lt;0 = gives off heat, ∆H&gt;0=absorbs heat</w:t>
      </w:r>
    </w:p>
    <w:p w14:paraId="3686B0E8" w14:textId="77777777" w:rsidR="0095738D" w:rsidRDefault="0095738D" w:rsidP="0095738D">
      <w:pPr>
        <w:pStyle w:val="ListParagraph"/>
        <w:numPr>
          <w:ilvl w:val="1"/>
          <w:numId w:val="1"/>
        </w:numPr>
      </w:pPr>
      <w:r>
        <w:rPr>
          <w:color w:val="0000FF"/>
        </w:rPr>
        <w:t>∆</w:t>
      </w:r>
      <w:proofErr w:type="spellStart"/>
      <w:r>
        <w:rPr>
          <w:color w:val="0000FF"/>
        </w:rPr>
        <w:t>H</w:t>
      </w:r>
      <w:r>
        <w:rPr>
          <w:color w:val="0000FF"/>
          <w:vertAlign w:val="subscript"/>
        </w:rPr>
        <w:t>reaction</w:t>
      </w:r>
      <w:proofErr w:type="spellEnd"/>
      <w:r>
        <w:rPr>
          <w:color w:val="0000FF"/>
        </w:rPr>
        <w:t xml:space="preserve"> = ∆</w:t>
      </w:r>
      <w:proofErr w:type="spellStart"/>
      <w:r>
        <w:rPr>
          <w:color w:val="0000FF"/>
        </w:rPr>
        <w:t>H</w:t>
      </w:r>
      <w:r>
        <w:rPr>
          <w:color w:val="0000FF"/>
          <w:vertAlign w:val="subscript"/>
        </w:rPr>
        <w:t>products</w:t>
      </w:r>
      <w:proofErr w:type="spellEnd"/>
      <w:r>
        <w:rPr>
          <w:color w:val="0000FF"/>
        </w:rPr>
        <w:t xml:space="preserve"> - </w:t>
      </w:r>
      <w:r w:rsidR="00562053">
        <w:rPr>
          <w:color w:val="0000FF"/>
        </w:rPr>
        <w:t>∆</w:t>
      </w:r>
      <w:proofErr w:type="spellStart"/>
      <w:r w:rsidR="00562053">
        <w:rPr>
          <w:color w:val="0000FF"/>
        </w:rPr>
        <w:t>H</w:t>
      </w:r>
      <w:r w:rsidR="00562053">
        <w:rPr>
          <w:color w:val="0000FF"/>
          <w:vertAlign w:val="subscript"/>
        </w:rPr>
        <w:t>reactants</w:t>
      </w:r>
      <w:proofErr w:type="spellEnd"/>
    </w:p>
    <w:p w14:paraId="683D7DB5" w14:textId="77777777" w:rsidR="00DB331F" w:rsidRDefault="00DB331F" w:rsidP="00DB331F">
      <w:pPr>
        <w:pStyle w:val="ListParagraph"/>
        <w:numPr>
          <w:ilvl w:val="0"/>
          <w:numId w:val="1"/>
        </w:numPr>
      </w:pPr>
      <w:r>
        <w:t>First, Second and Third Law of thermodynamics</w:t>
      </w:r>
    </w:p>
    <w:p w14:paraId="1A0C8942" w14:textId="77777777" w:rsidR="00562053" w:rsidRPr="00562053" w:rsidRDefault="00562053" w:rsidP="00562053">
      <w:pPr>
        <w:pStyle w:val="ListParagraph"/>
        <w:numPr>
          <w:ilvl w:val="1"/>
          <w:numId w:val="1"/>
        </w:numPr>
      </w:pPr>
      <w:r>
        <w:rPr>
          <w:color w:val="0000FF"/>
        </w:rPr>
        <w:t>First – Conservation of Energy</w:t>
      </w:r>
    </w:p>
    <w:p w14:paraId="6DFA7028" w14:textId="77777777" w:rsidR="00562053" w:rsidRPr="00562053" w:rsidRDefault="00562053" w:rsidP="00562053">
      <w:pPr>
        <w:pStyle w:val="ListParagraph"/>
        <w:numPr>
          <w:ilvl w:val="1"/>
          <w:numId w:val="1"/>
        </w:numPr>
      </w:pPr>
      <w:r>
        <w:rPr>
          <w:color w:val="0000FF"/>
        </w:rPr>
        <w:t>Second – Systems tend to move from ordered to disordered states</w:t>
      </w:r>
    </w:p>
    <w:p w14:paraId="3BAD9DCD" w14:textId="77777777" w:rsidR="00562053" w:rsidRDefault="00562053" w:rsidP="00562053">
      <w:pPr>
        <w:pStyle w:val="ListParagraph"/>
        <w:numPr>
          <w:ilvl w:val="1"/>
          <w:numId w:val="1"/>
        </w:numPr>
      </w:pPr>
      <w:r>
        <w:rPr>
          <w:color w:val="0000FF"/>
        </w:rPr>
        <w:t>Third – As the temperature reaches 0K, the entropy of a crystalline solution approaches zero</w:t>
      </w:r>
    </w:p>
    <w:p w14:paraId="0E8B9146" w14:textId="77777777" w:rsidR="00DB331F" w:rsidRDefault="00DB331F" w:rsidP="00DB331F">
      <w:pPr>
        <w:pStyle w:val="ListParagraph"/>
        <w:numPr>
          <w:ilvl w:val="0"/>
          <w:numId w:val="1"/>
        </w:numPr>
      </w:pPr>
      <w:r>
        <w:t>Weak Acid</w:t>
      </w:r>
    </w:p>
    <w:p w14:paraId="1B50EF11" w14:textId="77777777" w:rsidR="00562053" w:rsidRPr="00562053" w:rsidRDefault="00562053" w:rsidP="00562053">
      <w:pPr>
        <w:pStyle w:val="ListParagraph"/>
        <w:numPr>
          <w:ilvl w:val="1"/>
          <w:numId w:val="1"/>
        </w:numPr>
      </w:pPr>
      <w:r>
        <w:rPr>
          <w:color w:val="0000FF"/>
        </w:rPr>
        <w:t>Partially dissociates</w:t>
      </w:r>
    </w:p>
    <w:p w14:paraId="0AF02157" w14:textId="61FC615D" w:rsidR="00562053" w:rsidRPr="00562053" w:rsidRDefault="00562053" w:rsidP="00562053">
      <w:pPr>
        <w:pStyle w:val="ListParagraph"/>
        <w:numPr>
          <w:ilvl w:val="1"/>
          <w:numId w:val="1"/>
        </w:numPr>
      </w:pPr>
      <w:r>
        <w:rPr>
          <w:color w:val="0000FF"/>
        </w:rPr>
        <w:t xml:space="preserve">Small </w:t>
      </w:r>
      <w:proofErr w:type="spellStart"/>
      <w:r>
        <w:rPr>
          <w:color w:val="0000FF"/>
        </w:rPr>
        <w:t>Ka</w:t>
      </w:r>
      <w:proofErr w:type="spellEnd"/>
      <w:r>
        <w:rPr>
          <w:color w:val="0000FF"/>
        </w:rPr>
        <w:t xml:space="preserve"> </w:t>
      </w:r>
    </w:p>
    <w:p w14:paraId="393BC8FE" w14:textId="77777777" w:rsidR="00562053" w:rsidRPr="00562053" w:rsidRDefault="00562053" w:rsidP="00562053">
      <w:pPr>
        <w:pStyle w:val="ListParagraph"/>
        <w:numPr>
          <w:ilvl w:val="1"/>
          <w:numId w:val="1"/>
        </w:numPr>
      </w:pPr>
      <w:r>
        <w:rPr>
          <w:color w:val="0000FF"/>
        </w:rPr>
        <w:t>Common component of a buffer solution</w:t>
      </w:r>
    </w:p>
    <w:p w14:paraId="459A8F91" w14:textId="77777777" w:rsidR="00562053" w:rsidRDefault="00562053" w:rsidP="00562053">
      <w:pPr>
        <w:pStyle w:val="ListParagraph"/>
        <w:numPr>
          <w:ilvl w:val="1"/>
          <w:numId w:val="1"/>
        </w:numPr>
      </w:pPr>
      <w:proofErr w:type="spellStart"/>
      <w:r>
        <w:rPr>
          <w:color w:val="0000FF"/>
        </w:rPr>
        <w:t>Eg</w:t>
      </w:r>
      <w:proofErr w:type="spellEnd"/>
      <w:r>
        <w:rPr>
          <w:color w:val="0000FF"/>
        </w:rPr>
        <w:t>. Acetic acid</w:t>
      </w:r>
    </w:p>
    <w:p w14:paraId="5582789A" w14:textId="77777777" w:rsidR="00DB331F" w:rsidRDefault="00DB331F" w:rsidP="00DB331F">
      <w:pPr>
        <w:pStyle w:val="ListParagraph"/>
        <w:numPr>
          <w:ilvl w:val="0"/>
          <w:numId w:val="1"/>
        </w:numPr>
      </w:pPr>
      <w:proofErr w:type="spellStart"/>
      <w:proofErr w:type="gramStart"/>
      <w:r>
        <w:t>pKa</w:t>
      </w:r>
      <w:proofErr w:type="spellEnd"/>
      <w:proofErr w:type="gramEnd"/>
    </w:p>
    <w:p w14:paraId="09599E5D" w14:textId="77777777" w:rsidR="00562053" w:rsidRPr="004429DB" w:rsidRDefault="004429DB" w:rsidP="00562053">
      <w:pPr>
        <w:pStyle w:val="ListParagraph"/>
        <w:numPr>
          <w:ilvl w:val="1"/>
          <w:numId w:val="1"/>
        </w:numPr>
      </w:pPr>
      <w:proofErr w:type="spellStart"/>
      <w:proofErr w:type="gramStart"/>
      <w:r>
        <w:rPr>
          <w:color w:val="0000FF"/>
        </w:rPr>
        <w:t>pKa</w:t>
      </w:r>
      <w:proofErr w:type="spellEnd"/>
      <w:proofErr w:type="gramEnd"/>
      <w:r>
        <w:rPr>
          <w:color w:val="0000FF"/>
        </w:rPr>
        <w:t xml:space="preserve"> = -log </w:t>
      </w:r>
      <w:proofErr w:type="spellStart"/>
      <w:r>
        <w:rPr>
          <w:color w:val="0000FF"/>
        </w:rPr>
        <w:t>Ka</w:t>
      </w:r>
      <w:proofErr w:type="spellEnd"/>
    </w:p>
    <w:p w14:paraId="4E1D1746" w14:textId="77777777" w:rsidR="004429DB" w:rsidRDefault="004429DB" w:rsidP="00562053">
      <w:pPr>
        <w:pStyle w:val="ListParagraph"/>
        <w:numPr>
          <w:ilvl w:val="1"/>
          <w:numId w:val="1"/>
        </w:numPr>
      </w:pPr>
      <w:r>
        <w:rPr>
          <w:color w:val="0000FF"/>
        </w:rPr>
        <w:t xml:space="preserve">Lower </w:t>
      </w:r>
      <w:proofErr w:type="spellStart"/>
      <w:r>
        <w:rPr>
          <w:color w:val="0000FF"/>
        </w:rPr>
        <w:t>pKa</w:t>
      </w:r>
      <w:proofErr w:type="spellEnd"/>
      <w:r>
        <w:rPr>
          <w:color w:val="0000FF"/>
        </w:rPr>
        <w:t xml:space="preserve"> = more concentrated acid, lower pH</w:t>
      </w:r>
    </w:p>
    <w:p w14:paraId="4D12A8D4" w14:textId="77777777" w:rsidR="00DB331F" w:rsidRDefault="00DB331F" w:rsidP="00DB331F">
      <w:pPr>
        <w:pStyle w:val="ListParagraph"/>
        <w:numPr>
          <w:ilvl w:val="0"/>
          <w:numId w:val="1"/>
        </w:numPr>
      </w:pPr>
      <w:r>
        <w:t>Conjugate base</w:t>
      </w:r>
    </w:p>
    <w:p w14:paraId="5FE3A308" w14:textId="77777777" w:rsidR="004429DB" w:rsidRPr="004429DB" w:rsidRDefault="004429DB" w:rsidP="004429DB">
      <w:pPr>
        <w:pStyle w:val="ListParagraph"/>
        <w:numPr>
          <w:ilvl w:val="1"/>
          <w:numId w:val="1"/>
        </w:numPr>
      </w:pPr>
      <w:r>
        <w:rPr>
          <w:color w:val="0000FF"/>
        </w:rPr>
        <w:t>The anion that results when an acid loses a proton</w:t>
      </w:r>
    </w:p>
    <w:p w14:paraId="3AF257D4" w14:textId="77777777" w:rsidR="004429DB" w:rsidRPr="00E55679" w:rsidRDefault="004429DB" w:rsidP="004429DB">
      <w:pPr>
        <w:pStyle w:val="ListParagraph"/>
        <w:numPr>
          <w:ilvl w:val="1"/>
          <w:numId w:val="1"/>
        </w:numPr>
      </w:pPr>
      <w:proofErr w:type="spellStart"/>
      <w:r>
        <w:rPr>
          <w:color w:val="0000FF"/>
        </w:rPr>
        <w:t>Eg</w:t>
      </w:r>
      <w:proofErr w:type="spellEnd"/>
      <w:r>
        <w:rPr>
          <w:color w:val="0000FF"/>
        </w:rPr>
        <w:t xml:space="preserve">. </w:t>
      </w:r>
      <w:r w:rsidR="00E55679">
        <w:rPr>
          <w:color w:val="0000FF"/>
        </w:rPr>
        <w:t>Acid = HF Conjugate base = F-</w:t>
      </w:r>
    </w:p>
    <w:p w14:paraId="7E202565" w14:textId="77777777" w:rsidR="00E55679" w:rsidRDefault="00E55679" w:rsidP="004429DB">
      <w:pPr>
        <w:pStyle w:val="ListParagraph"/>
        <w:numPr>
          <w:ilvl w:val="1"/>
          <w:numId w:val="1"/>
        </w:numPr>
      </w:pPr>
      <w:r>
        <w:rPr>
          <w:color w:val="0000FF"/>
        </w:rPr>
        <w:lastRenderedPageBreak/>
        <w:t xml:space="preserve">Defined by the </w:t>
      </w:r>
      <w:proofErr w:type="spellStart"/>
      <w:r>
        <w:rPr>
          <w:color w:val="0000FF"/>
        </w:rPr>
        <w:t>Bronsted</w:t>
      </w:r>
      <w:proofErr w:type="spellEnd"/>
      <w:r>
        <w:rPr>
          <w:color w:val="0000FF"/>
        </w:rPr>
        <w:t>-Lowry theory</w:t>
      </w:r>
    </w:p>
    <w:p w14:paraId="32479B8A" w14:textId="77777777" w:rsidR="00DB331F" w:rsidRDefault="00DB331F" w:rsidP="00DB331F">
      <w:pPr>
        <w:pStyle w:val="ListParagraph"/>
        <w:numPr>
          <w:ilvl w:val="0"/>
          <w:numId w:val="1"/>
        </w:numPr>
      </w:pPr>
      <w:r>
        <w:t>Hydrophobic</w:t>
      </w:r>
    </w:p>
    <w:p w14:paraId="0026BCC0" w14:textId="77777777" w:rsidR="00E55679" w:rsidRPr="00E55679" w:rsidRDefault="00E55679" w:rsidP="00E55679">
      <w:pPr>
        <w:pStyle w:val="ListParagraph"/>
        <w:numPr>
          <w:ilvl w:val="1"/>
          <w:numId w:val="1"/>
        </w:numPr>
      </w:pPr>
      <w:r>
        <w:rPr>
          <w:color w:val="0000FF"/>
        </w:rPr>
        <w:t>Non-polar</w:t>
      </w:r>
    </w:p>
    <w:p w14:paraId="6923CD64" w14:textId="77777777" w:rsidR="00E55679" w:rsidRPr="00E55679" w:rsidRDefault="00E55679" w:rsidP="00E55679">
      <w:pPr>
        <w:pStyle w:val="ListParagraph"/>
        <w:numPr>
          <w:ilvl w:val="1"/>
          <w:numId w:val="1"/>
        </w:numPr>
      </w:pPr>
      <w:r>
        <w:rPr>
          <w:color w:val="0000FF"/>
        </w:rPr>
        <w:t>Insoluble in water</w:t>
      </w:r>
    </w:p>
    <w:p w14:paraId="1D8B65A6" w14:textId="77777777" w:rsidR="00E55679" w:rsidRDefault="00E55679" w:rsidP="00E55679">
      <w:pPr>
        <w:pStyle w:val="ListParagraph"/>
        <w:numPr>
          <w:ilvl w:val="1"/>
          <w:numId w:val="1"/>
        </w:numPr>
      </w:pPr>
      <w:r>
        <w:rPr>
          <w:color w:val="0000FF"/>
        </w:rPr>
        <w:t>Aliphatic amino acids are hydrophobic</w:t>
      </w:r>
    </w:p>
    <w:p w14:paraId="07C75DE3" w14:textId="77777777" w:rsidR="00DB331F" w:rsidRDefault="00DB331F" w:rsidP="00DB331F">
      <w:pPr>
        <w:pStyle w:val="ListParagraph"/>
        <w:numPr>
          <w:ilvl w:val="0"/>
          <w:numId w:val="1"/>
        </w:numPr>
      </w:pPr>
      <w:r>
        <w:t>Hydrogen bonding</w:t>
      </w:r>
    </w:p>
    <w:p w14:paraId="06697302" w14:textId="77777777" w:rsidR="00E55679" w:rsidRPr="00E55679" w:rsidRDefault="00E55679" w:rsidP="00E55679">
      <w:pPr>
        <w:pStyle w:val="ListParagraph"/>
        <w:numPr>
          <w:ilvl w:val="1"/>
          <w:numId w:val="1"/>
        </w:numPr>
      </w:pPr>
      <w:r>
        <w:rPr>
          <w:color w:val="0000FF"/>
        </w:rPr>
        <w:t>H bonded to and N, F or O</w:t>
      </w:r>
    </w:p>
    <w:p w14:paraId="166DC748" w14:textId="77777777" w:rsidR="00E55679" w:rsidRPr="00557840" w:rsidRDefault="00E55679" w:rsidP="00E55679">
      <w:pPr>
        <w:pStyle w:val="ListParagraph"/>
        <w:numPr>
          <w:ilvl w:val="1"/>
          <w:numId w:val="1"/>
        </w:numPr>
      </w:pPr>
      <w:r>
        <w:rPr>
          <w:color w:val="0000FF"/>
        </w:rPr>
        <w:t>Weaker type of bond</w:t>
      </w:r>
    </w:p>
    <w:p w14:paraId="0C82C770" w14:textId="77777777" w:rsidR="00557840" w:rsidRDefault="00557840" w:rsidP="00557840">
      <w:pPr>
        <w:pStyle w:val="ListParagraph"/>
        <w:numPr>
          <w:ilvl w:val="1"/>
          <w:numId w:val="1"/>
        </w:numPr>
      </w:pPr>
      <w:r>
        <w:rPr>
          <w:color w:val="0000FF"/>
        </w:rPr>
        <w:t>0.18nm</w:t>
      </w:r>
    </w:p>
    <w:p w14:paraId="1029C299" w14:textId="77777777" w:rsidR="00DB331F" w:rsidRDefault="00DB331F" w:rsidP="00DB331F">
      <w:r>
        <w:rPr>
          <w:u w:val="single"/>
        </w:rPr>
        <w:t>Section 2</w:t>
      </w:r>
    </w:p>
    <w:p w14:paraId="2D1B0FD2" w14:textId="77777777" w:rsidR="00DB331F" w:rsidRDefault="00DB331F" w:rsidP="00DB331F">
      <w:pPr>
        <w:pStyle w:val="ListParagraph"/>
        <w:numPr>
          <w:ilvl w:val="0"/>
          <w:numId w:val="2"/>
        </w:numPr>
      </w:pPr>
      <w:r>
        <w:t>Primary Structure</w:t>
      </w:r>
    </w:p>
    <w:p w14:paraId="023AB386" w14:textId="77777777" w:rsidR="00557840" w:rsidRPr="00557840" w:rsidRDefault="00557840" w:rsidP="00557840">
      <w:pPr>
        <w:pStyle w:val="ListParagraph"/>
        <w:numPr>
          <w:ilvl w:val="1"/>
          <w:numId w:val="2"/>
        </w:numPr>
      </w:pPr>
      <w:r>
        <w:rPr>
          <w:color w:val="0000FF"/>
        </w:rPr>
        <w:t>Amino acid sequence</w:t>
      </w:r>
    </w:p>
    <w:p w14:paraId="2105D30E" w14:textId="77777777" w:rsidR="00557840" w:rsidRPr="00557840" w:rsidRDefault="00557840" w:rsidP="00557840">
      <w:pPr>
        <w:pStyle w:val="ListParagraph"/>
        <w:numPr>
          <w:ilvl w:val="1"/>
          <w:numId w:val="2"/>
        </w:numPr>
      </w:pPr>
      <w:r>
        <w:rPr>
          <w:color w:val="0000FF"/>
        </w:rPr>
        <w:t xml:space="preserve">Shortest is </w:t>
      </w:r>
      <w:proofErr w:type="spellStart"/>
      <w:r>
        <w:rPr>
          <w:color w:val="0000FF"/>
        </w:rPr>
        <w:t>Chignolin</w:t>
      </w:r>
      <w:proofErr w:type="spellEnd"/>
    </w:p>
    <w:p w14:paraId="777E7C7A" w14:textId="77777777" w:rsidR="00557840" w:rsidRDefault="00557840" w:rsidP="00557840">
      <w:pPr>
        <w:pStyle w:val="ListParagraph"/>
        <w:numPr>
          <w:ilvl w:val="1"/>
          <w:numId w:val="2"/>
        </w:numPr>
      </w:pPr>
      <w:r>
        <w:rPr>
          <w:color w:val="0000FF"/>
        </w:rPr>
        <w:t xml:space="preserve">Longest is </w:t>
      </w:r>
      <w:proofErr w:type="spellStart"/>
      <w:r>
        <w:rPr>
          <w:color w:val="0000FF"/>
        </w:rPr>
        <w:t>Titin</w:t>
      </w:r>
      <w:proofErr w:type="spellEnd"/>
    </w:p>
    <w:p w14:paraId="4A7A5499" w14:textId="77777777" w:rsidR="00DB331F" w:rsidRDefault="00DB331F" w:rsidP="00DB331F">
      <w:pPr>
        <w:pStyle w:val="ListParagraph"/>
        <w:numPr>
          <w:ilvl w:val="0"/>
          <w:numId w:val="2"/>
        </w:numPr>
      </w:pPr>
      <w:r>
        <w:t>Secondary Structure</w:t>
      </w:r>
    </w:p>
    <w:p w14:paraId="520C4A39" w14:textId="77777777" w:rsidR="00557840" w:rsidRPr="00557840" w:rsidRDefault="00557840" w:rsidP="00557840">
      <w:pPr>
        <w:pStyle w:val="ListParagraph"/>
        <w:numPr>
          <w:ilvl w:val="1"/>
          <w:numId w:val="2"/>
        </w:numPr>
      </w:pPr>
      <w:proofErr w:type="spellStart"/>
      <w:r>
        <w:rPr>
          <w:color w:val="0000FF"/>
        </w:rPr>
        <w:t>Eg</w:t>
      </w:r>
      <w:proofErr w:type="spellEnd"/>
      <w:r>
        <w:rPr>
          <w:color w:val="0000FF"/>
        </w:rPr>
        <w:t xml:space="preserve">. </w:t>
      </w:r>
      <w:proofErr w:type="gramStart"/>
      <w:r>
        <w:rPr>
          <w:color w:val="0000FF"/>
        </w:rPr>
        <w:t>alpha</w:t>
      </w:r>
      <w:proofErr w:type="gramEnd"/>
      <w:r>
        <w:rPr>
          <w:color w:val="0000FF"/>
        </w:rPr>
        <w:t xml:space="preserve"> helix, beta sheets, beta strands, turns, loops</w:t>
      </w:r>
    </w:p>
    <w:p w14:paraId="3C8841FA" w14:textId="1EADAA35" w:rsidR="00557840" w:rsidRPr="00CF274F" w:rsidRDefault="00557840" w:rsidP="00557840">
      <w:pPr>
        <w:pStyle w:val="ListParagraph"/>
        <w:numPr>
          <w:ilvl w:val="1"/>
          <w:numId w:val="2"/>
        </w:numPr>
      </w:pPr>
      <w:proofErr w:type="spellStart"/>
      <w:r>
        <w:rPr>
          <w:color w:val="0000FF"/>
        </w:rPr>
        <w:t>Avg</w:t>
      </w:r>
      <w:proofErr w:type="spellEnd"/>
      <w:r>
        <w:rPr>
          <w:color w:val="0000FF"/>
        </w:rPr>
        <w:t xml:space="preserve"> 12 residues long</w:t>
      </w:r>
      <w:r w:rsidR="003D4699">
        <w:rPr>
          <w:color w:val="0000FF"/>
        </w:rPr>
        <w:t xml:space="preserve"> for alpha helices</w:t>
      </w:r>
    </w:p>
    <w:p w14:paraId="5257E26B" w14:textId="4D3F1062" w:rsidR="00CF274F" w:rsidRDefault="0012267F" w:rsidP="00557840">
      <w:pPr>
        <w:pStyle w:val="ListParagraph"/>
        <w:numPr>
          <w:ilvl w:val="1"/>
          <w:numId w:val="2"/>
        </w:numPr>
      </w:pPr>
      <w:r>
        <w:rPr>
          <w:color w:val="0000FF"/>
        </w:rPr>
        <w:t>Alpha helices can</w:t>
      </w:r>
      <w:r w:rsidR="00CF274F">
        <w:rPr>
          <w:color w:val="0000FF"/>
        </w:rPr>
        <w:t xml:space="preserve"> be right or left handed twists</w:t>
      </w:r>
    </w:p>
    <w:p w14:paraId="10961178" w14:textId="77777777" w:rsidR="00DB331F" w:rsidRDefault="00DB331F" w:rsidP="00DB331F">
      <w:pPr>
        <w:pStyle w:val="ListParagraph"/>
        <w:numPr>
          <w:ilvl w:val="0"/>
          <w:numId w:val="2"/>
        </w:numPr>
      </w:pPr>
      <w:r>
        <w:t>Tertiary Structure</w:t>
      </w:r>
    </w:p>
    <w:p w14:paraId="6828DFF7" w14:textId="77777777" w:rsidR="00CF274F" w:rsidRPr="00CF274F" w:rsidRDefault="00CF274F" w:rsidP="00CF274F">
      <w:pPr>
        <w:pStyle w:val="ListParagraph"/>
        <w:numPr>
          <w:ilvl w:val="1"/>
          <w:numId w:val="2"/>
        </w:numPr>
      </w:pPr>
      <w:r>
        <w:rPr>
          <w:color w:val="0000FF"/>
        </w:rPr>
        <w:t>Folding happens in less than 1 second</w:t>
      </w:r>
    </w:p>
    <w:p w14:paraId="0324E97D" w14:textId="77777777" w:rsidR="00CF274F" w:rsidRPr="00CF274F" w:rsidRDefault="00CF274F" w:rsidP="00CF274F">
      <w:pPr>
        <w:pStyle w:val="ListParagraph"/>
        <w:numPr>
          <w:ilvl w:val="1"/>
          <w:numId w:val="2"/>
        </w:numPr>
      </w:pPr>
      <w:r>
        <w:rPr>
          <w:color w:val="0000FF"/>
        </w:rPr>
        <w:t>Can fold many different ways, still ends up at the same structure</w:t>
      </w:r>
    </w:p>
    <w:p w14:paraId="3A1E2352" w14:textId="77777777" w:rsidR="00CF274F" w:rsidRPr="00CF274F" w:rsidRDefault="00CF274F" w:rsidP="00CF274F">
      <w:pPr>
        <w:pStyle w:val="ListParagraph"/>
        <w:numPr>
          <w:ilvl w:val="1"/>
          <w:numId w:val="2"/>
        </w:numPr>
      </w:pPr>
      <w:r>
        <w:rPr>
          <w:color w:val="0000FF"/>
        </w:rPr>
        <w:t>Minimization of free energy</w:t>
      </w:r>
    </w:p>
    <w:p w14:paraId="313DE280" w14:textId="77777777" w:rsidR="00CF274F" w:rsidRDefault="00CF274F" w:rsidP="00CF274F">
      <w:pPr>
        <w:pStyle w:val="ListParagraph"/>
        <w:numPr>
          <w:ilvl w:val="1"/>
          <w:numId w:val="2"/>
        </w:numPr>
      </w:pPr>
      <w:r>
        <w:rPr>
          <w:color w:val="0000FF"/>
        </w:rPr>
        <w:t>Super secondary structures like coiled coil and B meander</w:t>
      </w:r>
    </w:p>
    <w:p w14:paraId="2E270D96" w14:textId="77777777" w:rsidR="00DB331F" w:rsidRDefault="00DB331F" w:rsidP="00DB331F">
      <w:pPr>
        <w:pStyle w:val="ListParagraph"/>
        <w:numPr>
          <w:ilvl w:val="0"/>
          <w:numId w:val="2"/>
        </w:numPr>
      </w:pPr>
      <w:r>
        <w:t>Quaternary Structure</w:t>
      </w:r>
    </w:p>
    <w:p w14:paraId="2B40F91A" w14:textId="77777777" w:rsidR="00CF274F" w:rsidRPr="00CF274F" w:rsidRDefault="00CF274F" w:rsidP="00CF274F">
      <w:pPr>
        <w:pStyle w:val="ListParagraph"/>
        <w:numPr>
          <w:ilvl w:val="1"/>
          <w:numId w:val="2"/>
        </w:numPr>
      </w:pPr>
      <w:r>
        <w:rPr>
          <w:color w:val="0000FF"/>
        </w:rPr>
        <w:t>Arrangement of subunits in a protein</w:t>
      </w:r>
    </w:p>
    <w:p w14:paraId="76A12A77" w14:textId="77777777" w:rsidR="00CF274F" w:rsidRPr="00CF274F" w:rsidRDefault="00CF274F" w:rsidP="00CF274F">
      <w:pPr>
        <w:pStyle w:val="ListParagraph"/>
        <w:numPr>
          <w:ilvl w:val="1"/>
          <w:numId w:val="2"/>
        </w:numPr>
      </w:pPr>
      <w:r>
        <w:rPr>
          <w:color w:val="0000FF"/>
        </w:rPr>
        <w:t>Oligomer</w:t>
      </w:r>
    </w:p>
    <w:p w14:paraId="1FE71723" w14:textId="77777777" w:rsidR="00CF274F" w:rsidRDefault="00CF274F" w:rsidP="00CF274F">
      <w:pPr>
        <w:pStyle w:val="ListParagraph"/>
        <w:numPr>
          <w:ilvl w:val="1"/>
          <w:numId w:val="2"/>
        </w:numPr>
      </w:pPr>
      <w:r>
        <w:rPr>
          <w:color w:val="0000FF"/>
        </w:rPr>
        <w:t>More stable than individual monomers</w:t>
      </w:r>
    </w:p>
    <w:p w14:paraId="7F6F4F96" w14:textId="77777777" w:rsidR="00DB331F" w:rsidRDefault="00DB331F" w:rsidP="00DB331F">
      <w:pPr>
        <w:pStyle w:val="ListParagraph"/>
        <w:numPr>
          <w:ilvl w:val="0"/>
          <w:numId w:val="2"/>
        </w:numPr>
      </w:pPr>
      <w:r>
        <w:t>Myoglobin</w:t>
      </w:r>
    </w:p>
    <w:p w14:paraId="6C4D1E55" w14:textId="77777777" w:rsidR="00CF274F" w:rsidRPr="00CF274F" w:rsidRDefault="00CF274F" w:rsidP="00CF274F">
      <w:pPr>
        <w:pStyle w:val="ListParagraph"/>
        <w:numPr>
          <w:ilvl w:val="1"/>
          <w:numId w:val="2"/>
        </w:numPr>
      </w:pPr>
      <w:r>
        <w:rPr>
          <w:color w:val="0000FF"/>
        </w:rPr>
        <w:t>8 alpha helices connected by loops and turns</w:t>
      </w:r>
    </w:p>
    <w:p w14:paraId="659191FF" w14:textId="77777777" w:rsidR="00CF274F" w:rsidRPr="00CF274F" w:rsidRDefault="00CF274F" w:rsidP="00CF274F">
      <w:pPr>
        <w:pStyle w:val="ListParagraph"/>
        <w:numPr>
          <w:ilvl w:val="1"/>
          <w:numId w:val="2"/>
        </w:numPr>
      </w:pPr>
      <w:r>
        <w:rPr>
          <w:color w:val="0000FF"/>
        </w:rPr>
        <w:t>Interior highly hydrophobic</w:t>
      </w:r>
    </w:p>
    <w:p w14:paraId="1C9ACBDD" w14:textId="77777777" w:rsidR="00CF274F" w:rsidRDefault="00CF274F" w:rsidP="00CF274F">
      <w:pPr>
        <w:pStyle w:val="ListParagraph"/>
        <w:numPr>
          <w:ilvl w:val="1"/>
          <w:numId w:val="2"/>
        </w:numPr>
      </w:pPr>
      <w:r>
        <w:rPr>
          <w:color w:val="0000FF"/>
        </w:rPr>
        <w:t>Oxygen storage</w:t>
      </w:r>
    </w:p>
    <w:p w14:paraId="798BAA29" w14:textId="77777777" w:rsidR="00DB331F" w:rsidRDefault="00DB331F" w:rsidP="00DB331F">
      <w:pPr>
        <w:pStyle w:val="ListParagraph"/>
        <w:numPr>
          <w:ilvl w:val="0"/>
          <w:numId w:val="2"/>
        </w:numPr>
      </w:pPr>
      <w:r>
        <w:t>Hemoglobin</w:t>
      </w:r>
    </w:p>
    <w:p w14:paraId="7E0BCEAB" w14:textId="77777777" w:rsidR="00CF274F" w:rsidRPr="00CF274F" w:rsidRDefault="00CF274F" w:rsidP="00CF274F">
      <w:pPr>
        <w:pStyle w:val="ListParagraph"/>
        <w:numPr>
          <w:ilvl w:val="1"/>
          <w:numId w:val="2"/>
        </w:numPr>
      </w:pPr>
      <w:r>
        <w:rPr>
          <w:color w:val="0000FF"/>
        </w:rPr>
        <w:t>2 identical alpha chains and 2 identical beta chains</w:t>
      </w:r>
    </w:p>
    <w:p w14:paraId="260465FE" w14:textId="77777777" w:rsidR="00CF274F" w:rsidRPr="00364516" w:rsidRDefault="00CF274F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Oxygen transpor</w:t>
      </w:r>
      <w:r w:rsidR="00364516">
        <w:rPr>
          <w:color w:val="0000FF"/>
        </w:rPr>
        <w:t>t</w:t>
      </w:r>
      <w:r>
        <w:rPr>
          <w:color w:val="0000FF"/>
        </w:rPr>
        <w:t>ation</w:t>
      </w:r>
    </w:p>
    <w:p w14:paraId="11C97C18" w14:textId="77777777" w:rsidR="00364516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Allosteric protein</w:t>
      </w:r>
    </w:p>
    <w:p w14:paraId="79AA6EBF" w14:textId="77777777" w:rsidR="00DB331F" w:rsidRDefault="00DB331F" w:rsidP="00DB331F">
      <w:pPr>
        <w:pStyle w:val="ListParagraph"/>
        <w:numPr>
          <w:ilvl w:val="0"/>
          <w:numId w:val="2"/>
        </w:numPr>
      </w:pPr>
      <w:r>
        <w:t>Zwitterion</w:t>
      </w:r>
    </w:p>
    <w:p w14:paraId="1A6780E9" w14:textId="77777777" w:rsidR="00364516" w:rsidRPr="00364516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Equal number of positive and negative charges</w:t>
      </w:r>
    </w:p>
    <w:p w14:paraId="0FC9374D" w14:textId="77777777" w:rsidR="00364516" w:rsidRPr="00364516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Neutral molecule</w:t>
      </w:r>
      <w:bookmarkStart w:id="0" w:name="_GoBack"/>
      <w:bookmarkEnd w:id="0"/>
    </w:p>
    <w:p w14:paraId="355B317B" w14:textId="77777777" w:rsidR="00364516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Amino acids are the best example</w:t>
      </w:r>
    </w:p>
    <w:p w14:paraId="0686117B" w14:textId="77777777" w:rsidR="00DB331F" w:rsidRDefault="00DB331F" w:rsidP="00DB331F">
      <w:pPr>
        <w:pStyle w:val="ListParagraph"/>
        <w:numPr>
          <w:ilvl w:val="0"/>
          <w:numId w:val="2"/>
        </w:numPr>
      </w:pPr>
      <w:r>
        <w:t>Peptide bond</w:t>
      </w:r>
    </w:p>
    <w:p w14:paraId="60594E55" w14:textId="77777777" w:rsidR="00364516" w:rsidRPr="00364516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Covalent bond</w:t>
      </w:r>
    </w:p>
    <w:p w14:paraId="5D1F0AFD" w14:textId="77777777" w:rsidR="00364516" w:rsidRPr="00364516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Between carboxyl group of one atom and amino group of another</w:t>
      </w:r>
    </w:p>
    <w:p w14:paraId="0AF56C46" w14:textId="77777777" w:rsidR="00364516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Condensation reaction</w:t>
      </w:r>
    </w:p>
    <w:p w14:paraId="04475D2D" w14:textId="77777777" w:rsidR="00DB331F" w:rsidRDefault="00DB331F" w:rsidP="00DB331F">
      <w:pPr>
        <w:pStyle w:val="ListParagraph"/>
        <w:numPr>
          <w:ilvl w:val="0"/>
          <w:numId w:val="2"/>
        </w:numPr>
      </w:pPr>
      <w:proofErr w:type="spellStart"/>
      <w:r>
        <w:t>Noncovalent</w:t>
      </w:r>
      <w:proofErr w:type="spellEnd"/>
      <w:r>
        <w:t xml:space="preserve"> interactions</w:t>
      </w:r>
    </w:p>
    <w:p w14:paraId="40CE2D1D" w14:textId="77777777" w:rsidR="00364516" w:rsidRPr="00364516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Van de Waals forces</w:t>
      </w:r>
    </w:p>
    <w:p w14:paraId="40A579FE" w14:textId="77777777" w:rsidR="00364516" w:rsidRPr="00364516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Hydrogen bonding</w:t>
      </w:r>
    </w:p>
    <w:p w14:paraId="2745D18D" w14:textId="77777777" w:rsidR="00364516" w:rsidRPr="00364516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Ionic bonding</w:t>
      </w:r>
    </w:p>
    <w:p w14:paraId="3C84E49E" w14:textId="77777777" w:rsidR="00364516" w:rsidRPr="00364516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Hydrophobic effect</w:t>
      </w:r>
    </w:p>
    <w:p w14:paraId="5143456F" w14:textId="77777777" w:rsidR="00364516" w:rsidRPr="00364516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They are reversible</w:t>
      </w:r>
    </w:p>
    <w:p w14:paraId="1CCB8A78" w14:textId="77777777" w:rsidR="00364516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Weak on their own, strong when combined</w:t>
      </w:r>
    </w:p>
    <w:p w14:paraId="478BDA96" w14:textId="77777777" w:rsidR="00DB331F" w:rsidRDefault="00DB331F" w:rsidP="00DB331F">
      <w:pPr>
        <w:pStyle w:val="ListParagraph"/>
        <w:numPr>
          <w:ilvl w:val="0"/>
          <w:numId w:val="2"/>
        </w:numPr>
      </w:pPr>
      <w:r>
        <w:t>Disulfide bond</w:t>
      </w:r>
    </w:p>
    <w:p w14:paraId="5B4D80C9" w14:textId="77777777" w:rsidR="00364516" w:rsidRPr="00364516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Covalent</w:t>
      </w:r>
    </w:p>
    <w:p w14:paraId="4752861F" w14:textId="77777777" w:rsidR="00364516" w:rsidRPr="00364516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Can be formed by cysteine residues</w:t>
      </w:r>
    </w:p>
    <w:p w14:paraId="43F02AB4" w14:textId="77777777" w:rsidR="00364516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 xml:space="preserve">Affect the hardness of alpha keratin </w:t>
      </w:r>
    </w:p>
    <w:p w14:paraId="6FA31441" w14:textId="77777777" w:rsidR="00DB331F" w:rsidRDefault="00DB331F" w:rsidP="00DB331F">
      <w:pPr>
        <w:pStyle w:val="ListParagraph"/>
        <w:numPr>
          <w:ilvl w:val="0"/>
          <w:numId w:val="2"/>
        </w:numPr>
      </w:pPr>
      <w:r>
        <w:t>Polarity</w:t>
      </w:r>
    </w:p>
    <w:p w14:paraId="5E4CEBC9" w14:textId="77777777" w:rsidR="00364516" w:rsidRPr="00364516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Polar – hydrophilic</w:t>
      </w:r>
    </w:p>
    <w:p w14:paraId="47FE66B2" w14:textId="77777777" w:rsidR="00364516" w:rsidRPr="00364516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Non-polar – hydrophobic</w:t>
      </w:r>
    </w:p>
    <w:p w14:paraId="05B68AFE" w14:textId="77777777" w:rsidR="00364516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Depends on geometry</w:t>
      </w:r>
    </w:p>
    <w:p w14:paraId="46FEDAF6" w14:textId="77777777" w:rsidR="00DB331F" w:rsidRDefault="00DB331F" w:rsidP="00DB331F">
      <w:pPr>
        <w:pStyle w:val="ListParagraph"/>
        <w:numPr>
          <w:ilvl w:val="0"/>
          <w:numId w:val="2"/>
        </w:numPr>
      </w:pPr>
      <w:proofErr w:type="spellStart"/>
      <w:r>
        <w:t>Heme</w:t>
      </w:r>
      <w:proofErr w:type="spellEnd"/>
    </w:p>
    <w:p w14:paraId="3A22DB0C" w14:textId="77777777" w:rsidR="00364516" w:rsidRPr="002242B9" w:rsidRDefault="00364516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Oxygen binding site in myoglobin and hemoglobin</w:t>
      </w:r>
    </w:p>
    <w:p w14:paraId="663A205E" w14:textId="77777777" w:rsidR="002242B9" w:rsidRDefault="002242B9" w:rsidP="00364516">
      <w:pPr>
        <w:pStyle w:val="ListParagraph"/>
        <w:numPr>
          <w:ilvl w:val="1"/>
          <w:numId w:val="2"/>
        </w:numPr>
      </w:pPr>
      <w:r>
        <w:rPr>
          <w:color w:val="0000FF"/>
        </w:rPr>
        <w:t>Prosthetic group</w:t>
      </w:r>
    </w:p>
    <w:p w14:paraId="5EF89B26" w14:textId="77777777" w:rsidR="00DB331F" w:rsidRDefault="00DB331F" w:rsidP="00DB331F">
      <w:pPr>
        <w:pStyle w:val="ListParagraph"/>
        <w:numPr>
          <w:ilvl w:val="0"/>
          <w:numId w:val="2"/>
        </w:numPr>
      </w:pPr>
      <w:r>
        <w:t>Amphipathic</w:t>
      </w:r>
    </w:p>
    <w:p w14:paraId="0264FB51" w14:textId="77777777" w:rsidR="002242B9" w:rsidRPr="002242B9" w:rsidRDefault="002242B9" w:rsidP="002242B9">
      <w:pPr>
        <w:pStyle w:val="ListParagraph"/>
        <w:numPr>
          <w:ilvl w:val="1"/>
          <w:numId w:val="2"/>
        </w:numPr>
      </w:pPr>
      <w:r>
        <w:rPr>
          <w:color w:val="0000FF"/>
        </w:rPr>
        <w:t>Both hydrophobic and hydrophilic</w:t>
      </w:r>
    </w:p>
    <w:p w14:paraId="770A0539" w14:textId="77777777" w:rsidR="002242B9" w:rsidRDefault="002242B9" w:rsidP="002242B9">
      <w:pPr>
        <w:pStyle w:val="ListParagraph"/>
        <w:numPr>
          <w:ilvl w:val="1"/>
          <w:numId w:val="2"/>
        </w:numPr>
      </w:pPr>
      <w:proofErr w:type="spellStart"/>
      <w:r>
        <w:rPr>
          <w:color w:val="0000FF"/>
        </w:rPr>
        <w:t>Eg</w:t>
      </w:r>
      <w:proofErr w:type="spellEnd"/>
      <w:r>
        <w:rPr>
          <w:color w:val="0000FF"/>
        </w:rPr>
        <w:t xml:space="preserve">. </w:t>
      </w:r>
      <w:proofErr w:type="gramStart"/>
      <w:r>
        <w:rPr>
          <w:color w:val="0000FF"/>
        </w:rPr>
        <w:t>phospholipids</w:t>
      </w:r>
      <w:proofErr w:type="gramEnd"/>
      <w:r>
        <w:rPr>
          <w:color w:val="0000FF"/>
        </w:rPr>
        <w:t xml:space="preserve"> </w:t>
      </w:r>
    </w:p>
    <w:p w14:paraId="567761C1" w14:textId="77777777" w:rsidR="00DB331F" w:rsidRDefault="00DB331F" w:rsidP="00DB331F">
      <w:pPr>
        <w:pStyle w:val="ListParagraph"/>
        <w:numPr>
          <w:ilvl w:val="0"/>
          <w:numId w:val="2"/>
        </w:numPr>
      </w:pPr>
      <w:r>
        <w:t>Fibrous protein</w:t>
      </w:r>
    </w:p>
    <w:p w14:paraId="3CEE183C" w14:textId="77777777" w:rsidR="002242B9" w:rsidRPr="002242B9" w:rsidRDefault="002242B9" w:rsidP="002242B9">
      <w:pPr>
        <w:pStyle w:val="ListParagraph"/>
        <w:numPr>
          <w:ilvl w:val="1"/>
          <w:numId w:val="2"/>
        </w:numPr>
      </w:pPr>
      <w:r>
        <w:rPr>
          <w:color w:val="0000FF"/>
        </w:rPr>
        <w:t>Structural proteins</w:t>
      </w:r>
    </w:p>
    <w:p w14:paraId="15247796" w14:textId="77777777" w:rsidR="002242B9" w:rsidRPr="002242B9" w:rsidRDefault="002242B9" w:rsidP="002242B9">
      <w:pPr>
        <w:pStyle w:val="ListParagraph"/>
        <w:numPr>
          <w:ilvl w:val="1"/>
          <w:numId w:val="2"/>
        </w:numPr>
      </w:pPr>
      <w:r>
        <w:rPr>
          <w:color w:val="0000FF"/>
        </w:rPr>
        <w:t>Provide support</w:t>
      </w:r>
    </w:p>
    <w:p w14:paraId="330C7B67" w14:textId="77777777" w:rsidR="002242B9" w:rsidRDefault="002242B9" w:rsidP="002242B9">
      <w:pPr>
        <w:pStyle w:val="ListParagraph"/>
        <w:numPr>
          <w:ilvl w:val="1"/>
          <w:numId w:val="2"/>
        </w:numPr>
      </w:pPr>
      <w:proofErr w:type="spellStart"/>
      <w:r>
        <w:rPr>
          <w:color w:val="0000FF"/>
        </w:rPr>
        <w:t>Eg</w:t>
      </w:r>
      <w:proofErr w:type="spellEnd"/>
      <w:r>
        <w:rPr>
          <w:color w:val="0000FF"/>
        </w:rPr>
        <w:t xml:space="preserve">. </w:t>
      </w:r>
      <w:proofErr w:type="gramStart"/>
      <w:r>
        <w:rPr>
          <w:color w:val="0000FF"/>
        </w:rPr>
        <w:t>alpha</w:t>
      </w:r>
      <w:proofErr w:type="gramEnd"/>
      <w:r>
        <w:rPr>
          <w:color w:val="0000FF"/>
        </w:rPr>
        <w:t xml:space="preserve"> keratin, collagen</w:t>
      </w:r>
    </w:p>
    <w:p w14:paraId="00E6E3F5" w14:textId="77777777" w:rsidR="00DB331F" w:rsidRDefault="00DB331F" w:rsidP="00DB331F">
      <w:pPr>
        <w:pStyle w:val="ListParagraph"/>
        <w:numPr>
          <w:ilvl w:val="0"/>
          <w:numId w:val="2"/>
        </w:numPr>
      </w:pPr>
      <w:r>
        <w:t>Globular protein</w:t>
      </w:r>
    </w:p>
    <w:p w14:paraId="34C3D0B2" w14:textId="77777777" w:rsidR="002242B9" w:rsidRPr="002242B9" w:rsidRDefault="002242B9" w:rsidP="002242B9">
      <w:pPr>
        <w:pStyle w:val="ListParagraph"/>
        <w:numPr>
          <w:ilvl w:val="1"/>
          <w:numId w:val="2"/>
        </w:numPr>
      </w:pPr>
      <w:proofErr w:type="spellStart"/>
      <w:r>
        <w:rPr>
          <w:color w:val="0000FF"/>
        </w:rPr>
        <w:t>Eg</w:t>
      </w:r>
      <w:proofErr w:type="spellEnd"/>
      <w:r>
        <w:rPr>
          <w:color w:val="0000FF"/>
        </w:rPr>
        <w:t>. Hemoglobin and myoglobin</w:t>
      </w:r>
    </w:p>
    <w:p w14:paraId="572A1A53" w14:textId="77777777" w:rsidR="002242B9" w:rsidRPr="002242B9" w:rsidRDefault="002242B9" w:rsidP="002242B9">
      <w:pPr>
        <w:pStyle w:val="ListParagraph"/>
        <w:numPr>
          <w:ilvl w:val="1"/>
          <w:numId w:val="2"/>
        </w:numPr>
      </w:pPr>
      <w:r>
        <w:rPr>
          <w:color w:val="0000FF"/>
        </w:rPr>
        <w:t>Compact structure</w:t>
      </w:r>
    </w:p>
    <w:p w14:paraId="0540C972" w14:textId="77777777" w:rsidR="002242B9" w:rsidRDefault="002242B9" w:rsidP="002242B9">
      <w:pPr>
        <w:pStyle w:val="ListParagraph"/>
        <w:numPr>
          <w:ilvl w:val="1"/>
          <w:numId w:val="2"/>
        </w:numPr>
      </w:pPr>
      <w:r>
        <w:rPr>
          <w:color w:val="0000FF"/>
        </w:rPr>
        <w:t>Stabilized via hydrophobic interactions</w:t>
      </w:r>
    </w:p>
    <w:p w14:paraId="217CC9C5" w14:textId="77777777" w:rsidR="00DB331F" w:rsidRDefault="00DB331F" w:rsidP="00DB331F">
      <w:r w:rsidRPr="00DB331F">
        <w:rPr>
          <w:u w:val="single"/>
        </w:rPr>
        <w:t>Section 3</w:t>
      </w:r>
    </w:p>
    <w:p w14:paraId="4B555C9D" w14:textId="77777777" w:rsidR="00DB331F" w:rsidRDefault="00DB331F" w:rsidP="00DB331F">
      <w:pPr>
        <w:pStyle w:val="ListParagraph"/>
        <w:numPr>
          <w:ilvl w:val="0"/>
          <w:numId w:val="3"/>
        </w:numPr>
      </w:pPr>
      <w:proofErr w:type="spellStart"/>
      <w:r>
        <w:t>Edman</w:t>
      </w:r>
      <w:proofErr w:type="spellEnd"/>
      <w:r>
        <w:t xml:space="preserve"> degradation</w:t>
      </w:r>
    </w:p>
    <w:p w14:paraId="24CEC8E8" w14:textId="77777777" w:rsidR="002242B9" w:rsidRPr="002242B9" w:rsidRDefault="002242B9" w:rsidP="002242B9">
      <w:pPr>
        <w:pStyle w:val="ListParagraph"/>
        <w:numPr>
          <w:ilvl w:val="1"/>
          <w:numId w:val="3"/>
        </w:numPr>
      </w:pPr>
      <w:r>
        <w:rPr>
          <w:color w:val="0000FF"/>
        </w:rPr>
        <w:t>Method of sequencing amino acids</w:t>
      </w:r>
    </w:p>
    <w:p w14:paraId="2BFE25E7" w14:textId="77777777" w:rsidR="002242B9" w:rsidRPr="002242B9" w:rsidRDefault="002242B9" w:rsidP="002242B9">
      <w:pPr>
        <w:pStyle w:val="ListParagraph"/>
        <w:numPr>
          <w:ilvl w:val="1"/>
          <w:numId w:val="3"/>
        </w:numPr>
      </w:pPr>
      <w:r>
        <w:rPr>
          <w:color w:val="0000FF"/>
        </w:rPr>
        <w:t>Amino terminal residue is cleaved without disrupting bonds between other residues</w:t>
      </w:r>
    </w:p>
    <w:p w14:paraId="5000DC8B" w14:textId="77777777" w:rsidR="002242B9" w:rsidRDefault="002242B9" w:rsidP="002242B9">
      <w:pPr>
        <w:pStyle w:val="ListParagraph"/>
        <w:numPr>
          <w:ilvl w:val="1"/>
          <w:numId w:val="3"/>
        </w:numPr>
      </w:pPr>
    </w:p>
    <w:p w14:paraId="4C19A13A" w14:textId="77777777" w:rsidR="00DB331F" w:rsidRDefault="00DB331F" w:rsidP="00DB331F">
      <w:pPr>
        <w:pStyle w:val="ListParagraph"/>
        <w:numPr>
          <w:ilvl w:val="0"/>
          <w:numId w:val="3"/>
        </w:numPr>
      </w:pPr>
      <w:r>
        <w:t>SDS-PAGE</w:t>
      </w:r>
    </w:p>
    <w:p w14:paraId="27D4FC8C" w14:textId="7ED46262" w:rsidR="00672549" w:rsidRP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Electrophoresis</w:t>
      </w:r>
    </w:p>
    <w:p w14:paraId="30E93CF5" w14:textId="109F8661" w:rsidR="00672549" w:rsidRP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Makes all charges on a protein negative</w:t>
      </w:r>
    </w:p>
    <w:p w14:paraId="34CF5292" w14:textId="0A3724C6" w:rsid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Larger proteins move slower than small ones</w:t>
      </w:r>
    </w:p>
    <w:p w14:paraId="0E4B1B05" w14:textId="77777777" w:rsidR="00DB331F" w:rsidRDefault="00DB331F" w:rsidP="00DB331F">
      <w:pPr>
        <w:pStyle w:val="ListParagraph"/>
        <w:numPr>
          <w:ilvl w:val="0"/>
          <w:numId w:val="3"/>
        </w:numPr>
      </w:pPr>
      <w:r>
        <w:t>Gel Filtration chromatography</w:t>
      </w:r>
    </w:p>
    <w:p w14:paraId="008A6F70" w14:textId="47C10553" w:rsidR="00672549" w:rsidRP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Size based separation</w:t>
      </w:r>
    </w:p>
    <w:p w14:paraId="59E1D54E" w14:textId="49369443" w:rsidR="00672549" w:rsidRP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Column is made of porous beads</w:t>
      </w:r>
    </w:p>
    <w:p w14:paraId="52F62D59" w14:textId="4DE29B84" w:rsid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Separation technique</w:t>
      </w:r>
    </w:p>
    <w:p w14:paraId="72584656" w14:textId="77777777" w:rsidR="00DB331F" w:rsidRDefault="00DB331F" w:rsidP="00DB331F">
      <w:pPr>
        <w:pStyle w:val="ListParagraph"/>
        <w:numPr>
          <w:ilvl w:val="0"/>
          <w:numId w:val="3"/>
        </w:numPr>
      </w:pPr>
      <w:r>
        <w:t>Ion exchange chromatography</w:t>
      </w:r>
    </w:p>
    <w:p w14:paraId="0974F43E" w14:textId="66CAA778" w:rsidR="00672549" w:rsidRP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Protons are eluted by gradually increasing the salt concentration</w:t>
      </w:r>
    </w:p>
    <w:p w14:paraId="0787823C" w14:textId="1D754468" w:rsidR="00672549" w:rsidRP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Elution time varies</w:t>
      </w:r>
    </w:p>
    <w:p w14:paraId="749BF0E4" w14:textId="36CDFAB6" w:rsid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Separation technique</w:t>
      </w:r>
    </w:p>
    <w:p w14:paraId="3F8F41EF" w14:textId="77777777" w:rsidR="00DB331F" w:rsidRDefault="00DB331F" w:rsidP="00DB331F">
      <w:pPr>
        <w:pStyle w:val="ListParagraph"/>
        <w:numPr>
          <w:ilvl w:val="0"/>
          <w:numId w:val="3"/>
        </w:numPr>
      </w:pPr>
      <w:r>
        <w:t>Competitive inhibitor</w:t>
      </w:r>
    </w:p>
    <w:p w14:paraId="1717E30C" w14:textId="0A6E0F6A" w:rsidR="00672549" w:rsidRP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Can be classic or non-classic</w:t>
      </w:r>
    </w:p>
    <w:p w14:paraId="3B5216FF" w14:textId="363EDE71" w:rsidR="00672549" w:rsidRP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Only substrate OR inhibitor can bind, not both</w:t>
      </w:r>
    </w:p>
    <w:p w14:paraId="2753004A" w14:textId="10F24B6A" w:rsidR="00672549" w:rsidRP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Class</w:t>
      </w:r>
      <w:r w:rsidR="00652813">
        <w:rPr>
          <w:color w:val="0000FF"/>
        </w:rPr>
        <w:t>ic</w:t>
      </w:r>
      <w:r>
        <w:rPr>
          <w:color w:val="0000FF"/>
        </w:rPr>
        <w:t xml:space="preserve"> = same site, non-classic = different site</w:t>
      </w:r>
    </w:p>
    <w:p w14:paraId="455B6490" w14:textId="5E2DAF0B" w:rsidR="00672549" w:rsidRDefault="00672549" w:rsidP="00672549">
      <w:pPr>
        <w:pStyle w:val="ListParagraph"/>
        <w:numPr>
          <w:ilvl w:val="1"/>
          <w:numId w:val="3"/>
        </w:numPr>
      </w:pPr>
      <w:proofErr w:type="spellStart"/>
      <w:r>
        <w:rPr>
          <w:color w:val="0000FF"/>
        </w:rPr>
        <w:t>Vmax</w:t>
      </w:r>
      <w:proofErr w:type="spellEnd"/>
      <w:r>
        <w:rPr>
          <w:color w:val="0000FF"/>
        </w:rPr>
        <w:t xml:space="preserve"> stays the same, Km changes either way</w:t>
      </w:r>
    </w:p>
    <w:p w14:paraId="75E14EDA" w14:textId="77777777" w:rsidR="00DB331F" w:rsidRDefault="00DB331F" w:rsidP="00DB331F">
      <w:pPr>
        <w:pStyle w:val="ListParagraph"/>
        <w:numPr>
          <w:ilvl w:val="0"/>
          <w:numId w:val="3"/>
        </w:numPr>
      </w:pPr>
      <w:r>
        <w:t>Uncompetitive inhibitor</w:t>
      </w:r>
    </w:p>
    <w:p w14:paraId="00E235CF" w14:textId="63AEF29A" w:rsidR="00672549" w:rsidRP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Inhibitor binds to ES complex</w:t>
      </w:r>
    </w:p>
    <w:p w14:paraId="36E3FEB3" w14:textId="47B9A833" w:rsidR="00672549" w:rsidRP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Prevents reaction from proceeding</w:t>
      </w:r>
    </w:p>
    <w:p w14:paraId="499DD9CF" w14:textId="5EBEA4F2" w:rsidR="00672549" w:rsidRDefault="00672549" w:rsidP="00672549">
      <w:pPr>
        <w:pStyle w:val="ListParagraph"/>
        <w:numPr>
          <w:ilvl w:val="1"/>
          <w:numId w:val="3"/>
        </w:numPr>
      </w:pPr>
      <w:proofErr w:type="spellStart"/>
      <w:r>
        <w:rPr>
          <w:color w:val="0000FF"/>
        </w:rPr>
        <w:t>Vmax</w:t>
      </w:r>
      <w:proofErr w:type="spellEnd"/>
      <w:r>
        <w:rPr>
          <w:color w:val="0000FF"/>
        </w:rPr>
        <w:t xml:space="preserve"> decreases, Km </w:t>
      </w:r>
      <w:r w:rsidR="00435836">
        <w:rPr>
          <w:color w:val="0000FF"/>
        </w:rPr>
        <w:t>decreases</w:t>
      </w:r>
    </w:p>
    <w:p w14:paraId="5F9B0A03" w14:textId="77777777" w:rsidR="00DB331F" w:rsidRDefault="00DB331F" w:rsidP="00DB331F">
      <w:pPr>
        <w:pStyle w:val="ListParagraph"/>
        <w:numPr>
          <w:ilvl w:val="0"/>
          <w:numId w:val="3"/>
        </w:numPr>
      </w:pPr>
      <w:r>
        <w:t>Noncompetitive inhibitor</w:t>
      </w:r>
    </w:p>
    <w:p w14:paraId="249A0FC3" w14:textId="560E4E60" w:rsidR="00672549" w:rsidRP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Inhibitor and substrate bind at different sites</w:t>
      </w:r>
    </w:p>
    <w:p w14:paraId="19A124D2" w14:textId="52F6FA71" w:rsidR="00672549" w:rsidRP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Can bind in either order</w:t>
      </w:r>
    </w:p>
    <w:p w14:paraId="7DE19AA7" w14:textId="64A246AA" w:rsidR="00672549" w:rsidRDefault="00672549" w:rsidP="00672549">
      <w:pPr>
        <w:pStyle w:val="ListParagraph"/>
        <w:numPr>
          <w:ilvl w:val="1"/>
          <w:numId w:val="3"/>
        </w:numPr>
      </w:pPr>
      <w:proofErr w:type="spellStart"/>
      <w:r>
        <w:rPr>
          <w:color w:val="0000FF"/>
        </w:rPr>
        <w:t>Vmax</w:t>
      </w:r>
      <w:proofErr w:type="spellEnd"/>
      <w:r>
        <w:rPr>
          <w:color w:val="0000FF"/>
        </w:rPr>
        <w:t xml:space="preserve"> decrease, Km stays the same</w:t>
      </w:r>
    </w:p>
    <w:p w14:paraId="59DC0901" w14:textId="77777777" w:rsidR="00DB331F" w:rsidRDefault="00DB331F" w:rsidP="00DB331F">
      <w:pPr>
        <w:pStyle w:val="ListParagraph"/>
        <w:numPr>
          <w:ilvl w:val="0"/>
          <w:numId w:val="3"/>
        </w:numPr>
      </w:pPr>
      <w:r>
        <w:t>Reversible Inhibition</w:t>
      </w:r>
    </w:p>
    <w:p w14:paraId="407DE437" w14:textId="41B99C7D" w:rsidR="00672549" w:rsidRP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Bound by weak forces</w:t>
      </w:r>
    </w:p>
    <w:p w14:paraId="38A8E082" w14:textId="2276B806" w:rsidR="00672549" w:rsidRP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Can be competitive, noncompetitive or uncompetitive</w:t>
      </w:r>
    </w:p>
    <w:p w14:paraId="3F7E8E6E" w14:textId="752ADA0A" w:rsid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Important in enzyme regulation</w:t>
      </w:r>
    </w:p>
    <w:p w14:paraId="69524520" w14:textId="77777777" w:rsidR="00DB331F" w:rsidRDefault="00DB331F" w:rsidP="00DB331F">
      <w:pPr>
        <w:pStyle w:val="ListParagraph"/>
        <w:numPr>
          <w:ilvl w:val="0"/>
          <w:numId w:val="3"/>
        </w:numPr>
      </w:pPr>
      <w:r>
        <w:t>Irreversible Inhibition</w:t>
      </w:r>
    </w:p>
    <w:p w14:paraId="07FBA7CC" w14:textId="5C6101D1" w:rsidR="00672549" w:rsidRP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Covalent bonds</w:t>
      </w:r>
    </w:p>
    <w:p w14:paraId="108F9E6C" w14:textId="2A392D2B" w:rsidR="00672549" w:rsidRP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 xml:space="preserve">Inactive until </w:t>
      </w:r>
      <w:proofErr w:type="spellStart"/>
      <w:r>
        <w:rPr>
          <w:color w:val="0000FF"/>
        </w:rPr>
        <w:t>degredation</w:t>
      </w:r>
      <w:proofErr w:type="spellEnd"/>
    </w:p>
    <w:p w14:paraId="70BD537F" w14:textId="6E86922D" w:rsidR="00672549" w:rsidRDefault="00672549" w:rsidP="00672549">
      <w:pPr>
        <w:pStyle w:val="ListParagraph"/>
        <w:numPr>
          <w:ilvl w:val="1"/>
          <w:numId w:val="3"/>
        </w:numPr>
      </w:pPr>
      <w:proofErr w:type="spellStart"/>
      <w:r>
        <w:rPr>
          <w:color w:val="0000FF"/>
        </w:rPr>
        <w:t>Eg</w:t>
      </w:r>
      <w:proofErr w:type="spellEnd"/>
      <w:r>
        <w:rPr>
          <w:color w:val="0000FF"/>
        </w:rPr>
        <w:t>. Alkylation or acylation</w:t>
      </w:r>
    </w:p>
    <w:p w14:paraId="1432CDB2" w14:textId="77777777" w:rsidR="00DB331F" w:rsidRDefault="00DB331F" w:rsidP="00DB331F">
      <w:pPr>
        <w:pStyle w:val="ListParagraph"/>
        <w:numPr>
          <w:ilvl w:val="0"/>
          <w:numId w:val="3"/>
        </w:numPr>
      </w:pPr>
      <w:proofErr w:type="spellStart"/>
      <w:r>
        <w:t>Lineweaver</w:t>
      </w:r>
      <w:proofErr w:type="spellEnd"/>
      <w:r>
        <w:t>-Burk plot</w:t>
      </w:r>
    </w:p>
    <w:p w14:paraId="253629CF" w14:textId="33C9BA29" w:rsidR="00672549" w:rsidRPr="00EE471F" w:rsidRDefault="00EE471F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Represents enzyme kinetics</w:t>
      </w:r>
    </w:p>
    <w:p w14:paraId="5CF79202" w14:textId="150104A1" w:rsidR="00EE471F" w:rsidRPr="00EE471F" w:rsidRDefault="00EE471F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 xml:space="preserve">Variables include Km and </w:t>
      </w:r>
      <w:proofErr w:type="spellStart"/>
      <w:r>
        <w:rPr>
          <w:color w:val="0000FF"/>
        </w:rPr>
        <w:t>Vmax</w:t>
      </w:r>
      <w:proofErr w:type="spellEnd"/>
    </w:p>
    <w:p w14:paraId="20A92BC6" w14:textId="631B42B8" w:rsidR="00EE471F" w:rsidRDefault="00EE471F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Associated with the M-M equation</w:t>
      </w:r>
    </w:p>
    <w:p w14:paraId="7C09DCCF" w14:textId="77777777" w:rsidR="00DB331F" w:rsidRDefault="00DB331F" w:rsidP="00DB331F">
      <w:pPr>
        <w:pStyle w:val="ListParagraph"/>
        <w:numPr>
          <w:ilvl w:val="0"/>
          <w:numId w:val="3"/>
        </w:numPr>
      </w:pPr>
      <w:r>
        <w:t>Allosteric enzyme</w:t>
      </w:r>
    </w:p>
    <w:p w14:paraId="3BA2B418" w14:textId="1FD5F02C" w:rsidR="00672549" w:rsidRP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Competitive enzyme</w:t>
      </w:r>
    </w:p>
    <w:p w14:paraId="6BE3DE59" w14:textId="6D6B9AED" w:rsidR="00672549" w:rsidRPr="00672549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Multi subunits</w:t>
      </w:r>
    </w:p>
    <w:p w14:paraId="54237939" w14:textId="6FEE54BF" w:rsidR="00672549" w:rsidRPr="00DB331F" w:rsidRDefault="00672549" w:rsidP="00672549">
      <w:pPr>
        <w:pStyle w:val="ListParagraph"/>
        <w:numPr>
          <w:ilvl w:val="1"/>
          <w:numId w:val="3"/>
        </w:numPr>
      </w:pPr>
      <w:r>
        <w:rPr>
          <w:color w:val="0000FF"/>
        </w:rPr>
        <w:t>Not typical M-M kinetics</w:t>
      </w:r>
    </w:p>
    <w:sectPr w:rsidR="00672549" w:rsidRPr="00DB331F" w:rsidSect="009522A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22BB5"/>
    <w:multiLevelType w:val="hybridMultilevel"/>
    <w:tmpl w:val="F118E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FD50FC"/>
    <w:multiLevelType w:val="hybridMultilevel"/>
    <w:tmpl w:val="1E809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2F04F6"/>
    <w:multiLevelType w:val="hybridMultilevel"/>
    <w:tmpl w:val="1804C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31F"/>
    <w:rsid w:val="0012267F"/>
    <w:rsid w:val="00132698"/>
    <w:rsid w:val="002242B9"/>
    <w:rsid w:val="00364516"/>
    <w:rsid w:val="003D4699"/>
    <w:rsid w:val="00435836"/>
    <w:rsid w:val="004429DB"/>
    <w:rsid w:val="004553A1"/>
    <w:rsid w:val="00557840"/>
    <w:rsid w:val="00562053"/>
    <w:rsid w:val="0064315A"/>
    <w:rsid w:val="00652813"/>
    <w:rsid w:val="00672549"/>
    <w:rsid w:val="007D63DE"/>
    <w:rsid w:val="00946D91"/>
    <w:rsid w:val="009522A2"/>
    <w:rsid w:val="0095738D"/>
    <w:rsid w:val="00CA4633"/>
    <w:rsid w:val="00CB3BF7"/>
    <w:rsid w:val="00CF274F"/>
    <w:rsid w:val="00D830A9"/>
    <w:rsid w:val="00DB331F"/>
    <w:rsid w:val="00E55679"/>
    <w:rsid w:val="00EE4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035E2D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331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830A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0A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0A9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331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830A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30A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0A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EBD172A-7918-E24B-8931-9F9C5EE69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4</Pages>
  <Words>679</Words>
  <Characters>3871</Characters>
  <Application>Microsoft Macintosh Word</Application>
  <DocSecurity>0</DocSecurity>
  <Lines>32</Lines>
  <Paragraphs>9</Paragraphs>
  <ScaleCrop>false</ScaleCrop>
  <Company/>
  <LinksUpToDate>false</LinksUpToDate>
  <CharactersWithSpaces>4541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Yakimec</dc:creator>
  <cp:keywords/>
  <dc:description/>
  <cp:lastModifiedBy>Brittany Yakimec</cp:lastModifiedBy>
  <cp:revision>5</cp:revision>
  <dcterms:created xsi:type="dcterms:W3CDTF">2014-04-07T23:26:00Z</dcterms:created>
  <dcterms:modified xsi:type="dcterms:W3CDTF">2014-04-10T14:31:00Z</dcterms:modified>
</cp:coreProperties>
</file>