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EB0FEE">
      <w:r>
        <w:t>PSYCH 3AC3 Sexuality Lecture 5</w:t>
      </w:r>
    </w:p>
    <w:p w:rsidR="006A4DBD" w:rsidRDefault="006A4DBD">
      <w:r>
        <w:t xml:space="preserve">Response to </w:t>
      </w:r>
      <w:proofErr w:type="spellStart"/>
      <w:r>
        <w:t>Sociocultural</w:t>
      </w:r>
      <w:proofErr w:type="spellEnd"/>
      <w:r>
        <w:t xml:space="preserve"> Factors</w:t>
      </w:r>
    </w:p>
    <w:p w:rsidR="00EB0FEE" w:rsidRDefault="00EB0FEE" w:rsidP="00EB0FEE">
      <w:pPr>
        <w:pStyle w:val="ListParagraph"/>
        <w:numPr>
          <w:ilvl w:val="0"/>
          <w:numId w:val="1"/>
        </w:numPr>
      </w:pPr>
      <w:r>
        <w:t xml:space="preserve">Another of </w:t>
      </w:r>
      <w:proofErr w:type="spellStart"/>
      <w:r>
        <w:t>Baumeister’s</w:t>
      </w:r>
      <w:proofErr w:type="spellEnd"/>
      <w:r>
        <w:t xml:space="preserve"> hypotheses was that women should respond more to </w:t>
      </w:r>
      <w:proofErr w:type="spellStart"/>
      <w:r>
        <w:t>sociocultural</w:t>
      </w:r>
      <w:proofErr w:type="spellEnd"/>
      <w:r>
        <w:t xml:space="preserve"> factors; this can be anything from something like the sexual revolution to certain time periods (</w:t>
      </w:r>
      <w:proofErr w:type="spellStart"/>
      <w:r>
        <w:t>ie</w:t>
      </w:r>
      <w:proofErr w:type="spellEnd"/>
      <w:r>
        <w:t>. Victorian Europe where women were sexually repressed)</w:t>
      </w:r>
    </w:p>
    <w:p w:rsidR="00EB0FEE" w:rsidRDefault="00EB0FEE" w:rsidP="00EB0FEE">
      <w:pPr>
        <w:pStyle w:val="ListParagraph"/>
        <w:numPr>
          <w:ilvl w:val="0"/>
          <w:numId w:val="1"/>
        </w:numPr>
      </w:pPr>
      <w:r>
        <w:t xml:space="preserve">He was interested in how the sexual revolution in the 60s and 70s differentially affected men and women </w:t>
      </w:r>
    </w:p>
    <w:p w:rsidR="00EB0FEE" w:rsidRDefault="00EB0FEE" w:rsidP="00EB0FEE">
      <w:pPr>
        <w:pStyle w:val="ListParagraph"/>
        <w:numPr>
          <w:ilvl w:val="0"/>
          <w:numId w:val="1"/>
        </w:numPr>
      </w:pPr>
      <w:proofErr w:type="spellStart"/>
      <w:r>
        <w:t>Laumann</w:t>
      </w:r>
      <w:proofErr w:type="spellEnd"/>
      <w:r>
        <w:t xml:space="preserve"> et al (1994) </w:t>
      </w:r>
      <w:proofErr w:type="gramStart"/>
      <w:r>
        <w:t>Huge</w:t>
      </w:r>
      <w:proofErr w:type="gramEnd"/>
      <w:r>
        <w:t xml:space="preserve"> survey asked: number of sex partners by age; the</w:t>
      </w:r>
      <w:r w:rsidR="002F0544">
        <w:t>y</w:t>
      </w:r>
      <w:r>
        <w:t xml:space="preserve"> asked, for example: how many sex partners have you had by age 30? (in a perfect world, the hypothesis is that you are pretty much ‘settled down’ by age 30); they figured that the sexual revolution would result in a booming increase in the number of sex partners (</w:t>
      </w:r>
      <w:proofErr w:type="spellStart"/>
      <w:r>
        <w:t>ie</w:t>
      </w:r>
      <w:proofErr w:type="spellEnd"/>
      <w:r>
        <w:t>. they predicted that people who turned 30 after the sexual revolution would accumulate more sex partners than people who turned 30 before)</w:t>
      </w:r>
    </w:p>
    <w:p w:rsidR="00EB0FEE" w:rsidRDefault="00EB0FEE" w:rsidP="00EB0FEE">
      <w:pPr>
        <w:pStyle w:val="ListParagraph"/>
        <w:numPr>
          <w:ilvl w:val="0"/>
          <w:numId w:val="1"/>
        </w:numPr>
      </w:pPr>
      <w:r>
        <w:t xml:space="preserve">They found that this was indeed true; men who recorded more than 5 sex partners was increased by 11%, women had twice as big a response reporting 5+ sex partners from before and after the sexual revolution to 20% increase. Some argue that this is due to the ceiling and flooring effects (women can’t really go anywhere but up because their numbers were relatively much lower than men to report 5+ sex partners to begin with) </w:t>
      </w:r>
    </w:p>
    <w:p w:rsidR="00EB0FEE" w:rsidRDefault="00EB0FEE" w:rsidP="00EB0FEE">
      <w:r>
        <w:t xml:space="preserve">Other </w:t>
      </w:r>
      <w:proofErr w:type="spellStart"/>
      <w:r>
        <w:t>Sociocultural</w:t>
      </w:r>
      <w:proofErr w:type="spellEnd"/>
      <w:r>
        <w:t xml:space="preserve"> Factors</w:t>
      </w:r>
    </w:p>
    <w:p w:rsidR="00EB0FEE" w:rsidRDefault="00EB0FEE" w:rsidP="00EB0FEE">
      <w:pPr>
        <w:pStyle w:val="ListParagraph"/>
        <w:numPr>
          <w:ilvl w:val="0"/>
          <w:numId w:val="2"/>
        </w:numPr>
      </w:pPr>
      <w:r>
        <w:t>Education: it seems that people who are most educated are more sexually ‘excited or explorative’</w:t>
      </w:r>
      <w:r w:rsidR="005A2488">
        <w:t>; Kinsey studied that most educated people tried most sexual positions and were much more sexually explorative; males with high educations tend to be more likely to be long-term partners vs. short-term partners</w:t>
      </w:r>
    </w:p>
    <w:p w:rsidR="005A2488" w:rsidRDefault="005A2488" w:rsidP="00EB0FEE">
      <w:pPr>
        <w:pStyle w:val="ListParagraph"/>
        <w:numPr>
          <w:ilvl w:val="0"/>
          <w:numId w:val="2"/>
        </w:numPr>
      </w:pPr>
      <w:r>
        <w:t>Class: people of higher economic classes were more likely to be sexually explorative</w:t>
      </w:r>
    </w:p>
    <w:p w:rsidR="00EB0FEE" w:rsidRDefault="00EB0FEE" w:rsidP="00EB0FEE">
      <w:pPr>
        <w:pStyle w:val="ListParagraph"/>
        <w:numPr>
          <w:ilvl w:val="0"/>
          <w:numId w:val="2"/>
        </w:numPr>
      </w:pPr>
      <w:r>
        <w:t>Relig</w:t>
      </w:r>
      <w:r w:rsidR="005A2488">
        <w:t xml:space="preserve">ion: tends to repress sexuality; exposure to intellectual ideas sometimes lead to expression of sexuality and repression of religion </w:t>
      </w:r>
    </w:p>
    <w:p w:rsidR="005A2488" w:rsidRDefault="005A2488" w:rsidP="00EB0FEE">
      <w:pPr>
        <w:pStyle w:val="ListParagraph"/>
        <w:numPr>
          <w:ilvl w:val="0"/>
          <w:numId w:val="2"/>
        </w:numPr>
      </w:pPr>
      <w:r>
        <w:t xml:space="preserve">Same </w:t>
      </w:r>
      <w:proofErr w:type="spellStart"/>
      <w:r>
        <w:t>Laumann</w:t>
      </w:r>
      <w:proofErr w:type="spellEnd"/>
      <w:r>
        <w:t xml:space="preserve"> Survey asked: have you ever performed oral sex? Asked hi education (post graduate) vs. lo education groups </w:t>
      </w:r>
      <w:r>
        <w:sym w:font="Wingdings" w:char="F0E0"/>
      </w:r>
      <w:r>
        <w:t xml:space="preserve"> for women, this was 40% higher yes response for more educated women, </w:t>
      </w:r>
      <w:proofErr w:type="spellStart"/>
      <w:r>
        <w:t>vs</w:t>
      </w:r>
      <w:proofErr w:type="spellEnd"/>
      <w:r>
        <w:t xml:space="preserve"> 20% in men</w:t>
      </w:r>
    </w:p>
    <w:p w:rsidR="000D3E7B" w:rsidRDefault="000D3E7B" w:rsidP="00EB0FEE">
      <w:pPr>
        <w:pStyle w:val="ListParagraph"/>
        <w:numPr>
          <w:ilvl w:val="0"/>
          <w:numId w:val="2"/>
        </w:numPr>
      </w:pPr>
      <w:r>
        <w:t>Education and anal sex: hi-educated men had a difference of about 10%, women had a difference of about 20% (significant difference across genders and education levels)</w:t>
      </w:r>
    </w:p>
    <w:p w:rsidR="000D3E7B" w:rsidRDefault="000D3E7B" w:rsidP="00EB0FEE">
      <w:pPr>
        <w:pStyle w:val="ListParagraph"/>
        <w:numPr>
          <w:ilvl w:val="0"/>
          <w:numId w:val="2"/>
        </w:numPr>
      </w:pPr>
      <w:r>
        <w:t>Religiosity and anal sex within the past year: studied lo-</w:t>
      </w:r>
      <w:proofErr w:type="spellStart"/>
      <w:r>
        <w:t>rel</w:t>
      </w:r>
      <w:proofErr w:type="spellEnd"/>
      <w:r>
        <w:t xml:space="preserve"> (atheists) vs. hi-</w:t>
      </w:r>
      <w:proofErr w:type="spellStart"/>
      <w:r>
        <w:t>rel</w:t>
      </w:r>
      <w:proofErr w:type="spellEnd"/>
      <w:r>
        <w:t xml:space="preserve"> (conservative, evangelical or fundamentalists); results showed no significant difference in men but for women this significant difference was about 3 times as many non-religious women as religious ones </w:t>
      </w:r>
    </w:p>
    <w:p w:rsidR="000D3E7B" w:rsidRDefault="000D3E7B" w:rsidP="00EB0FEE">
      <w:pPr>
        <w:pStyle w:val="ListParagraph"/>
        <w:numPr>
          <w:ilvl w:val="0"/>
          <w:numId w:val="2"/>
        </w:numPr>
      </w:pPr>
      <w:r>
        <w:t xml:space="preserve">Education and experience of same-sex desire: for men, hi – </w:t>
      </w:r>
      <w:proofErr w:type="spellStart"/>
      <w:r>
        <w:t>edu</w:t>
      </w:r>
      <w:proofErr w:type="spellEnd"/>
      <w:r>
        <w:t xml:space="preserve"> was associated with significantly more admitting to same-sex desires than low </w:t>
      </w:r>
      <w:proofErr w:type="spellStart"/>
      <w:r>
        <w:t>edu</w:t>
      </w:r>
      <w:proofErr w:type="spellEnd"/>
      <w:r>
        <w:t xml:space="preserve">; in women, this difference was much higher (about 3 times as many women with hi </w:t>
      </w:r>
      <w:proofErr w:type="spellStart"/>
      <w:r>
        <w:t>edu</w:t>
      </w:r>
      <w:proofErr w:type="spellEnd"/>
      <w:r>
        <w:t xml:space="preserve"> admitted to it vs. low </w:t>
      </w:r>
      <w:proofErr w:type="spellStart"/>
      <w:r>
        <w:t>edu</w:t>
      </w:r>
      <w:proofErr w:type="spellEnd"/>
      <w:r>
        <w:t xml:space="preserve"> women)</w:t>
      </w:r>
    </w:p>
    <w:p w:rsidR="000D3E7B" w:rsidRDefault="000D3E7B" w:rsidP="00EB0FEE">
      <w:pPr>
        <w:pStyle w:val="ListParagraph"/>
        <w:numPr>
          <w:ilvl w:val="0"/>
          <w:numId w:val="2"/>
        </w:numPr>
      </w:pPr>
      <w:r>
        <w:t>Religiosity and experience of same-sex desires: admitting to same-sex desires was higher in women, and the difference was larger for religiosity levels in women</w:t>
      </w:r>
    </w:p>
    <w:p w:rsidR="000D3E7B" w:rsidRDefault="000D3E7B" w:rsidP="000D3E7B">
      <w:r>
        <w:lastRenderedPageBreak/>
        <w:t>Attitude-Behaviour Consistency</w:t>
      </w:r>
    </w:p>
    <w:p w:rsidR="000D3E7B" w:rsidRDefault="000D3E7B" w:rsidP="000D3E7B">
      <w:pPr>
        <w:pStyle w:val="ListParagraph"/>
        <w:numPr>
          <w:ilvl w:val="0"/>
          <w:numId w:val="3"/>
        </w:numPr>
      </w:pPr>
      <w:r>
        <w:t xml:space="preserve">A study from the late 70s found that social class was correlated with high school black women’s sexual attitudes, but not their behaviours </w:t>
      </w:r>
    </w:p>
    <w:p w:rsidR="0076744B" w:rsidRDefault="0076744B" w:rsidP="000D3E7B">
      <w:pPr>
        <w:pStyle w:val="ListParagraph"/>
        <w:numPr>
          <w:ilvl w:val="0"/>
          <w:numId w:val="3"/>
        </w:numPr>
      </w:pPr>
      <w:r>
        <w:t>Another study in Israel found that 35% of Israeli teen non-virgin girls held the attitude that women should remain virgins until marriage</w:t>
      </w:r>
    </w:p>
    <w:p w:rsidR="0076744B" w:rsidRDefault="0076744B" w:rsidP="000D3E7B">
      <w:pPr>
        <w:pStyle w:val="ListParagraph"/>
        <w:numPr>
          <w:ilvl w:val="0"/>
          <w:numId w:val="3"/>
        </w:numPr>
      </w:pPr>
      <w:r>
        <w:t xml:space="preserve">Canadian condom use study: went to 9 singles bar and asked men and women: when you have sex, do you have the intention of using a condom? What are your fears of the consequences of not using condoms? Do you actually use a condom? For men, these things are all </w:t>
      </w:r>
      <w:r w:rsidR="008D74FC">
        <w:t>much</w:t>
      </w:r>
      <w:r>
        <w:t xml:space="preserve"> correlated (</w:t>
      </w:r>
      <w:proofErr w:type="spellStart"/>
      <w:r>
        <w:t>ie</w:t>
      </w:r>
      <w:proofErr w:type="spellEnd"/>
      <w:r>
        <w:t xml:space="preserve">. their intent to use a condom is correlated with their fears of not using one and this correlated with the use of condoms); this makes sense for men from an evolutionary perspective because every ‘hook-up’ is a potential pregnancy. Women have high intent to use condoms and have higher fear than men about the consequences, but their actual behaviour is much lower (about the same as that of men) </w:t>
      </w:r>
    </w:p>
    <w:p w:rsidR="0076744B" w:rsidRDefault="0076744B" w:rsidP="000D3E7B">
      <w:pPr>
        <w:pStyle w:val="ListParagraph"/>
        <w:numPr>
          <w:ilvl w:val="0"/>
          <w:numId w:val="3"/>
        </w:numPr>
      </w:pPr>
      <w:r>
        <w:t xml:space="preserve">They also asked their subjects about casual sex: they asked them whether they had had casual sex (defined casual sex as having erotic contact beyond hugging and kissing with someone the respondent had just met that day). 28% of women said they anticipated sometimes having sex with someone they had just met, but 60% of women actually DO IT. They also asked them how guilty they felt when they did: 72% said they felt very guilty, and 2% said they enjoyed it. Overall, they have little intent to have casual sex, </w:t>
      </w:r>
      <w:r w:rsidR="006E7922">
        <w:t>many more actually do and experience guilt and do not tend to enjoy it. For men, however, these things tend to line up more (</w:t>
      </w:r>
      <w:proofErr w:type="spellStart"/>
      <w:r w:rsidR="006E7922">
        <w:t>ie</w:t>
      </w:r>
      <w:proofErr w:type="spellEnd"/>
      <w:r w:rsidR="006E7922">
        <w:t>. behaviours correlate better with attitudes but as always, cannot be perfect because the power of consensual sex is in the hands of women</w:t>
      </w:r>
      <w:r w:rsidR="006E7922">
        <w:sym w:font="Wingdings" w:char="F0E0"/>
      </w:r>
      <w:r w:rsidR="008D74FC">
        <w:t xml:space="preserve"> they make it consensual</w:t>
      </w:r>
    </w:p>
    <w:p w:rsidR="006E7922" w:rsidRDefault="006E7922" w:rsidP="000D3E7B">
      <w:pPr>
        <w:pStyle w:val="ListParagraph"/>
        <w:numPr>
          <w:ilvl w:val="0"/>
          <w:numId w:val="3"/>
        </w:numPr>
      </w:pPr>
      <w:r>
        <w:t xml:space="preserve">It would be inconsistent to have sex with someone if you don’t want to. Another study asked men and women, married and single, whether they had ever had sex without desires. A normative amount of </w:t>
      </w:r>
      <w:r w:rsidR="00196B36">
        <w:t xml:space="preserve">married </w:t>
      </w:r>
      <w:r>
        <w:t>women said yes, and both single men and women were normative in saying they had had sex without desire. It also asked men and women who claimed to have some same-sex desire whether they had acted upon this desire: normatively, both men and women don’t act on it, but men are more likely to act on same-sex desire</w:t>
      </w:r>
      <w:r>
        <w:sym w:font="Wingdings" w:char="F0E0"/>
      </w:r>
      <w:r>
        <w:t xml:space="preserve"> this again demonstrates </w:t>
      </w:r>
      <w:proofErr w:type="spellStart"/>
      <w:r>
        <w:t>att-beh</w:t>
      </w:r>
      <w:proofErr w:type="spellEnd"/>
      <w:r>
        <w:t xml:space="preserve"> inconsistency </w:t>
      </w:r>
    </w:p>
    <w:p w:rsidR="006E7922" w:rsidRDefault="006E7922" w:rsidP="006E7922"/>
    <w:p w:rsidR="006E7922" w:rsidRDefault="006E7922" w:rsidP="006E7922"/>
    <w:p w:rsidR="000D3E7B" w:rsidRDefault="000D3E7B" w:rsidP="000D3E7B"/>
    <w:sectPr w:rsidR="000D3E7B" w:rsidSect="00141D2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52D4F"/>
    <w:multiLevelType w:val="hybridMultilevel"/>
    <w:tmpl w:val="FACE4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4245755"/>
    <w:multiLevelType w:val="hybridMultilevel"/>
    <w:tmpl w:val="210AC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C907B30"/>
    <w:multiLevelType w:val="hybridMultilevel"/>
    <w:tmpl w:val="51E40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B0FEE"/>
    <w:rsid w:val="00056635"/>
    <w:rsid w:val="000D3E7B"/>
    <w:rsid w:val="00141D28"/>
    <w:rsid w:val="00196B36"/>
    <w:rsid w:val="002F0544"/>
    <w:rsid w:val="0042572E"/>
    <w:rsid w:val="005A2488"/>
    <w:rsid w:val="005B2ED9"/>
    <w:rsid w:val="006A4DBD"/>
    <w:rsid w:val="006E7922"/>
    <w:rsid w:val="0076744B"/>
    <w:rsid w:val="007B4710"/>
    <w:rsid w:val="008D6F5C"/>
    <w:rsid w:val="008D74FC"/>
    <w:rsid w:val="009B7DF2"/>
    <w:rsid w:val="00BF0372"/>
    <w:rsid w:val="00D042EA"/>
    <w:rsid w:val="00EB0FEE"/>
    <w:rsid w:val="00EC199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D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FEE"/>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2</Pages>
  <Words>794</Words>
  <Characters>4527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6</cp:revision>
  <dcterms:created xsi:type="dcterms:W3CDTF">2012-01-13T17:31:00Z</dcterms:created>
  <dcterms:modified xsi:type="dcterms:W3CDTF">2012-04-11T15:14:00Z</dcterms:modified>
</cp:coreProperties>
</file>