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E7B" w:rsidRDefault="009A4E7B" w:rsidP="009A4E7B">
      <w:r>
        <w:t>The Hippocratic physician II/Hippocratic</w:t>
      </w:r>
      <w:r>
        <w:br/>
        <w:t>Not clear when Hippocrates lived, but roughly 460 – 375BC</w:t>
      </w:r>
      <w:r>
        <w:br/>
      </w:r>
    </w:p>
    <w:p w:rsidR="007E3AC3" w:rsidRDefault="009A4E7B" w:rsidP="00016B4F">
      <w:pPr>
        <w:pStyle w:val="ListParagraph"/>
        <w:numPr>
          <w:ilvl w:val="0"/>
          <w:numId w:val="3"/>
        </w:numPr>
      </w:pPr>
      <w:r>
        <w:t>The Hippocratic Collection SB p. 18 – 19</w:t>
      </w:r>
      <w:r w:rsidR="00016B4F">
        <w:br/>
        <w:t>Practice of medicine</w:t>
      </w:r>
      <w:r w:rsidR="00016B4F">
        <w:br/>
        <w:t>Semitotics</w:t>
      </w:r>
      <w:r w:rsidR="00016B4F">
        <w:br/>
        <w:t>Etiology</w:t>
      </w:r>
      <w:r w:rsidR="00016B4F">
        <w:br/>
        <w:t>Dietetics deals with lifestyle and the things that come with lifestyle with health and disease. It comes with more than just what you eat, it includes how you sleep, work patterns, sexual activities. Regulation of one’s lifestyle.</w:t>
      </w:r>
      <w:r w:rsidR="00016B4F">
        <w:br/>
        <w:t>Theraputics deals with the treatment of different diseases.</w:t>
      </w:r>
      <w:r w:rsidR="00016B4F">
        <w:br/>
        <w:t>Surgery deals with surgical writings. The subject of wounds on one hand (ulcers) any kind of wound. A book about wounds in the head. Fitulas is an unnatural passage in the body.</w:t>
      </w:r>
      <w:r w:rsidR="00016B4F">
        <w:br/>
        <w:t>Mixed books are books that have no catergory. Books by the name of epidemcis. Aphorisms are short statements about medicine taken from other writings. Something where the physician can look up and abbreviate.</w:t>
      </w:r>
      <w:r w:rsidR="00016B4F">
        <w:br/>
        <w:t>Extraneous material is of a later date. They don’t belong to the collection. They’re speeches given by Hippocrates.</w:t>
      </w:r>
      <w:r w:rsidR="00016B4F">
        <w:br/>
      </w:r>
      <w:r w:rsidR="00016B4F">
        <w:br/>
        <w:t>Figure is the importance of writing and being able to read for medical practice. The power of writing and reading important part of practicing medicine.</w:t>
      </w:r>
      <w:r w:rsidR="00016B4F">
        <w:br/>
      </w:r>
    </w:p>
    <w:p w:rsidR="009A4E7B" w:rsidRDefault="009A4E7B" w:rsidP="00016B4F">
      <w:pPr>
        <w:pStyle w:val="ListParagraph"/>
        <w:numPr>
          <w:ilvl w:val="0"/>
          <w:numId w:val="3"/>
        </w:numPr>
      </w:pPr>
      <w:r>
        <w:t>The training of the Hippocratic physician #46 p. 21</w:t>
      </w:r>
      <w:r w:rsidR="00016B4F">
        <w:br/>
        <w:t xml:space="preserve">He helps the patient and he does not harm the patient. To help the patient’s life and protect the patient’s household. Going by the oath means gaining a good reputation and more reputation, more patient, more patients, more salary. The student is apprenticed to the practicing physican at a young age. Show natural ability, has to be committed to learning because the learning is life long. Learns by observation, accompanying them and being left in charge to look after them. He learns to observe the patient by using all his senses (eyes, ears, hands, touch, sense of smell, taste). Learns a technical skill of using his hands. He examines the patient by using his hands. Dexterity in his instruments and learns how to set up an office. Convenient to the physician, but comfortable to the patient. Should always be fresh water around. The setting of fees are also learned. </w:t>
      </w:r>
      <w:r w:rsidR="008668DA">
        <w:t>Should look at patient’s needs when setting fees. Should be aware of his limits (you can’t treat every case). His appearance and manner of speech are also important to gain the trust of the patience. His weight should be proper and dress appropriately and speech should be moderate. He should smell clean. The impression that he makes on the patient is important that the patient is comfortable.</w:t>
      </w:r>
      <w:r w:rsidR="008668DA">
        <w:br/>
        <w:t>All these things an apprentice can learn while he learns, but one aspect he can’t learn which he needs formal schooling: the ability to speak well (an art taught around 5</w:t>
      </w:r>
      <w:r w:rsidR="008668DA" w:rsidRPr="008668DA">
        <w:rPr>
          <w:vertAlign w:val="superscript"/>
        </w:rPr>
        <w:t>th</w:t>
      </w:r>
      <w:r w:rsidR="008668DA">
        <w:t xml:space="preserve"> century BC).  Training in theory by attending lectures.</w:t>
      </w:r>
      <w:r w:rsidR="00016B4F">
        <w:br/>
      </w:r>
    </w:p>
    <w:p w:rsidR="009A4E7B" w:rsidRDefault="009A4E7B" w:rsidP="009A4E7B">
      <w:pPr>
        <w:pStyle w:val="ListParagraph"/>
        <w:numPr>
          <w:ilvl w:val="0"/>
          <w:numId w:val="3"/>
        </w:numPr>
      </w:pPr>
      <w:r>
        <w:lastRenderedPageBreak/>
        <w:t>Observational skill/use of all 5 senses + minds figure, p. 29; #54 p. 24</w:t>
      </w:r>
      <w:r w:rsidR="008668DA">
        <w:br/>
        <w:t>figure: tombstone. Late. 2</w:t>
      </w:r>
      <w:r w:rsidR="008668DA" w:rsidRPr="008668DA">
        <w:rPr>
          <w:vertAlign w:val="superscript"/>
        </w:rPr>
        <w:t>nd</w:t>
      </w:r>
      <w:r w:rsidR="008668DA">
        <w:t xml:space="preserve"> century AD. 600 years after the Hippocratic collection was written. Same about the figure of physician reading the scroll. They represent something about medicine and the physicans about the early times of medicine. They’re copies of earlier similar works. The physician here uses palpation and uses his hand to examine the boy. Touches a place above his hypochondrium which is a place just below the rib cage. He may observe or touch and examine whether one of those parts are enlarged or swollen. Use your eyes to look at the patient’s colour and their excrements or sleep patterns. Next you may use ears to examine the patent’s voice if it is hoarse. You may put your ear to the patient’s stomach. Use your ear to hear what the patient has to say (mental state of the patient). You may taste the patient’s sweat or urine to see if there is a change to sweetness, sourness or bitterness. Smell the patient’s extretions. </w:t>
      </w:r>
      <w:r w:rsidR="002863A8">
        <w:t xml:space="preserve">Touching for the patient’s temperature. Use all your senses to examine the patient. Observe the patient also with your mind. Based on your experience, you can determine the outcome of the disease. Certain signs may help the phycisian to decide if this case is fatal or can survive. Certain signs count to fatality. These signs are still used today. One of them is called the Hippocratic face. </w:t>
      </w:r>
      <w:r w:rsidR="008668DA">
        <w:t xml:space="preserve"> </w:t>
      </w:r>
      <w:r w:rsidR="002863A8">
        <w:br/>
      </w:r>
    </w:p>
    <w:p w:rsidR="009A4E7B" w:rsidRDefault="009A4E7B" w:rsidP="009A4E7B">
      <w:pPr>
        <w:pStyle w:val="ListParagraph"/>
        <w:numPr>
          <w:ilvl w:val="0"/>
          <w:numId w:val="3"/>
        </w:numPr>
      </w:pPr>
      <w:r>
        <w:t>The first Aphorism #53 p. 23f</w:t>
      </w:r>
      <w:r w:rsidR="002863A8">
        <w:br/>
        <w:t>“Life is short, the art long” Medicine cannot be learned in one lifetime. You need to draw on tradition that you either learn in books or from your teacher. Medicine require lifelong learning and requires diligence and learning.</w:t>
      </w:r>
      <w:r w:rsidR="002863A8">
        <w:br/>
      </w:r>
      <w:r w:rsidR="002863A8">
        <w:br/>
        <w:t>To treat the patient when it is time.</w:t>
      </w:r>
      <w:r w:rsidR="002863A8">
        <w:br/>
      </w:r>
      <w:r w:rsidR="002863A8">
        <w:br/>
        <w:t xml:space="preserve">Medicine is often based on trial and error experiments. Trying out what treatment works best. Not all patients benefit from the same treatment. Each patient is different from one another. </w:t>
      </w:r>
      <w:r w:rsidR="002863A8">
        <w:br/>
      </w:r>
      <w:r w:rsidR="002863A8">
        <w:br/>
        <w:t>Treatment depends on many different factors. You have to take into account the patient’s individuality. Environmental factors. The patient’s age, gender and their individuality.</w:t>
      </w:r>
      <w:r w:rsidR="002863A8">
        <w:br/>
      </w:r>
      <w:r w:rsidR="002863A8">
        <w:br/>
        <w:t>“The physician must be ready” Must always be prepared or always on call. Cannot get drunk. His office must be well organized. Instruments should be ready to be used. Must be ready to do his duties himself.</w:t>
      </w:r>
      <w:r w:rsidR="002863A8">
        <w:br/>
      </w:r>
      <w:r w:rsidR="002863A8">
        <w:br/>
        <w:t xml:space="preserve">Successful treatment doesn’t just depend on the physician’s skills. It’s also the cooperation of the patient and his family. They have to follow the physician’s instructions. He has to have confidence in the physician. </w:t>
      </w:r>
      <w:r w:rsidR="002863A8">
        <w:br/>
      </w:r>
      <w:r w:rsidR="001060AC">
        <w:br/>
        <w:t>Cooperation of the patient and the physican. He does this by telling the patient of the disease and possible outcome of the disease. Based on signs observed from the first meeting. This practice of saying something about the patient and his disease and the future of his disease.</w:t>
      </w:r>
    </w:p>
    <w:p w:rsidR="009A4E7B" w:rsidRDefault="009A4E7B" w:rsidP="009A4E7B">
      <w:pPr>
        <w:pStyle w:val="ListParagraph"/>
        <w:numPr>
          <w:ilvl w:val="0"/>
          <w:numId w:val="3"/>
        </w:numPr>
      </w:pPr>
      <w:r>
        <w:t>Prognosis #54 + 55 p. 24</w:t>
      </w:r>
      <w:r w:rsidR="001060AC">
        <w:br/>
        <w:t>The future outcome of the disease. Knowledge of the past and how the patient felt before the visit. Based on his experience, knows the past, the present and the future of events.</w:t>
      </w:r>
      <w:r w:rsidR="001060AC">
        <w:br/>
        <w:t>“Declare the past, diagnose the present, foretell the future” definition of prognosis.</w:t>
      </w:r>
      <w:r w:rsidR="001060AC">
        <w:br/>
      </w:r>
      <w:r w:rsidR="001060AC">
        <w:br/>
        <w:t xml:space="preserve">First prognosis, second, to help and not to harm (mission statement of Hippocratic oath), third, the medical art has three factors. The disease, the patient and the physician. </w:t>
      </w:r>
      <w:r w:rsidR="001060AC">
        <w:br/>
      </w:r>
    </w:p>
    <w:p w:rsidR="009A4E7B" w:rsidRDefault="009A4E7B" w:rsidP="009A4E7B">
      <w:pPr>
        <w:pStyle w:val="ListParagraph"/>
        <w:numPr>
          <w:ilvl w:val="0"/>
          <w:numId w:val="3"/>
        </w:numPr>
      </w:pPr>
      <w:r>
        <w:t>Examples: Bedside notes #60 + 61 p. 27f</w:t>
      </w:r>
    </w:p>
    <w:p w:rsidR="009A4E7B" w:rsidRDefault="009A4E7B" w:rsidP="009A4E7B">
      <w:pPr>
        <w:pStyle w:val="ListParagraph"/>
      </w:pPr>
      <w:r>
        <w:t>General + individual case descriptions #62 + 63 p. 28</w:t>
      </w:r>
      <w:r w:rsidR="001060AC">
        <w:br/>
      </w:r>
      <w:r w:rsidR="001060AC">
        <w:br/>
        <w:t>#63 how you arrive at a prognosis.</w:t>
      </w:r>
      <w:r w:rsidR="001060AC">
        <w:br/>
      </w:r>
      <w:r w:rsidR="00466F91">
        <w:t>This is a case called opisthotonus. The patient is bent backward. This is an example of a disease description. The type of injury is introduced. Inflammation. Part went black and started to fall off: gangrene. He had excretions and the days mentioned, the physician describes what happened from day to day. He may observe sleeping patterns, excretions, temperature of the patient. May observe if the patient coughs or changes colour. Observe the patient’s mental state and notes down the important changes. Gangrene which means the part gets numb and separates. From these signs, the physician draws a conclusion and has seen many similar cases and comes to a diagnosis and an outcome of the case. The prediction the physician makes is opisthotonus. Lock jaw is an important symptom to this disease. Based on the observation of the patient and he predicts what will develop. These case descriptions are very honest and mentioned.</w:t>
      </w:r>
      <w:bookmarkStart w:id="0" w:name="_GoBack"/>
      <w:bookmarkEnd w:id="0"/>
    </w:p>
    <w:p w:rsidR="009A4E7B" w:rsidRDefault="009A4E7B" w:rsidP="009A4E7B">
      <w:r>
        <w:br/>
        <w:t>Medicine I: Observation</w:t>
      </w:r>
      <w:r>
        <w:br/>
      </w:r>
      <w:r>
        <w:br/>
        <w:t>iatros</w:t>
      </w:r>
    </w:p>
    <w:p w:rsidR="009A4E7B" w:rsidRDefault="009A4E7B" w:rsidP="009A4E7B">
      <w:r>
        <w:t>techne</w:t>
      </w:r>
    </w:p>
    <w:p w:rsidR="001060AC" w:rsidRDefault="009A4E7B" w:rsidP="001060AC">
      <w:r>
        <w:t>prognosis</w:t>
      </w:r>
      <w:r>
        <w:br/>
      </w:r>
      <w:r w:rsidR="001060AC">
        <w:t xml:space="preserve">Hippocratic triangle – the disease, the physican and the patient. Two work together to overcome the other one. </w:t>
      </w:r>
    </w:p>
    <w:p w:rsidR="009A4E7B" w:rsidRDefault="009A4E7B" w:rsidP="009A4E7B">
      <w:r>
        <w:br/>
        <w:t>Below 3 are all fatal signs:</w:t>
      </w:r>
    </w:p>
    <w:p w:rsidR="009A4E7B" w:rsidRDefault="009A4E7B" w:rsidP="009A4E7B">
      <w:r>
        <w:t>Hippocratic face (cachexia)</w:t>
      </w:r>
      <w:r>
        <w:br/>
        <w:t>Hippocratic fingers</w:t>
      </w:r>
      <w:r w:rsidR="002863A8">
        <w:t xml:space="preserve"> – the nails curve around the fingertips</w:t>
      </w:r>
      <w:r w:rsidR="002863A8">
        <w:br/>
      </w:r>
      <w:r>
        <w:t>carphology</w:t>
      </w:r>
      <w:r w:rsidR="002863A8">
        <w:t xml:space="preserve"> – picks up little things from their blanket believing they’re mice or lice. Stuff he wants to take off of his blanket and wants to throw it out. This is something that really appears and still does today.</w:t>
      </w:r>
    </w:p>
    <w:p w:rsidR="009A4E7B" w:rsidRDefault="002863A8" w:rsidP="009A4E7B">
      <w:r>
        <w:br/>
      </w:r>
      <w:r w:rsidR="009A4E7B">
        <w:t>palpation</w:t>
      </w:r>
      <w:r w:rsidR="009A4E7B">
        <w:br/>
        <w:t>kairos</w:t>
      </w:r>
      <w:r>
        <w:t xml:space="preserve"> – opportunity. The right time or the right moment</w:t>
      </w:r>
    </w:p>
    <w:p w:rsidR="009A4E7B" w:rsidRDefault="009A4E7B" w:rsidP="009A4E7B">
      <w:r>
        <w:t>peira</w:t>
      </w:r>
      <w:r w:rsidR="002863A8">
        <w:t xml:space="preserve"> – experiment</w:t>
      </w:r>
    </w:p>
    <w:p w:rsidR="009A4E7B" w:rsidRDefault="009A4E7B" w:rsidP="009A4E7B">
      <w:r>
        <w:t>hypochondrium</w:t>
      </w:r>
    </w:p>
    <w:p w:rsidR="009A4E7B" w:rsidRDefault="009A4E7B" w:rsidP="009A4E7B">
      <w:r>
        <w:t>gymnasium</w:t>
      </w:r>
      <w:r w:rsidR="008668DA">
        <w:t xml:space="preserve"> – a place where you walk around naked. A wrestling school. But this place also serves other forms of higher education. Then there were other rooms around the open court of athletic training. These rooms were lecture halls, and itinerant teachers taught young people rhetoric.</w:t>
      </w:r>
    </w:p>
    <w:p w:rsidR="009A4E7B" w:rsidRDefault="009A4E7B" w:rsidP="009A4E7B">
      <w:r>
        <w:t>itinerant</w:t>
      </w:r>
    </w:p>
    <w:p w:rsidR="009A4E7B" w:rsidRDefault="009A4E7B" w:rsidP="009A4E7B">
      <w:r>
        <w:t>deontology – deals with what one has to know and what one should do. What one should do. What the physician should do. His bedside manners and what to tell his patience, setting of fees</w:t>
      </w:r>
      <w:r w:rsidR="00016B4F">
        <w:br/>
      </w:r>
      <w:r w:rsidR="00016B4F">
        <w:br/>
      </w:r>
    </w:p>
    <w:sectPr w:rsidR="009A4E7B" w:rsidSect="00E411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46F88"/>
    <w:multiLevelType w:val="hybridMultilevel"/>
    <w:tmpl w:val="E2AC7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1C537D8"/>
    <w:multiLevelType w:val="hybridMultilevel"/>
    <w:tmpl w:val="129417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366BF4"/>
    <w:multiLevelType w:val="hybridMultilevel"/>
    <w:tmpl w:val="91ECB5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E7B"/>
    <w:rsid w:val="00016B4F"/>
    <w:rsid w:val="001060AC"/>
    <w:rsid w:val="002863A8"/>
    <w:rsid w:val="00466F91"/>
    <w:rsid w:val="007E3AC3"/>
    <w:rsid w:val="008668DA"/>
    <w:rsid w:val="009A4E7B"/>
    <w:rsid w:val="00E411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ECD7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E7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1207</Words>
  <Characters>6884</Characters>
  <Application>Microsoft Macintosh Word</Application>
  <DocSecurity>0</DocSecurity>
  <Lines>57</Lines>
  <Paragraphs>16</Paragraphs>
  <ScaleCrop>false</ScaleCrop>
  <Company/>
  <LinksUpToDate>false</LinksUpToDate>
  <CharactersWithSpaces>8075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Jin</dc:creator>
  <cp:keywords/>
  <dc:description/>
  <cp:lastModifiedBy>Andrea Jin</cp:lastModifiedBy>
  <cp:revision>1</cp:revision>
  <dcterms:created xsi:type="dcterms:W3CDTF">2015-09-24T17:15:00Z</dcterms:created>
  <dcterms:modified xsi:type="dcterms:W3CDTF">2015-09-24T18:20:00Z</dcterms:modified>
</cp:coreProperties>
</file>